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</w:t>
      </w:r>
      <w:r w:rsidR="006871FB">
        <w:t>fragments statiques.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71F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2016-02-19T14:16:00Z</dcterms:modified>
</cp:coreProperties>
</file>