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Network Layer (Control Plane)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approaches to structuring network control plane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Per-router control (traditional)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Logically centralised control (software defined networking)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11988" cy="27732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988" cy="277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3863" cy="2839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863" cy="283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8588" cy="28748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588" cy="287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