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Three References-Kelly Faughey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Sonyc Program-Cynthia Diaz 347-228-0253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St. Adalbert, 2nd Grade Partner, Marilyn Marino 646-330-7642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Dorothy Nunez, Attorney, Troia and Associates 917-670-3646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