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4E79" w:sz="6"/>
        </w:pBdr>
        <w:spacing w:after="240" w:before="240"/>
      </w:pPr>
    </w:p>
    <w:p>
      <w:pPr>
        <w:spacing w:after="120" w:before="60" w:line="312" w:lineRule="auto"/>
        <w:jc w:val="center"/>
      </w:pPr>
      <w:r>
        <w:rPr>
          <w:rFonts w:ascii="Calibri" w:cs="Calibri" w:eastAsia="Calibri" w:hAnsi="Calibri"/>
          <w:b/>
          <w:bCs/>
          <w:i w:val="false"/>
          <w:iCs w:val="false"/>
          <w:strike w:val="false"/>
          <w:color w:val="1F4E79"/>
          <w:sz w:val="56"/>
          <w:szCs w:val="56"/>
        </w:rPr>
        <w:t xml:space="preserve">Offboarding &amp; Equipment Return Checklist</w:t>
      </w:r>
    </w:p>
    <w:p>
      <w:pPr>
        <w:spacing w:after="480" w:before="60" w:line="360" w:lineRule="auto"/>
        <w:jc w:val="center"/>
      </w:pPr>
      <w:r>
        <w:rPr>
          <w:rFonts w:ascii="Calibri" w:cs="Calibri" w:eastAsia="Calibri" w:hAnsi="Calibri"/>
          <w:b w:val="false"/>
          <w:bCs w:val="false"/>
          <w:i w:val="false"/>
          <w:iCs w:val="false"/>
          <w:strike w:val="false"/>
          <w:color w:val="333333"/>
          <w:sz w:val="32"/>
          <w:szCs w:val="32"/>
        </w:rPr>
        <w:t xml:space="preserve">Surge Hiring Toolkit – Remote Workforce Management</w:t>
      </w:r>
    </w:p>
    <w:p>
      <w:pPr>
        <w:pBdr>
          <w:bottom w:val="single" w:color="1F4E79" w:sz="6"/>
        </w:pBdr>
        <w:spacing w:after="240" w:before="240"/>
      </w:pPr>
    </w:p>
    <w:p>
      <w:pPr>
        <w:spacing w:after="120" w:before="60" w:line="360" w:lineRule="auto"/>
        <w:jc w:val="center"/>
      </w:pPr>
      <w:r>
        <w:rPr>
          <w:rFonts w:ascii="Calibri" w:cs="Calibri" w:eastAsia="Calibri" w:hAnsi="Calibri"/>
          <w:b/>
          <w:bCs/>
          <w:i w:val="false"/>
          <w:iCs w:val="false"/>
          <w:strike w:val="false"/>
          <w:color w:val="1F4E79"/>
          <w:sz w:val="28"/>
          <w:szCs w:val="28"/>
        </w:rPr>
        <w:t xml:space="preserve">[COMPANY NAME]</w:t>
      </w:r>
    </w:p>
    <w:p>
      <w:pPr>
        <w:spacing w:after="480" w:before="60" w:line="360" w:lineRule="auto"/>
        <w:jc w:val="center"/>
      </w:pPr>
      <w:r>
        <w:rPr>
          <w:rFonts w:ascii="Calibri" w:cs="Calibri" w:eastAsia="Calibri" w:hAnsi="Calibri"/>
          <w:b w:val="false"/>
          <w:bCs w:val="false"/>
          <w:i w:val="false"/>
          <w:iCs w:val="false"/>
          <w:strike w:val="false"/>
          <w:color w:val="333333"/>
          <w:sz w:val="24"/>
          <w:szCs w:val="24"/>
        </w:rPr>
        <w:t xml:space="preserve">[CONTRACT NAME]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0000" w:sz="6"/>
              <w:left w:val="single" w:color="CC0000" w:sz="6"/>
              <w:bottom w:val="single" w:color="CC0000" w:sz="6"/>
              <w:right w:val="single" w:color="CC0000" w:sz="6"/>
            </w:tcBorders>
            <w:shd w:fill="FFFFFF" w:color="auto" w:val="clear"/>
            <w:tcMar>
              <w:top w:type="dxa" w:w="360"/>
              <w:left w:type="dxa" w:w="504"/>
              <w:bottom w:type="dxa" w:w="360"/>
              <w:right w:type="dxa" w:w="504"/>
            </w:tcMar>
          </w:tcPr>
          <w:p>
            <w:pPr>
              <w:spacing w:after="120" w:line="408" w:lineRule="auto"/>
            </w:pPr>
            <w:r>
              <w:t xml:space="preserve">CONFIDENTIAL – FOR INTERNAL USE ONLY</w:t>
            </w:r>
          </w:p>
        </w:tc>
      </w:tr>
    </w:tbl>
    <w:p>
      <w:pPr>
        <w:spacing w:after="240" w:before="0"/>
      </w:pPr>
    </w:p>
    <w:p>
      <w:pPr>
        <w:spacing w:after="120" w:line="360" w:lineRule="auto"/>
        <w:jc w:val="center"/>
      </w:pPr>
      <w:r>
        <w:rPr>
          <w:rFonts w:ascii="Calibri" w:cs="Calibri" w:eastAsia="Calibri" w:hAnsi="Calibri"/>
          <w:b w:val="false"/>
          <w:bCs w:val="false"/>
          <w:i w:val="false"/>
          <w:iCs w:val="false"/>
          <w:strike w:val="false"/>
          <w:color w:val="333333"/>
          <w:sz w:val="24"/>
          <w:szCs w:val="24"/>
        </w:rPr>
        <w:t xml:space="preserve">[DATE]</w:t>
      </w:r>
    </w:p>
    <w:p>
      <w:pPr>
        <w:spacing w:after="120" w:before="60" w:line="360" w:lineRule="auto"/>
        <w:jc w:val="center"/>
      </w:pPr>
      <w:r>
        <w:rPr>
          <w:rFonts w:ascii="Calibri" w:cs="Calibri" w:eastAsia="Calibri" w:hAnsi="Calibri"/>
          <w:b w:val="false"/>
          <w:bCs w:val="false"/>
          <w:i w:val="false"/>
          <w:iCs w:val="false"/>
          <w:strike w:val="false"/>
          <w:color w:val="666666"/>
          <w:sz w:val="22"/>
          <w:szCs w:val="22"/>
        </w:rPr>
        <w:t xml:space="preserve">Prepared for authorized personnel only. Do not distribute outside of the organization.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F4E79" w:color="auto" w:val="clear"/>
            <w:tcMar>
              <w:top w:type="dxa" w:w="120"/>
              <w:left w:type="dxa" w:w="180"/>
              <w:bottom w:type="dxa" w:w="120"/>
              <w:right w:type="dxa" w:w="180"/>
            </w:tcMar>
          </w:tcPr>
          <w:p>
            <w:pPr>
              <w:spacing w:after="120" w:line="408" w:lineRule="auto"/>
            </w:pPr>
            <w:r>
              <w:t xml:space="preserve">Table of Contents</w:t>
            </w:r>
          </w:p>
        </w:tc>
      </w:tr>
    </w:tbl>
    <w:p>
      <w:pPr>
        <w:spacing w:after="240" w:before="0"/>
      </w:pP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89%"/>
            <w:tcMar>
              <w:top w:type="dxa" w:w="90"/>
              <w:left w:type="dxa" w:w="120"/>
              <w:bottom w:type="dxa" w:w="90"/>
              <w:right w:type="dxa" w:w="120"/>
            </w:tcMar>
          </w:tcPr>
          <w:p>
            <w:r>
              <w:rPr>
                <w:rFonts w:ascii="Calibri" w:cs="Calibri" w:eastAsia="Calibri" w:hAnsi="Calibri"/>
                <w:b/>
                <w:bCs/>
                <w:i w:val="false"/>
                <w:iCs w:val="false"/>
                <w:strike w:val="false"/>
                <w:color w:val="1F4E79"/>
                <w:sz w:val="22"/>
                <w:szCs w:val="22"/>
              </w:rPr>
              <w:t xml:space="preserve">Section 1:</w:t>
            </w:r>
            <w:r>
              <w:rPr>
                <w:rFonts w:ascii="Calibri" w:cs="Calibri" w:eastAsia="Calibri" w:hAnsi="Calibri"/>
                <w:b w:val="false"/>
                <w:bCs w:val="false"/>
                <w:i w:val="false"/>
                <w:iCs w:val="false"/>
                <w:strike w:val="false"/>
                <w:color w:val="000000"/>
                <w:sz w:val="22"/>
                <w:szCs w:val="22"/>
              </w:rPr>
              <w:t xml:space="preserve"> Offboarding Overview</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w:t>
            </w:r>
          </w:p>
        </w:tc>
      </w:tr>
      <w:tr>
        <w:trPr>
          <w:tblHeader w:val="false"/>
        </w:trPr>
        <w:tc>
          <w:tcPr>
            <w:tcW w:type="pct" w:w="89%"/>
            <w:tcMar>
              <w:top w:type="dxa" w:w="90"/>
              <w:left w:type="dxa" w:w="120"/>
              <w:bottom w:type="dxa" w:w="90"/>
              <w:right w:type="dxa" w:w="120"/>
            </w:tcMar>
          </w:tcPr>
          <w:p>
            <w:r>
              <w:rPr>
                <w:rFonts w:ascii="Calibri" w:cs="Calibri" w:eastAsia="Calibri" w:hAnsi="Calibri"/>
                <w:b/>
                <w:bCs/>
                <w:i w:val="false"/>
                <w:iCs w:val="false"/>
                <w:strike w:val="false"/>
                <w:color w:val="1F4E79"/>
                <w:sz w:val="22"/>
                <w:szCs w:val="22"/>
              </w:rPr>
              <w:t xml:space="preserve">Section 2:</w:t>
            </w:r>
            <w:r>
              <w:rPr>
                <w:rFonts w:ascii="Calibri" w:cs="Calibri" w:eastAsia="Calibri" w:hAnsi="Calibri"/>
                <w:b w:val="false"/>
                <w:bCs w:val="false"/>
                <w:i w:val="false"/>
                <w:iCs w:val="false"/>
                <w:strike w:val="false"/>
                <w:color w:val="000000"/>
                <w:sz w:val="22"/>
                <w:szCs w:val="22"/>
              </w:rPr>
              <w:t xml:space="preserve"> Offboarding Process Checklist – Voluntary Separation</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4</w:t>
            </w:r>
          </w:p>
        </w:tc>
      </w:tr>
      <w:tr>
        <w:trPr>
          <w:tblHeader w:val="false"/>
        </w:trPr>
        <w:tc>
          <w:tcPr>
            <w:tcW w:type="pct" w:w="89%"/>
            <w:tcMar>
              <w:top w:type="dxa" w:w="90"/>
              <w:left w:type="dxa" w:w="120"/>
              <w:bottom w:type="dxa" w:w="90"/>
              <w:right w:type="dxa" w:w="120"/>
            </w:tcMar>
          </w:tcPr>
          <w:p>
            <w:r>
              <w:rPr>
                <w:rFonts w:ascii="Calibri" w:cs="Calibri" w:eastAsia="Calibri" w:hAnsi="Calibri"/>
                <w:b/>
                <w:bCs/>
                <w:i w:val="false"/>
                <w:iCs w:val="false"/>
                <w:strike w:val="false"/>
                <w:color w:val="1F4E79"/>
                <w:sz w:val="22"/>
                <w:szCs w:val="22"/>
              </w:rPr>
              <w:t xml:space="preserve">Section 3:</w:t>
            </w:r>
            <w:r>
              <w:rPr>
                <w:rFonts w:ascii="Calibri" w:cs="Calibri" w:eastAsia="Calibri" w:hAnsi="Calibri"/>
                <w:b w:val="false"/>
                <w:bCs w:val="false"/>
                <w:i w:val="false"/>
                <w:iCs w:val="false"/>
                <w:strike w:val="false"/>
                <w:color w:val="000000"/>
                <w:sz w:val="22"/>
                <w:szCs w:val="22"/>
              </w:rPr>
              <w:t xml:space="preserve"> System Access Revocation Checklist</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6</w:t>
            </w:r>
          </w:p>
        </w:tc>
      </w:tr>
      <w:tr>
        <w:trPr>
          <w:tblHeader w:val="false"/>
        </w:trPr>
        <w:tc>
          <w:tcPr>
            <w:tcW w:type="pct" w:w="89%"/>
            <w:tcMar>
              <w:top w:type="dxa" w:w="90"/>
              <w:left w:type="dxa" w:w="120"/>
              <w:bottom w:type="dxa" w:w="90"/>
              <w:right w:type="dxa" w:w="120"/>
            </w:tcMar>
          </w:tcPr>
          <w:p>
            <w:r>
              <w:rPr>
                <w:rFonts w:ascii="Calibri" w:cs="Calibri" w:eastAsia="Calibri" w:hAnsi="Calibri"/>
                <w:b/>
                <w:bCs/>
                <w:i w:val="false"/>
                <w:iCs w:val="false"/>
                <w:strike w:val="false"/>
                <w:color w:val="1F4E79"/>
                <w:sz w:val="22"/>
                <w:szCs w:val="22"/>
              </w:rPr>
              <w:t xml:space="preserve">Section 4:</w:t>
            </w:r>
            <w:r>
              <w:rPr>
                <w:rFonts w:ascii="Calibri" w:cs="Calibri" w:eastAsia="Calibri" w:hAnsi="Calibri"/>
                <w:b w:val="false"/>
                <w:bCs w:val="false"/>
                <w:i w:val="false"/>
                <w:iCs w:val="false"/>
                <w:strike w:val="false"/>
                <w:color w:val="000000"/>
                <w:sz w:val="22"/>
                <w:szCs w:val="22"/>
              </w:rPr>
              <w:t xml:space="preserve"> Equipment Return Procedures for Remote Workers</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8</w:t>
            </w:r>
          </w:p>
        </w:tc>
      </w:tr>
      <w:tr>
        <w:trPr>
          <w:tblHeader w:val="false"/>
        </w:trPr>
        <w:tc>
          <w:tcPr>
            <w:tcW w:type="pct" w:w="89%"/>
            <w:tcMar>
              <w:top w:type="dxa" w:w="90"/>
              <w:left w:type="dxa" w:w="120"/>
              <w:bottom w:type="dxa" w:w="90"/>
              <w:right w:type="dxa" w:w="120"/>
            </w:tcMar>
          </w:tcPr>
          <w:p>
            <w:r>
              <w:rPr>
                <w:rFonts w:ascii="Calibri" w:cs="Calibri" w:eastAsia="Calibri" w:hAnsi="Calibri"/>
                <w:b/>
                <w:bCs/>
                <w:i w:val="false"/>
                <w:iCs w:val="false"/>
                <w:strike w:val="false"/>
                <w:color w:val="1F4E79"/>
                <w:sz w:val="22"/>
                <w:szCs w:val="22"/>
              </w:rPr>
              <w:t xml:space="preserve">Section 5:</w:t>
            </w:r>
            <w:r>
              <w:rPr>
                <w:rFonts w:ascii="Calibri" w:cs="Calibri" w:eastAsia="Calibri" w:hAnsi="Calibri"/>
                <w:b w:val="false"/>
                <w:bCs w:val="false"/>
                <w:i w:val="false"/>
                <w:iCs w:val="false"/>
                <w:strike w:val="false"/>
                <w:color w:val="000000"/>
                <w:sz w:val="22"/>
                <w:szCs w:val="22"/>
              </w:rPr>
              <w:t xml:space="preserve"> Security Debriefing Requirements</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11</w:t>
            </w:r>
          </w:p>
        </w:tc>
      </w:tr>
      <w:tr>
        <w:trPr>
          <w:tblHeader w:val="false"/>
        </w:trPr>
        <w:tc>
          <w:tcPr>
            <w:tcW w:type="pct" w:w="89%"/>
            <w:tcMar>
              <w:top w:type="dxa" w:w="90"/>
              <w:left w:type="dxa" w:w="120"/>
              <w:bottom w:type="dxa" w:w="90"/>
              <w:right w:type="dxa" w:w="120"/>
            </w:tcMar>
          </w:tcPr>
          <w:p>
            <w:r>
              <w:rPr>
                <w:rFonts w:ascii="Calibri" w:cs="Calibri" w:eastAsia="Calibri" w:hAnsi="Calibri"/>
                <w:b/>
                <w:bCs/>
                <w:i w:val="false"/>
                <w:iCs w:val="false"/>
                <w:strike w:val="false"/>
                <w:color w:val="1F4E79"/>
                <w:sz w:val="22"/>
                <w:szCs w:val="22"/>
              </w:rPr>
              <w:t xml:space="preserve">Section 6:</w:t>
            </w:r>
            <w:r>
              <w:rPr>
                <w:rFonts w:ascii="Calibri" w:cs="Calibri" w:eastAsia="Calibri" w:hAnsi="Calibri"/>
                <w:b w:val="false"/>
                <w:bCs w:val="false"/>
                <w:i w:val="false"/>
                <w:iCs w:val="false"/>
                <w:strike w:val="false"/>
                <w:color w:val="000000"/>
                <w:sz w:val="22"/>
                <w:szCs w:val="22"/>
              </w:rPr>
              <w:t xml:space="preserve"> Involuntary Separation Procedures</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13</w:t>
            </w:r>
          </w:p>
        </w:tc>
      </w:tr>
      <w:tr>
        <w:trPr>
          <w:tblHeader w:val="false"/>
        </w:trPr>
        <w:tc>
          <w:tcPr>
            <w:tcW w:type="pct" w:w="89%"/>
            <w:tcMar>
              <w:top w:type="dxa" w:w="90"/>
              <w:left w:type="dxa" w:w="120"/>
              <w:bottom w:type="dxa" w:w="90"/>
              <w:right w:type="dxa" w:w="120"/>
            </w:tcMar>
          </w:tcPr>
          <w:p>
            <w:r>
              <w:rPr>
                <w:rFonts w:ascii="Calibri" w:cs="Calibri" w:eastAsia="Calibri" w:hAnsi="Calibri"/>
                <w:b/>
                <w:bCs/>
                <w:i w:val="false"/>
                <w:iCs w:val="false"/>
                <w:strike w:val="false"/>
                <w:color w:val="1F4E79"/>
                <w:sz w:val="22"/>
                <w:szCs w:val="22"/>
              </w:rPr>
              <w:t xml:space="preserve">Section 7:</w:t>
            </w:r>
            <w:r>
              <w:rPr>
                <w:rFonts w:ascii="Calibri" w:cs="Calibri" w:eastAsia="Calibri" w:hAnsi="Calibri"/>
                <w:b w:val="false"/>
                <w:bCs w:val="false"/>
                <w:i w:val="false"/>
                <w:iCs w:val="false"/>
                <w:strike w:val="false"/>
                <w:color w:val="000000"/>
                <w:sz w:val="22"/>
                <w:szCs w:val="22"/>
              </w:rPr>
              <w:t xml:space="preserve"> Exit Interview Template</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15</w:t>
            </w:r>
          </w:p>
        </w:tc>
      </w:tr>
      <w:tr>
        <w:trPr>
          <w:tblHeader w:val="false"/>
        </w:trPr>
        <w:tc>
          <w:tcPr>
            <w:tcW w:type="pct" w:w="89%"/>
            <w:tcMar>
              <w:top w:type="dxa" w:w="90"/>
              <w:left w:type="dxa" w:w="120"/>
              <w:bottom w:type="dxa" w:w="90"/>
              <w:right w:type="dxa" w:w="120"/>
            </w:tcMar>
          </w:tcPr>
          <w:p>
            <w:r>
              <w:rPr>
                <w:rFonts w:ascii="Calibri" w:cs="Calibri" w:eastAsia="Calibri" w:hAnsi="Calibri"/>
                <w:b/>
                <w:bCs/>
                <w:i w:val="false"/>
                <w:iCs w:val="false"/>
                <w:strike w:val="false"/>
                <w:color w:val="1F4E79"/>
                <w:sz w:val="22"/>
                <w:szCs w:val="22"/>
              </w:rPr>
              <w:t xml:space="preserve">Section 8:</w:t>
            </w:r>
            <w:r>
              <w:rPr>
                <w:rFonts w:ascii="Calibri" w:cs="Calibri" w:eastAsia="Calibri" w:hAnsi="Calibri"/>
                <w:b w:val="false"/>
                <w:bCs w:val="false"/>
                <w:i w:val="false"/>
                <w:iCs w:val="false"/>
                <w:strike w:val="false"/>
                <w:color w:val="000000"/>
                <w:sz w:val="22"/>
                <w:szCs w:val="22"/>
              </w:rPr>
              <w:t xml:space="preserve"> Final Timesheet and Payroll Processing</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17</w:t>
            </w:r>
          </w:p>
        </w:tc>
      </w:tr>
      <w:tr>
        <w:trPr>
          <w:tblHeader w:val="false"/>
        </w:trPr>
        <w:tc>
          <w:tcPr>
            <w:tcW w:type="pct" w:w="89%"/>
            <w:tcMar>
              <w:top w:type="dxa" w:w="90"/>
              <w:left w:type="dxa" w:w="120"/>
              <w:bottom w:type="dxa" w:w="90"/>
              <w:right w:type="dxa" w:w="120"/>
            </w:tcMar>
          </w:tcPr>
          <w:p>
            <w:r>
              <w:rPr>
                <w:rFonts w:ascii="Calibri" w:cs="Calibri" w:eastAsia="Calibri" w:hAnsi="Calibri"/>
                <w:b/>
                <w:bCs/>
                <w:i w:val="false"/>
                <w:iCs w:val="false"/>
                <w:strike w:val="false"/>
                <w:color w:val="1F4E79"/>
                <w:sz w:val="22"/>
                <w:szCs w:val="22"/>
              </w:rPr>
              <w:t xml:space="preserve">Section 9:</w:t>
            </w:r>
            <w:r>
              <w:rPr>
                <w:rFonts w:ascii="Calibri" w:cs="Calibri" w:eastAsia="Calibri" w:hAnsi="Calibri"/>
                <w:b w:val="false"/>
                <w:bCs w:val="false"/>
                <w:i w:val="false"/>
                <w:iCs w:val="false"/>
                <w:strike w:val="false"/>
                <w:color w:val="000000"/>
                <w:sz w:val="22"/>
                <w:szCs w:val="22"/>
              </w:rPr>
              <w:t xml:space="preserve"> Post-Separation Communication Template</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18</w:t>
            </w:r>
          </w:p>
        </w:tc>
      </w:tr>
      <w:tr>
        <w:trPr>
          <w:tblHeader w:val="false"/>
        </w:trPr>
        <w:tc>
          <w:tcPr>
            <w:tcW w:type="pct" w:w="89%"/>
            <w:tcMar>
              <w:top w:type="dxa" w:w="90"/>
              <w:left w:type="dxa" w:w="120"/>
              <w:bottom w:type="dxa" w:w="90"/>
              <w:right w:type="dxa" w:w="120"/>
            </w:tcMar>
          </w:tcPr>
          <w:p>
            <w:r>
              <w:rPr>
                <w:rFonts w:ascii="Calibri" w:cs="Calibri" w:eastAsia="Calibri" w:hAnsi="Calibri"/>
                <w:b/>
                <w:bCs/>
                <w:i w:val="false"/>
                <w:iCs w:val="false"/>
                <w:strike w:val="false"/>
                <w:color w:val="1F4E79"/>
                <w:sz w:val="22"/>
                <w:szCs w:val="22"/>
              </w:rPr>
              <w:t xml:space="preserve">Section 10:</w:t>
            </w:r>
            <w:r>
              <w:rPr>
                <w:rFonts w:ascii="Calibri" w:cs="Calibri" w:eastAsia="Calibri" w:hAnsi="Calibri"/>
                <w:b w:val="false"/>
                <w:bCs w:val="false"/>
                <w:i w:val="false"/>
                <w:iCs w:val="false"/>
                <w:strike w:val="false"/>
                <w:color w:val="000000"/>
                <w:sz w:val="22"/>
                <w:szCs w:val="22"/>
              </w:rPr>
              <w:t xml:space="preserve"> Offboarding Completion Sign-Off</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19</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F4E79" w:color="auto" w:val="clear"/>
            <w:tcMar>
              <w:top w:type="dxa" w:w="120"/>
              <w:left w:type="dxa" w:w="180"/>
              <w:bottom w:type="dxa" w:w="120"/>
              <w:right w:type="dxa" w:w="180"/>
            </w:tcMar>
          </w:tcPr>
          <w:p>
            <w:pPr>
              <w:spacing w:after="120" w:line="408" w:lineRule="auto"/>
            </w:pPr>
            <w:r>
              <w:t xml:space="preserve">Section 1: Offboarding Overview</w:t>
            </w:r>
          </w:p>
        </w:tc>
      </w:tr>
    </w:tbl>
    <w:p>
      <w:pPr>
        <w:spacing w:after="240" w:before="0"/>
      </w:pPr>
    </w:p>
    <w:p>
      <w:pPr>
        <w:pStyle w:val="Heading3"/>
        <w:spacing w:after="120" w:before="240" w:line="312" w:lineRule="auto"/>
      </w:pPr>
      <w:r>
        <w:rPr>
          <w:rFonts w:ascii="Calibri" w:cs="Calibri" w:eastAsia="Calibri" w:hAnsi="Calibri"/>
          <w:color w:val="1F4E79"/>
          <w:sz w:val="28"/>
          <w:szCs w:val="28"/>
        </w:rPr>
        <w:t xml:space="preserve">Purpose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document provides a standardized, repeatable process for offboarding employees working under government contracts, with particular attention to the unique requirements of remote surge hiring environments. It is designed to ensure that every separation — whether voluntary or involuntary — is handled in full compliance with government security regulations, contractual obligations, and company policy.</w:t>
      </w:r>
    </w:p>
    <w:p>
      <w:pPr>
        <w:pStyle w:val="Heading3"/>
        <w:spacing w:after="120" w:before="240" w:line="312" w:lineRule="auto"/>
      </w:pPr>
      <w:r>
        <w:rPr>
          <w:rFonts w:ascii="Calibri" w:cs="Calibri" w:eastAsia="Calibri" w:hAnsi="Calibri"/>
          <w:color w:val="1F4E79"/>
          <w:sz w:val="28"/>
          <w:szCs w:val="28"/>
        </w:rPr>
        <w:t xml:space="preserve">Importance of Structured Offboarding</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Government contract work carries heightened responsibilities around personnel management. Employees may hold security clearances, access Controlled Unclassified Information (CUI), interact with government systems, and possess company-furnished equipment at remote locations. A failure to properly offboard any individual can result in: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Unauthorized continued access to government information systems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Compromise or loss of classified or CUI materials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Violations of NIST 800-171 or CMMC compliance requirements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Loss or damage of company-owned equipment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Contractual penalties or loss of contract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Legal liability for data breaches or security incidents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CE8E8"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 Security Notice</w:t>
            </w:r>
          </w:p>
          <w:p>
            <w:pPr>
              <w:spacing w:after="120" w:line="360" w:lineRule="auto"/>
            </w:pPr>
            <w:r>
              <w:rPr>
                <w:rFonts w:ascii="Calibri" w:cs="Calibri" w:eastAsia="Calibri" w:hAnsi="Calibri"/>
                <w:b w:val="false"/>
                <w:bCs w:val="false"/>
                <w:i w:val="false"/>
                <w:iCs w:val="false"/>
                <w:strike w:val="false"/>
                <w:color w:val="000000"/>
                <w:sz w:val="22"/>
                <w:szCs w:val="22"/>
              </w:rPr>
              <w:t xml:space="preserve">Improper offboarding of cleared personnel can result in security violations reportable to the Defense Counterintelligence and Security Agency (DCSA). All clearance-related actions must be coordinated through the Facility Security Officer (FSO) and processed through DISS/NBIS in accordance with NISPOM requirements.</w:t>
            </w:r>
          </w:p>
        </w:tc>
      </w:tr>
    </w:tbl>
    <w:p>
      <w:pPr>
        <w:spacing w:after="240" w:before="0"/>
      </w:pPr>
    </w:p>
    <w:p>
      <w:pPr>
        <w:pStyle w:val="Heading3"/>
        <w:spacing w:after="120" w:before="240" w:line="312" w:lineRule="auto"/>
      </w:pPr>
      <w:r>
        <w:rPr>
          <w:rFonts w:ascii="Calibri" w:cs="Calibri" w:eastAsia="Calibri" w:hAnsi="Calibri"/>
          <w:color w:val="1F4E79"/>
          <w:sz w:val="28"/>
          <w:szCs w:val="28"/>
        </w:rPr>
        <w:t xml:space="preserve">Two Offboarding Tracks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checklist addresses two primary separation scenarios: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Voluntary Separation:</w:t>
      </w:r>
      <w:r>
        <w:rPr>
          <w:rFonts w:ascii="Calibri" w:cs="Calibri" w:eastAsia="Calibri" w:hAnsi="Calibri"/>
          <w:b w:val="false"/>
          <w:bCs w:val="false"/>
          <w:i w:val="false"/>
          <w:iCs w:val="false"/>
          <w:strike w:val="false"/>
          <w:color w:val="000000"/>
          <w:sz w:val="22"/>
          <w:szCs w:val="22"/>
        </w:rPr>
        <w:t xml:space="preserve"> Employee-initiated resignation. Typical offboarding timeline is </w:t>
      </w:r>
      <w:r>
        <w:rPr>
          <w:rFonts w:ascii="Calibri" w:cs="Calibri" w:eastAsia="Calibri" w:hAnsi="Calibri"/>
          <w:b/>
          <w:bCs/>
          <w:i w:val="false"/>
          <w:iCs w:val="false"/>
          <w:strike w:val="false"/>
          <w:color w:val="000000"/>
          <w:sz w:val="22"/>
          <w:szCs w:val="22"/>
        </w:rPr>
        <w:t xml:space="preserve">2 weeks</w:t>
      </w:r>
      <w:r>
        <w:rPr>
          <w:rFonts w:ascii="Calibri" w:cs="Calibri" w:eastAsia="Calibri" w:hAnsi="Calibri"/>
          <w:b w:val="false"/>
          <w:bCs w:val="false"/>
          <w:i w:val="false"/>
          <w:iCs w:val="false"/>
          <w:strike w:val="false"/>
          <w:color w:val="000000"/>
          <w:sz w:val="22"/>
          <w:szCs w:val="22"/>
        </w:rPr>
        <w:t xml:space="preserve"> from notice receipt, allowing for knowledge transfer, orderly access revocation, and equipment return coordination.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Involuntary Separation:</w:t>
      </w:r>
      <w:r>
        <w:rPr>
          <w:rFonts w:ascii="Calibri" w:cs="Calibri" w:eastAsia="Calibri" w:hAnsi="Calibri"/>
          <w:b w:val="false"/>
          <w:bCs w:val="false"/>
          <w:i w:val="false"/>
          <w:iCs w:val="false"/>
          <w:strike w:val="false"/>
          <w:color w:val="000000"/>
          <w:sz w:val="22"/>
          <w:szCs w:val="22"/>
        </w:rPr>
        <w:t xml:space="preserve"> Company-initiated termination (performance, conduct, RIF, or contract end). Offboarding actions are executed </w:t>
      </w:r>
      <w:r>
        <w:rPr>
          <w:rFonts w:ascii="Calibri" w:cs="Calibri" w:eastAsia="Calibri" w:hAnsi="Calibri"/>
          <w:b/>
          <w:bCs/>
          <w:i w:val="false"/>
          <w:iCs w:val="false"/>
          <w:strike w:val="false"/>
          <w:color w:val="000000"/>
          <w:sz w:val="22"/>
          <w:szCs w:val="22"/>
        </w:rPr>
        <w:t xml:space="preserve">immediately</w:t>
      </w:r>
      <w:r>
        <w:rPr>
          <w:rFonts w:ascii="Calibri" w:cs="Calibri" w:eastAsia="Calibri" w:hAnsi="Calibri"/>
          <w:b w:val="false"/>
          <w:bCs w:val="false"/>
          <w:i w:val="false"/>
          <w:iCs w:val="false"/>
          <w:strike w:val="false"/>
          <w:color w:val="000000"/>
          <w:sz w:val="22"/>
          <w:szCs w:val="22"/>
        </w:rPr>
        <w:t xml:space="preserve"> — all system access must be revoked before or simultaneously with notification.</w:t>
      </w:r>
    </w:p>
    <w:p>
      <w:pPr>
        <w:pStyle w:val="Heading3"/>
        <w:spacing w:after="120" w:before="240" w:line="312" w:lineRule="auto"/>
      </w:pPr>
      <w:r>
        <w:rPr>
          <w:rFonts w:ascii="Calibri" w:cs="Calibri" w:eastAsia="Calibri" w:hAnsi="Calibri"/>
          <w:color w:val="1F4E79"/>
          <w:sz w:val="28"/>
          <w:szCs w:val="28"/>
        </w:rPr>
        <w:t xml:space="preserve">Responsible Parties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4%"/>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Role</w:t>
            </w:r>
          </w:p>
        </w:tc>
        <w:tc>
          <w:tcPr>
            <w:tcW w:type="pct" w:w="76%"/>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Responsibility</w:t>
            </w:r>
          </w:p>
        </w:tc>
      </w:tr>
      <w:tr>
        <w:trPr>
          <w:tblHeader w:val="false"/>
        </w:trPr>
        <w:tc>
          <w:tcPr>
            <w:tcW w:type="pct" w:w="2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HR / Program Manager</w:t>
            </w:r>
          </w:p>
        </w:tc>
        <w:tc>
          <w:tcPr>
            <w:tcW w:type="pct" w:w="7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Overall process coordination, exit interview, benefits processing, employee communication, and compliance tracking</w:t>
            </w:r>
          </w:p>
        </w:tc>
      </w:tr>
      <w:tr>
        <w:trPr>
          <w:tblHeader w:val="false"/>
        </w:trPr>
        <w:tc>
          <w:tcPr>
            <w:tcW w:type="pct" w:w="2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IT / Security Team</w:t>
            </w:r>
          </w:p>
        </w:tc>
        <w:tc>
          <w:tcPr>
            <w:tcW w:type="pct" w:w="7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System access revocation, equipment recovery and inspection, data preservation, shared credential rotation</w:t>
            </w:r>
          </w:p>
        </w:tc>
      </w:tr>
      <w:tr>
        <w:trPr>
          <w:tblHeader w:val="false"/>
        </w:trPr>
        <w:tc>
          <w:tcPr>
            <w:tcW w:type="pct" w:w="2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Facility Security Officer (FSO)</w:t>
            </w:r>
          </w:p>
        </w:tc>
        <w:tc>
          <w:tcPr>
            <w:tcW w:type="pct" w:w="7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Clearance actions in DISS/NBIS, security debriefing, SF-312 administration, CUI verification, government security POC notification</w:t>
            </w:r>
          </w:p>
        </w:tc>
      </w:tr>
      <w:tr>
        <w:trPr>
          <w:tblHeader w:val="false"/>
        </w:trPr>
        <w:tc>
          <w:tcPr>
            <w:tcW w:type="pct" w:w="2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Direct Supervisor</w:t>
            </w:r>
          </w:p>
        </w:tc>
        <w:tc>
          <w:tcPr>
            <w:tcW w:type="pct" w:w="7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Knowledge transfer oversight, final performance notes, transition planning, successor briefing</w:t>
            </w:r>
          </w:p>
        </w:tc>
      </w:tr>
      <w:tr>
        <w:trPr>
          <w:tblHeader w:val="false"/>
        </w:trPr>
        <w:tc>
          <w:tcPr>
            <w:tcW w:type="pct" w:w="2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Finance / Payroll</w:t>
            </w:r>
          </w:p>
        </w:tc>
        <w:tc>
          <w:tcPr>
            <w:tcW w:type="pct" w:w="7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Final pay calculation and processing, PTO payout, expense reimbursement, equipment cost deductions (if applicable), W-2 issuance</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F4E79" w:color="auto" w:val="clear"/>
            <w:tcMar>
              <w:top w:type="dxa" w:w="120"/>
              <w:left w:type="dxa" w:w="180"/>
              <w:bottom w:type="dxa" w:w="120"/>
              <w:right w:type="dxa" w:w="180"/>
            </w:tcMar>
          </w:tcPr>
          <w:p>
            <w:pPr>
              <w:spacing w:after="120" w:line="408" w:lineRule="auto"/>
            </w:pPr>
            <w:r>
              <w:t xml:space="preserve">Section 2: Offboarding Process Checklist – Voluntary Separation</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999999" w:sz="6"/>
              <w:left w:val="single" w:color="999999" w:sz="6"/>
              <w:bottom w:val="single" w:color="999999" w:sz="6"/>
              <w:right w:val="single" w:color="999999" w:sz="6"/>
            </w:tcBorders>
            <w:shd w:fill="F7F9FC"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Employee Name:</w:t>
            </w:r>
            <w:r>
              <w:rPr>
                <w:rFonts w:ascii="Calibri" w:cs="Calibri" w:eastAsia="Calibri" w:hAnsi="Calibri"/>
                <w:b w:val="false"/>
                <w:bCs w:val="false"/>
                <w:i w:val="false"/>
                <w:iCs w:val="false"/>
                <w:strike w:val="false"/>
                <w:color w:val="000000"/>
                <w:sz w:val="22"/>
                <w:szCs w:val="22"/>
              </w:rPr>
              <w:t xml:space="preserve"> [NAME]</w:t>
            </w:r>
          </w:p>
          <w:p>
            <w:pPr>
              <w:spacing w:after="60" w:line="360" w:lineRule="auto"/>
            </w:pPr>
            <w:r>
              <w:rPr>
                <w:rFonts w:ascii="Calibri" w:cs="Calibri" w:eastAsia="Calibri" w:hAnsi="Calibri"/>
                <w:b/>
                <w:bCs/>
                <w:i w:val="false"/>
                <w:iCs w:val="false"/>
                <w:strike w:val="false"/>
                <w:color w:val="000000"/>
                <w:sz w:val="22"/>
                <w:szCs w:val="22"/>
              </w:rPr>
              <w:t xml:space="preserve">Employee ID:</w:t>
            </w:r>
            <w:r>
              <w:rPr>
                <w:rFonts w:ascii="Calibri" w:cs="Calibri" w:eastAsia="Calibri" w:hAnsi="Calibri"/>
                <w:b w:val="false"/>
                <w:bCs w:val="false"/>
                <w:i w:val="false"/>
                <w:iCs w:val="false"/>
                <w:strike w:val="false"/>
                <w:color w:val="000000"/>
                <w:sz w:val="22"/>
                <w:szCs w:val="22"/>
              </w:rPr>
              <w:t xml:space="preserve"> [ID]</w:t>
            </w:r>
          </w:p>
          <w:p>
            <w:pPr>
              <w:spacing w:after="60" w:line="360" w:lineRule="auto"/>
            </w:pPr>
            <w:r>
              <w:rPr>
                <w:rFonts w:ascii="Calibri" w:cs="Calibri" w:eastAsia="Calibri" w:hAnsi="Calibri"/>
                <w:b/>
                <w:bCs/>
                <w:i w:val="false"/>
                <w:iCs w:val="false"/>
                <w:strike w:val="false"/>
                <w:color w:val="000000"/>
                <w:sz w:val="22"/>
                <w:szCs w:val="22"/>
              </w:rPr>
              <w:t xml:space="preserve">Position:</w:t>
            </w:r>
            <w:r>
              <w:rPr>
                <w:rFonts w:ascii="Calibri" w:cs="Calibri" w:eastAsia="Calibri" w:hAnsi="Calibri"/>
                <w:b w:val="false"/>
                <w:bCs w:val="false"/>
                <w:i w:val="false"/>
                <w:iCs w:val="false"/>
                <w:strike w:val="false"/>
                <w:color w:val="000000"/>
                <w:sz w:val="22"/>
                <w:szCs w:val="22"/>
              </w:rPr>
              <w:t xml:space="preserve"> [POSITION]</w:t>
            </w:r>
          </w:p>
          <w:p>
            <w:pPr>
              <w:spacing w:after="60" w:line="360" w:lineRule="auto"/>
            </w:pPr>
            <w:r>
              <w:rPr>
                <w:rFonts w:ascii="Calibri" w:cs="Calibri" w:eastAsia="Calibri" w:hAnsi="Calibri"/>
                <w:b/>
                <w:bCs/>
                <w:i w:val="false"/>
                <w:iCs w:val="false"/>
                <w:strike w:val="false"/>
                <w:color w:val="000000"/>
                <w:sz w:val="22"/>
                <w:szCs w:val="22"/>
              </w:rPr>
              <w:t xml:space="preserve">Contract:</w:t>
            </w:r>
            <w:r>
              <w:rPr>
                <w:rFonts w:ascii="Calibri" w:cs="Calibri" w:eastAsia="Calibri" w:hAnsi="Calibri"/>
                <w:b w:val="false"/>
                <w:bCs w:val="false"/>
                <w:i w:val="false"/>
                <w:iCs w:val="false"/>
                <w:strike w:val="false"/>
                <w:color w:val="000000"/>
                <w:sz w:val="22"/>
                <w:szCs w:val="22"/>
              </w:rPr>
              <w:t xml:space="preserve"> [CONTRACT NAME]</w:t>
            </w:r>
          </w:p>
          <w:p>
            <w:pPr>
              <w:spacing w:after="60" w:line="360" w:lineRule="auto"/>
            </w:pPr>
            <w:r>
              <w:rPr>
                <w:rFonts w:ascii="Calibri" w:cs="Calibri" w:eastAsia="Calibri" w:hAnsi="Calibri"/>
                <w:b/>
                <w:bCs/>
                <w:i w:val="false"/>
                <w:iCs w:val="false"/>
                <w:strike w:val="false"/>
                <w:color w:val="000000"/>
                <w:sz w:val="22"/>
                <w:szCs w:val="22"/>
              </w:rPr>
              <w:t xml:space="preserve">Last Day of Work:</w:t>
            </w:r>
            <w:r>
              <w:rPr>
                <w:rFonts w:ascii="Calibri" w:cs="Calibri" w:eastAsia="Calibri" w:hAnsi="Calibri"/>
                <w:b w:val="false"/>
                <w:bCs w:val="false"/>
                <w:i w:val="false"/>
                <w:iCs w:val="false"/>
                <w:strike w:val="false"/>
                <w:color w:val="000000"/>
                <w:sz w:val="22"/>
                <w:szCs w:val="22"/>
              </w:rPr>
              <w:t xml:space="preserve"> [LAST DAY]</w:t>
            </w:r>
          </w:p>
          <w:p>
            <w:pPr>
              <w:spacing w:after="60" w:line="360" w:lineRule="auto"/>
            </w:pPr>
            <w:r>
              <w:rPr>
                <w:rFonts w:ascii="Calibri" w:cs="Calibri" w:eastAsia="Calibri" w:hAnsi="Calibri"/>
                <w:b/>
                <w:bCs/>
                <w:i w:val="false"/>
                <w:iCs w:val="false"/>
                <w:strike w:val="false"/>
                <w:color w:val="000000"/>
                <w:sz w:val="22"/>
                <w:szCs w:val="22"/>
              </w:rPr>
              <w:t xml:space="preserve">Resignation Date Received:</w:t>
            </w:r>
            <w:r>
              <w:rPr>
                <w:rFonts w:ascii="Calibri" w:cs="Calibri" w:eastAsia="Calibri" w:hAnsi="Calibri"/>
                <w:b w:val="false"/>
                <w:bCs w:val="false"/>
                <w:i w:val="false"/>
                <w:iCs w:val="false"/>
                <w:strike w:val="false"/>
                <w:color w:val="000000"/>
                <w:sz w:val="22"/>
                <w:szCs w:val="22"/>
              </w:rPr>
              <w:t xml:space="preserve"> [DATE]</w:t>
            </w:r>
          </w:p>
          <w:p>
            <w:pPr>
              <w:spacing w:after="60" w:line="360" w:lineRule="auto"/>
            </w:pPr>
            <w:r>
              <w:rPr>
                <w:rFonts w:ascii="Calibri" w:cs="Calibri" w:eastAsia="Calibri" w:hAnsi="Calibri"/>
                <w:b/>
                <w:bCs/>
                <w:i w:val="false"/>
                <w:iCs w:val="false"/>
                <w:strike w:val="false"/>
                <w:color w:val="000000"/>
                <w:sz w:val="22"/>
                <w:szCs w:val="22"/>
              </w:rPr>
              <w:t xml:space="preserve">Clearance Level:</w:t>
            </w:r>
            <w:r>
              <w:rPr>
                <w:rFonts w:ascii="Calibri" w:cs="Calibri" w:eastAsia="Calibri" w:hAnsi="Calibri"/>
                <w:b w:val="false"/>
                <w:bCs w:val="false"/>
                <w:i w:val="false"/>
                <w:iCs w:val="false"/>
                <w:strike w:val="false"/>
                <w:color w:val="000000"/>
                <w:sz w:val="22"/>
                <w:szCs w:val="22"/>
              </w:rPr>
              <w:t xml:space="preserve"> [CLEARANCE LEVEL]</w:t>
            </w:r>
          </w:p>
          <w:p>
            <w:pPr>
              <w:spacing w:after="60" w:line="360" w:lineRule="auto"/>
            </w:pPr>
            <w:r>
              <w:rPr>
                <w:rFonts w:ascii="Calibri" w:cs="Calibri" w:eastAsia="Calibri" w:hAnsi="Calibri"/>
                <w:b/>
                <w:bCs/>
                <w:i w:val="false"/>
                <w:iCs w:val="false"/>
                <w:strike w:val="false"/>
                <w:color w:val="000000"/>
                <w:sz w:val="22"/>
                <w:szCs w:val="22"/>
              </w:rPr>
              <w:t xml:space="preserve">Supervisor:</w:t>
            </w:r>
            <w:r>
              <w:rPr>
                <w:rFonts w:ascii="Calibri" w:cs="Calibri" w:eastAsia="Calibri" w:hAnsi="Calibri"/>
                <w:b w:val="false"/>
                <w:bCs w:val="false"/>
                <w:i w:val="false"/>
                <w:iCs w:val="false"/>
                <w:strike w:val="false"/>
                <w:color w:val="000000"/>
                <w:sz w:val="22"/>
                <w:szCs w:val="22"/>
              </w:rPr>
              <w:t xml:space="preserve"> [SUPERVISOR NAME]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F4E79" w:color="auto" w:val="clear"/>
            <w:tcMar>
              <w:top w:type="dxa" w:w="90"/>
              <w:left w:type="dxa" w:w="180"/>
              <w:bottom w:type="dxa" w:w="90"/>
              <w:right w:type="dxa" w:w="180"/>
            </w:tcMar>
          </w:tcPr>
          <w:p>
            <w:pPr>
              <w:spacing w:after="120" w:line="408" w:lineRule="auto"/>
            </w:pPr>
            <w:r>
              <w:t xml:space="preserve">2.1 Pre-Separation (Upon Notice Receipt)</w:t>
            </w:r>
          </w:p>
        </w:tc>
      </w:tr>
    </w:tbl>
    <w:p>
      <w:pPr>
        <w:spacing w:after="240" w:before="0"/>
      </w:pPr>
    </w:p>
    <w:p>
      <w:pPr>
        <w:spacing w:after="80" w:before="60" w:line="360" w:lineRule="auto"/>
        <w:ind w:left="90"/>
      </w:pPr>
      <w:r>
        <w:rPr>
          <w:rFonts w:ascii="Calibri" w:cs="Calibri" w:eastAsia="Calibri" w:hAnsi="Calibri"/>
          <w:b w:val="false"/>
          <w:bCs w:val="false"/>
          <w:i w:val="false"/>
          <w:iCs w:val="false"/>
          <w:strike w:val="false"/>
          <w:color w:val="000000"/>
          <w:sz w:val="22"/>
          <w:szCs w:val="22"/>
        </w:rPr>
        <w:t xml:space="preserve">☐ Acknowledge resignation in writing within 24 hours</w:t>
      </w:r>
    </w:p>
    <w:p>
      <w:pPr>
        <w:spacing w:after="80" w:before="60" w:line="360" w:lineRule="auto"/>
        <w:ind w:left="90"/>
      </w:pPr>
      <w:r>
        <w:rPr>
          <w:rFonts w:ascii="Calibri" w:cs="Calibri" w:eastAsia="Calibri" w:hAnsi="Calibri"/>
          <w:b w:val="false"/>
          <w:bCs w:val="false"/>
          <w:i w:val="false"/>
          <w:iCs w:val="false"/>
          <w:strike w:val="false"/>
          <w:color w:val="000000"/>
          <w:sz w:val="22"/>
          <w:szCs w:val="22"/>
        </w:rPr>
        <w:t xml:space="preserve">☐ Notify government client POC: [GOV POC NAME] at [GOV POC EMAIL]</w:t>
      </w:r>
    </w:p>
    <w:p>
      <w:pPr>
        <w:spacing w:after="80" w:before="60" w:line="360" w:lineRule="auto"/>
        <w:ind w:left="90"/>
      </w:pPr>
      <w:r>
        <w:rPr>
          <w:rFonts w:ascii="Calibri" w:cs="Calibri" w:eastAsia="Calibri" w:hAnsi="Calibri"/>
          <w:b w:val="false"/>
          <w:bCs w:val="false"/>
          <w:i w:val="false"/>
          <w:iCs w:val="false"/>
          <w:strike w:val="false"/>
          <w:color w:val="000000"/>
          <w:sz w:val="22"/>
          <w:szCs w:val="22"/>
        </w:rPr>
        <w:t xml:space="preserve">☐ Notify FSO of pending separation</w:t>
      </w:r>
    </w:p>
    <w:p>
      <w:pPr>
        <w:spacing w:after="80" w:before="60" w:line="360" w:lineRule="auto"/>
        <w:ind w:left="90"/>
      </w:pPr>
      <w:r>
        <w:rPr>
          <w:rFonts w:ascii="Calibri" w:cs="Calibri" w:eastAsia="Calibri" w:hAnsi="Calibri"/>
          <w:b w:val="false"/>
          <w:bCs w:val="false"/>
          <w:i w:val="false"/>
          <w:iCs w:val="false"/>
          <w:strike w:val="false"/>
          <w:color w:val="000000"/>
          <w:sz w:val="22"/>
          <w:szCs w:val="22"/>
        </w:rPr>
        <w:t xml:space="preserve">☐ Initiate clearance debriefing process</w:t>
      </w:r>
    </w:p>
    <w:p>
      <w:pPr>
        <w:spacing w:after="80" w:before="60" w:line="360" w:lineRule="auto"/>
        <w:ind w:left="90"/>
      </w:pPr>
      <w:r>
        <w:rPr>
          <w:rFonts w:ascii="Calibri" w:cs="Calibri" w:eastAsia="Calibri" w:hAnsi="Calibri"/>
          <w:b w:val="false"/>
          <w:bCs w:val="false"/>
          <w:i w:val="false"/>
          <w:iCs w:val="false"/>
          <w:strike w:val="false"/>
          <w:color w:val="000000"/>
          <w:sz w:val="22"/>
          <w:szCs w:val="22"/>
        </w:rPr>
        <w:t xml:space="preserve">☐ Schedule exit interview (Date: [DATE])</w:t>
      </w:r>
    </w:p>
    <w:p>
      <w:pPr>
        <w:spacing w:after="80" w:before="60" w:line="360" w:lineRule="auto"/>
        <w:ind w:left="90"/>
      </w:pPr>
      <w:r>
        <w:rPr>
          <w:rFonts w:ascii="Calibri" w:cs="Calibri" w:eastAsia="Calibri" w:hAnsi="Calibri"/>
          <w:b w:val="false"/>
          <w:bCs w:val="false"/>
          <w:i w:val="false"/>
          <w:iCs w:val="false"/>
          <w:strike w:val="false"/>
          <w:color w:val="000000"/>
          <w:sz w:val="22"/>
          <w:szCs w:val="22"/>
        </w:rPr>
        <w:t xml:space="preserve">☐ Schedule knowledge transfer sessions</w:t>
      </w:r>
    </w:p>
    <w:p>
      <w:pPr>
        <w:spacing w:after="80" w:before="60" w:line="360" w:lineRule="auto"/>
        <w:ind w:left="90"/>
      </w:pPr>
      <w:r>
        <w:rPr>
          <w:rFonts w:ascii="Calibri" w:cs="Calibri" w:eastAsia="Calibri" w:hAnsi="Calibri"/>
          <w:b w:val="false"/>
          <w:bCs w:val="false"/>
          <w:i w:val="false"/>
          <w:iCs w:val="false"/>
          <w:strike w:val="false"/>
          <w:color w:val="000000"/>
          <w:sz w:val="22"/>
          <w:szCs w:val="22"/>
        </w:rPr>
        <w:t xml:space="preserve">☐ Determine final work assignments and transition plan</w:t>
      </w:r>
    </w:p>
    <w:p>
      <w:pPr>
        <w:spacing w:after="80" w:before="60" w:line="360" w:lineRule="auto"/>
        <w:ind w:left="90"/>
      </w:pPr>
      <w:r>
        <w:rPr>
          <w:rFonts w:ascii="Calibri" w:cs="Calibri" w:eastAsia="Calibri" w:hAnsi="Calibri"/>
          <w:b w:val="false"/>
          <w:bCs w:val="false"/>
          <w:i w:val="false"/>
          <w:iCs w:val="false"/>
          <w:strike w:val="false"/>
          <w:color w:val="000000"/>
          <w:sz w:val="22"/>
          <w:szCs w:val="22"/>
        </w:rPr>
        <w:t xml:space="preserve">☐ Notify payroll of separation date</w:t>
      </w:r>
    </w:p>
    <w:p>
      <w:pPr>
        <w:spacing w:after="80" w:before="60" w:line="360" w:lineRule="auto"/>
        <w:ind w:left="90"/>
      </w:pPr>
      <w:r>
        <w:rPr>
          <w:rFonts w:ascii="Calibri" w:cs="Calibri" w:eastAsia="Calibri" w:hAnsi="Calibri"/>
          <w:b w:val="false"/>
          <w:bCs w:val="false"/>
          <w:i w:val="false"/>
          <w:iCs w:val="false"/>
          <w:strike w:val="false"/>
          <w:color w:val="000000"/>
          <w:sz w:val="22"/>
          <w:szCs w:val="22"/>
        </w:rPr>
        <w:t xml:space="preserve">☐ Calculate remaining PTO balance: [HOURS/DAYS]</w:t>
      </w:r>
    </w:p>
    <w:p>
      <w:pPr>
        <w:spacing w:after="80" w:before="60" w:line="360" w:lineRule="auto"/>
        <w:ind w:left="90"/>
      </w:pPr>
      <w:r>
        <w:rPr>
          <w:rFonts w:ascii="Calibri" w:cs="Calibri" w:eastAsia="Calibri" w:hAnsi="Calibri"/>
          <w:b w:val="false"/>
          <w:bCs w:val="false"/>
          <w:i w:val="false"/>
          <w:iCs w:val="false"/>
          <w:strike w:val="false"/>
          <w:color w:val="000000"/>
          <w:sz w:val="22"/>
          <w:szCs w:val="22"/>
        </w:rPr>
        <w:t xml:space="preserve">☐ Determine PTO payout eligibility per policy</w:t>
      </w:r>
    </w:p>
    <w:p>
      <w:pPr>
        <w:spacing w:after="80" w:before="60" w:line="360" w:lineRule="auto"/>
        <w:ind w:left="90"/>
      </w:pPr>
      <w:r>
        <w:rPr>
          <w:rFonts w:ascii="Calibri" w:cs="Calibri" w:eastAsia="Calibri" w:hAnsi="Calibri"/>
          <w:b w:val="false"/>
          <w:bCs w:val="false"/>
          <w:i w:val="false"/>
          <w:iCs w:val="false"/>
          <w:strike w:val="false"/>
          <w:color w:val="000000"/>
          <w:sz w:val="22"/>
          <w:szCs w:val="22"/>
        </w:rPr>
        <w:t xml:space="preserve">☐ Notify benefits administrator for COBRA processing</w:t>
      </w:r>
    </w:p>
    <w:p>
      <w:pPr>
        <w:spacing w:after="80" w:before="60" w:line="360" w:lineRule="auto"/>
        <w:ind w:left="90"/>
      </w:pPr>
      <w:r>
        <w:rPr>
          <w:rFonts w:ascii="Calibri" w:cs="Calibri" w:eastAsia="Calibri" w:hAnsi="Calibri"/>
          <w:b w:val="false"/>
          <w:bCs w:val="false"/>
          <w:i w:val="false"/>
          <w:iCs w:val="false"/>
          <w:strike w:val="false"/>
          <w:color w:val="000000"/>
          <w:sz w:val="22"/>
          <w:szCs w:val="22"/>
        </w:rPr>
        <w:t xml:space="preserve">☐ Begin recruiting for replacement (if applicable)</w:t>
      </w:r>
    </w:p>
    <w:p>
      <w:pPr>
        <w:spacing w:after="80" w:before="60" w:line="360" w:lineRule="auto"/>
        <w:ind w:left="90"/>
      </w:pPr>
      <w:r>
        <w:rPr>
          <w:rFonts w:ascii="Calibri" w:cs="Calibri" w:eastAsia="Calibri" w:hAnsi="Calibri"/>
          <w:b w:val="false"/>
          <w:bCs w:val="false"/>
          <w:i w:val="false"/>
          <w:iCs w:val="false"/>
          <w:strike w:val="false"/>
          <w:color w:val="000000"/>
          <w:sz w:val="22"/>
          <w:szCs w:val="22"/>
        </w:rPr>
        <w:t xml:space="preserve">☐ Update Master Employee Tracker status to "Separating"</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F4E79" w:color="auto" w:val="clear"/>
            <w:tcMar>
              <w:top w:type="dxa" w:w="90"/>
              <w:left w:type="dxa" w:w="180"/>
              <w:bottom w:type="dxa" w:w="90"/>
              <w:right w:type="dxa" w:w="180"/>
            </w:tcMar>
          </w:tcPr>
          <w:p>
            <w:pPr>
              <w:spacing w:after="120" w:line="408" w:lineRule="auto"/>
            </w:pPr>
            <w:r>
              <w:t xml:space="preserve">2.2 Knowledge Transfer (Complete Before Last Day)</w:t>
            </w:r>
          </w:p>
        </w:tc>
      </w:tr>
    </w:tbl>
    <w:p>
      <w:pPr>
        <w:spacing w:after="240" w:before="0"/>
      </w:pPr>
    </w:p>
    <w:p>
      <w:pPr>
        <w:spacing w:after="80" w:before="60" w:line="360" w:lineRule="auto"/>
        <w:ind w:left="90"/>
      </w:pPr>
      <w:r>
        <w:rPr>
          <w:rFonts w:ascii="Calibri" w:cs="Calibri" w:eastAsia="Calibri" w:hAnsi="Calibri"/>
          <w:b w:val="false"/>
          <w:bCs w:val="false"/>
          <w:i w:val="false"/>
          <w:iCs w:val="false"/>
          <w:strike w:val="false"/>
          <w:color w:val="000000"/>
          <w:sz w:val="22"/>
          <w:szCs w:val="22"/>
        </w:rPr>
        <w:t xml:space="preserve">☐ Document all ongoing tasks and projects</w:t>
      </w:r>
    </w:p>
    <w:p>
      <w:pPr>
        <w:spacing w:after="80" w:before="60" w:line="360" w:lineRule="auto"/>
        <w:ind w:left="90"/>
      </w:pPr>
      <w:r>
        <w:rPr>
          <w:rFonts w:ascii="Calibri" w:cs="Calibri" w:eastAsia="Calibri" w:hAnsi="Calibri"/>
          <w:b w:val="false"/>
          <w:bCs w:val="false"/>
          <w:i w:val="false"/>
          <w:iCs w:val="false"/>
          <w:strike w:val="false"/>
          <w:color w:val="000000"/>
          <w:sz w:val="22"/>
          <w:szCs w:val="22"/>
        </w:rPr>
        <w:t xml:space="preserve">☐ Transfer ownership of shared files and folders</w:t>
      </w:r>
    </w:p>
    <w:p>
      <w:pPr>
        <w:spacing w:after="80" w:before="60" w:line="360" w:lineRule="auto"/>
        <w:ind w:left="90"/>
      </w:pPr>
      <w:r>
        <w:rPr>
          <w:rFonts w:ascii="Calibri" w:cs="Calibri" w:eastAsia="Calibri" w:hAnsi="Calibri"/>
          <w:b w:val="false"/>
          <w:bCs w:val="false"/>
          <w:i w:val="false"/>
          <w:iCs w:val="false"/>
          <w:strike w:val="false"/>
          <w:color w:val="000000"/>
          <w:sz w:val="22"/>
          <w:szCs w:val="22"/>
        </w:rPr>
        <w:t xml:space="preserve">☐ Update SOPs and process documentation</w:t>
      </w:r>
    </w:p>
    <w:p>
      <w:pPr>
        <w:spacing w:after="80" w:before="60" w:line="360" w:lineRule="auto"/>
        <w:ind w:left="90"/>
      </w:pPr>
      <w:r>
        <w:rPr>
          <w:rFonts w:ascii="Calibri" w:cs="Calibri" w:eastAsia="Calibri" w:hAnsi="Calibri"/>
          <w:b w:val="false"/>
          <w:bCs w:val="false"/>
          <w:i w:val="false"/>
          <w:iCs w:val="false"/>
          <w:strike w:val="false"/>
          <w:color w:val="000000"/>
          <w:sz w:val="22"/>
          <w:szCs w:val="22"/>
        </w:rPr>
        <w:t xml:space="preserve">☐ Identify and brief successor or interim coverage</w:t>
      </w:r>
    </w:p>
    <w:p>
      <w:pPr>
        <w:spacing w:after="80" w:before="60" w:line="360" w:lineRule="auto"/>
        <w:ind w:left="90"/>
      </w:pPr>
      <w:r>
        <w:rPr>
          <w:rFonts w:ascii="Calibri" w:cs="Calibri" w:eastAsia="Calibri" w:hAnsi="Calibri"/>
          <w:b w:val="false"/>
          <w:bCs w:val="false"/>
          <w:i w:val="false"/>
          <w:iCs w:val="false"/>
          <w:strike w:val="false"/>
          <w:color w:val="000000"/>
          <w:sz w:val="22"/>
          <w:szCs w:val="22"/>
        </w:rPr>
        <w:t xml:space="preserve">☐ Provide access credentials for shared systems (to supervisor, NOT in writing)</w:t>
      </w:r>
    </w:p>
    <w:p>
      <w:pPr>
        <w:spacing w:after="80" w:before="60" w:line="360" w:lineRule="auto"/>
        <w:ind w:left="90"/>
      </w:pPr>
      <w:r>
        <w:rPr>
          <w:rFonts w:ascii="Calibri" w:cs="Calibri" w:eastAsia="Calibri" w:hAnsi="Calibri"/>
          <w:b w:val="false"/>
          <w:bCs w:val="false"/>
          <w:i w:val="false"/>
          <w:iCs w:val="false"/>
          <w:strike w:val="false"/>
          <w:color w:val="000000"/>
          <w:sz w:val="22"/>
          <w:szCs w:val="22"/>
        </w:rPr>
        <w:t xml:space="preserve">☐ Complete handoff of any pending government deliverables</w:t>
      </w:r>
    </w:p>
    <w:p>
      <w:pPr>
        <w:spacing w:after="80" w:before="60" w:line="360" w:lineRule="auto"/>
        <w:ind w:left="90"/>
      </w:pPr>
      <w:r>
        <w:rPr>
          <w:rFonts w:ascii="Calibri" w:cs="Calibri" w:eastAsia="Calibri" w:hAnsi="Calibri"/>
          <w:b w:val="false"/>
          <w:bCs w:val="false"/>
          <w:i w:val="false"/>
          <w:iCs w:val="false"/>
          <w:strike w:val="false"/>
          <w:color w:val="000000"/>
          <w:sz w:val="22"/>
          <w:szCs w:val="22"/>
        </w:rPr>
        <w:t xml:space="preserve">☐ Record institutional knowledge and key contacts</w:t>
      </w:r>
    </w:p>
    <w:p>
      <w:pPr>
        <w:spacing w:after="80" w:before="60" w:line="360" w:lineRule="auto"/>
        <w:ind w:left="90"/>
      </w:pPr>
      <w:r>
        <w:rPr>
          <w:rFonts w:ascii="Calibri" w:cs="Calibri" w:eastAsia="Calibri" w:hAnsi="Calibri"/>
          <w:b w:val="false"/>
          <w:bCs w:val="false"/>
          <w:i w:val="false"/>
          <w:iCs w:val="false"/>
          <w:strike w:val="false"/>
          <w:color w:val="000000"/>
          <w:sz w:val="22"/>
          <w:szCs w:val="22"/>
        </w:rPr>
        <w:t xml:space="preserve">☐ Supervisor confirms knowledge transfer is adequate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F4E79" w:color="auto" w:val="clear"/>
            <w:tcMar>
              <w:top w:type="dxa" w:w="90"/>
              <w:left w:type="dxa" w:w="180"/>
              <w:bottom w:type="dxa" w:w="90"/>
              <w:right w:type="dxa" w:w="180"/>
            </w:tcMar>
          </w:tcPr>
          <w:p>
            <w:pPr>
              <w:spacing w:after="120" w:line="408" w:lineRule="auto"/>
            </w:pPr>
            <w:r>
              <w:t xml:space="preserve">2.3 Last Day Activities</w:t>
            </w:r>
          </w:p>
        </w:tc>
      </w:tr>
    </w:tbl>
    <w:p>
      <w:pPr>
        <w:spacing w:after="240" w:before="0"/>
      </w:pPr>
    </w:p>
    <w:p>
      <w:pPr>
        <w:spacing w:after="80" w:before="60" w:line="360" w:lineRule="auto"/>
        <w:ind w:left="90"/>
      </w:pPr>
      <w:r>
        <w:rPr>
          <w:rFonts w:ascii="Calibri" w:cs="Calibri" w:eastAsia="Calibri" w:hAnsi="Calibri"/>
          <w:b w:val="false"/>
          <w:bCs w:val="false"/>
          <w:i w:val="false"/>
          <w:iCs w:val="false"/>
          <w:strike w:val="false"/>
          <w:color w:val="000000"/>
          <w:sz w:val="22"/>
          <w:szCs w:val="22"/>
        </w:rPr>
        <w:t xml:space="preserve">☐ Conduct exit interview (see Section 7)</w:t>
      </w:r>
    </w:p>
    <w:p>
      <w:pPr>
        <w:spacing w:after="80" w:before="60" w:line="360" w:lineRule="auto"/>
        <w:ind w:left="90"/>
      </w:pPr>
      <w:r>
        <w:rPr>
          <w:rFonts w:ascii="Calibri" w:cs="Calibri" w:eastAsia="Calibri" w:hAnsi="Calibri"/>
          <w:b w:val="false"/>
          <w:bCs w:val="false"/>
          <w:i w:val="false"/>
          <w:iCs w:val="false"/>
          <w:strike w:val="false"/>
          <w:color w:val="000000"/>
          <w:sz w:val="22"/>
          <w:szCs w:val="22"/>
        </w:rPr>
        <w:t xml:space="preserve">☐ Collect all company property (see Section 4)</w:t>
      </w:r>
    </w:p>
    <w:p>
      <w:pPr>
        <w:spacing w:after="80" w:before="60" w:line="360" w:lineRule="auto"/>
        <w:ind w:left="90"/>
      </w:pPr>
      <w:r>
        <w:rPr>
          <w:rFonts w:ascii="Calibri" w:cs="Calibri" w:eastAsia="Calibri" w:hAnsi="Calibri"/>
          <w:b w:val="false"/>
          <w:bCs w:val="false"/>
          <w:i w:val="false"/>
          <w:iCs w:val="false"/>
          <w:strike w:val="false"/>
          <w:color w:val="000000"/>
          <w:sz w:val="22"/>
          <w:szCs w:val="22"/>
        </w:rPr>
        <w:t xml:space="preserve">☐ Revoke all system access (see Section 3)</w:t>
      </w:r>
    </w:p>
    <w:p>
      <w:pPr>
        <w:spacing w:after="80" w:before="60" w:line="360" w:lineRule="auto"/>
        <w:ind w:left="90"/>
      </w:pPr>
      <w:r>
        <w:rPr>
          <w:rFonts w:ascii="Calibri" w:cs="Calibri" w:eastAsia="Calibri" w:hAnsi="Calibri"/>
          <w:b w:val="false"/>
          <w:bCs w:val="false"/>
          <w:i w:val="false"/>
          <w:iCs w:val="false"/>
          <w:strike w:val="false"/>
          <w:color w:val="000000"/>
          <w:sz w:val="22"/>
          <w:szCs w:val="22"/>
        </w:rPr>
        <w:t xml:space="preserve">☐ Complete security debriefing (see Section 5)</w:t>
      </w:r>
    </w:p>
    <w:p>
      <w:pPr>
        <w:spacing w:after="80" w:before="60" w:line="360" w:lineRule="auto"/>
        <w:ind w:left="90"/>
      </w:pPr>
      <w:r>
        <w:rPr>
          <w:rFonts w:ascii="Calibri" w:cs="Calibri" w:eastAsia="Calibri" w:hAnsi="Calibri"/>
          <w:b w:val="false"/>
          <w:bCs w:val="false"/>
          <w:i w:val="false"/>
          <w:iCs w:val="false"/>
          <w:strike w:val="false"/>
          <w:color w:val="000000"/>
          <w:sz w:val="22"/>
          <w:szCs w:val="22"/>
        </w:rPr>
        <w:t xml:space="preserve">☐ Process final timesheet</w:t>
      </w:r>
    </w:p>
    <w:p>
      <w:pPr>
        <w:spacing w:after="80" w:before="60" w:line="360" w:lineRule="auto"/>
        <w:ind w:left="90"/>
      </w:pPr>
      <w:r>
        <w:rPr>
          <w:rFonts w:ascii="Calibri" w:cs="Calibri" w:eastAsia="Calibri" w:hAnsi="Calibri"/>
          <w:b w:val="false"/>
          <w:bCs w:val="false"/>
          <w:i w:val="false"/>
          <w:iCs w:val="false"/>
          <w:strike w:val="false"/>
          <w:color w:val="000000"/>
          <w:sz w:val="22"/>
          <w:szCs w:val="22"/>
        </w:rPr>
        <w:t xml:space="preserve">☐ Provide final pay information and timeline</w:t>
      </w:r>
    </w:p>
    <w:p>
      <w:pPr>
        <w:spacing w:after="80" w:before="60" w:line="360" w:lineRule="auto"/>
        <w:ind w:left="90"/>
      </w:pPr>
      <w:r>
        <w:rPr>
          <w:rFonts w:ascii="Calibri" w:cs="Calibri" w:eastAsia="Calibri" w:hAnsi="Calibri"/>
          <w:b w:val="false"/>
          <w:bCs w:val="false"/>
          <w:i w:val="false"/>
          <w:iCs w:val="false"/>
          <w:strike w:val="false"/>
          <w:color w:val="000000"/>
          <w:sz w:val="22"/>
          <w:szCs w:val="22"/>
        </w:rPr>
        <w:t xml:space="preserve">☐ Provide COBRA and benefits continuation information</w:t>
      </w:r>
    </w:p>
    <w:p>
      <w:pPr>
        <w:spacing w:after="80" w:before="60" w:line="360" w:lineRule="auto"/>
        <w:ind w:left="90"/>
      </w:pPr>
      <w:r>
        <w:rPr>
          <w:rFonts w:ascii="Calibri" w:cs="Calibri" w:eastAsia="Calibri" w:hAnsi="Calibri"/>
          <w:b w:val="false"/>
          <w:bCs w:val="false"/>
          <w:i w:val="false"/>
          <w:iCs w:val="false"/>
          <w:strike w:val="false"/>
          <w:color w:val="000000"/>
          <w:sz w:val="22"/>
          <w:szCs w:val="22"/>
        </w:rPr>
        <w:t xml:space="preserve">☐ Remove from distribution lists, Teams channels, and shared calendars</w:t>
      </w:r>
    </w:p>
    <w:p>
      <w:pPr>
        <w:spacing w:after="80" w:before="60" w:line="360" w:lineRule="auto"/>
        <w:ind w:left="90"/>
      </w:pPr>
      <w:r>
        <w:rPr>
          <w:rFonts w:ascii="Calibri" w:cs="Calibri" w:eastAsia="Calibri" w:hAnsi="Calibri"/>
          <w:b w:val="false"/>
          <w:bCs w:val="false"/>
          <w:i w:val="false"/>
          <w:iCs w:val="false"/>
          <w:strike w:val="false"/>
          <w:color w:val="000000"/>
          <w:sz w:val="22"/>
          <w:szCs w:val="22"/>
        </w:rPr>
        <w:t xml:space="preserve">☐ Update voicemail/email auto-reply (if applicable)</w:t>
      </w:r>
    </w:p>
    <w:p>
      <w:pPr>
        <w:spacing w:after="80" w:before="60" w:line="360" w:lineRule="auto"/>
        <w:ind w:left="90"/>
      </w:pPr>
      <w:r>
        <w:rPr>
          <w:rFonts w:ascii="Calibri" w:cs="Calibri" w:eastAsia="Calibri" w:hAnsi="Calibri"/>
          <w:b w:val="false"/>
          <w:bCs w:val="false"/>
          <w:i w:val="false"/>
          <w:iCs w:val="false"/>
          <w:strike w:val="false"/>
          <w:color w:val="000000"/>
          <w:sz w:val="22"/>
          <w:szCs w:val="22"/>
        </w:rPr>
        <w:t xml:space="preserve">☐ Thank employee and provide reference policy information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F4E79" w:color="auto" w:val="clear"/>
            <w:tcMar>
              <w:top w:type="dxa" w:w="120"/>
              <w:left w:type="dxa" w:w="180"/>
              <w:bottom w:type="dxa" w:w="120"/>
              <w:right w:type="dxa" w:w="180"/>
            </w:tcMar>
          </w:tcPr>
          <w:p>
            <w:pPr>
              <w:spacing w:after="120" w:line="408" w:lineRule="auto"/>
            </w:pPr>
            <w:r>
              <w:t xml:space="preserve">Section 3: System Access Revocation Checklist</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CE8E8"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 Critical Timing Requirement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For </w:t>
            </w:r>
            <w:r>
              <w:rPr>
                <w:rFonts w:ascii="Calibri" w:cs="Calibri" w:eastAsia="Calibri" w:hAnsi="Calibri"/>
                <w:b/>
                <w:bCs/>
                <w:i w:val="false"/>
                <w:iCs w:val="false"/>
                <w:strike w:val="false"/>
                <w:color w:val="000000"/>
                <w:sz w:val="22"/>
                <w:szCs w:val="22"/>
              </w:rPr>
              <w:t xml:space="preserve">involuntary separations</w:t>
            </w:r>
            <w:r>
              <w:rPr>
                <w:rFonts w:ascii="Calibri" w:cs="Calibri" w:eastAsia="Calibri" w:hAnsi="Calibri"/>
                <w:b w:val="false"/>
                <w:bCs w:val="false"/>
                <w:i w:val="false"/>
                <w:iCs w:val="false"/>
                <w:strike w:val="false"/>
                <w:color w:val="000000"/>
                <w:sz w:val="22"/>
                <w:szCs w:val="22"/>
              </w:rPr>
              <w:t xml:space="preserve">, ALL access must be revoked </w:t>
            </w:r>
            <w:r>
              <w:rPr>
                <w:rFonts w:ascii="Calibri" w:cs="Calibri" w:eastAsia="Calibri" w:hAnsi="Calibri"/>
                <w:b/>
                <w:bCs/>
                <w:i w:val="false"/>
                <w:iCs w:val="false"/>
                <w:strike w:val="false"/>
                <w:color w:val="000000"/>
                <w:sz w:val="22"/>
                <w:szCs w:val="22"/>
              </w:rPr>
              <w:t xml:space="preserve">BEFORE</w:t>
            </w:r>
            <w:r>
              <w:rPr>
                <w:rFonts w:ascii="Calibri" w:cs="Calibri" w:eastAsia="Calibri" w:hAnsi="Calibri"/>
                <w:b w:val="false"/>
                <w:bCs w:val="false"/>
                <w:i w:val="false"/>
                <w:iCs w:val="false"/>
                <w:strike w:val="false"/>
                <w:color w:val="000000"/>
                <w:sz w:val="22"/>
                <w:szCs w:val="22"/>
              </w:rPr>
              <w:t xml:space="preserve"> the employee is notified of termination. For </w:t>
            </w:r>
            <w:r>
              <w:rPr>
                <w:rFonts w:ascii="Calibri" w:cs="Calibri" w:eastAsia="Calibri" w:hAnsi="Calibri"/>
                <w:b/>
                <w:bCs/>
                <w:i w:val="false"/>
                <w:iCs w:val="false"/>
                <w:strike w:val="false"/>
                <w:color w:val="000000"/>
                <w:sz w:val="22"/>
                <w:szCs w:val="22"/>
              </w:rPr>
              <w:t xml:space="preserve">voluntary separations</w:t>
            </w:r>
            <w:r>
              <w:rPr>
                <w:rFonts w:ascii="Calibri" w:cs="Calibri" w:eastAsia="Calibri" w:hAnsi="Calibri"/>
                <w:b w:val="false"/>
                <w:bCs w:val="false"/>
                <w:i w:val="false"/>
                <w:iCs w:val="false"/>
                <w:strike w:val="false"/>
                <w:color w:val="000000"/>
                <w:sz w:val="22"/>
                <w:szCs w:val="22"/>
              </w:rPr>
              <w:t xml:space="preserve">, access should be revoked on the employee's last day of work. Coordinate closely with HR to ensure proper sequencing.</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999999" w:sz="6"/>
              <w:left w:val="single" w:color="999999" w:sz="6"/>
              <w:bottom w:val="single" w:color="999999" w:sz="6"/>
              <w:right w:val="single" w:color="999999" w:sz="6"/>
            </w:tcBorders>
            <w:shd w:fill="F7F9FC"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Date Access Revoked:</w:t>
            </w:r>
            <w:r>
              <w:rPr>
                <w:rFonts w:ascii="Calibri" w:cs="Calibri" w:eastAsia="Calibri" w:hAnsi="Calibri"/>
                <w:b w:val="false"/>
                <w:bCs w:val="false"/>
                <w:i w:val="false"/>
                <w:iCs w:val="false"/>
                <w:strike w:val="false"/>
                <w:color w:val="000000"/>
                <w:sz w:val="22"/>
                <w:szCs w:val="22"/>
              </w:rPr>
              <w:t xml:space="preserve"> [DATE]</w:t>
            </w:r>
          </w:p>
          <w:p>
            <w:pPr>
              <w:spacing w:after="60" w:line="360" w:lineRule="auto"/>
            </w:pPr>
            <w:r>
              <w:rPr>
                <w:rFonts w:ascii="Calibri" w:cs="Calibri" w:eastAsia="Calibri" w:hAnsi="Calibri"/>
                <w:b/>
                <w:bCs/>
                <w:i w:val="false"/>
                <w:iCs w:val="false"/>
                <w:strike w:val="false"/>
                <w:color w:val="000000"/>
                <w:sz w:val="22"/>
                <w:szCs w:val="22"/>
              </w:rPr>
              <w:t xml:space="preserve">Revoked By:</w:t>
            </w:r>
            <w:r>
              <w:rPr>
                <w:rFonts w:ascii="Calibri" w:cs="Calibri" w:eastAsia="Calibri" w:hAnsi="Calibri"/>
                <w:b w:val="false"/>
                <w:bCs w:val="false"/>
                <w:i w:val="false"/>
                <w:iCs w:val="false"/>
                <w:strike w:val="false"/>
                <w:color w:val="000000"/>
                <w:sz w:val="22"/>
                <w:szCs w:val="22"/>
              </w:rPr>
              <w:t xml:space="preserve"> [IT ADMIN NAME]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F4E79" w:color="auto" w:val="clear"/>
            <w:tcMar>
              <w:top w:type="dxa" w:w="90"/>
              <w:left w:type="dxa" w:w="180"/>
              <w:bottom w:type="dxa" w:w="90"/>
              <w:right w:type="dxa" w:w="180"/>
            </w:tcMar>
          </w:tcPr>
          <w:p>
            <w:pPr>
              <w:spacing w:after="120" w:line="408" w:lineRule="auto"/>
            </w:pPr>
            <w:r>
              <w:t xml:space="preserve">3.1 Network</w:t>
            </w:r>
          </w:p>
          <w:p>
            <w:pPr>
              <w:spacing w:after="120" w:line="408" w:lineRule="auto"/>
            </w:pPr>
            <w:r>
              <w:t xml:space="preserve">&amp;</w:t>
            </w:r>
          </w:p>
          <w:p>
            <w:pPr>
              <w:spacing w:after="120" w:line="408" w:lineRule="auto"/>
            </w:pPr>
            <w:r>
              <w:t xml:space="preserve">VPN Access</w:t>
            </w:r>
          </w:p>
        </w:tc>
      </w:tr>
    </w:tbl>
    <w:p>
      <w:pPr>
        <w:spacing w:after="240" w:before="0"/>
      </w:pPr>
    </w:p>
    <w:p>
      <w:pPr>
        <w:spacing w:after="80" w:before="60" w:line="360" w:lineRule="auto"/>
        <w:ind w:left="90"/>
      </w:pPr>
      <w:r>
        <w:rPr>
          <w:rFonts w:ascii="Calibri" w:cs="Calibri" w:eastAsia="Calibri" w:hAnsi="Calibri"/>
          <w:b w:val="false"/>
          <w:bCs w:val="false"/>
          <w:i w:val="false"/>
          <w:iCs w:val="false"/>
          <w:strike w:val="false"/>
          <w:color w:val="000000"/>
          <w:sz w:val="22"/>
          <w:szCs w:val="22"/>
        </w:rPr>
        <w:t xml:space="preserve">☐ Disable VPN access</w:t>
      </w:r>
    </w:p>
    <w:p>
      <w:pPr>
        <w:spacing w:after="80" w:before="60" w:line="360" w:lineRule="auto"/>
        <w:ind w:left="90"/>
      </w:pPr>
      <w:r>
        <w:rPr>
          <w:rFonts w:ascii="Calibri" w:cs="Calibri" w:eastAsia="Calibri" w:hAnsi="Calibri"/>
          <w:b w:val="false"/>
          <w:bCs w:val="false"/>
          <w:i w:val="false"/>
          <w:iCs w:val="false"/>
          <w:strike w:val="false"/>
          <w:color w:val="000000"/>
          <w:sz w:val="22"/>
          <w:szCs w:val="22"/>
        </w:rPr>
        <w:t xml:space="preserve">☐ Disable network credentials / Active Directory account</w:t>
      </w:r>
    </w:p>
    <w:p>
      <w:pPr>
        <w:spacing w:after="80" w:before="60" w:line="360" w:lineRule="auto"/>
        <w:ind w:left="90"/>
      </w:pPr>
      <w:r>
        <w:rPr>
          <w:rFonts w:ascii="Calibri" w:cs="Calibri" w:eastAsia="Calibri" w:hAnsi="Calibri"/>
          <w:b w:val="false"/>
          <w:bCs w:val="false"/>
          <w:i w:val="false"/>
          <w:iCs w:val="false"/>
          <w:strike w:val="false"/>
          <w:color w:val="000000"/>
          <w:sz w:val="22"/>
          <w:szCs w:val="22"/>
        </w:rPr>
        <w:t xml:space="preserve">☐ Revoke multi-factor authentication tokens</w:t>
      </w:r>
    </w:p>
    <w:p>
      <w:pPr>
        <w:spacing w:after="80" w:before="60" w:line="360" w:lineRule="auto"/>
        <w:ind w:left="90"/>
      </w:pPr>
      <w:r>
        <w:rPr>
          <w:rFonts w:ascii="Calibri" w:cs="Calibri" w:eastAsia="Calibri" w:hAnsi="Calibri"/>
          <w:b w:val="false"/>
          <w:bCs w:val="false"/>
          <w:i w:val="false"/>
          <w:iCs w:val="false"/>
          <w:strike w:val="false"/>
          <w:color w:val="000000"/>
          <w:sz w:val="22"/>
          <w:szCs w:val="22"/>
        </w:rPr>
        <w:t xml:space="preserve">☐ Disable remote desktop access</w:t>
      </w:r>
    </w:p>
    <w:p>
      <w:pPr>
        <w:spacing w:after="80" w:before="60" w:line="360" w:lineRule="auto"/>
        <w:ind w:left="90"/>
      </w:pPr>
      <w:r>
        <w:rPr>
          <w:rFonts w:ascii="Calibri" w:cs="Calibri" w:eastAsia="Calibri" w:hAnsi="Calibri"/>
          <w:b w:val="false"/>
          <w:bCs w:val="false"/>
          <w:i w:val="false"/>
          <w:iCs w:val="false"/>
          <w:strike w:val="false"/>
          <w:color w:val="000000"/>
          <w:sz w:val="22"/>
          <w:szCs w:val="22"/>
        </w:rPr>
        <w:t xml:space="preserve">☐ Remove from VPN group policies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F4E79" w:color="auto" w:val="clear"/>
            <w:tcMar>
              <w:top w:type="dxa" w:w="90"/>
              <w:left w:type="dxa" w:w="180"/>
              <w:bottom w:type="dxa" w:w="90"/>
              <w:right w:type="dxa" w:w="180"/>
            </w:tcMar>
          </w:tcPr>
          <w:p>
            <w:pPr>
              <w:spacing w:after="120" w:line="408" w:lineRule="auto"/>
            </w:pPr>
            <w:r>
              <w:t xml:space="preserve">3.2 Email</w:t>
            </w:r>
          </w:p>
          <w:p>
            <w:pPr>
              <w:spacing w:after="120" w:line="408" w:lineRule="auto"/>
            </w:pPr>
            <w:r>
              <w:t xml:space="preserve">&amp;</w:t>
            </w:r>
          </w:p>
          <w:p>
            <w:pPr>
              <w:spacing w:after="120" w:line="408" w:lineRule="auto"/>
            </w:pPr>
            <w:r>
              <w:t xml:space="preserve">Communication</w:t>
            </w:r>
          </w:p>
        </w:tc>
      </w:tr>
    </w:tbl>
    <w:p>
      <w:pPr>
        <w:spacing w:after="240" w:before="0"/>
      </w:pPr>
    </w:p>
    <w:p>
      <w:pPr>
        <w:spacing w:after="80" w:before="60" w:line="360" w:lineRule="auto"/>
        <w:ind w:left="90"/>
      </w:pPr>
      <w:r>
        <w:rPr>
          <w:rFonts w:ascii="Calibri" w:cs="Calibri" w:eastAsia="Calibri" w:hAnsi="Calibri"/>
          <w:b w:val="false"/>
          <w:bCs w:val="false"/>
          <w:i w:val="false"/>
          <w:iCs w:val="false"/>
          <w:strike w:val="false"/>
          <w:color w:val="000000"/>
          <w:sz w:val="22"/>
          <w:szCs w:val="22"/>
        </w:rPr>
        <w:t xml:space="preserve">☐ Disable company email account ([EMAIL])</w:t>
      </w:r>
    </w:p>
    <w:p>
      <w:pPr>
        <w:spacing w:after="80" w:before="60" w:line="360" w:lineRule="auto"/>
        <w:ind w:left="90"/>
      </w:pPr>
      <w:r>
        <w:rPr>
          <w:rFonts w:ascii="Calibri" w:cs="Calibri" w:eastAsia="Calibri" w:hAnsi="Calibri"/>
          <w:b w:val="false"/>
          <w:bCs w:val="false"/>
          <w:i w:val="false"/>
          <w:iCs w:val="false"/>
          <w:strike w:val="false"/>
          <w:color w:val="000000"/>
          <w:sz w:val="22"/>
          <w:szCs w:val="22"/>
        </w:rPr>
        <w:t xml:space="preserve">☐ Set up email forwarding to [FORWARDING EMAIL] (if approved)</w:t>
      </w:r>
    </w:p>
    <w:p>
      <w:pPr>
        <w:spacing w:after="80" w:before="60" w:line="360" w:lineRule="auto"/>
        <w:ind w:left="90"/>
      </w:pPr>
      <w:r>
        <w:rPr>
          <w:rFonts w:ascii="Calibri" w:cs="Calibri" w:eastAsia="Calibri" w:hAnsi="Calibri"/>
          <w:b w:val="false"/>
          <w:bCs w:val="false"/>
          <w:i w:val="false"/>
          <w:iCs w:val="false"/>
          <w:strike w:val="false"/>
          <w:color w:val="000000"/>
          <w:sz w:val="22"/>
          <w:szCs w:val="22"/>
        </w:rPr>
        <w:t xml:space="preserve">☐ Remove from Microsoft Teams</w:t>
      </w:r>
    </w:p>
    <w:p>
      <w:pPr>
        <w:spacing w:after="80" w:before="60" w:line="360" w:lineRule="auto"/>
        <w:ind w:left="90"/>
      </w:pPr>
      <w:r>
        <w:rPr>
          <w:rFonts w:ascii="Calibri" w:cs="Calibri" w:eastAsia="Calibri" w:hAnsi="Calibri"/>
          <w:b w:val="false"/>
          <w:bCs w:val="false"/>
          <w:i w:val="false"/>
          <w:iCs w:val="false"/>
          <w:strike w:val="false"/>
          <w:color w:val="000000"/>
          <w:sz w:val="22"/>
          <w:szCs w:val="22"/>
        </w:rPr>
        <w:t xml:space="preserve">☐ Remove from all Teams channels and group chats</w:t>
      </w:r>
    </w:p>
    <w:p>
      <w:pPr>
        <w:spacing w:after="80" w:before="60" w:line="360" w:lineRule="auto"/>
        <w:ind w:left="90"/>
      </w:pPr>
      <w:r>
        <w:rPr>
          <w:rFonts w:ascii="Calibri" w:cs="Calibri" w:eastAsia="Calibri" w:hAnsi="Calibri"/>
          <w:b w:val="false"/>
          <w:bCs w:val="false"/>
          <w:i w:val="false"/>
          <w:iCs w:val="false"/>
          <w:strike w:val="false"/>
          <w:color w:val="000000"/>
          <w:sz w:val="22"/>
          <w:szCs w:val="22"/>
        </w:rPr>
        <w:t xml:space="preserve">☐ Remove from distribution lists</w:t>
      </w:r>
    </w:p>
    <w:p>
      <w:pPr>
        <w:spacing w:after="80" w:before="60" w:line="360" w:lineRule="auto"/>
        <w:ind w:left="90"/>
      </w:pPr>
      <w:r>
        <w:rPr>
          <w:rFonts w:ascii="Calibri" w:cs="Calibri" w:eastAsia="Calibri" w:hAnsi="Calibri"/>
          <w:b w:val="false"/>
          <w:bCs w:val="false"/>
          <w:i w:val="false"/>
          <w:iCs w:val="false"/>
          <w:strike w:val="false"/>
          <w:color w:val="000000"/>
          <w:sz w:val="22"/>
          <w:szCs w:val="22"/>
        </w:rPr>
        <w:t xml:space="preserve">☐ Disable Zoom/WebEx account (if applicable)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F4E79" w:color="auto" w:val="clear"/>
            <w:tcMar>
              <w:top w:type="dxa" w:w="90"/>
              <w:left w:type="dxa" w:w="180"/>
              <w:bottom w:type="dxa" w:w="90"/>
              <w:right w:type="dxa" w:w="180"/>
            </w:tcMar>
          </w:tcPr>
          <w:p>
            <w:pPr>
              <w:spacing w:after="120" w:line="408" w:lineRule="auto"/>
            </w:pPr>
            <w:r>
              <w:t xml:space="preserve">3.3 Business Applications</w:t>
            </w:r>
          </w:p>
        </w:tc>
      </w:tr>
    </w:tbl>
    <w:p>
      <w:pPr>
        <w:spacing w:after="240" w:before="0"/>
      </w:pPr>
    </w:p>
    <w:p>
      <w:pPr>
        <w:spacing w:after="80" w:before="60" w:line="360" w:lineRule="auto"/>
        <w:ind w:left="90"/>
      </w:pPr>
      <w:r>
        <w:rPr>
          <w:rFonts w:ascii="Calibri" w:cs="Calibri" w:eastAsia="Calibri" w:hAnsi="Calibri"/>
          <w:b w:val="false"/>
          <w:bCs w:val="false"/>
          <w:i w:val="false"/>
          <w:iCs w:val="false"/>
          <w:strike w:val="false"/>
          <w:color w:val="000000"/>
          <w:sz w:val="22"/>
          <w:szCs w:val="22"/>
        </w:rPr>
        <w:t xml:space="preserve">☐ Revoke CRM access: [CRM SYSTEM NAME]</w:t>
      </w:r>
    </w:p>
    <w:p>
      <w:pPr>
        <w:spacing w:after="80" w:before="60" w:line="360" w:lineRule="auto"/>
        <w:ind w:left="90"/>
      </w:pPr>
      <w:r>
        <w:rPr>
          <w:rFonts w:ascii="Calibri" w:cs="Calibri" w:eastAsia="Calibri" w:hAnsi="Calibri"/>
          <w:b w:val="false"/>
          <w:bCs w:val="false"/>
          <w:i w:val="false"/>
          <w:iCs w:val="false"/>
          <w:strike w:val="false"/>
          <w:color w:val="000000"/>
          <w:sz w:val="22"/>
          <w:szCs w:val="22"/>
        </w:rPr>
        <w:t xml:space="preserve">☐ Revoke SharePoint access</w:t>
      </w:r>
    </w:p>
    <w:p>
      <w:pPr>
        <w:spacing w:after="80" w:before="60" w:line="360" w:lineRule="auto"/>
        <w:ind w:left="90"/>
      </w:pPr>
      <w:r>
        <w:rPr>
          <w:rFonts w:ascii="Calibri" w:cs="Calibri" w:eastAsia="Calibri" w:hAnsi="Calibri"/>
          <w:b w:val="false"/>
          <w:bCs w:val="false"/>
          <w:i w:val="false"/>
          <w:iCs w:val="false"/>
          <w:strike w:val="false"/>
          <w:color w:val="000000"/>
          <w:sz w:val="22"/>
          <w:szCs w:val="22"/>
        </w:rPr>
        <w:t xml:space="preserve">☐ Revoke OneDrive access (after data preservation)</w:t>
      </w:r>
    </w:p>
    <w:p>
      <w:pPr>
        <w:spacing w:after="80" w:before="60" w:line="360" w:lineRule="auto"/>
        <w:ind w:left="90"/>
      </w:pPr>
      <w:r>
        <w:rPr>
          <w:rFonts w:ascii="Calibri" w:cs="Calibri" w:eastAsia="Calibri" w:hAnsi="Calibri"/>
          <w:b w:val="false"/>
          <w:bCs w:val="false"/>
          <w:i w:val="false"/>
          <w:iCs w:val="false"/>
          <w:strike w:val="false"/>
          <w:color w:val="000000"/>
          <w:sz w:val="22"/>
          <w:szCs w:val="22"/>
        </w:rPr>
        <w:t xml:space="preserve">☐ Revoke project management tool access: [TOOL NAME]</w:t>
      </w:r>
    </w:p>
    <w:p>
      <w:pPr>
        <w:spacing w:after="80" w:before="60" w:line="360" w:lineRule="auto"/>
        <w:ind w:left="90"/>
      </w:pPr>
      <w:r>
        <w:rPr>
          <w:rFonts w:ascii="Calibri" w:cs="Calibri" w:eastAsia="Calibri" w:hAnsi="Calibri"/>
          <w:b w:val="false"/>
          <w:bCs w:val="false"/>
          <w:i w:val="false"/>
          <w:iCs w:val="false"/>
          <w:strike w:val="false"/>
          <w:color w:val="000000"/>
          <w:sz w:val="22"/>
          <w:szCs w:val="22"/>
        </w:rPr>
        <w:t xml:space="preserve">☐ Revoke timekeeping system access: [SYSTEM NAME]</w:t>
      </w:r>
    </w:p>
    <w:p>
      <w:pPr>
        <w:spacing w:after="80" w:before="60" w:line="360" w:lineRule="auto"/>
        <w:ind w:left="90"/>
      </w:pPr>
      <w:r>
        <w:rPr>
          <w:rFonts w:ascii="Calibri" w:cs="Calibri" w:eastAsia="Calibri" w:hAnsi="Calibri"/>
          <w:b w:val="false"/>
          <w:bCs w:val="false"/>
          <w:i w:val="false"/>
          <w:iCs w:val="false"/>
          <w:strike w:val="false"/>
          <w:color w:val="000000"/>
          <w:sz w:val="22"/>
          <w:szCs w:val="22"/>
        </w:rPr>
        <w:t xml:space="preserve">☐ Revoke HRIS access: [SYSTEM NAME]</w:t>
      </w:r>
    </w:p>
    <w:p>
      <w:pPr>
        <w:spacing w:after="80" w:before="60" w:line="360" w:lineRule="auto"/>
        <w:ind w:left="90"/>
      </w:pPr>
      <w:r>
        <w:rPr>
          <w:rFonts w:ascii="Calibri" w:cs="Calibri" w:eastAsia="Calibri" w:hAnsi="Calibri"/>
          <w:b w:val="false"/>
          <w:bCs w:val="false"/>
          <w:i w:val="false"/>
          <w:iCs w:val="false"/>
          <w:strike w:val="false"/>
          <w:color w:val="000000"/>
          <w:sz w:val="22"/>
          <w:szCs w:val="22"/>
        </w:rPr>
        <w:t xml:space="preserve">☐ Revoke any government system access: [SYSTEM NAME]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F4E79" w:color="auto" w:val="clear"/>
            <w:tcMar>
              <w:top w:type="dxa" w:w="90"/>
              <w:left w:type="dxa" w:w="180"/>
              <w:bottom w:type="dxa" w:w="90"/>
              <w:right w:type="dxa" w:w="180"/>
            </w:tcMar>
          </w:tcPr>
          <w:p>
            <w:pPr>
              <w:spacing w:after="120" w:line="408" w:lineRule="auto"/>
            </w:pPr>
            <w:r>
              <w:t xml:space="preserve">3.4 Security</w:t>
            </w:r>
          </w:p>
          <w:p>
            <w:pPr>
              <w:spacing w:after="120" w:line="408" w:lineRule="auto"/>
            </w:pPr>
            <w:r>
              <w:t xml:space="preserve">&amp;</w:t>
            </w:r>
          </w:p>
          <w:p>
            <w:pPr>
              <w:spacing w:after="120" w:line="408" w:lineRule="auto"/>
            </w:pPr>
            <w:r>
              <w:t xml:space="preserve">Physical Access</w:t>
            </w:r>
          </w:p>
        </w:tc>
      </w:tr>
    </w:tbl>
    <w:p>
      <w:pPr>
        <w:spacing w:after="240" w:before="0"/>
      </w:pPr>
    </w:p>
    <w:p>
      <w:pPr>
        <w:spacing w:after="80" w:before="60" w:line="360" w:lineRule="auto"/>
        <w:ind w:left="90"/>
      </w:pPr>
      <w:r>
        <w:rPr>
          <w:rFonts w:ascii="Calibri" w:cs="Calibri" w:eastAsia="Calibri" w:hAnsi="Calibri"/>
          <w:b w:val="false"/>
          <w:bCs w:val="false"/>
          <w:i w:val="false"/>
          <w:iCs w:val="false"/>
          <w:strike w:val="false"/>
          <w:color w:val="000000"/>
          <w:sz w:val="22"/>
          <w:szCs w:val="22"/>
        </w:rPr>
        <w:t xml:space="preserve">☐ Deactivate badge / PIV card</w:t>
      </w:r>
    </w:p>
    <w:p>
      <w:pPr>
        <w:spacing w:after="80" w:before="60" w:line="360" w:lineRule="auto"/>
        <w:ind w:left="90"/>
      </w:pPr>
      <w:r>
        <w:rPr>
          <w:rFonts w:ascii="Calibri" w:cs="Calibri" w:eastAsia="Calibri" w:hAnsi="Calibri"/>
          <w:b w:val="false"/>
          <w:bCs w:val="false"/>
          <w:i w:val="false"/>
          <w:iCs w:val="false"/>
          <w:strike w:val="false"/>
          <w:color w:val="000000"/>
          <w:sz w:val="22"/>
          <w:szCs w:val="22"/>
        </w:rPr>
        <w:t xml:space="preserve">☐ Revoke building access (if any physical access)</w:t>
      </w:r>
    </w:p>
    <w:p>
      <w:pPr>
        <w:spacing w:after="80" w:before="60" w:line="360" w:lineRule="auto"/>
        <w:ind w:left="90"/>
      </w:pPr>
      <w:r>
        <w:rPr>
          <w:rFonts w:ascii="Calibri" w:cs="Calibri" w:eastAsia="Calibri" w:hAnsi="Calibri"/>
          <w:b w:val="false"/>
          <w:bCs w:val="false"/>
          <w:i w:val="false"/>
          <w:iCs w:val="false"/>
          <w:strike w:val="false"/>
          <w:color w:val="000000"/>
          <w:sz w:val="22"/>
          <w:szCs w:val="22"/>
        </w:rPr>
        <w:t xml:space="preserve">☐ Revoke secure file storage access</w:t>
      </w:r>
    </w:p>
    <w:p>
      <w:pPr>
        <w:spacing w:after="80" w:before="60" w:line="360" w:lineRule="auto"/>
        <w:ind w:left="90"/>
      </w:pPr>
      <w:r>
        <w:rPr>
          <w:rFonts w:ascii="Calibri" w:cs="Calibri" w:eastAsia="Calibri" w:hAnsi="Calibri"/>
          <w:b w:val="false"/>
          <w:bCs w:val="false"/>
          <w:i w:val="false"/>
          <w:iCs w:val="false"/>
          <w:strike w:val="false"/>
          <w:color w:val="000000"/>
          <w:sz w:val="22"/>
          <w:szCs w:val="22"/>
        </w:rPr>
        <w:t xml:space="preserve">☐ Change shared passwords/credentials the employee had access to</w:t>
      </w:r>
    </w:p>
    <w:p>
      <w:pPr>
        <w:spacing w:after="80" w:before="60" w:line="360" w:lineRule="auto"/>
        <w:ind w:left="90"/>
      </w:pPr>
      <w:r>
        <w:rPr>
          <w:rFonts w:ascii="Calibri" w:cs="Calibri" w:eastAsia="Calibri" w:hAnsi="Calibri"/>
          <w:b w:val="false"/>
          <w:bCs w:val="false"/>
          <w:i w:val="false"/>
          <w:iCs w:val="false"/>
          <w:strike w:val="false"/>
          <w:color w:val="000000"/>
          <w:sz w:val="22"/>
          <w:szCs w:val="22"/>
        </w:rPr>
        <w:t xml:space="preserve">☐ Revoke code repository access (if applicable)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F4E79" w:color="auto" w:val="clear"/>
            <w:tcMar>
              <w:top w:type="dxa" w:w="90"/>
              <w:left w:type="dxa" w:w="180"/>
              <w:bottom w:type="dxa" w:w="90"/>
              <w:right w:type="dxa" w:w="180"/>
            </w:tcMar>
          </w:tcPr>
          <w:p>
            <w:pPr>
              <w:spacing w:after="120" w:line="408" w:lineRule="auto"/>
            </w:pPr>
            <w:r>
              <w:t xml:space="preserve">3.5 Data Preservation</w:t>
            </w:r>
          </w:p>
        </w:tc>
      </w:tr>
    </w:tbl>
    <w:p>
      <w:pPr>
        <w:spacing w:after="240" w:before="0"/>
      </w:pPr>
    </w:p>
    <w:p>
      <w:pPr>
        <w:spacing w:after="80" w:before="60" w:line="360" w:lineRule="auto"/>
        <w:ind w:left="90"/>
      </w:pPr>
      <w:r>
        <w:rPr>
          <w:rFonts w:ascii="Calibri" w:cs="Calibri" w:eastAsia="Calibri" w:hAnsi="Calibri"/>
          <w:b w:val="false"/>
          <w:bCs w:val="false"/>
          <w:i w:val="false"/>
          <w:iCs w:val="false"/>
          <w:strike w:val="false"/>
          <w:color w:val="000000"/>
          <w:sz w:val="22"/>
          <w:szCs w:val="22"/>
        </w:rPr>
        <w:t xml:space="preserve">☐ Back up employee's email (retain per policy: [RETENTION PERIOD])</w:t>
      </w:r>
    </w:p>
    <w:p>
      <w:pPr>
        <w:spacing w:after="80" w:before="60" w:line="360" w:lineRule="auto"/>
        <w:ind w:left="90"/>
      </w:pPr>
      <w:r>
        <w:rPr>
          <w:rFonts w:ascii="Calibri" w:cs="Calibri" w:eastAsia="Calibri" w:hAnsi="Calibri"/>
          <w:b w:val="false"/>
          <w:bCs w:val="false"/>
          <w:i w:val="false"/>
          <w:iCs w:val="false"/>
          <w:strike w:val="false"/>
          <w:color w:val="000000"/>
          <w:sz w:val="22"/>
          <w:szCs w:val="22"/>
        </w:rPr>
        <w:t xml:space="preserve">☐ Back up employee's OneDrive/cloud files</w:t>
      </w:r>
    </w:p>
    <w:p>
      <w:pPr>
        <w:spacing w:after="80" w:before="60" w:line="360" w:lineRule="auto"/>
        <w:ind w:left="90"/>
      </w:pPr>
      <w:r>
        <w:rPr>
          <w:rFonts w:ascii="Calibri" w:cs="Calibri" w:eastAsia="Calibri" w:hAnsi="Calibri"/>
          <w:b w:val="false"/>
          <w:bCs w:val="false"/>
          <w:i w:val="false"/>
          <w:iCs w:val="false"/>
          <w:strike w:val="false"/>
          <w:color w:val="000000"/>
          <w:sz w:val="22"/>
          <w:szCs w:val="22"/>
        </w:rPr>
        <w:t xml:space="preserve">☐ Preserve any work product on local drives (coordinate with equipment return)</w:t>
      </w:r>
    </w:p>
    <w:p>
      <w:pPr>
        <w:spacing w:after="80" w:before="60" w:line="360" w:lineRule="auto"/>
        <w:ind w:left="90"/>
      </w:pPr>
      <w:r>
        <w:rPr>
          <w:rFonts w:ascii="Calibri" w:cs="Calibri" w:eastAsia="Calibri" w:hAnsi="Calibri"/>
          <w:b w:val="false"/>
          <w:bCs w:val="false"/>
          <w:i w:val="false"/>
          <w:iCs w:val="false"/>
          <w:strike w:val="false"/>
          <w:color w:val="000000"/>
          <w:sz w:val="22"/>
          <w:szCs w:val="22"/>
        </w:rPr>
        <w:t xml:space="preserve">☐ Document any data the employee created or maintained</w:t>
      </w:r>
    </w:p>
    <w:p>
      <w:pPr>
        <w:spacing w:after="80" w:before="60" w:line="360" w:lineRule="auto"/>
        <w:ind w:left="90"/>
      </w:pPr>
      <w:r>
        <w:rPr>
          <w:rFonts w:ascii="Calibri" w:cs="Calibri" w:eastAsia="Calibri" w:hAnsi="Calibri"/>
          <w:b w:val="false"/>
          <w:bCs w:val="false"/>
          <w:i w:val="false"/>
          <w:iCs w:val="false"/>
          <w:strike w:val="false"/>
          <w:color w:val="000000"/>
          <w:sz w:val="22"/>
          <w:szCs w:val="22"/>
        </w:rPr>
        <w:t xml:space="preserve">☐ Verify no company data on personal devices (employee attestation)</w:t>
      </w:r>
    </w:p>
    <w:p>
      <w:pPr>
        <w:spacing w:after="120" w:before="60" w:line="360" w:lineRule="auto"/>
      </w:pPr>
      <w:r>
        <w:rPr>
          <w:rFonts w:ascii="Calibri" w:cs="Calibri" w:eastAsia="Calibri" w:hAnsi="Calibri"/>
          <w:b/>
          <w:bCs/>
          <w:i w:val="false"/>
          <w:iCs w:val="false"/>
          <w:strike w:val="false"/>
          <w:color w:val="000000"/>
          <w:sz w:val="22"/>
          <w:szCs w:val="22"/>
        </w:rPr>
        <w:t xml:space="preserve">IT Sign-Off:</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Date: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F4E79" w:color="auto" w:val="clear"/>
            <w:tcMar>
              <w:top w:type="dxa" w:w="120"/>
              <w:left w:type="dxa" w:w="180"/>
              <w:bottom w:type="dxa" w:w="120"/>
              <w:right w:type="dxa" w:w="180"/>
            </w:tcMar>
          </w:tcPr>
          <w:p>
            <w:pPr>
              <w:spacing w:after="120" w:line="408" w:lineRule="auto"/>
            </w:pPr>
            <w:r>
              <w:t xml:space="preserve">Section 4: Equipment Return Procedures for Remote Workers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F4E79" w:color="auto" w:val="clear"/>
            <w:tcMar>
              <w:top w:type="dxa" w:w="90"/>
              <w:left w:type="dxa" w:w="180"/>
              <w:bottom w:type="dxa" w:w="90"/>
              <w:right w:type="dxa" w:w="180"/>
            </w:tcMar>
          </w:tcPr>
          <w:p>
            <w:pPr>
              <w:spacing w:after="120" w:line="408" w:lineRule="auto"/>
            </w:pPr>
            <w:r>
              <w:t xml:space="preserve">4.1 Equipment Return Checklist</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999999" w:sz="6"/>
              <w:left w:val="single" w:color="999999" w:sz="6"/>
              <w:bottom w:val="single" w:color="999999" w:sz="6"/>
              <w:right w:val="single" w:color="999999" w:sz="6"/>
            </w:tcBorders>
            <w:shd w:fill="F7F9FC"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Employee Name:</w:t>
            </w:r>
            <w:r>
              <w:rPr>
                <w:rFonts w:ascii="Calibri" w:cs="Calibri" w:eastAsia="Calibri" w:hAnsi="Calibri"/>
                <w:b w:val="false"/>
                <w:bCs w:val="false"/>
                <w:i w:val="false"/>
                <w:iCs w:val="false"/>
                <w:strike w:val="false"/>
                <w:color w:val="000000"/>
                <w:sz w:val="22"/>
                <w:szCs w:val="22"/>
              </w:rPr>
              <w:t xml:space="preserve"> [NAME]</w:t>
            </w:r>
          </w:p>
          <w:p>
            <w:pPr>
              <w:spacing w:after="60" w:line="360" w:lineRule="auto"/>
            </w:pPr>
            <w:r>
              <w:rPr>
                <w:rFonts w:ascii="Calibri" w:cs="Calibri" w:eastAsia="Calibri" w:hAnsi="Calibri"/>
                <w:b/>
                <w:bCs/>
                <w:i w:val="false"/>
                <w:iCs w:val="false"/>
                <w:strike w:val="false"/>
                <w:color w:val="000000"/>
                <w:sz w:val="22"/>
                <w:szCs w:val="22"/>
              </w:rPr>
              <w:t xml:space="preserve">Employee ID:</w:t>
            </w:r>
            <w:r>
              <w:rPr>
                <w:rFonts w:ascii="Calibri" w:cs="Calibri" w:eastAsia="Calibri" w:hAnsi="Calibri"/>
                <w:b w:val="false"/>
                <w:bCs w:val="false"/>
                <w:i w:val="false"/>
                <w:iCs w:val="false"/>
                <w:strike w:val="false"/>
                <w:color w:val="000000"/>
                <w:sz w:val="22"/>
                <w:szCs w:val="22"/>
              </w:rPr>
              <w:t xml:space="preserve"> [ID]</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53%"/>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Item</w:t>
            </w:r>
          </w:p>
        </w:tc>
        <w:tc>
          <w:tcPr>
            <w:tcW w:type="pct" w:w="9%"/>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Asset Tag #</w:t>
            </w:r>
          </w:p>
        </w:tc>
        <w:tc>
          <w:tcPr>
            <w:tcW w:type="pct" w:w="9%"/>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Serial Number</w:t>
            </w:r>
          </w:p>
        </w:tc>
        <w:tc>
          <w:tcPr>
            <w:tcW w:type="pct" w:w="9%"/>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Shipped Date</w:t>
            </w:r>
          </w:p>
        </w:tc>
        <w:tc>
          <w:tcPr>
            <w:tcW w:type="pct" w:w="9%"/>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Received Date</w:t>
            </w:r>
          </w:p>
        </w:tc>
        <w:tc>
          <w:tcPr>
            <w:tcW w:type="pct" w:w="11%"/>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Condition</w:t>
            </w:r>
          </w:p>
        </w:tc>
      </w:tr>
      <w:tr>
        <w:trPr>
          <w:tblHeader w:val="false"/>
        </w:trPr>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Laptop</w:t>
            </w:r>
          </w:p>
        </w:tc>
        <w:tc>
          <w:tcPr>
            <w:tcW w:type="pct" w:w="9%"/>
            <w:tcMar>
              <w:top w:type="dxa" w:w="90"/>
              <w:left w:type="dxa" w:w="120"/>
              <w:bottom w:type="dxa" w:w="90"/>
              <w:right w:type="dxa" w:w="120"/>
            </w:tcMar>
          </w:tcPr>
          <w:p>
            <w:r>
              <w:rPr>
                <w:b w:val="false"/>
                <w:bCs w:val="false"/>
              </w:rPr>
              <w:t xml:space="preserve"/>
            </w:r>
          </w:p>
        </w:tc>
        <w:tc>
          <w:tcPr>
            <w:tcW w:type="pct" w:w="9%"/>
            <w:tcMar>
              <w:top w:type="dxa" w:w="90"/>
              <w:left w:type="dxa" w:w="120"/>
              <w:bottom w:type="dxa" w:w="90"/>
              <w:right w:type="dxa" w:w="120"/>
            </w:tcMar>
          </w:tcPr>
          <w:p>
            <w:r>
              <w:rPr>
                <w:b w:val="false"/>
                <w:bCs w:val="false"/>
              </w:rPr>
              <w:t xml:space="preserve"/>
            </w:r>
          </w:p>
        </w:tc>
        <w:tc>
          <w:tcPr>
            <w:tcW w:type="pct" w:w="9%"/>
            <w:tcMar>
              <w:top w:type="dxa" w:w="90"/>
              <w:left w:type="dxa" w:w="120"/>
              <w:bottom w:type="dxa" w:w="90"/>
              <w:right w:type="dxa" w:w="120"/>
            </w:tcMar>
          </w:tcPr>
          <w:p>
            <w:r>
              <w:rPr>
                <w:b w:val="false"/>
                <w:bCs w:val="false"/>
              </w:rPr>
              <w:t xml:space="preserve"/>
            </w:r>
          </w:p>
        </w:tc>
        <w:tc>
          <w:tcPr>
            <w:tcW w:type="pct" w:w="9%"/>
            <w:tcMar>
              <w:top w:type="dxa" w:w="90"/>
              <w:left w:type="dxa" w:w="120"/>
              <w:bottom w:type="dxa" w:w="90"/>
              <w:right w:type="dxa" w:w="120"/>
            </w:tcMar>
          </w:tcPr>
          <w:p>
            <w:r>
              <w:rPr>
                <w:b w:val="false"/>
                <w:bCs w:val="false"/>
              </w:rPr>
              <w:t xml:space="preserve"/>
            </w:r>
          </w:p>
        </w:tc>
        <w:tc>
          <w:tcPr>
            <w:tcW w:type="pct" w:w="11%"/>
            <w:tcMar>
              <w:top w:type="dxa" w:w="90"/>
              <w:left w:type="dxa" w:w="120"/>
              <w:bottom w:type="dxa" w:w="90"/>
              <w:right w:type="dxa" w:w="120"/>
            </w:tcMar>
          </w:tcPr>
          <w:p>
            <w:r>
              <w:rPr>
                <w:b w:val="false"/>
                <w:bCs w:val="false"/>
              </w:rPr>
              <w:t xml:space="preserve"/>
            </w:r>
          </w:p>
        </w:tc>
      </w:tr>
      <w:tr>
        <w:trPr>
          <w:tblHeader w:val="false"/>
        </w:trPr>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Monitor(s)</w:t>
            </w:r>
          </w:p>
        </w:tc>
        <w:tc>
          <w:tcPr>
            <w:tcW w:type="pct" w:w="9%"/>
            <w:tcMar>
              <w:top w:type="dxa" w:w="90"/>
              <w:left w:type="dxa" w:w="120"/>
              <w:bottom w:type="dxa" w:w="90"/>
              <w:right w:type="dxa" w:w="120"/>
            </w:tcMar>
          </w:tcPr>
          <w:p>
            <w:r>
              <w:rPr>
                <w:b w:val="false"/>
                <w:bCs w:val="false"/>
              </w:rPr>
              <w:t xml:space="preserve"/>
            </w:r>
          </w:p>
        </w:tc>
        <w:tc>
          <w:tcPr>
            <w:tcW w:type="pct" w:w="9%"/>
            <w:tcMar>
              <w:top w:type="dxa" w:w="90"/>
              <w:left w:type="dxa" w:w="120"/>
              <w:bottom w:type="dxa" w:w="90"/>
              <w:right w:type="dxa" w:w="120"/>
            </w:tcMar>
          </w:tcPr>
          <w:p>
            <w:r>
              <w:rPr>
                <w:b w:val="false"/>
                <w:bCs w:val="false"/>
              </w:rPr>
              <w:t xml:space="preserve"/>
            </w:r>
          </w:p>
        </w:tc>
        <w:tc>
          <w:tcPr>
            <w:tcW w:type="pct" w:w="9%"/>
            <w:tcMar>
              <w:top w:type="dxa" w:w="90"/>
              <w:left w:type="dxa" w:w="120"/>
              <w:bottom w:type="dxa" w:w="90"/>
              <w:right w:type="dxa" w:w="120"/>
            </w:tcMar>
          </w:tcPr>
          <w:p>
            <w:r>
              <w:rPr>
                <w:b w:val="false"/>
                <w:bCs w:val="false"/>
              </w:rPr>
              <w:t xml:space="preserve"/>
            </w:r>
          </w:p>
        </w:tc>
        <w:tc>
          <w:tcPr>
            <w:tcW w:type="pct" w:w="9%"/>
            <w:tcMar>
              <w:top w:type="dxa" w:w="90"/>
              <w:left w:type="dxa" w:w="120"/>
              <w:bottom w:type="dxa" w:w="90"/>
              <w:right w:type="dxa" w:w="120"/>
            </w:tcMar>
          </w:tcPr>
          <w:p>
            <w:r>
              <w:rPr>
                <w:b w:val="false"/>
                <w:bCs w:val="false"/>
              </w:rPr>
              <w:t xml:space="preserve"/>
            </w:r>
          </w:p>
        </w:tc>
        <w:tc>
          <w:tcPr>
            <w:tcW w:type="pct" w:w="11%"/>
            <w:tcMar>
              <w:top w:type="dxa" w:w="90"/>
              <w:left w:type="dxa" w:w="120"/>
              <w:bottom w:type="dxa" w:w="90"/>
              <w:right w:type="dxa" w:w="120"/>
            </w:tcMar>
          </w:tcPr>
          <w:p>
            <w:r>
              <w:rPr>
                <w:b w:val="false"/>
                <w:bCs w:val="false"/>
              </w:rPr>
              <w:t xml:space="preserve"/>
            </w:r>
          </w:p>
        </w:tc>
      </w:tr>
      <w:tr>
        <w:trPr>
          <w:tblHeader w:val="false"/>
        </w:trPr>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Keyboard</w:t>
            </w:r>
          </w:p>
        </w:tc>
        <w:tc>
          <w:tcPr>
            <w:tcW w:type="pct" w:w="9%"/>
            <w:tcMar>
              <w:top w:type="dxa" w:w="90"/>
              <w:left w:type="dxa" w:w="120"/>
              <w:bottom w:type="dxa" w:w="90"/>
              <w:right w:type="dxa" w:w="120"/>
            </w:tcMar>
          </w:tcPr>
          <w:p>
            <w:r>
              <w:rPr>
                <w:b w:val="false"/>
                <w:bCs w:val="false"/>
              </w:rPr>
              <w:t xml:space="preserve"/>
            </w:r>
          </w:p>
        </w:tc>
        <w:tc>
          <w:tcPr>
            <w:tcW w:type="pct" w:w="9%"/>
            <w:tcMar>
              <w:top w:type="dxa" w:w="90"/>
              <w:left w:type="dxa" w:w="120"/>
              <w:bottom w:type="dxa" w:w="90"/>
              <w:right w:type="dxa" w:w="120"/>
            </w:tcMar>
          </w:tcPr>
          <w:p>
            <w:r>
              <w:rPr>
                <w:b w:val="false"/>
                <w:bCs w:val="false"/>
              </w:rPr>
              <w:t xml:space="preserve"/>
            </w:r>
          </w:p>
        </w:tc>
        <w:tc>
          <w:tcPr>
            <w:tcW w:type="pct" w:w="9%"/>
            <w:tcMar>
              <w:top w:type="dxa" w:w="90"/>
              <w:left w:type="dxa" w:w="120"/>
              <w:bottom w:type="dxa" w:w="90"/>
              <w:right w:type="dxa" w:w="120"/>
            </w:tcMar>
          </w:tcPr>
          <w:p>
            <w:r>
              <w:rPr>
                <w:b w:val="false"/>
                <w:bCs w:val="false"/>
              </w:rPr>
              <w:t xml:space="preserve"/>
            </w:r>
          </w:p>
        </w:tc>
        <w:tc>
          <w:tcPr>
            <w:tcW w:type="pct" w:w="9%"/>
            <w:tcMar>
              <w:top w:type="dxa" w:w="90"/>
              <w:left w:type="dxa" w:w="120"/>
              <w:bottom w:type="dxa" w:w="90"/>
              <w:right w:type="dxa" w:w="120"/>
            </w:tcMar>
          </w:tcPr>
          <w:p>
            <w:r>
              <w:rPr>
                <w:b w:val="false"/>
                <w:bCs w:val="false"/>
              </w:rPr>
              <w:t xml:space="preserve"/>
            </w:r>
          </w:p>
        </w:tc>
        <w:tc>
          <w:tcPr>
            <w:tcW w:type="pct" w:w="11%"/>
            <w:tcMar>
              <w:top w:type="dxa" w:w="90"/>
              <w:left w:type="dxa" w:w="120"/>
              <w:bottom w:type="dxa" w:w="90"/>
              <w:right w:type="dxa" w:w="120"/>
            </w:tcMar>
          </w:tcPr>
          <w:p>
            <w:r>
              <w:rPr>
                <w:b w:val="false"/>
                <w:bCs w:val="false"/>
              </w:rPr>
              <w:t xml:space="preserve"/>
            </w:r>
          </w:p>
        </w:tc>
      </w:tr>
      <w:tr>
        <w:trPr>
          <w:tblHeader w:val="false"/>
        </w:trPr>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Mouse</w:t>
            </w:r>
          </w:p>
        </w:tc>
        <w:tc>
          <w:tcPr>
            <w:tcW w:type="pct" w:w="9%"/>
            <w:tcMar>
              <w:top w:type="dxa" w:w="90"/>
              <w:left w:type="dxa" w:w="120"/>
              <w:bottom w:type="dxa" w:w="90"/>
              <w:right w:type="dxa" w:w="120"/>
            </w:tcMar>
          </w:tcPr>
          <w:p>
            <w:r>
              <w:rPr>
                <w:b w:val="false"/>
                <w:bCs w:val="false"/>
              </w:rPr>
              <w:t xml:space="preserve"/>
            </w:r>
          </w:p>
        </w:tc>
        <w:tc>
          <w:tcPr>
            <w:tcW w:type="pct" w:w="9%"/>
            <w:tcMar>
              <w:top w:type="dxa" w:w="90"/>
              <w:left w:type="dxa" w:w="120"/>
              <w:bottom w:type="dxa" w:w="90"/>
              <w:right w:type="dxa" w:w="120"/>
            </w:tcMar>
          </w:tcPr>
          <w:p>
            <w:r>
              <w:rPr>
                <w:b w:val="false"/>
                <w:bCs w:val="false"/>
              </w:rPr>
              <w:t xml:space="preserve"/>
            </w:r>
          </w:p>
        </w:tc>
        <w:tc>
          <w:tcPr>
            <w:tcW w:type="pct" w:w="9%"/>
            <w:tcMar>
              <w:top w:type="dxa" w:w="90"/>
              <w:left w:type="dxa" w:w="120"/>
              <w:bottom w:type="dxa" w:w="90"/>
              <w:right w:type="dxa" w:w="120"/>
            </w:tcMar>
          </w:tcPr>
          <w:p>
            <w:r>
              <w:rPr>
                <w:b w:val="false"/>
                <w:bCs w:val="false"/>
              </w:rPr>
              <w:t xml:space="preserve"/>
            </w:r>
          </w:p>
        </w:tc>
        <w:tc>
          <w:tcPr>
            <w:tcW w:type="pct" w:w="9%"/>
            <w:tcMar>
              <w:top w:type="dxa" w:w="90"/>
              <w:left w:type="dxa" w:w="120"/>
              <w:bottom w:type="dxa" w:w="90"/>
              <w:right w:type="dxa" w:w="120"/>
            </w:tcMar>
          </w:tcPr>
          <w:p>
            <w:r>
              <w:rPr>
                <w:b w:val="false"/>
                <w:bCs w:val="false"/>
              </w:rPr>
              <w:t xml:space="preserve"/>
            </w:r>
          </w:p>
        </w:tc>
        <w:tc>
          <w:tcPr>
            <w:tcW w:type="pct" w:w="11%"/>
            <w:tcMar>
              <w:top w:type="dxa" w:w="90"/>
              <w:left w:type="dxa" w:w="120"/>
              <w:bottom w:type="dxa" w:w="90"/>
              <w:right w:type="dxa" w:w="120"/>
            </w:tcMar>
          </w:tcPr>
          <w:p>
            <w:r>
              <w:rPr>
                <w:b w:val="false"/>
                <w:bCs w:val="false"/>
              </w:rPr>
              <w:t xml:space="preserve"/>
            </w:r>
          </w:p>
        </w:tc>
      </w:tr>
      <w:tr>
        <w:trPr>
          <w:tblHeader w:val="false"/>
        </w:trPr>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Headset</w:t>
            </w:r>
          </w:p>
        </w:tc>
        <w:tc>
          <w:tcPr>
            <w:tcW w:type="pct" w:w="9%"/>
            <w:tcMar>
              <w:top w:type="dxa" w:w="90"/>
              <w:left w:type="dxa" w:w="120"/>
              <w:bottom w:type="dxa" w:w="90"/>
              <w:right w:type="dxa" w:w="120"/>
            </w:tcMar>
          </w:tcPr>
          <w:p>
            <w:r>
              <w:rPr>
                <w:b w:val="false"/>
                <w:bCs w:val="false"/>
              </w:rPr>
              <w:t xml:space="preserve"/>
            </w:r>
          </w:p>
        </w:tc>
        <w:tc>
          <w:tcPr>
            <w:tcW w:type="pct" w:w="9%"/>
            <w:tcMar>
              <w:top w:type="dxa" w:w="90"/>
              <w:left w:type="dxa" w:w="120"/>
              <w:bottom w:type="dxa" w:w="90"/>
              <w:right w:type="dxa" w:w="120"/>
            </w:tcMar>
          </w:tcPr>
          <w:p>
            <w:r>
              <w:rPr>
                <w:b w:val="false"/>
                <w:bCs w:val="false"/>
              </w:rPr>
              <w:t xml:space="preserve"/>
            </w:r>
          </w:p>
        </w:tc>
        <w:tc>
          <w:tcPr>
            <w:tcW w:type="pct" w:w="9%"/>
            <w:tcMar>
              <w:top w:type="dxa" w:w="90"/>
              <w:left w:type="dxa" w:w="120"/>
              <w:bottom w:type="dxa" w:w="90"/>
              <w:right w:type="dxa" w:w="120"/>
            </w:tcMar>
          </w:tcPr>
          <w:p>
            <w:r>
              <w:rPr>
                <w:b w:val="false"/>
                <w:bCs w:val="false"/>
              </w:rPr>
              <w:t xml:space="preserve"/>
            </w:r>
          </w:p>
        </w:tc>
        <w:tc>
          <w:tcPr>
            <w:tcW w:type="pct" w:w="9%"/>
            <w:tcMar>
              <w:top w:type="dxa" w:w="90"/>
              <w:left w:type="dxa" w:w="120"/>
              <w:bottom w:type="dxa" w:w="90"/>
              <w:right w:type="dxa" w:w="120"/>
            </w:tcMar>
          </w:tcPr>
          <w:p>
            <w:r>
              <w:rPr>
                <w:b w:val="false"/>
                <w:bCs w:val="false"/>
              </w:rPr>
              <w:t xml:space="preserve"/>
            </w:r>
          </w:p>
        </w:tc>
        <w:tc>
          <w:tcPr>
            <w:tcW w:type="pct" w:w="11%"/>
            <w:tcMar>
              <w:top w:type="dxa" w:w="90"/>
              <w:left w:type="dxa" w:w="120"/>
              <w:bottom w:type="dxa" w:w="90"/>
              <w:right w:type="dxa" w:w="120"/>
            </w:tcMar>
          </w:tcPr>
          <w:p>
            <w:r>
              <w:rPr>
                <w:b w:val="false"/>
                <w:bCs w:val="false"/>
              </w:rPr>
              <w:t xml:space="preserve"/>
            </w:r>
          </w:p>
        </w:tc>
      </w:tr>
      <w:tr>
        <w:trPr>
          <w:tblHeader w:val="false"/>
        </w:trPr>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Webcam</w:t>
            </w:r>
          </w:p>
        </w:tc>
        <w:tc>
          <w:tcPr>
            <w:tcW w:type="pct" w:w="9%"/>
            <w:tcMar>
              <w:top w:type="dxa" w:w="90"/>
              <w:left w:type="dxa" w:w="120"/>
              <w:bottom w:type="dxa" w:w="90"/>
              <w:right w:type="dxa" w:w="120"/>
            </w:tcMar>
          </w:tcPr>
          <w:p>
            <w:r>
              <w:rPr>
                <w:b w:val="false"/>
                <w:bCs w:val="false"/>
              </w:rPr>
              <w:t xml:space="preserve"/>
            </w:r>
          </w:p>
        </w:tc>
        <w:tc>
          <w:tcPr>
            <w:tcW w:type="pct" w:w="9%"/>
            <w:tcMar>
              <w:top w:type="dxa" w:w="90"/>
              <w:left w:type="dxa" w:w="120"/>
              <w:bottom w:type="dxa" w:w="90"/>
              <w:right w:type="dxa" w:w="120"/>
            </w:tcMar>
          </w:tcPr>
          <w:p>
            <w:r>
              <w:rPr>
                <w:b w:val="false"/>
                <w:bCs w:val="false"/>
              </w:rPr>
              <w:t xml:space="preserve"/>
            </w:r>
          </w:p>
        </w:tc>
        <w:tc>
          <w:tcPr>
            <w:tcW w:type="pct" w:w="9%"/>
            <w:tcMar>
              <w:top w:type="dxa" w:w="90"/>
              <w:left w:type="dxa" w:w="120"/>
              <w:bottom w:type="dxa" w:w="90"/>
              <w:right w:type="dxa" w:w="120"/>
            </w:tcMar>
          </w:tcPr>
          <w:p>
            <w:r>
              <w:rPr>
                <w:b w:val="false"/>
                <w:bCs w:val="false"/>
              </w:rPr>
              <w:t xml:space="preserve"/>
            </w:r>
          </w:p>
        </w:tc>
        <w:tc>
          <w:tcPr>
            <w:tcW w:type="pct" w:w="9%"/>
            <w:tcMar>
              <w:top w:type="dxa" w:w="90"/>
              <w:left w:type="dxa" w:w="120"/>
              <w:bottom w:type="dxa" w:w="90"/>
              <w:right w:type="dxa" w:w="120"/>
            </w:tcMar>
          </w:tcPr>
          <w:p>
            <w:r>
              <w:rPr>
                <w:b w:val="false"/>
                <w:bCs w:val="false"/>
              </w:rPr>
              <w:t xml:space="preserve"/>
            </w:r>
          </w:p>
        </w:tc>
        <w:tc>
          <w:tcPr>
            <w:tcW w:type="pct" w:w="11%"/>
            <w:tcMar>
              <w:top w:type="dxa" w:w="90"/>
              <w:left w:type="dxa" w:w="120"/>
              <w:bottom w:type="dxa" w:w="90"/>
              <w:right w:type="dxa" w:w="120"/>
            </w:tcMar>
          </w:tcPr>
          <w:p>
            <w:r>
              <w:rPr>
                <w:b w:val="false"/>
                <w:bCs w:val="false"/>
              </w:rPr>
              <w:t xml:space="preserve"/>
            </w:r>
          </w:p>
        </w:tc>
      </w:tr>
      <w:tr>
        <w:trPr>
          <w:tblHeader w:val="false"/>
        </w:trPr>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Docking Station</w:t>
            </w:r>
          </w:p>
        </w:tc>
        <w:tc>
          <w:tcPr>
            <w:tcW w:type="pct" w:w="9%"/>
            <w:tcMar>
              <w:top w:type="dxa" w:w="90"/>
              <w:left w:type="dxa" w:w="120"/>
              <w:bottom w:type="dxa" w:w="90"/>
              <w:right w:type="dxa" w:w="120"/>
            </w:tcMar>
          </w:tcPr>
          <w:p>
            <w:r>
              <w:rPr>
                <w:b w:val="false"/>
                <w:bCs w:val="false"/>
              </w:rPr>
              <w:t xml:space="preserve"/>
            </w:r>
          </w:p>
        </w:tc>
        <w:tc>
          <w:tcPr>
            <w:tcW w:type="pct" w:w="9%"/>
            <w:tcMar>
              <w:top w:type="dxa" w:w="90"/>
              <w:left w:type="dxa" w:w="120"/>
              <w:bottom w:type="dxa" w:w="90"/>
              <w:right w:type="dxa" w:w="120"/>
            </w:tcMar>
          </w:tcPr>
          <w:p>
            <w:r>
              <w:rPr>
                <w:b w:val="false"/>
                <w:bCs w:val="false"/>
              </w:rPr>
              <w:t xml:space="preserve"/>
            </w:r>
          </w:p>
        </w:tc>
        <w:tc>
          <w:tcPr>
            <w:tcW w:type="pct" w:w="9%"/>
            <w:tcMar>
              <w:top w:type="dxa" w:w="90"/>
              <w:left w:type="dxa" w:w="120"/>
              <w:bottom w:type="dxa" w:w="90"/>
              <w:right w:type="dxa" w:w="120"/>
            </w:tcMar>
          </w:tcPr>
          <w:p>
            <w:r>
              <w:rPr>
                <w:b w:val="false"/>
                <w:bCs w:val="false"/>
              </w:rPr>
              <w:t xml:space="preserve"/>
            </w:r>
          </w:p>
        </w:tc>
        <w:tc>
          <w:tcPr>
            <w:tcW w:type="pct" w:w="9%"/>
            <w:tcMar>
              <w:top w:type="dxa" w:w="90"/>
              <w:left w:type="dxa" w:w="120"/>
              <w:bottom w:type="dxa" w:w="90"/>
              <w:right w:type="dxa" w:w="120"/>
            </w:tcMar>
          </w:tcPr>
          <w:p>
            <w:r>
              <w:rPr>
                <w:b w:val="false"/>
                <w:bCs w:val="false"/>
              </w:rPr>
              <w:t xml:space="preserve"/>
            </w:r>
          </w:p>
        </w:tc>
        <w:tc>
          <w:tcPr>
            <w:tcW w:type="pct" w:w="11%"/>
            <w:tcMar>
              <w:top w:type="dxa" w:w="90"/>
              <w:left w:type="dxa" w:w="120"/>
              <w:bottom w:type="dxa" w:w="90"/>
              <w:right w:type="dxa" w:w="120"/>
            </w:tcMar>
          </w:tcPr>
          <w:p>
            <w:r>
              <w:rPr>
                <w:b w:val="false"/>
                <w:bCs w:val="false"/>
              </w:rPr>
              <w:t xml:space="preserve"/>
            </w:r>
          </w:p>
        </w:tc>
      </w:tr>
      <w:tr>
        <w:trPr>
          <w:tblHeader w:val="false"/>
        </w:trPr>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VPN Token / Security Key</w:t>
            </w:r>
          </w:p>
        </w:tc>
        <w:tc>
          <w:tcPr>
            <w:tcW w:type="pct" w:w="9%"/>
            <w:tcMar>
              <w:top w:type="dxa" w:w="90"/>
              <w:left w:type="dxa" w:w="120"/>
              <w:bottom w:type="dxa" w:w="90"/>
              <w:right w:type="dxa" w:w="120"/>
            </w:tcMar>
          </w:tcPr>
          <w:p>
            <w:r>
              <w:rPr>
                <w:b w:val="false"/>
                <w:bCs w:val="false"/>
              </w:rPr>
              <w:t xml:space="preserve"/>
            </w:r>
          </w:p>
        </w:tc>
        <w:tc>
          <w:tcPr>
            <w:tcW w:type="pct" w:w="9%"/>
            <w:tcMar>
              <w:top w:type="dxa" w:w="90"/>
              <w:left w:type="dxa" w:w="120"/>
              <w:bottom w:type="dxa" w:w="90"/>
              <w:right w:type="dxa" w:w="120"/>
            </w:tcMar>
          </w:tcPr>
          <w:p>
            <w:r>
              <w:rPr>
                <w:b w:val="false"/>
                <w:bCs w:val="false"/>
              </w:rPr>
              <w:t xml:space="preserve"/>
            </w:r>
          </w:p>
        </w:tc>
        <w:tc>
          <w:tcPr>
            <w:tcW w:type="pct" w:w="9%"/>
            <w:tcMar>
              <w:top w:type="dxa" w:w="90"/>
              <w:left w:type="dxa" w:w="120"/>
              <w:bottom w:type="dxa" w:w="90"/>
              <w:right w:type="dxa" w:w="120"/>
            </w:tcMar>
          </w:tcPr>
          <w:p>
            <w:r>
              <w:rPr>
                <w:b w:val="false"/>
                <w:bCs w:val="false"/>
              </w:rPr>
              <w:t xml:space="preserve"/>
            </w:r>
          </w:p>
        </w:tc>
        <w:tc>
          <w:tcPr>
            <w:tcW w:type="pct" w:w="9%"/>
            <w:tcMar>
              <w:top w:type="dxa" w:w="90"/>
              <w:left w:type="dxa" w:w="120"/>
              <w:bottom w:type="dxa" w:w="90"/>
              <w:right w:type="dxa" w:w="120"/>
            </w:tcMar>
          </w:tcPr>
          <w:p>
            <w:r>
              <w:rPr>
                <w:b w:val="false"/>
                <w:bCs w:val="false"/>
              </w:rPr>
              <w:t xml:space="preserve"/>
            </w:r>
          </w:p>
        </w:tc>
        <w:tc>
          <w:tcPr>
            <w:tcW w:type="pct" w:w="11%"/>
            <w:tcMar>
              <w:top w:type="dxa" w:w="90"/>
              <w:left w:type="dxa" w:w="120"/>
              <w:bottom w:type="dxa" w:w="90"/>
              <w:right w:type="dxa" w:w="120"/>
            </w:tcMar>
          </w:tcPr>
          <w:p>
            <w:r>
              <w:rPr>
                <w:b w:val="false"/>
                <w:bCs w:val="false"/>
              </w:rPr>
              <w:t xml:space="preserve"/>
            </w:r>
          </w:p>
        </w:tc>
      </w:tr>
      <w:tr>
        <w:trPr>
          <w:tblHeader w:val="false"/>
        </w:trPr>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Power Cables / Adapters</w:t>
            </w:r>
          </w:p>
        </w:tc>
        <w:tc>
          <w:tcPr>
            <w:tcW w:type="pct" w:w="9%"/>
            <w:tcMar>
              <w:top w:type="dxa" w:w="90"/>
              <w:left w:type="dxa" w:w="120"/>
              <w:bottom w:type="dxa" w:w="90"/>
              <w:right w:type="dxa" w:w="120"/>
            </w:tcMar>
          </w:tcPr>
          <w:p>
            <w:r>
              <w:rPr>
                <w:b w:val="false"/>
                <w:bCs w:val="false"/>
              </w:rPr>
              <w:t xml:space="preserve"/>
            </w:r>
          </w:p>
        </w:tc>
        <w:tc>
          <w:tcPr>
            <w:tcW w:type="pct" w:w="9%"/>
            <w:tcMar>
              <w:top w:type="dxa" w:w="90"/>
              <w:left w:type="dxa" w:w="120"/>
              <w:bottom w:type="dxa" w:w="90"/>
              <w:right w:type="dxa" w:w="120"/>
            </w:tcMar>
          </w:tcPr>
          <w:p>
            <w:r>
              <w:rPr>
                <w:b w:val="false"/>
                <w:bCs w:val="false"/>
              </w:rPr>
              <w:t xml:space="preserve"/>
            </w:r>
          </w:p>
        </w:tc>
        <w:tc>
          <w:tcPr>
            <w:tcW w:type="pct" w:w="9%"/>
            <w:tcMar>
              <w:top w:type="dxa" w:w="90"/>
              <w:left w:type="dxa" w:w="120"/>
              <w:bottom w:type="dxa" w:w="90"/>
              <w:right w:type="dxa" w:w="120"/>
            </w:tcMar>
          </w:tcPr>
          <w:p>
            <w:r>
              <w:rPr>
                <w:b w:val="false"/>
                <w:bCs w:val="false"/>
              </w:rPr>
              <w:t xml:space="preserve"/>
            </w:r>
          </w:p>
        </w:tc>
        <w:tc>
          <w:tcPr>
            <w:tcW w:type="pct" w:w="9%"/>
            <w:tcMar>
              <w:top w:type="dxa" w:w="90"/>
              <w:left w:type="dxa" w:w="120"/>
              <w:bottom w:type="dxa" w:w="90"/>
              <w:right w:type="dxa" w:w="120"/>
            </w:tcMar>
          </w:tcPr>
          <w:p>
            <w:r>
              <w:rPr>
                <w:b w:val="false"/>
                <w:bCs w:val="false"/>
              </w:rPr>
              <w:t xml:space="preserve"/>
            </w:r>
          </w:p>
        </w:tc>
        <w:tc>
          <w:tcPr>
            <w:tcW w:type="pct" w:w="11%"/>
            <w:tcMar>
              <w:top w:type="dxa" w:w="90"/>
              <w:left w:type="dxa" w:w="120"/>
              <w:bottom w:type="dxa" w:w="90"/>
              <w:right w:type="dxa" w:w="120"/>
            </w:tcMar>
          </w:tcPr>
          <w:p>
            <w:r>
              <w:rPr>
                <w:b w:val="false"/>
                <w:bCs w:val="false"/>
              </w:rPr>
              <w:t xml:space="preserve"/>
            </w:r>
          </w:p>
        </w:tc>
      </w:tr>
      <w:tr>
        <w:trPr>
          <w:tblHeader w:val="false"/>
        </w:trPr>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Shipping Box / Packing Materials</w:t>
            </w:r>
          </w:p>
        </w:tc>
        <w:tc>
          <w:tcPr>
            <w:tcW w:type="pct" w:w="9%"/>
            <w:tcMar>
              <w:top w:type="dxa" w:w="90"/>
              <w:left w:type="dxa" w:w="120"/>
              <w:bottom w:type="dxa" w:w="90"/>
              <w:right w:type="dxa" w:w="120"/>
            </w:tcMar>
          </w:tcPr>
          <w:p>
            <w:r>
              <w:rPr>
                <w:b w:val="false"/>
                <w:bCs w:val="false"/>
              </w:rPr>
              <w:t xml:space="preserve"/>
            </w:r>
          </w:p>
        </w:tc>
        <w:tc>
          <w:tcPr>
            <w:tcW w:type="pct" w:w="9%"/>
            <w:tcMar>
              <w:top w:type="dxa" w:w="90"/>
              <w:left w:type="dxa" w:w="120"/>
              <w:bottom w:type="dxa" w:w="90"/>
              <w:right w:type="dxa" w:w="120"/>
            </w:tcMar>
          </w:tcPr>
          <w:p>
            <w:r>
              <w:rPr>
                <w:b w:val="false"/>
                <w:bCs w:val="false"/>
              </w:rPr>
              <w:t xml:space="preserve"/>
            </w:r>
          </w:p>
        </w:tc>
        <w:tc>
          <w:tcPr>
            <w:tcW w:type="pct" w:w="9%"/>
            <w:tcMar>
              <w:top w:type="dxa" w:w="90"/>
              <w:left w:type="dxa" w:w="120"/>
              <w:bottom w:type="dxa" w:w="90"/>
              <w:right w:type="dxa" w:w="120"/>
            </w:tcMar>
          </w:tcPr>
          <w:p>
            <w:r>
              <w:rPr>
                <w:b w:val="false"/>
                <w:bCs w:val="false"/>
              </w:rPr>
              <w:t xml:space="preserve"/>
            </w:r>
          </w:p>
        </w:tc>
        <w:tc>
          <w:tcPr>
            <w:tcW w:type="pct" w:w="9%"/>
            <w:tcMar>
              <w:top w:type="dxa" w:w="90"/>
              <w:left w:type="dxa" w:w="120"/>
              <w:bottom w:type="dxa" w:w="90"/>
              <w:right w:type="dxa" w:w="120"/>
            </w:tcMar>
          </w:tcPr>
          <w:p>
            <w:r>
              <w:rPr>
                <w:b w:val="false"/>
                <w:bCs w:val="false"/>
              </w:rPr>
              <w:t xml:space="preserve"/>
            </w:r>
          </w:p>
        </w:tc>
        <w:tc>
          <w:tcPr>
            <w:tcW w:type="pct" w:w="11%"/>
            <w:tcMar>
              <w:top w:type="dxa" w:w="90"/>
              <w:left w:type="dxa" w:w="120"/>
              <w:bottom w:type="dxa" w:w="90"/>
              <w:right w:type="dxa" w:w="120"/>
            </w:tcMar>
          </w:tcPr>
          <w:p>
            <w:r>
              <w:rPr>
                <w:b w:val="false"/>
                <w:bCs w:val="false"/>
              </w:rPr>
              <w:t xml:space="preserve"/>
            </w:r>
          </w:p>
        </w:tc>
      </w:tr>
      <w:tr>
        <w:trPr>
          <w:tblHeader w:val="false"/>
        </w:trPr>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[OTHER]</w:t>
            </w:r>
          </w:p>
        </w:tc>
        <w:tc>
          <w:tcPr>
            <w:tcW w:type="pct" w:w="9%"/>
            <w:tcMar>
              <w:top w:type="dxa" w:w="90"/>
              <w:left w:type="dxa" w:w="120"/>
              <w:bottom w:type="dxa" w:w="90"/>
              <w:right w:type="dxa" w:w="120"/>
            </w:tcMar>
          </w:tcPr>
          <w:p>
            <w:r>
              <w:rPr>
                <w:b w:val="false"/>
                <w:bCs w:val="false"/>
              </w:rPr>
              <w:t xml:space="preserve"/>
            </w:r>
          </w:p>
        </w:tc>
        <w:tc>
          <w:tcPr>
            <w:tcW w:type="pct" w:w="9%"/>
            <w:tcMar>
              <w:top w:type="dxa" w:w="90"/>
              <w:left w:type="dxa" w:w="120"/>
              <w:bottom w:type="dxa" w:w="90"/>
              <w:right w:type="dxa" w:w="120"/>
            </w:tcMar>
          </w:tcPr>
          <w:p>
            <w:r>
              <w:rPr>
                <w:b w:val="false"/>
                <w:bCs w:val="false"/>
              </w:rPr>
              <w:t xml:space="preserve"/>
            </w:r>
          </w:p>
        </w:tc>
        <w:tc>
          <w:tcPr>
            <w:tcW w:type="pct" w:w="9%"/>
            <w:tcMar>
              <w:top w:type="dxa" w:w="90"/>
              <w:left w:type="dxa" w:w="120"/>
              <w:bottom w:type="dxa" w:w="90"/>
              <w:right w:type="dxa" w:w="120"/>
            </w:tcMar>
          </w:tcPr>
          <w:p>
            <w:r>
              <w:rPr>
                <w:b w:val="false"/>
                <w:bCs w:val="false"/>
              </w:rPr>
              <w:t xml:space="preserve"/>
            </w:r>
          </w:p>
        </w:tc>
        <w:tc>
          <w:tcPr>
            <w:tcW w:type="pct" w:w="9%"/>
            <w:tcMar>
              <w:top w:type="dxa" w:w="90"/>
              <w:left w:type="dxa" w:w="120"/>
              <w:bottom w:type="dxa" w:w="90"/>
              <w:right w:type="dxa" w:w="120"/>
            </w:tcMar>
          </w:tcPr>
          <w:p>
            <w:r>
              <w:rPr>
                <w:b w:val="false"/>
                <w:bCs w:val="false"/>
              </w:rPr>
              <w:t xml:space="preserve"/>
            </w:r>
          </w:p>
        </w:tc>
        <w:tc>
          <w:tcPr>
            <w:tcW w:type="pct" w:w="11%"/>
            <w:tcMar>
              <w:top w:type="dxa" w:w="90"/>
              <w:left w:type="dxa" w:w="120"/>
              <w:bottom w:type="dxa" w:w="90"/>
              <w:right w:type="dxa" w:w="120"/>
            </w:tcMar>
          </w:tcPr>
          <w:p>
            <w:r>
              <w:rPr>
                <w:b w:val="false"/>
                <w:bCs w:val="false"/>
              </w:rPr>
              <w:t xml:space="preserve"/>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F4E79" w:color="auto" w:val="clear"/>
            <w:tcMar>
              <w:top w:type="dxa" w:w="90"/>
              <w:left w:type="dxa" w:w="180"/>
              <w:bottom w:type="dxa" w:w="90"/>
              <w:right w:type="dxa" w:w="180"/>
            </w:tcMar>
          </w:tcPr>
          <w:p>
            <w:pPr>
              <w:spacing w:after="120" w:line="408" w:lineRule="auto"/>
            </w:pPr>
            <w:r>
              <w:t xml:space="preserve">4.2 Shipping Instructions for Remote Employees</w:t>
            </w:r>
          </w:p>
        </w:tc>
      </w:tr>
    </w:tbl>
    <w:p>
      <w:pPr>
        <w:spacing w:after="24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Follow the steps below to return all company-issued equipment. Failure to return equipment within the specified timeframe may result in financial liability.</w:t>
      </w:r>
    </w:p>
    <w:p>
      <w:pPr>
        <w:pStyle w:val="ListParagraph"/>
        <w:numPr>
          <w:ilvl w:val="0"/>
          <w:numId w:val="2"/>
        </w:numPr>
        <w:spacing w:after="60" w:line="408" w:lineRule="auto"/>
        <w:ind w:left="720" w:hanging="360"/>
      </w:pPr>
      <w:r>
        <w:t xml:space="preserve">HR will email a prepaid shipping label to [EMPLOYEE EMAIL] via [CARRIER — e.g., FedEx, UPS].</w:t>
      </w:r>
    </w:p>
    <w:p>
      <w:pPr>
        <w:pStyle w:val="ListParagraph"/>
        <w:numPr>
          <w:ilvl w:val="0"/>
          <w:numId w:val="2"/>
        </w:numPr>
        <w:spacing w:after="60" w:line="408" w:lineRule="auto"/>
        <w:ind w:left="720" w:hanging="360"/>
      </w:pPr>
      <w:r>
        <w:t xml:space="preserve">Tracking number: [TRACKING NUMBER]</w:t>
      </w:r>
    </w:p>
    <w:p>
      <w:pPr>
        <w:pStyle w:val="ListParagraph"/>
        <w:numPr>
          <w:ilvl w:val="0"/>
          <w:numId w:val="2"/>
        </w:numPr>
        <w:spacing w:after="60" w:line="408" w:lineRule="auto"/>
        <w:ind w:left="720" w:hanging="360"/>
      </w:pPr>
      <w:r>
        <w:t xml:space="preserve">Employee must ship equipment within </w:t>
      </w:r>
      <w:r>
        <w:rPr>
          <w:b/>
          <w:bCs/>
          <w:color w:val="000000"/>
        </w:rPr>
        <w:t xml:space="preserve">[TIMEFRAME — e.g., 5 business days]</w:t>
      </w:r>
      <w:r>
        <w:t xml:space="preserve"> of last day.</w:t>
      </w:r>
    </w:p>
    <w:p>
      <w:pPr>
        <w:pStyle w:val="ListParagraph"/>
        <w:numPr>
          <w:ilvl w:val="0"/>
          <w:numId w:val="2"/>
        </w:numPr>
        <w:spacing w:after="60" w:line="408" w:lineRule="auto"/>
        <w:ind w:left="720" w:hanging="360"/>
      </w:pPr>
      <w:r>
        <w:rPr>
          <w:b/>
          <w:bCs/>
          <w:color w:val="000000"/>
        </w:rPr>
        <w:t xml:space="preserve">Packaging instructions:</w:t>
      </w:r>
    </w:p>
    <w:p>
      <w:pPr>
        <w:pStyle w:val="ListParagraph"/>
        <w:numPr>
          <w:ilvl w:val="1"/>
          <w:numId w:val="1"/>
        </w:numPr>
        <w:spacing w:after="60" w:line="408" w:lineRule="auto"/>
        <w:ind w:left="1440" w:hanging="360"/>
      </w:pPr>
      <w:r>
        <w:t xml:space="preserve">Use original packaging if available</w:t>
      </w:r>
    </w:p>
    <w:p>
      <w:pPr>
        <w:pStyle w:val="ListParagraph"/>
        <w:numPr>
          <w:ilvl w:val="1"/>
          <w:numId w:val="1"/>
        </w:numPr>
        <w:spacing w:after="60" w:line="408" w:lineRule="auto"/>
        <w:ind w:left="1440" w:hanging="360"/>
      </w:pPr>
      <w:r>
        <w:t xml:space="preserve">If original packaging is unavailable, use a sturdy box with adequate padding</w:t>
      </w:r>
    </w:p>
    <w:p>
      <w:pPr>
        <w:pStyle w:val="ListParagraph"/>
        <w:numPr>
          <w:ilvl w:val="1"/>
          <w:numId w:val="1"/>
        </w:numPr>
        <w:spacing w:after="60" w:line="408" w:lineRule="auto"/>
        <w:ind w:left="1440" w:hanging="360"/>
      </w:pPr>
      <w:r>
        <w:t xml:space="preserve">Wrap each item individually in bubble wrap or packing paper</w:t>
      </w:r>
    </w:p>
    <w:p>
      <w:pPr>
        <w:pStyle w:val="ListParagraph"/>
        <w:numPr>
          <w:ilvl w:val="1"/>
          <w:numId w:val="1"/>
        </w:numPr>
        <w:spacing w:after="60" w:line="408" w:lineRule="auto"/>
        <w:ind w:left="1440" w:hanging="360"/>
      </w:pPr>
      <w:r>
        <w:t xml:space="preserve">Place laptop in a padded sleeve or wrap separately</w:t>
      </w:r>
    </w:p>
    <w:p>
      <w:pPr>
        <w:pStyle w:val="ListParagraph"/>
        <w:numPr>
          <w:ilvl w:val="1"/>
          <w:numId w:val="1"/>
        </w:numPr>
        <w:spacing w:after="60" w:line="408" w:lineRule="auto"/>
        <w:ind w:left="1440" w:hanging="360"/>
      </w:pPr>
      <w:r>
        <w:t xml:space="preserve">Include all cables, chargers, and accessories</w:t>
      </w:r>
    </w:p>
    <w:p>
      <w:pPr>
        <w:pStyle w:val="ListParagraph"/>
        <w:numPr>
          <w:ilvl w:val="1"/>
          <w:numId w:val="1"/>
        </w:numPr>
        <w:spacing w:after="60" w:line="408" w:lineRule="auto"/>
        <w:ind w:left="1440" w:hanging="360"/>
      </w:pPr>
      <w:r>
        <w:t xml:space="preserve">Do NOT include any personal items</w:t>
      </w:r>
    </w:p>
    <w:p>
      <w:pPr>
        <w:pStyle w:val="ListParagraph"/>
        <w:numPr>
          <w:ilvl w:val="0"/>
          <w:numId w:val="2"/>
        </w:numPr>
        <w:spacing w:after="60" w:line="408" w:lineRule="auto"/>
        <w:ind w:left="720" w:hanging="360"/>
      </w:pPr>
      <w:r>
        <w:rPr>
          <w:b/>
          <w:bCs/>
          <w:color w:val="000000"/>
        </w:rPr>
        <w:t xml:space="preserve">Before shipping:</w:t>
      </w:r>
    </w:p>
    <w:p>
      <w:pPr>
        <w:pStyle w:val="ListParagraph"/>
        <w:numPr>
          <w:ilvl w:val="1"/>
          <w:numId w:val="1"/>
        </w:numPr>
        <w:spacing w:after="60" w:line="408" w:lineRule="auto"/>
        <w:ind w:left="1440" w:hanging="360"/>
      </w:pPr>
      <w:r>
        <w:t xml:space="preserve">☐ Log out of all accounts</w:t>
      </w:r>
    </w:p>
    <w:p>
      <w:pPr>
        <w:pStyle w:val="ListParagraph"/>
        <w:numPr>
          <w:ilvl w:val="1"/>
          <w:numId w:val="1"/>
        </w:numPr>
        <w:spacing w:after="60" w:line="408" w:lineRule="auto"/>
        <w:ind w:left="1440" w:hanging="360"/>
      </w:pPr>
      <w:r>
        <w:t xml:space="preserve">☐ Do NOT factory reset the device (IT needs to retrieve data)</w:t>
      </w:r>
    </w:p>
    <w:p>
      <w:pPr>
        <w:pStyle w:val="ListParagraph"/>
        <w:numPr>
          <w:ilvl w:val="1"/>
          <w:numId w:val="1"/>
        </w:numPr>
        <w:spacing w:after="60" w:line="408" w:lineRule="auto"/>
        <w:ind w:left="1440" w:hanging="360"/>
      </w:pPr>
      <w:r>
        <w:t xml:space="preserve">☐ Remove any personal files (with supervisor awareness)</w:t>
      </w:r>
    </w:p>
    <w:p>
      <w:pPr>
        <w:pStyle w:val="ListParagraph"/>
        <w:numPr>
          <w:ilvl w:val="1"/>
          <w:numId w:val="1"/>
        </w:numPr>
        <w:spacing w:after="60" w:line="408" w:lineRule="auto"/>
        <w:ind w:left="1440" w:hanging="360"/>
      </w:pPr>
      <w:r>
        <w:t xml:space="preserve">☐ Include all accessories and peripherals in the box</w:t>
      </w:r>
    </w:p>
    <w:p>
      <w:pPr>
        <w:pStyle w:val="ListParagraph"/>
        <w:numPr>
          <w:ilvl w:val="0"/>
          <w:numId w:val="2"/>
        </w:numPr>
        <w:spacing w:after="60" w:line="408" w:lineRule="auto"/>
        <w:ind w:left="720" w:hanging="360"/>
      </w:pPr>
      <w:r>
        <w:t xml:space="preserve">Drop off at [CARRIER] location or schedule a pickup.</w:t>
      </w:r>
    </w:p>
    <w:p>
      <w:pPr>
        <w:pStyle w:val="ListParagraph"/>
        <w:numPr>
          <w:ilvl w:val="0"/>
          <w:numId w:val="2"/>
        </w:numPr>
        <w:spacing w:after="60" w:line="408" w:lineRule="auto"/>
        <w:ind w:left="720" w:hanging="360"/>
      </w:pPr>
      <w:r>
        <w:t xml:space="preserve">Provide tracking number to HR at [HR EMAIL].</w:t>
      </w:r>
    </w:p>
    <w:p>
      <w:pPr>
        <w:pStyle w:val="ListParagraph"/>
        <w:numPr>
          <w:ilvl w:val="0"/>
          <w:numId w:val="2"/>
        </w:numPr>
        <w:spacing w:after="60" w:line="408" w:lineRule="auto"/>
        <w:ind w:left="720" w:hanging="360"/>
      </w:pPr>
      <w:r>
        <w:t xml:space="preserve">Equipment must be received within </w:t>
      </w:r>
      <w:r>
        <w:rPr>
          <w:b/>
          <w:bCs/>
          <w:color w:val="000000"/>
        </w:rPr>
        <w:t xml:space="preserve">[TIMEFRAME]</w:t>
      </w:r>
      <w:r>
        <w:t xml:space="preserve"> or financial liability applies.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FF4E0"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 Important</w:t>
            </w:r>
          </w:p>
          <w:p>
            <w:pPr>
              <w:spacing w:after="120" w:line="360" w:lineRule="auto"/>
            </w:pPr>
            <w:r>
              <w:rPr>
                <w:rFonts w:ascii="Calibri" w:cs="Calibri" w:eastAsia="Calibri" w:hAnsi="Calibri"/>
                <w:b w:val="false"/>
                <w:bCs w:val="false"/>
                <w:i w:val="false"/>
                <w:iCs w:val="false"/>
                <w:strike w:val="false"/>
                <w:color w:val="000000"/>
                <w:sz w:val="22"/>
                <w:szCs w:val="22"/>
              </w:rPr>
              <w:t xml:space="preserve">Do NOT factory reset any device before returning it. The IT team must retrieve company data and verify compliance before the device is wiped. Unauthorized factory resets may delay final pay processing.</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F4E79" w:color="auto" w:val="clear"/>
            <w:tcMar>
              <w:top w:type="dxa" w:w="90"/>
              <w:left w:type="dxa" w:w="180"/>
              <w:bottom w:type="dxa" w:w="90"/>
              <w:right w:type="dxa" w:w="180"/>
            </w:tcMar>
          </w:tcPr>
          <w:p>
            <w:pPr>
              <w:spacing w:after="120" w:line="408" w:lineRule="auto"/>
            </w:pPr>
            <w:r>
              <w:t xml:space="preserve">4.3 Equipment Condition Assessment Form</w:t>
            </w:r>
          </w:p>
        </w:tc>
      </w:tr>
    </w:tbl>
    <w:p>
      <w:pPr>
        <w:spacing w:after="240" w:before="0"/>
      </w:pPr>
    </w:p>
    <w:p>
      <w:pPr>
        <w:spacing w:after="120" w:before="60" w:line="360" w:lineRule="auto"/>
      </w:pPr>
      <w:r>
        <w:rPr>
          <w:rFonts w:ascii="Calibri" w:cs="Calibri" w:eastAsia="Calibri" w:hAnsi="Calibri"/>
          <w:b w:val="false"/>
          <w:bCs w:val="false"/>
          <w:i/>
          <w:iCs/>
          <w:strike w:val="false"/>
          <w:color w:val="000000"/>
          <w:sz w:val="22"/>
          <w:szCs w:val="22"/>
        </w:rPr>
        <w:t xml:space="preserve">To be completed by IT upon receipt of returned equipment.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999999" w:sz="6"/>
              <w:left w:val="single" w:color="999999" w:sz="6"/>
              <w:bottom w:val="single" w:color="999999" w:sz="6"/>
              <w:right w:val="single" w:color="999999" w:sz="6"/>
            </w:tcBorders>
            <w:shd w:fill="F7F9FC"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Employee Name:</w:t>
            </w:r>
            <w:r>
              <w:rPr>
                <w:rFonts w:ascii="Calibri" w:cs="Calibri" w:eastAsia="Calibri" w:hAnsi="Calibri"/>
                <w:b w:val="false"/>
                <w:bCs w:val="false"/>
                <w:i w:val="false"/>
                <w:iCs w:val="false"/>
                <w:strike w:val="false"/>
                <w:color w:val="000000"/>
                <w:sz w:val="22"/>
                <w:szCs w:val="22"/>
              </w:rPr>
              <w:t xml:space="preserve"> [NAME]</w:t>
            </w:r>
          </w:p>
          <w:p>
            <w:pPr>
              <w:spacing w:after="60" w:line="360" w:lineRule="auto"/>
            </w:pPr>
            <w:r>
              <w:rPr>
                <w:rFonts w:ascii="Calibri" w:cs="Calibri" w:eastAsia="Calibri" w:hAnsi="Calibri"/>
                <w:b/>
                <w:bCs/>
                <w:i w:val="false"/>
                <w:iCs w:val="false"/>
                <w:strike w:val="false"/>
                <w:color w:val="000000"/>
                <w:sz w:val="22"/>
                <w:szCs w:val="22"/>
              </w:rPr>
              <w:t xml:space="preserve">Date Received:</w:t>
            </w:r>
            <w:r>
              <w:rPr>
                <w:rFonts w:ascii="Calibri" w:cs="Calibri" w:eastAsia="Calibri" w:hAnsi="Calibri"/>
                <w:b w:val="false"/>
                <w:bCs w:val="false"/>
                <w:i w:val="false"/>
                <w:iCs w:val="false"/>
                <w:strike w:val="false"/>
                <w:color w:val="000000"/>
                <w:sz w:val="22"/>
                <w:szCs w:val="22"/>
              </w:rPr>
              <w:t xml:space="preserve"> [DATE]</w:t>
            </w:r>
          </w:p>
          <w:p>
            <w:pPr>
              <w:spacing w:after="60" w:line="360" w:lineRule="auto"/>
            </w:pPr>
            <w:r>
              <w:rPr>
                <w:rFonts w:ascii="Calibri" w:cs="Calibri" w:eastAsia="Calibri" w:hAnsi="Calibri"/>
                <w:b/>
                <w:bCs/>
                <w:i w:val="false"/>
                <w:iCs w:val="false"/>
                <w:strike w:val="false"/>
                <w:color w:val="000000"/>
                <w:sz w:val="22"/>
                <w:szCs w:val="22"/>
              </w:rPr>
              <w:t xml:space="preserve">Inspected By:</w:t>
            </w:r>
            <w:r>
              <w:rPr>
                <w:rFonts w:ascii="Calibri" w:cs="Calibri" w:eastAsia="Calibri" w:hAnsi="Calibri"/>
                <w:b w:val="false"/>
                <w:bCs w:val="false"/>
                <w:i w:val="false"/>
                <w:iCs w:val="false"/>
                <w:strike w:val="false"/>
                <w:color w:val="000000"/>
                <w:sz w:val="22"/>
                <w:szCs w:val="22"/>
              </w:rPr>
              <w:t xml:space="preserve"> [IT STAFF NAME]</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2%"/>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Item</w:t>
            </w:r>
          </w:p>
        </w:tc>
        <w:tc>
          <w:tcPr>
            <w:tcW w:type="pct" w:w="59%"/>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Condition Rating</w:t>
            </w:r>
          </w:p>
        </w:tc>
        <w:tc>
          <w:tcPr>
            <w:tcW w:type="pct" w:w="9%"/>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Notes / Damage Description</w:t>
            </w:r>
          </w:p>
        </w:tc>
      </w:tr>
      <w:tr>
        <w:trPr>
          <w:tblHeader w:val="false"/>
        </w:trPr>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Laptop</w:t>
            </w:r>
          </w:p>
        </w:tc>
        <w:tc>
          <w:tcPr>
            <w:tcW w:type="pct" w:w="5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Excellent   ☐ Good   ☐ Fair   ☐ Poor   ☐ Missing</w:t>
            </w:r>
          </w:p>
        </w:tc>
        <w:tc>
          <w:tcPr>
            <w:tcW w:type="pct" w:w="9%"/>
            <w:tcMar>
              <w:top w:type="dxa" w:w="90"/>
              <w:left w:type="dxa" w:w="120"/>
              <w:bottom w:type="dxa" w:w="90"/>
              <w:right w:type="dxa" w:w="120"/>
            </w:tcMar>
          </w:tcPr>
          <w:p>
            <w:r>
              <w:rPr>
                <w:b w:val="false"/>
                <w:bCs w:val="false"/>
              </w:rPr>
              <w:t xml:space="preserve"/>
            </w:r>
          </w:p>
        </w:tc>
      </w:tr>
      <w:tr>
        <w:trPr>
          <w:tblHeader w:val="false"/>
        </w:trPr>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Monitor(s)</w:t>
            </w:r>
          </w:p>
        </w:tc>
        <w:tc>
          <w:tcPr>
            <w:tcW w:type="pct" w:w="5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Excellent   ☐ Good   ☐ Fair   ☐ Poor   ☐ Missing</w:t>
            </w:r>
          </w:p>
        </w:tc>
        <w:tc>
          <w:tcPr>
            <w:tcW w:type="pct" w:w="9%"/>
            <w:tcMar>
              <w:top w:type="dxa" w:w="90"/>
              <w:left w:type="dxa" w:w="120"/>
              <w:bottom w:type="dxa" w:w="90"/>
              <w:right w:type="dxa" w:w="120"/>
            </w:tcMar>
          </w:tcPr>
          <w:p>
            <w:r>
              <w:rPr>
                <w:b w:val="false"/>
                <w:bCs w:val="false"/>
              </w:rPr>
              <w:t xml:space="preserve"/>
            </w:r>
          </w:p>
        </w:tc>
      </w:tr>
      <w:tr>
        <w:trPr>
          <w:tblHeader w:val="false"/>
        </w:trPr>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Keyboard</w:t>
            </w:r>
          </w:p>
        </w:tc>
        <w:tc>
          <w:tcPr>
            <w:tcW w:type="pct" w:w="5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Excellent   ☐ Good   ☐ Fair   ☐ Poor   ☐ Missing</w:t>
            </w:r>
          </w:p>
        </w:tc>
        <w:tc>
          <w:tcPr>
            <w:tcW w:type="pct" w:w="9%"/>
            <w:tcMar>
              <w:top w:type="dxa" w:w="90"/>
              <w:left w:type="dxa" w:w="120"/>
              <w:bottom w:type="dxa" w:w="90"/>
              <w:right w:type="dxa" w:w="120"/>
            </w:tcMar>
          </w:tcPr>
          <w:p>
            <w:r>
              <w:rPr>
                <w:b w:val="false"/>
                <w:bCs w:val="false"/>
              </w:rPr>
              <w:t xml:space="preserve"/>
            </w:r>
          </w:p>
        </w:tc>
      </w:tr>
      <w:tr>
        <w:trPr>
          <w:tblHeader w:val="false"/>
        </w:trPr>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Mouse</w:t>
            </w:r>
          </w:p>
        </w:tc>
        <w:tc>
          <w:tcPr>
            <w:tcW w:type="pct" w:w="5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Excellent   ☐ Good   ☐ Fair   ☐ Poor   ☐ Missing</w:t>
            </w:r>
          </w:p>
        </w:tc>
        <w:tc>
          <w:tcPr>
            <w:tcW w:type="pct" w:w="9%"/>
            <w:tcMar>
              <w:top w:type="dxa" w:w="90"/>
              <w:left w:type="dxa" w:w="120"/>
              <w:bottom w:type="dxa" w:w="90"/>
              <w:right w:type="dxa" w:w="120"/>
            </w:tcMar>
          </w:tcPr>
          <w:p>
            <w:r>
              <w:rPr>
                <w:b w:val="false"/>
                <w:bCs w:val="false"/>
              </w:rPr>
              <w:t xml:space="preserve"/>
            </w:r>
          </w:p>
        </w:tc>
      </w:tr>
      <w:tr>
        <w:trPr>
          <w:tblHeader w:val="false"/>
        </w:trPr>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Headset</w:t>
            </w:r>
          </w:p>
        </w:tc>
        <w:tc>
          <w:tcPr>
            <w:tcW w:type="pct" w:w="5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Excellent   ☐ Good   ☐ Fair   ☐ Poor   ☐ Missing</w:t>
            </w:r>
          </w:p>
        </w:tc>
        <w:tc>
          <w:tcPr>
            <w:tcW w:type="pct" w:w="9%"/>
            <w:tcMar>
              <w:top w:type="dxa" w:w="90"/>
              <w:left w:type="dxa" w:w="120"/>
              <w:bottom w:type="dxa" w:w="90"/>
              <w:right w:type="dxa" w:w="120"/>
            </w:tcMar>
          </w:tcPr>
          <w:p>
            <w:r>
              <w:rPr>
                <w:b w:val="false"/>
                <w:bCs w:val="false"/>
              </w:rPr>
              <w:t xml:space="preserve"/>
            </w:r>
          </w:p>
        </w:tc>
      </w:tr>
      <w:tr>
        <w:trPr>
          <w:tblHeader w:val="false"/>
        </w:trPr>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Webcam</w:t>
            </w:r>
          </w:p>
        </w:tc>
        <w:tc>
          <w:tcPr>
            <w:tcW w:type="pct" w:w="5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Excellent   ☐ Good   ☐ Fair   ☐ Poor   ☐ Missing</w:t>
            </w:r>
          </w:p>
        </w:tc>
        <w:tc>
          <w:tcPr>
            <w:tcW w:type="pct" w:w="9%"/>
            <w:tcMar>
              <w:top w:type="dxa" w:w="90"/>
              <w:left w:type="dxa" w:w="120"/>
              <w:bottom w:type="dxa" w:w="90"/>
              <w:right w:type="dxa" w:w="120"/>
            </w:tcMar>
          </w:tcPr>
          <w:p>
            <w:r>
              <w:rPr>
                <w:b w:val="false"/>
                <w:bCs w:val="false"/>
              </w:rPr>
              <w:t xml:space="preserve"/>
            </w:r>
          </w:p>
        </w:tc>
      </w:tr>
      <w:tr>
        <w:trPr>
          <w:tblHeader w:val="false"/>
        </w:trPr>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Docking Station</w:t>
            </w:r>
          </w:p>
        </w:tc>
        <w:tc>
          <w:tcPr>
            <w:tcW w:type="pct" w:w="5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Excellent   ☐ Good   ☐ Fair   ☐ Poor   ☐ Missing</w:t>
            </w:r>
          </w:p>
        </w:tc>
        <w:tc>
          <w:tcPr>
            <w:tcW w:type="pct" w:w="9%"/>
            <w:tcMar>
              <w:top w:type="dxa" w:w="90"/>
              <w:left w:type="dxa" w:w="120"/>
              <w:bottom w:type="dxa" w:w="90"/>
              <w:right w:type="dxa" w:w="120"/>
            </w:tcMar>
          </w:tcPr>
          <w:p>
            <w:r>
              <w:rPr>
                <w:b w:val="false"/>
                <w:bCs w:val="false"/>
              </w:rPr>
              <w:t xml:space="preserve"/>
            </w:r>
          </w:p>
        </w:tc>
      </w:tr>
      <w:tr>
        <w:trPr>
          <w:tblHeader w:val="false"/>
        </w:trPr>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VPN Token / Security Key</w:t>
            </w:r>
          </w:p>
        </w:tc>
        <w:tc>
          <w:tcPr>
            <w:tcW w:type="pct" w:w="5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Excellent   ☐ Good   ☐ Fair   ☐ Poor   ☐ Missing</w:t>
            </w:r>
          </w:p>
        </w:tc>
        <w:tc>
          <w:tcPr>
            <w:tcW w:type="pct" w:w="9%"/>
            <w:tcMar>
              <w:top w:type="dxa" w:w="90"/>
              <w:left w:type="dxa" w:w="120"/>
              <w:bottom w:type="dxa" w:w="90"/>
              <w:right w:type="dxa" w:w="120"/>
            </w:tcMar>
          </w:tcPr>
          <w:p>
            <w:r>
              <w:rPr>
                <w:b w:val="false"/>
                <w:bCs w:val="false"/>
              </w:rPr>
              <w:t xml:space="preserve"/>
            </w:r>
          </w:p>
        </w:tc>
      </w:tr>
      <w:tr>
        <w:trPr>
          <w:tblHeader w:val="false"/>
        </w:trPr>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Power Cables / Adapters</w:t>
            </w:r>
          </w:p>
        </w:tc>
        <w:tc>
          <w:tcPr>
            <w:tcW w:type="pct" w:w="5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Excellent   ☐ Good   ☐ Fair   ☐ Poor   ☐ Missing</w:t>
            </w:r>
          </w:p>
        </w:tc>
        <w:tc>
          <w:tcPr>
            <w:tcW w:type="pct" w:w="9%"/>
            <w:tcMar>
              <w:top w:type="dxa" w:w="90"/>
              <w:left w:type="dxa" w:w="120"/>
              <w:bottom w:type="dxa" w:w="90"/>
              <w:right w:type="dxa" w:w="120"/>
            </w:tcMar>
          </w:tcPr>
          <w:p>
            <w:r>
              <w:rPr>
                <w:b w:val="false"/>
                <w:bCs w:val="false"/>
              </w:rPr>
              <w:t xml:space="preserve"/>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D6E4F0" w:color="auto" w:val="clear"/>
            <w:tcMar>
              <w:top w:type="dxa" w:w="60"/>
              <w:left w:type="dxa" w:w="180"/>
              <w:bottom w:type="dxa" w:w="60"/>
              <w:right w:type="dxa" w:w="180"/>
            </w:tcMar>
          </w:tcPr>
          <w:p>
            <w:pPr>
              <w:spacing w:after="120" w:line="408" w:lineRule="auto"/>
            </w:pPr>
            <w:r>
              <w:t xml:space="preserve">Condition Definitions</w:t>
            </w:r>
          </w:p>
        </w:tc>
      </w:tr>
    </w:tbl>
    <w:p>
      <w:pPr>
        <w:spacing w:after="240" w:before="0"/>
      </w:pPr>
    </w:p>
    <w:p>
      <w:pPr>
        <w:spacing w:after="60" w:before="60" w:line="360" w:lineRule="auto"/>
      </w:pPr>
      <w:r>
        <w:rPr>
          <w:rFonts w:ascii="Calibri" w:cs="Calibri" w:eastAsia="Calibri" w:hAnsi="Calibri"/>
          <w:b/>
          <w:bCs/>
          <w:i w:val="false"/>
          <w:iCs w:val="false"/>
          <w:strike w:val="false"/>
          <w:color w:val="000000"/>
          <w:sz w:val="22"/>
          <w:szCs w:val="22"/>
        </w:rPr>
        <w:t xml:space="preserve">Excellent:</w:t>
      </w:r>
      <w:r>
        <w:rPr>
          <w:rFonts w:ascii="Calibri" w:cs="Calibri" w:eastAsia="Calibri" w:hAnsi="Calibri"/>
          <w:b w:val="false"/>
          <w:bCs w:val="false"/>
          <w:i w:val="false"/>
          <w:iCs w:val="false"/>
          <w:strike w:val="false"/>
          <w:color w:val="000000"/>
          <w:sz w:val="22"/>
          <w:szCs w:val="22"/>
        </w:rPr>
        <w:t xml:space="preserve"> Like new, no visible wear</w:t>
      </w:r>
    </w:p>
    <w:p>
      <w:pPr>
        <w:spacing w:after="60" w:before="60" w:line="360" w:lineRule="auto"/>
      </w:pPr>
      <w:r>
        <w:rPr>
          <w:rFonts w:ascii="Calibri" w:cs="Calibri" w:eastAsia="Calibri" w:hAnsi="Calibri"/>
          <w:b/>
          <w:bCs/>
          <w:i w:val="false"/>
          <w:iCs w:val="false"/>
          <w:strike w:val="false"/>
          <w:color w:val="000000"/>
          <w:sz w:val="22"/>
          <w:szCs w:val="22"/>
        </w:rPr>
        <w:t xml:space="preserve">Good:</w:t>
      </w:r>
      <w:r>
        <w:rPr>
          <w:rFonts w:ascii="Calibri" w:cs="Calibri" w:eastAsia="Calibri" w:hAnsi="Calibri"/>
          <w:b w:val="false"/>
          <w:bCs w:val="false"/>
          <w:i w:val="false"/>
          <w:iCs w:val="false"/>
          <w:strike w:val="false"/>
          <w:color w:val="000000"/>
          <w:sz w:val="22"/>
          <w:szCs w:val="22"/>
        </w:rPr>
        <w:t xml:space="preserve"> Minor cosmetic wear, fully functional</w:t>
      </w:r>
    </w:p>
    <w:p>
      <w:pPr>
        <w:spacing w:after="60" w:before="60" w:line="360" w:lineRule="auto"/>
      </w:pPr>
      <w:r>
        <w:rPr>
          <w:rFonts w:ascii="Calibri" w:cs="Calibri" w:eastAsia="Calibri" w:hAnsi="Calibri"/>
          <w:b/>
          <w:bCs/>
          <w:i w:val="false"/>
          <w:iCs w:val="false"/>
          <w:strike w:val="false"/>
          <w:color w:val="000000"/>
          <w:sz w:val="22"/>
          <w:szCs w:val="22"/>
        </w:rPr>
        <w:t xml:space="preserve">Fair:</w:t>
      </w:r>
      <w:r>
        <w:rPr>
          <w:rFonts w:ascii="Calibri" w:cs="Calibri" w:eastAsia="Calibri" w:hAnsi="Calibri"/>
          <w:b w:val="false"/>
          <w:bCs w:val="false"/>
          <w:i w:val="false"/>
          <w:iCs w:val="false"/>
          <w:strike w:val="false"/>
          <w:color w:val="000000"/>
          <w:sz w:val="22"/>
          <w:szCs w:val="22"/>
        </w:rPr>
        <w:t xml:space="preserve"> Noticeable wear, fully functional</w:t>
      </w:r>
    </w:p>
    <w:p>
      <w:pPr>
        <w:spacing w:after="60" w:before="60" w:line="360" w:lineRule="auto"/>
      </w:pPr>
      <w:r>
        <w:rPr>
          <w:rFonts w:ascii="Calibri" w:cs="Calibri" w:eastAsia="Calibri" w:hAnsi="Calibri"/>
          <w:b/>
          <w:bCs/>
          <w:i w:val="false"/>
          <w:iCs w:val="false"/>
          <w:strike w:val="false"/>
          <w:color w:val="000000"/>
          <w:sz w:val="22"/>
          <w:szCs w:val="22"/>
        </w:rPr>
        <w:t xml:space="preserve">Poor:</w:t>
      </w:r>
      <w:r>
        <w:rPr>
          <w:rFonts w:ascii="Calibri" w:cs="Calibri" w:eastAsia="Calibri" w:hAnsi="Calibri"/>
          <w:b w:val="false"/>
          <w:bCs w:val="false"/>
          <w:i w:val="false"/>
          <w:iCs w:val="false"/>
          <w:strike w:val="false"/>
          <w:color w:val="000000"/>
          <w:sz w:val="22"/>
          <w:szCs w:val="22"/>
        </w:rPr>
        <w:t xml:space="preserve"> Damaged, may not be fully functional</w:t>
      </w:r>
    </w:p>
    <w:p>
      <w:pPr>
        <w:spacing w:after="60" w:before="60" w:line="360" w:lineRule="auto"/>
      </w:pPr>
      <w:r>
        <w:rPr>
          <w:rFonts w:ascii="Calibri" w:cs="Calibri" w:eastAsia="Calibri" w:hAnsi="Calibri"/>
          <w:b/>
          <w:bCs/>
          <w:i w:val="false"/>
          <w:iCs w:val="false"/>
          <w:strike w:val="false"/>
          <w:color w:val="000000"/>
          <w:sz w:val="22"/>
          <w:szCs w:val="22"/>
        </w:rPr>
        <w:t xml:space="preserve">Missing:</w:t>
      </w:r>
      <w:r>
        <w:rPr>
          <w:rFonts w:ascii="Calibri" w:cs="Calibri" w:eastAsia="Calibri" w:hAnsi="Calibri"/>
          <w:b w:val="false"/>
          <w:bCs w:val="false"/>
          <w:i w:val="false"/>
          <w:iCs w:val="false"/>
          <w:strike w:val="false"/>
          <w:color w:val="000000"/>
          <w:sz w:val="22"/>
          <w:szCs w:val="22"/>
        </w:rPr>
        <w:t xml:space="preserve"> Not returned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F4E79" w:color="auto" w:val="clear"/>
            <w:tcMar>
              <w:top w:type="dxa" w:w="90"/>
              <w:left w:type="dxa" w:w="180"/>
              <w:bottom w:type="dxa" w:w="90"/>
              <w:right w:type="dxa" w:w="180"/>
            </w:tcMar>
          </w:tcPr>
          <w:p>
            <w:pPr>
              <w:spacing w:after="120" w:line="408" w:lineRule="auto"/>
            </w:pPr>
            <w:r>
              <w:t xml:space="preserve">4.4 Financial Liability for Unreturned/Damaged Equipment</w:t>
            </w:r>
          </w:p>
        </w:tc>
      </w:tr>
    </w:tbl>
    <w:p>
      <w:pPr>
        <w:spacing w:after="24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Employees are financially liable for company equipment not returned within </w:t>
      </w:r>
      <w:r>
        <w:rPr>
          <w:rFonts w:ascii="Calibri" w:cs="Calibri" w:eastAsia="Calibri" w:hAnsi="Calibri"/>
          <w:b/>
          <w:bCs/>
          <w:i w:val="false"/>
          <w:iCs w:val="false"/>
          <w:strike w:val="false"/>
          <w:color w:val="000000"/>
          <w:sz w:val="22"/>
          <w:szCs w:val="22"/>
        </w:rPr>
        <w:t xml:space="preserve">[TIMEFRAME]</w:t>
      </w:r>
      <w:r>
        <w:rPr>
          <w:rFonts w:ascii="Calibri" w:cs="Calibri" w:eastAsia="Calibri" w:hAnsi="Calibri"/>
          <w:b w:val="false"/>
          <w:bCs w:val="false"/>
          <w:i w:val="false"/>
          <w:iCs w:val="false"/>
          <w:strike w:val="false"/>
          <w:color w:val="000000"/>
          <w:sz w:val="22"/>
          <w:szCs w:val="22"/>
        </w:rPr>
        <w:t xml:space="preserve"> of their last day of work, as well as for damage beyond normal wear and tear. Where permitted by applicable state law, replacement costs will be deducted from the employee's final paycheck. The following cost schedule applies: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69%"/>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Item</w:t>
            </w:r>
          </w:p>
        </w:tc>
        <w:tc>
          <w:tcPr>
            <w:tcW w:type="pct" w:w="31%"/>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Replacement Cost</w:t>
            </w:r>
          </w:p>
        </w:tc>
      </w:tr>
      <w:tr>
        <w:trPr>
          <w:tblHeader w:val="false"/>
        </w:trPr>
        <w:tc>
          <w:tcPr>
            <w:tcW w:type="pct" w:w="6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Laptop</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$[AMOUNT]</w:t>
            </w:r>
          </w:p>
        </w:tc>
      </w:tr>
      <w:tr>
        <w:trPr>
          <w:tblHeader w:val="false"/>
        </w:trPr>
        <w:tc>
          <w:tcPr>
            <w:tcW w:type="pct" w:w="6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Monitor</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$[AMOUNT]</w:t>
            </w:r>
          </w:p>
        </w:tc>
      </w:tr>
      <w:tr>
        <w:trPr>
          <w:tblHeader w:val="false"/>
        </w:trPr>
        <w:tc>
          <w:tcPr>
            <w:tcW w:type="pct" w:w="6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Headset</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$[AMOUNT]</w:t>
            </w:r>
          </w:p>
        </w:tc>
      </w:tr>
      <w:tr>
        <w:trPr>
          <w:tblHeader w:val="false"/>
        </w:trPr>
        <w:tc>
          <w:tcPr>
            <w:tcW w:type="pct" w:w="6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Docking Station</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$[AMOUNT]</w:t>
            </w:r>
          </w:p>
        </w:tc>
      </w:tr>
      <w:tr>
        <w:trPr>
          <w:tblHeader w:val="false"/>
        </w:trPr>
        <w:tc>
          <w:tcPr>
            <w:tcW w:type="pct" w:w="6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VPN Token / Security Key</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$[AMOUNT]</w:t>
            </w:r>
          </w:p>
        </w:tc>
      </w:tr>
      <w:tr>
        <w:trPr>
          <w:tblHeader w:val="false"/>
        </w:trPr>
        <w:tc>
          <w:tcPr>
            <w:tcW w:type="pct" w:w="6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Full Kit (all items)</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$[AMOUNT]</w:t>
            </w:r>
          </w:p>
        </w:tc>
      </w:tr>
    </w:tbl>
    <w:p>
      <w:pPr>
        <w:spacing w:after="200" w:before="0"/>
      </w:pPr>
    </w:p>
    <w:p>
      <w:pPr>
        <w:spacing w:after="120" w:before="60" w:line="360" w:lineRule="auto"/>
      </w:pPr>
      <w:r>
        <w:rPr>
          <w:rFonts w:ascii="Calibri" w:cs="Calibri" w:eastAsia="Calibri" w:hAnsi="Calibri"/>
          <w:b/>
          <w:bCs/>
          <w:i w:val="false"/>
          <w:iCs w:val="false"/>
          <w:strike w:val="false"/>
          <w:color w:val="000000"/>
          <w:sz w:val="22"/>
          <w:szCs w:val="22"/>
        </w:rPr>
        <w:t xml:space="preserve">Employee Acknowledgment: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 acknowledge that I have received and read this equipment return policy and understand my financial responsibility for all company-issued equipment assigned to me.</w:t>
      </w:r>
    </w:p>
    <w:p>
      <w:pPr>
        <w:spacing w:after="120" w:before="60" w:line="360" w:lineRule="auto"/>
      </w:pPr>
      <w:r>
        <w:rPr>
          <w:rFonts w:ascii="Calibri" w:cs="Calibri" w:eastAsia="Calibri" w:hAnsi="Calibri"/>
          <w:b/>
          <w:bCs/>
          <w:i w:val="false"/>
          <w:iCs w:val="false"/>
          <w:strike w:val="false"/>
          <w:color w:val="000000"/>
          <w:sz w:val="22"/>
          <w:szCs w:val="22"/>
        </w:rPr>
        <w:t xml:space="preserve">Employee Signature:</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Date: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F4E79" w:color="auto" w:val="clear"/>
            <w:tcMar>
              <w:top w:type="dxa" w:w="120"/>
              <w:left w:type="dxa" w:w="180"/>
              <w:bottom w:type="dxa" w:w="120"/>
              <w:right w:type="dxa" w:w="180"/>
            </w:tcMar>
          </w:tcPr>
          <w:p>
            <w:pPr>
              <w:spacing w:after="120" w:line="408" w:lineRule="auto"/>
            </w:pPr>
            <w:r>
              <w:t xml:space="preserve">Section 5: Security Debriefing Requirements</w:t>
            </w:r>
          </w:p>
        </w:tc>
      </w:tr>
    </w:tbl>
    <w:p>
      <w:pPr>
        <w:spacing w:after="24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section applies to all employees holding security clearances, including Public Trust, Secret, Top Secret, and TS/SCI. All debriefing actions must be completed by the Facility Security Officer (FSO) in compliance with the National Industrial Security Program Operating Manual (NISPOM) and DCSA guidance.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F4E79" w:color="auto" w:val="clear"/>
            <w:tcMar>
              <w:top w:type="dxa" w:w="90"/>
              <w:left w:type="dxa" w:w="180"/>
              <w:bottom w:type="dxa" w:w="90"/>
              <w:right w:type="dxa" w:w="180"/>
            </w:tcMar>
          </w:tcPr>
          <w:p>
            <w:pPr>
              <w:spacing w:after="120" w:line="408" w:lineRule="auto"/>
            </w:pPr>
            <w:r>
              <w:t xml:space="preserve">5.1 FSO Debriefing Checklist</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999999" w:sz="6"/>
              <w:left w:val="single" w:color="999999" w:sz="6"/>
              <w:bottom w:val="single" w:color="999999" w:sz="6"/>
              <w:right w:val="single" w:color="999999" w:sz="6"/>
            </w:tcBorders>
            <w:shd w:fill="F7F9FC"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Employee Name:</w:t>
            </w:r>
            <w:r>
              <w:rPr>
                <w:rFonts w:ascii="Calibri" w:cs="Calibri" w:eastAsia="Calibri" w:hAnsi="Calibri"/>
                <w:b w:val="false"/>
                <w:bCs w:val="false"/>
                <w:i w:val="false"/>
                <w:iCs w:val="false"/>
                <w:strike w:val="false"/>
                <w:color w:val="000000"/>
                <w:sz w:val="22"/>
                <w:szCs w:val="22"/>
              </w:rPr>
              <w:t xml:space="preserve"> [NAME]</w:t>
            </w:r>
          </w:p>
          <w:p>
            <w:pPr>
              <w:spacing w:after="60" w:line="360" w:lineRule="auto"/>
            </w:pPr>
            <w:r>
              <w:rPr>
                <w:rFonts w:ascii="Calibri" w:cs="Calibri" w:eastAsia="Calibri" w:hAnsi="Calibri"/>
                <w:b/>
                <w:bCs/>
                <w:i w:val="false"/>
                <w:iCs w:val="false"/>
                <w:strike w:val="false"/>
                <w:color w:val="000000"/>
                <w:sz w:val="22"/>
                <w:szCs w:val="22"/>
              </w:rPr>
              <w:t xml:space="preserve">Clearance Level:</w:t>
            </w:r>
            <w:r>
              <w:rPr>
                <w:rFonts w:ascii="Calibri" w:cs="Calibri" w:eastAsia="Calibri" w:hAnsi="Calibri"/>
                <w:b w:val="false"/>
                <w:bCs w:val="false"/>
                <w:i w:val="false"/>
                <w:iCs w:val="false"/>
                <w:strike w:val="false"/>
                <w:color w:val="000000"/>
                <w:sz w:val="22"/>
                <w:szCs w:val="22"/>
              </w:rPr>
              <w:t xml:space="preserve"> [LEVEL]</w:t>
            </w:r>
          </w:p>
          <w:p>
            <w:pPr>
              <w:spacing w:after="60" w:line="360" w:lineRule="auto"/>
            </w:pPr>
            <w:r>
              <w:rPr>
                <w:rFonts w:ascii="Calibri" w:cs="Calibri" w:eastAsia="Calibri" w:hAnsi="Calibri"/>
                <w:b/>
                <w:bCs/>
                <w:i w:val="false"/>
                <w:iCs w:val="false"/>
                <w:strike w:val="false"/>
                <w:color w:val="000000"/>
                <w:sz w:val="22"/>
                <w:szCs w:val="22"/>
              </w:rPr>
              <w:t xml:space="preserve">Clearance Granted Date:</w:t>
            </w:r>
            <w:r>
              <w:rPr>
                <w:rFonts w:ascii="Calibri" w:cs="Calibri" w:eastAsia="Calibri" w:hAnsi="Calibri"/>
                <w:b w:val="false"/>
                <w:bCs w:val="false"/>
                <w:i w:val="false"/>
                <w:iCs w:val="false"/>
                <w:strike w:val="false"/>
                <w:color w:val="000000"/>
                <w:sz w:val="22"/>
                <w:szCs w:val="22"/>
              </w:rPr>
              <w:t xml:space="preserve"> [DATE]</w:t>
            </w:r>
          </w:p>
          <w:p>
            <w:pPr>
              <w:spacing w:after="60" w:line="360" w:lineRule="auto"/>
            </w:pPr>
            <w:r>
              <w:rPr>
                <w:rFonts w:ascii="Calibri" w:cs="Calibri" w:eastAsia="Calibri" w:hAnsi="Calibri"/>
                <w:b/>
                <w:bCs/>
                <w:i w:val="false"/>
                <w:iCs w:val="false"/>
                <w:strike w:val="false"/>
                <w:color w:val="000000"/>
                <w:sz w:val="22"/>
                <w:szCs w:val="22"/>
              </w:rPr>
              <w:t xml:space="preserve">FSO Name:</w:t>
            </w:r>
            <w:r>
              <w:rPr>
                <w:rFonts w:ascii="Calibri" w:cs="Calibri" w:eastAsia="Calibri" w:hAnsi="Calibri"/>
                <w:b w:val="false"/>
                <w:bCs w:val="false"/>
                <w:i w:val="false"/>
                <w:iCs w:val="false"/>
                <w:strike w:val="false"/>
                <w:color w:val="000000"/>
                <w:sz w:val="22"/>
                <w:szCs w:val="22"/>
              </w:rPr>
              <w:t xml:space="preserve"> [FSO NAME]</w:t>
            </w:r>
          </w:p>
          <w:p>
            <w:pPr>
              <w:spacing w:after="60" w:line="360" w:lineRule="auto"/>
            </w:pPr>
            <w:r>
              <w:rPr>
                <w:rFonts w:ascii="Calibri" w:cs="Calibri" w:eastAsia="Calibri" w:hAnsi="Calibri"/>
                <w:b/>
                <w:bCs/>
                <w:i w:val="false"/>
                <w:iCs w:val="false"/>
                <w:strike w:val="false"/>
                <w:color w:val="000000"/>
                <w:sz w:val="22"/>
                <w:szCs w:val="22"/>
              </w:rPr>
              <w:t xml:space="preserve">Debriefing Date:</w:t>
            </w:r>
            <w:r>
              <w:rPr>
                <w:rFonts w:ascii="Calibri" w:cs="Calibri" w:eastAsia="Calibri" w:hAnsi="Calibri"/>
                <w:b w:val="false"/>
                <w:bCs w:val="false"/>
                <w:i w:val="false"/>
                <w:iCs w:val="false"/>
                <w:strike w:val="false"/>
                <w:color w:val="000000"/>
                <w:sz w:val="22"/>
                <w:szCs w:val="22"/>
              </w:rPr>
              <w:t xml:space="preserve"> [DATE]</w:t>
            </w:r>
          </w:p>
        </w:tc>
      </w:tr>
    </w:tbl>
    <w:p>
      <w:pPr>
        <w:spacing w:after="240" w:before="0"/>
      </w:pPr>
    </w:p>
    <w:p>
      <w:pPr>
        <w:spacing w:after="80" w:before="60" w:line="360" w:lineRule="auto"/>
        <w:ind w:left="90"/>
      </w:pPr>
      <w:r>
        <w:rPr>
          <w:rFonts w:ascii="Calibri" w:cs="Calibri" w:eastAsia="Calibri" w:hAnsi="Calibri"/>
          <w:b w:val="false"/>
          <w:bCs w:val="false"/>
          <w:i w:val="false"/>
          <w:iCs w:val="false"/>
          <w:strike w:val="false"/>
          <w:color w:val="000000"/>
          <w:sz w:val="22"/>
          <w:szCs w:val="22"/>
        </w:rPr>
        <w:t xml:space="preserve">☐ Conduct formal security debriefing session</w:t>
      </w:r>
    </w:p>
    <w:p>
      <w:pPr>
        <w:spacing w:after="80" w:before="60" w:line="360" w:lineRule="auto"/>
        <w:ind w:left="90"/>
      </w:pPr>
      <w:r>
        <w:rPr>
          <w:rFonts w:ascii="Calibri" w:cs="Calibri" w:eastAsia="Calibri" w:hAnsi="Calibri"/>
          <w:b w:val="false"/>
          <w:bCs w:val="false"/>
          <w:i w:val="false"/>
          <w:iCs w:val="false"/>
          <w:strike w:val="false"/>
          <w:color w:val="000000"/>
          <w:sz w:val="22"/>
          <w:szCs w:val="22"/>
        </w:rPr>
        <w:t xml:space="preserve">☐ Remind employee of continuing obligations under SF-312 (Classified Information NDA)</w:t>
      </w:r>
    </w:p>
    <w:p>
      <w:pPr>
        <w:spacing w:after="80" w:before="60" w:line="360" w:lineRule="auto"/>
        <w:ind w:left="90"/>
      </w:pPr>
      <w:r>
        <w:rPr>
          <w:rFonts w:ascii="Calibri" w:cs="Calibri" w:eastAsia="Calibri" w:hAnsi="Calibri"/>
          <w:b w:val="false"/>
          <w:bCs w:val="false"/>
          <w:i w:val="false"/>
          <w:iCs w:val="false"/>
          <w:strike w:val="false"/>
          <w:color w:val="000000"/>
          <w:sz w:val="22"/>
          <w:szCs w:val="22"/>
        </w:rPr>
        <w:t xml:space="preserve">☐ Remind employee that NDA obligations survive separation indefinitely</w:t>
      </w:r>
    </w:p>
    <w:p>
      <w:pPr>
        <w:spacing w:after="80" w:before="60" w:line="360" w:lineRule="auto"/>
        <w:ind w:left="90"/>
      </w:pPr>
      <w:r>
        <w:rPr>
          <w:rFonts w:ascii="Calibri" w:cs="Calibri" w:eastAsia="Calibri" w:hAnsi="Calibri"/>
          <w:b w:val="false"/>
          <w:bCs w:val="false"/>
          <w:i w:val="false"/>
          <w:iCs w:val="false"/>
          <w:strike w:val="false"/>
          <w:color w:val="000000"/>
          <w:sz w:val="22"/>
          <w:szCs w:val="22"/>
        </w:rPr>
        <w:t xml:space="preserve">☐ Collect any classified or CUI materials</w:t>
      </w:r>
    </w:p>
    <w:p>
      <w:pPr>
        <w:spacing w:after="80" w:before="60" w:line="360" w:lineRule="auto"/>
        <w:ind w:left="90"/>
      </w:pPr>
      <w:r>
        <w:rPr>
          <w:rFonts w:ascii="Calibri" w:cs="Calibri" w:eastAsia="Calibri" w:hAnsi="Calibri"/>
          <w:b w:val="false"/>
          <w:bCs w:val="false"/>
          <w:i w:val="false"/>
          <w:iCs w:val="false"/>
          <w:strike w:val="false"/>
          <w:color w:val="000000"/>
          <w:sz w:val="22"/>
          <w:szCs w:val="22"/>
        </w:rPr>
        <w:t xml:space="preserve">☐ Verify no classified or CUI materials on personal devices</w:t>
      </w:r>
    </w:p>
    <w:p>
      <w:pPr>
        <w:spacing w:after="80" w:before="60" w:line="360" w:lineRule="auto"/>
        <w:ind w:left="90"/>
      </w:pPr>
      <w:r>
        <w:rPr>
          <w:rFonts w:ascii="Calibri" w:cs="Calibri" w:eastAsia="Calibri" w:hAnsi="Calibri"/>
          <w:b w:val="false"/>
          <w:bCs w:val="false"/>
          <w:i w:val="false"/>
          <w:iCs w:val="false"/>
          <w:strike w:val="false"/>
          <w:color w:val="000000"/>
          <w:sz w:val="22"/>
          <w:szCs w:val="22"/>
        </w:rPr>
        <w:t xml:space="preserve">☐ Employee signs SF-312 debriefing acknowledgment</w:t>
      </w:r>
    </w:p>
    <w:p>
      <w:pPr>
        <w:spacing w:after="80" w:before="60" w:line="360" w:lineRule="auto"/>
        <w:ind w:left="90"/>
      </w:pPr>
      <w:r>
        <w:rPr>
          <w:rFonts w:ascii="Calibri" w:cs="Calibri" w:eastAsia="Calibri" w:hAnsi="Calibri"/>
          <w:b w:val="false"/>
          <w:bCs w:val="false"/>
          <w:i w:val="false"/>
          <w:iCs w:val="false"/>
          <w:strike w:val="false"/>
          <w:color w:val="000000"/>
          <w:sz w:val="22"/>
          <w:szCs w:val="22"/>
        </w:rPr>
        <w:t xml:space="preserve">☐ Submit loss of access notification in DISS/NBIS</w:t>
      </w:r>
    </w:p>
    <w:p>
      <w:pPr>
        <w:spacing w:after="80" w:before="60" w:line="360" w:lineRule="auto"/>
        <w:ind w:left="90"/>
      </w:pPr>
      <w:r>
        <w:rPr>
          <w:rFonts w:ascii="Calibri" w:cs="Calibri" w:eastAsia="Calibri" w:hAnsi="Calibri"/>
          <w:b w:val="false"/>
          <w:bCs w:val="false"/>
          <w:i w:val="false"/>
          <w:iCs w:val="false"/>
          <w:strike w:val="false"/>
          <w:color w:val="000000"/>
          <w:sz w:val="22"/>
          <w:szCs w:val="22"/>
        </w:rPr>
        <w:t xml:space="preserve">☐ Process clearance action in DISS:</w:t>
      </w:r>
    </w:p>
    <w:p>
      <w:pPr>
        <w:spacing w:after="80" w:before="60" w:line="360" w:lineRule="auto"/>
        <w:ind w:left="90"/>
      </w:pPr>
      <w:r>
        <w:rPr>
          <w:rFonts w:ascii="Calibri" w:cs="Calibri" w:eastAsia="Calibri" w:hAnsi="Calibri"/>
          <w:b w:val="false"/>
          <w:bCs w:val="false"/>
          <w:i w:val="false"/>
          <w:iCs w:val="false"/>
          <w:strike w:val="false"/>
          <w:color w:val="000000"/>
          <w:sz w:val="22"/>
          <w:szCs w:val="22"/>
        </w:rPr>
        <w:t xml:space="preserve">☐ If transferring to another contractor: Process transfer</w:t>
      </w:r>
    </w:p>
    <w:p>
      <w:pPr>
        <w:spacing w:after="80" w:before="60" w:line="360" w:lineRule="auto"/>
        <w:ind w:left="90"/>
      </w:pPr>
      <w:r>
        <w:rPr>
          <w:rFonts w:ascii="Calibri" w:cs="Calibri" w:eastAsia="Calibri" w:hAnsi="Calibri"/>
          <w:b w:val="false"/>
          <w:bCs w:val="false"/>
          <w:i w:val="false"/>
          <w:iCs w:val="false"/>
          <w:strike w:val="false"/>
          <w:color w:val="000000"/>
          <w:sz w:val="22"/>
          <w:szCs w:val="22"/>
        </w:rPr>
        <w:t xml:space="preserve">☐ If leaving cleared work: Process administrative withdrawal</w:t>
      </w:r>
    </w:p>
    <w:p>
      <w:pPr>
        <w:spacing w:after="80" w:before="60" w:line="360" w:lineRule="auto"/>
        <w:ind w:left="90"/>
      </w:pPr>
      <w:r>
        <w:rPr>
          <w:rFonts w:ascii="Calibri" w:cs="Calibri" w:eastAsia="Calibri" w:hAnsi="Calibri"/>
          <w:b w:val="false"/>
          <w:bCs w:val="false"/>
          <w:i w:val="false"/>
          <w:iCs w:val="false"/>
          <w:strike w:val="false"/>
          <w:color w:val="000000"/>
          <w:sz w:val="22"/>
          <w:szCs w:val="22"/>
        </w:rPr>
        <w:t xml:space="preserve">☐ If retiring from cleared work: Process debriefing</w:t>
      </w:r>
    </w:p>
    <w:p>
      <w:pPr>
        <w:spacing w:after="80" w:before="60" w:line="360" w:lineRule="auto"/>
        <w:ind w:left="90"/>
      </w:pPr>
      <w:r>
        <w:rPr>
          <w:rFonts w:ascii="Calibri" w:cs="Calibri" w:eastAsia="Calibri" w:hAnsi="Calibri"/>
          <w:b w:val="false"/>
          <w:bCs w:val="false"/>
          <w:i w:val="false"/>
          <w:iCs w:val="false"/>
          <w:strike w:val="false"/>
          <w:color w:val="000000"/>
          <w:sz w:val="22"/>
          <w:szCs w:val="22"/>
        </w:rPr>
        <w:t xml:space="preserve">☐ Update company security records</w:t>
      </w:r>
    </w:p>
    <w:p>
      <w:pPr>
        <w:spacing w:after="80" w:before="60" w:line="360" w:lineRule="auto"/>
        <w:ind w:left="90"/>
      </w:pPr>
      <w:r>
        <w:rPr>
          <w:rFonts w:ascii="Calibri" w:cs="Calibri" w:eastAsia="Calibri" w:hAnsi="Calibri"/>
          <w:b w:val="false"/>
          <w:bCs w:val="false"/>
          <w:i w:val="false"/>
          <w:iCs w:val="false"/>
          <w:strike w:val="false"/>
          <w:color w:val="000000"/>
          <w:sz w:val="22"/>
          <w:szCs w:val="22"/>
        </w:rPr>
        <w:t xml:space="preserve">☐ Notify government security POC: [GOV SECURITY POC]</w:t>
      </w:r>
    </w:p>
    <w:p>
      <w:pPr>
        <w:spacing w:after="80" w:before="60" w:line="360" w:lineRule="auto"/>
        <w:ind w:left="90"/>
      </w:pPr>
      <w:r>
        <w:rPr>
          <w:rFonts w:ascii="Calibri" w:cs="Calibri" w:eastAsia="Calibri" w:hAnsi="Calibri"/>
          <w:b w:val="false"/>
          <w:bCs w:val="false"/>
          <w:i w:val="false"/>
          <w:iCs w:val="false"/>
          <w:strike w:val="false"/>
          <w:color w:val="000000"/>
          <w:sz w:val="22"/>
          <w:szCs w:val="22"/>
        </w:rPr>
        <w:t xml:space="preserve">☐ File debriefing documentation</w:t>
      </w:r>
    </w:p>
    <w:p>
      <w:pPr>
        <w:spacing w:after="80" w:before="60" w:line="360" w:lineRule="auto"/>
        <w:ind w:left="90"/>
      </w:pPr>
      <w:r>
        <w:rPr>
          <w:rFonts w:ascii="Calibri" w:cs="Calibri" w:eastAsia="Calibri" w:hAnsi="Calibri"/>
          <w:b w:val="false"/>
          <w:bCs w:val="false"/>
          <w:i w:val="false"/>
          <w:iCs w:val="false"/>
          <w:strike w:val="false"/>
          <w:color w:val="000000"/>
          <w:sz w:val="22"/>
          <w:szCs w:val="22"/>
        </w:rPr>
        <w:t xml:space="preserve">☐ Update e-QIP Security Clearance Process Manager tracker</w:t>
      </w:r>
    </w:p>
    <w:p>
      <w:pPr>
        <w:spacing w:after="120" w:before="60" w:line="360" w:lineRule="auto"/>
      </w:pPr>
      <w:r>
        <w:rPr>
          <w:rFonts w:ascii="Calibri" w:cs="Calibri" w:eastAsia="Calibri" w:hAnsi="Calibri"/>
          <w:b/>
          <w:bCs/>
          <w:i w:val="false"/>
          <w:iCs w:val="false"/>
          <w:strike w:val="false"/>
          <w:color w:val="000000"/>
          <w:sz w:val="22"/>
          <w:szCs w:val="22"/>
        </w:rPr>
        <w:t xml:space="preserve">FSO Sign-Off:</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Date: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F4E79" w:color="auto" w:val="clear"/>
            <w:tcMar>
              <w:top w:type="dxa" w:w="90"/>
              <w:left w:type="dxa" w:w="180"/>
              <w:bottom w:type="dxa" w:w="90"/>
              <w:right w:type="dxa" w:w="180"/>
            </w:tcMar>
          </w:tcPr>
          <w:p>
            <w:pPr>
              <w:spacing w:after="120" w:line="408" w:lineRule="auto"/>
            </w:pPr>
            <w:r>
              <w:t xml:space="preserve">5.2 CUI Handling Verification</w:t>
            </w:r>
          </w:p>
        </w:tc>
      </w:tr>
    </w:tbl>
    <w:p>
      <w:pPr>
        <w:spacing w:after="240" w:before="0"/>
      </w:pPr>
    </w:p>
    <w:p>
      <w:pPr>
        <w:spacing w:after="80" w:before="60" w:line="360" w:lineRule="auto"/>
        <w:ind w:left="90"/>
      </w:pPr>
      <w:r>
        <w:rPr>
          <w:rFonts w:ascii="Calibri" w:cs="Calibri" w:eastAsia="Calibri" w:hAnsi="Calibri"/>
          <w:b w:val="false"/>
          <w:bCs w:val="false"/>
          <w:i w:val="false"/>
          <w:iCs w:val="false"/>
          <w:strike w:val="false"/>
          <w:color w:val="000000"/>
          <w:sz w:val="22"/>
          <w:szCs w:val="22"/>
        </w:rPr>
        <w:t xml:space="preserve">☐ Verify all CUI materials returned or destroyed</w:t>
      </w:r>
    </w:p>
    <w:p>
      <w:pPr>
        <w:spacing w:after="80" w:before="60" w:line="360" w:lineRule="auto"/>
        <w:ind w:left="90"/>
      </w:pPr>
      <w:r>
        <w:rPr>
          <w:rFonts w:ascii="Calibri" w:cs="Calibri" w:eastAsia="Calibri" w:hAnsi="Calibri"/>
          <w:b w:val="false"/>
          <w:bCs w:val="false"/>
          <w:i w:val="false"/>
          <w:iCs w:val="false"/>
          <w:strike w:val="false"/>
          <w:color w:val="000000"/>
          <w:sz w:val="22"/>
          <w:szCs w:val="22"/>
        </w:rPr>
        <w:t xml:space="preserve">☐ Verify no CUI on personal devices or personal cloud storage</w:t>
      </w:r>
    </w:p>
    <w:p>
      <w:pPr>
        <w:spacing w:after="80" w:before="60" w:line="360" w:lineRule="auto"/>
        <w:ind w:left="90"/>
      </w:pPr>
      <w:r>
        <w:rPr>
          <w:rFonts w:ascii="Calibri" w:cs="Calibri" w:eastAsia="Calibri" w:hAnsi="Calibri"/>
          <w:b w:val="false"/>
          <w:bCs w:val="false"/>
          <w:i w:val="false"/>
          <w:iCs w:val="false"/>
          <w:strike w:val="false"/>
          <w:color w:val="000000"/>
          <w:sz w:val="22"/>
          <w:szCs w:val="22"/>
        </w:rPr>
        <w:t xml:space="preserve">☐ Verify no CUI printed materials retained</w:t>
      </w:r>
    </w:p>
    <w:p>
      <w:pPr>
        <w:spacing w:after="80" w:before="60" w:line="360" w:lineRule="auto"/>
        <w:ind w:left="90"/>
      </w:pPr>
      <w:r>
        <w:rPr>
          <w:rFonts w:ascii="Calibri" w:cs="Calibri" w:eastAsia="Calibri" w:hAnsi="Calibri"/>
          <w:b w:val="false"/>
          <w:bCs w:val="false"/>
          <w:i w:val="false"/>
          <w:iCs w:val="false"/>
          <w:strike w:val="false"/>
          <w:color w:val="000000"/>
          <w:sz w:val="22"/>
          <w:szCs w:val="22"/>
        </w:rPr>
        <w:t xml:space="preserve">☐ Employee signs CUI return/destruction certification</w:t>
      </w:r>
    </w:p>
    <w:p>
      <w:pPr>
        <w:spacing w:after="80" w:before="60" w:line="360" w:lineRule="auto"/>
        <w:ind w:left="90"/>
      </w:pPr>
      <w:r>
        <w:rPr>
          <w:rFonts w:ascii="Calibri" w:cs="Calibri" w:eastAsia="Calibri" w:hAnsi="Calibri"/>
          <w:b w:val="false"/>
          <w:bCs w:val="false"/>
          <w:i w:val="false"/>
          <w:iCs w:val="false"/>
          <w:strike w:val="false"/>
          <w:color w:val="000000"/>
          <w:sz w:val="22"/>
          <w:szCs w:val="22"/>
        </w:rPr>
        <w:t xml:space="preserve">☐ Document any CUI incidents for reporting</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5F5F5"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Note</w:t>
            </w:r>
          </w:p>
          <w:p>
            <w:pPr>
              <w:spacing w:after="120" w:line="360" w:lineRule="auto"/>
            </w:pPr>
            <w:r>
              <w:rPr>
                <w:rFonts w:ascii="Calibri" w:cs="Calibri" w:eastAsia="Calibri" w:hAnsi="Calibri"/>
                <w:b w:val="false"/>
                <w:bCs w:val="false"/>
                <w:i w:val="false"/>
                <w:iCs w:val="false"/>
                <w:strike w:val="false"/>
                <w:color w:val="000000"/>
                <w:sz w:val="22"/>
                <w:szCs w:val="22"/>
              </w:rPr>
              <w:t xml:space="preserve">Any identified CUI incidents must be reported to the government Contracting Officer and the organization's CUI Program Manager within the timeframe specified by the contract and NARA CUI Registry guidelines.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F4E79" w:color="auto" w:val="clear"/>
            <w:tcMar>
              <w:top w:type="dxa" w:w="120"/>
              <w:left w:type="dxa" w:w="180"/>
              <w:bottom w:type="dxa" w:w="120"/>
              <w:right w:type="dxa" w:w="180"/>
            </w:tcMar>
          </w:tcPr>
          <w:p>
            <w:pPr>
              <w:spacing w:after="120" w:line="408" w:lineRule="auto"/>
            </w:pPr>
            <w:r>
              <w:t xml:space="preserve">Section 6: Involuntary Separation Procedures</w:t>
            </w:r>
          </w:p>
        </w:tc>
      </w:tr>
    </w:tbl>
    <w:p>
      <w:pPr>
        <w:spacing w:after="24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section covers additional procedures required for involuntary terminations, including performance-based separations, conduct-related terminations, contract end (end of period of performance), and reduction in force (RIF). These procedures supplement the standard checklists in Sections 2–5 and address the compressed timeline and heightened risk associated with involuntary actions.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F4E79" w:color="auto" w:val="clear"/>
            <w:tcMar>
              <w:top w:type="dxa" w:w="90"/>
              <w:left w:type="dxa" w:w="180"/>
              <w:bottom w:type="dxa" w:w="90"/>
              <w:right w:type="dxa" w:w="180"/>
            </w:tcMar>
          </w:tcPr>
          <w:p>
            <w:pPr>
              <w:spacing w:after="120" w:line="408" w:lineRule="auto"/>
            </w:pPr>
            <w:r>
              <w:t xml:space="preserve">6.1 Pre-Notification Preparation (Complete BEFORE Notifying Employee)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CE8E8"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 Critical</w:t>
            </w:r>
          </w:p>
          <w:p>
            <w:pPr>
              <w:spacing w:after="120" w:line="360" w:lineRule="auto"/>
            </w:pPr>
            <w:r>
              <w:rPr>
                <w:rFonts w:ascii="Calibri" w:cs="Calibri" w:eastAsia="Calibri" w:hAnsi="Calibri"/>
                <w:b w:val="false"/>
                <w:bCs w:val="false"/>
                <w:i w:val="false"/>
                <w:iCs w:val="false"/>
                <w:strike w:val="false"/>
                <w:color w:val="000000"/>
                <w:sz w:val="22"/>
                <w:szCs w:val="22"/>
              </w:rPr>
              <w:t xml:space="preserve">All items in this subsection must be completed </w:t>
            </w:r>
            <w:r>
              <w:rPr>
                <w:rFonts w:ascii="Calibri" w:cs="Calibri" w:eastAsia="Calibri" w:hAnsi="Calibri"/>
                <w:b/>
                <w:bCs/>
                <w:i w:val="false"/>
                <w:iCs w:val="false"/>
                <w:strike w:val="false"/>
                <w:color w:val="000000"/>
                <w:sz w:val="22"/>
                <w:szCs w:val="22"/>
              </w:rPr>
              <w:t xml:space="preserve">before</w:t>
            </w:r>
            <w:r>
              <w:rPr>
                <w:rFonts w:ascii="Calibri" w:cs="Calibri" w:eastAsia="Calibri" w:hAnsi="Calibri"/>
                <w:b w:val="false"/>
                <w:bCs w:val="false"/>
                <w:i w:val="false"/>
                <w:iCs w:val="false"/>
                <w:strike w:val="false"/>
                <w:color w:val="000000"/>
                <w:sz w:val="22"/>
                <w:szCs w:val="22"/>
              </w:rPr>
              <w:t xml:space="preserve"> the employee is informed of the separation decision. Premature notification without completing these steps creates significant security and legal risk.</w:t>
            </w:r>
          </w:p>
        </w:tc>
      </w:tr>
    </w:tbl>
    <w:p>
      <w:pPr>
        <w:spacing w:after="240" w:before="0"/>
      </w:pPr>
    </w:p>
    <w:p>
      <w:pPr>
        <w:spacing w:after="80" w:before="60" w:line="360" w:lineRule="auto"/>
        <w:ind w:left="90"/>
      </w:pPr>
      <w:r>
        <w:rPr>
          <w:rFonts w:ascii="Calibri" w:cs="Calibri" w:eastAsia="Calibri" w:hAnsi="Calibri"/>
          <w:b w:val="false"/>
          <w:bCs w:val="false"/>
          <w:i w:val="false"/>
          <w:iCs w:val="false"/>
          <w:strike w:val="false"/>
          <w:color w:val="000000"/>
          <w:sz w:val="22"/>
          <w:szCs w:val="22"/>
        </w:rPr>
        <w:t xml:space="preserve">☐ Coordinate with legal counsel</w:t>
      </w:r>
    </w:p>
    <w:p>
      <w:pPr>
        <w:spacing w:after="80" w:before="60" w:line="360" w:lineRule="auto"/>
        <w:ind w:left="90"/>
      </w:pPr>
      <w:r>
        <w:rPr>
          <w:rFonts w:ascii="Calibri" w:cs="Calibri" w:eastAsia="Calibri" w:hAnsi="Calibri"/>
          <w:b w:val="false"/>
          <w:bCs w:val="false"/>
          <w:i w:val="false"/>
          <w:iCs w:val="false"/>
          <w:strike w:val="false"/>
          <w:color w:val="000000"/>
          <w:sz w:val="22"/>
          <w:szCs w:val="22"/>
        </w:rPr>
        <w:t xml:space="preserve">☐ Prepare termination documentation</w:t>
      </w:r>
    </w:p>
    <w:p>
      <w:pPr>
        <w:spacing w:after="80" w:before="60" w:line="360" w:lineRule="auto"/>
        <w:ind w:left="90"/>
      </w:pPr>
      <w:r>
        <w:rPr>
          <w:rFonts w:ascii="Calibri" w:cs="Calibri" w:eastAsia="Calibri" w:hAnsi="Calibri"/>
          <w:b w:val="false"/>
          <w:bCs w:val="false"/>
          <w:i w:val="false"/>
          <w:iCs w:val="false"/>
          <w:strike w:val="false"/>
          <w:color w:val="000000"/>
          <w:sz w:val="22"/>
          <w:szCs w:val="22"/>
        </w:rPr>
        <w:t xml:space="preserve">☐ Prepare final paycheck</w:t>
      </w:r>
    </w:p>
    <w:p>
      <w:pPr>
        <w:spacing w:after="80" w:before="60" w:line="360" w:lineRule="auto"/>
        <w:ind w:left="90"/>
      </w:pPr>
      <w:r>
        <w:rPr>
          <w:rFonts w:ascii="Calibri" w:cs="Calibri" w:eastAsia="Calibri" w:hAnsi="Calibri"/>
          <w:b w:val="false"/>
          <w:bCs w:val="false"/>
          <w:i w:val="false"/>
          <w:iCs w:val="false"/>
          <w:strike w:val="false"/>
          <w:color w:val="000000"/>
          <w:sz w:val="22"/>
          <w:szCs w:val="22"/>
        </w:rPr>
        <w:t xml:space="preserve">☐ Prepare COBRA notification</w:t>
      </w:r>
    </w:p>
    <w:p>
      <w:pPr>
        <w:spacing w:after="80" w:before="60" w:line="360" w:lineRule="auto"/>
        <w:ind w:left="90"/>
      </w:pPr>
      <w:r>
        <w:rPr>
          <w:rFonts w:ascii="Calibri" w:cs="Calibri" w:eastAsia="Calibri" w:hAnsi="Calibri"/>
          <w:b w:val="false"/>
          <w:bCs w:val="false"/>
          <w:i w:val="false"/>
          <w:iCs w:val="false"/>
          <w:strike w:val="false"/>
          <w:color w:val="000000"/>
          <w:sz w:val="22"/>
          <w:szCs w:val="22"/>
        </w:rPr>
        <w:t xml:space="preserve">☐ Coordinate with IT for immediate access revocation (see Section 3)</w:t>
      </w:r>
    </w:p>
    <w:p>
      <w:pPr>
        <w:spacing w:after="80" w:before="60" w:line="360" w:lineRule="auto"/>
        <w:ind w:left="90"/>
      </w:pPr>
      <w:r>
        <w:rPr>
          <w:rFonts w:ascii="Calibri" w:cs="Calibri" w:eastAsia="Calibri" w:hAnsi="Calibri"/>
          <w:b w:val="false"/>
          <w:bCs w:val="false"/>
          <w:i w:val="false"/>
          <w:iCs w:val="false"/>
          <w:strike w:val="false"/>
          <w:color w:val="000000"/>
          <w:sz w:val="22"/>
          <w:szCs w:val="22"/>
        </w:rPr>
        <w:t xml:space="preserve">☐ Prepare equipment return shipping label</w:t>
      </w:r>
    </w:p>
    <w:p>
      <w:pPr>
        <w:spacing w:after="80" w:before="60" w:line="360" w:lineRule="auto"/>
        <w:ind w:left="90"/>
      </w:pPr>
      <w:r>
        <w:rPr>
          <w:rFonts w:ascii="Calibri" w:cs="Calibri" w:eastAsia="Calibri" w:hAnsi="Calibri"/>
          <w:b w:val="false"/>
          <w:bCs w:val="false"/>
          <w:i w:val="false"/>
          <w:iCs w:val="false"/>
          <w:strike w:val="false"/>
          <w:color w:val="000000"/>
          <w:sz w:val="22"/>
          <w:szCs w:val="22"/>
        </w:rPr>
        <w:t xml:space="preserve">☐ Schedule separation meeting (HR + Supervisor minimum)</w:t>
      </w:r>
    </w:p>
    <w:p>
      <w:pPr>
        <w:spacing w:after="80" w:before="60" w:line="360" w:lineRule="auto"/>
        <w:ind w:left="90"/>
      </w:pPr>
      <w:r>
        <w:rPr>
          <w:rFonts w:ascii="Calibri" w:cs="Calibri" w:eastAsia="Calibri" w:hAnsi="Calibri"/>
          <w:b w:val="false"/>
          <w:bCs w:val="false"/>
          <w:i w:val="false"/>
          <w:iCs w:val="false"/>
          <w:strike w:val="false"/>
          <w:color w:val="000000"/>
          <w:sz w:val="22"/>
          <w:szCs w:val="22"/>
        </w:rPr>
        <w:t xml:space="preserve">☐ Notify FSO for immediate clearance action</w:t>
      </w:r>
    </w:p>
    <w:p>
      <w:pPr>
        <w:spacing w:after="80" w:before="60" w:line="360" w:lineRule="auto"/>
        <w:ind w:left="90"/>
      </w:pPr>
      <w:r>
        <w:rPr>
          <w:rFonts w:ascii="Calibri" w:cs="Calibri" w:eastAsia="Calibri" w:hAnsi="Calibri"/>
          <w:b w:val="false"/>
          <w:bCs w:val="false"/>
          <w:i w:val="false"/>
          <w:iCs w:val="false"/>
          <w:strike w:val="false"/>
          <w:color w:val="000000"/>
          <w:sz w:val="22"/>
          <w:szCs w:val="22"/>
        </w:rPr>
        <w:t xml:space="preserve">☐ Prepare post-separation communication to team (no details, just transition plan)</w:t>
      </w:r>
    </w:p>
    <w:p>
      <w:pPr>
        <w:spacing w:after="80" w:before="60" w:line="360" w:lineRule="auto"/>
        <w:ind w:left="90"/>
      </w:pPr>
      <w:r>
        <w:rPr>
          <w:rFonts w:ascii="Calibri" w:cs="Calibri" w:eastAsia="Calibri" w:hAnsi="Calibri"/>
          <w:b w:val="false"/>
          <w:bCs w:val="false"/>
          <w:i w:val="false"/>
          <w:iCs w:val="false"/>
          <w:strike w:val="false"/>
          <w:color w:val="000000"/>
          <w:sz w:val="22"/>
          <w:szCs w:val="22"/>
        </w:rPr>
        <w:t xml:space="preserve">☐ Have security debriefing ready to conduct same day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F4E79" w:color="auto" w:val="clear"/>
            <w:tcMar>
              <w:top w:type="dxa" w:w="90"/>
              <w:left w:type="dxa" w:w="180"/>
              <w:bottom w:type="dxa" w:w="90"/>
              <w:right w:type="dxa" w:w="180"/>
            </w:tcMar>
          </w:tcPr>
          <w:p>
            <w:pPr>
              <w:spacing w:after="120" w:line="408" w:lineRule="auto"/>
            </w:pPr>
            <w:r>
              <w:t xml:space="preserve">6.2 Notification Meeting</w:t>
            </w:r>
          </w:p>
        </w:tc>
      </w:tr>
    </w:tbl>
    <w:p>
      <w:pPr>
        <w:spacing w:after="240" w:before="0"/>
      </w:pPr>
    </w:p>
    <w:p>
      <w:pPr>
        <w:spacing w:after="80" w:before="60" w:line="360" w:lineRule="auto"/>
        <w:ind w:left="90"/>
      </w:pPr>
      <w:r>
        <w:rPr>
          <w:rFonts w:ascii="Calibri" w:cs="Calibri" w:eastAsia="Calibri" w:hAnsi="Calibri"/>
          <w:b w:val="false"/>
          <w:bCs w:val="false"/>
          <w:i w:val="false"/>
          <w:iCs w:val="false"/>
          <w:strike w:val="false"/>
          <w:color w:val="000000"/>
          <w:sz w:val="22"/>
          <w:szCs w:val="22"/>
        </w:rPr>
        <w:t xml:space="preserve">☐ Conduct meeting with HR and Supervisor present</w:t>
      </w:r>
    </w:p>
    <w:p>
      <w:pPr>
        <w:spacing w:after="80" w:before="60" w:line="360" w:lineRule="auto"/>
        <w:ind w:left="90"/>
      </w:pPr>
      <w:r>
        <w:rPr>
          <w:rFonts w:ascii="Calibri" w:cs="Calibri" w:eastAsia="Calibri" w:hAnsi="Calibri"/>
          <w:b w:val="false"/>
          <w:bCs w:val="false"/>
          <w:i w:val="false"/>
          <w:iCs w:val="false"/>
          <w:strike w:val="false"/>
          <w:color w:val="000000"/>
          <w:sz w:val="22"/>
          <w:szCs w:val="22"/>
        </w:rPr>
        <w:t xml:space="preserve">☐ Communicate decision clearly and professionally</w:t>
      </w:r>
    </w:p>
    <w:p>
      <w:pPr>
        <w:spacing w:after="80" w:before="60" w:line="360" w:lineRule="auto"/>
        <w:ind w:left="90"/>
      </w:pPr>
      <w:r>
        <w:rPr>
          <w:rFonts w:ascii="Calibri" w:cs="Calibri" w:eastAsia="Calibri" w:hAnsi="Calibri"/>
          <w:b w:val="false"/>
          <w:bCs w:val="false"/>
          <w:i w:val="false"/>
          <w:iCs w:val="false"/>
          <w:strike w:val="false"/>
          <w:color w:val="000000"/>
          <w:sz w:val="22"/>
          <w:szCs w:val="22"/>
        </w:rPr>
        <w:t xml:space="preserve">☐ Provide written notification letter</w:t>
      </w:r>
    </w:p>
    <w:p>
      <w:pPr>
        <w:spacing w:after="80" w:before="60" w:line="360" w:lineRule="auto"/>
        <w:ind w:left="90"/>
      </w:pPr>
      <w:r>
        <w:rPr>
          <w:rFonts w:ascii="Calibri" w:cs="Calibri" w:eastAsia="Calibri" w:hAnsi="Calibri"/>
          <w:b w:val="false"/>
          <w:bCs w:val="false"/>
          <w:i w:val="false"/>
          <w:iCs w:val="false"/>
          <w:strike w:val="false"/>
          <w:color w:val="000000"/>
          <w:sz w:val="22"/>
          <w:szCs w:val="22"/>
        </w:rPr>
        <w:t xml:space="preserve">☐ Explain final pay and benefits continuation</w:t>
      </w:r>
    </w:p>
    <w:p>
      <w:pPr>
        <w:spacing w:after="80" w:before="60" w:line="360" w:lineRule="auto"/>
        <w:ind w:left="90"/>
      </w:pPr>
      <w:r>
        <w:rPr>
          <w:rFonts w:ascii="Calibri" w:cs="Calibri" w:eastAsia="Calibri" w:hAnsi="Calibri"/>
          <w:b w:val="false"/>
          <w:bCs w:val="false"/>
          <w:i w:val="false"/>
          <w:iCs w:val="false"/>
          <w:strike w:val="false"/>
          <w:color w:val="000000"/>
          <w:sz w:val="22"/>
          <w:szCs w:val="22"/>
        </w:rPr>
        <w:t xml:space="preserve">☐ Explain equipment return process and timeline</w:t>
      </w:r>
    </w:p>
    <w:p>
      <w:pPr>
        <w:spacing w:after="80" w:before="60" w:line="360" w:lineRule="auto"/>
        <w:ind w:left="90"/>
      </w:pPr>
      <w:r>
        <w:rPr>
          <w:rFonts w:ascii="Calibri" w:cs="Calibri" w:eastAsia="Calibri" w:hAnsi="Calibri"/>
          <w:b w:val="false"/>
          <w:bCs w:val="false"/>
          <w:i w:val="false"/>
          <w:iCs w:val="false"/>
          <w:strike w:val="false"/>
          <w:color w:val="000000"/>
          <w:sz w:val="22"/>
          <w:szCs w:val="22"/>
        </w:rPr>
        <w:t xml:space="preserve">☐ Conduct security debriefing (or schedule within 24 hours)</w:t>
      </w:r>
    </w:p>
    <w:p>
      <w:pPr>
        <w:spacing w:after="80" w:before="60" w:line="360" w:lineRule="auto"/>
        <w:ind w:left="90"/>
      </w:pPr>
      <w:r>
        <w:rPr>
          <w:rFonts w:ascii="Calibri" w:cs="Calibri" w:eastAsia="Calibri" w:hAnsi="Calibri"/>
          <w:b w:val="false"/>
          <w:bCs w:val="false"/>
          <w:i w:val="false"/>
          <w:iCs w:val="false"/>
          <w:strike w:val="false"/>
          <w:color w:val="000000"/>
          <w:sz w:val="22"/>
          <w:szCs w:val="22"/>
        </w:rPr>
        <w:t xml:space="preserve">☐ Answer questions about references, unemployment, etc.</w:t>
      </w:r>
    </w:p>
    <w:p>
      <w:pPr>
        <w:spacing w:after="80" w:before="60" w:line="360" w:lineRule="auto"/>
        <w:ind w:left="90"/>
      </w:pPr>
      <w:r>
        <w:rPr>
          <w:rFonts w:ascii="Calibri" w:cs="Calibri" w:eastAsia="Calibri" w:hAnsi="Calibri"/>
          <w:b w:val="false"/>
          <w:bCs w:val="false"/>
          <w:i w:val="false"/>
          <w:iCs w:val="false"/>
          <w:strike w:val="false"/>
          <w:color w:val="000000"/>
          <w:sz w:val="22"/>
          <w:szCs w:val="22"/>
        </w:rPr>
        <w:t xml:space="preserve">☐ Provide HR contact for follow-up questions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F4E79" w:color="auto" w:val="clear"/>
            <w:tcMar>
              <w:top w:type="dxa" w:w="90"/>
              <w:left w:type="dxa" w:w="180"/>
              <w:bottom w:type="dxa" w:w="90"/>
              <w:right w:type="dxa" w:w="180"/>
            </w:tcMar>
          </w:tcPr>
          <w:p>
            <w:pPr>
              <w:spacing w:after="120" w:line="408" w:lineRule="auto"/>
            </w:pPr>
            <w:r>
              <w:t xml:space="preserve">6.3 Post-Notification (Same Day)</w:t>
            </w:r>
          </w:p>
        </w:tc>
      </w:tr>
    </w:tbl>
    <w:p>
      <w:pPr>
        <w:spacing w:after="240" w:before="0"/>
      </w:pPr>
    </w:p>
    <w:p>
      <w:pPr>
        <w:spacing w:after="80" w:before="60" w:line="360" w:lineRule="auto"/>
        <w:ind w:left="90"/>
      </w:pPr>
      <w:r>
        <w:rPr>
          <w:rFonts w:ascii="Calibri" w:cs="Calibri" w:eastAsia="Calibri" w:hAnsi="Calibri"/>
          <w:b w:val="false"/>
          <w:bCs w:val="false"/>
          <w:i w:val="false"/>
          <w:iCs w:val="false"/>
          <w:strike w:val="false"/>
          <w:color w:val="000000"/>
          <w:sz w:val="22"/>
          <w:szCs w:val="22"/>
        </w:rPr>
        <w:t xml:space="preserve">☐ Revoke ALL system access immediately</w:t>
      </w:r>
    </w:p>
    <w:p>
      <w:pPr>
        <w:spacing w:after="80" w:before="60" w:line="360" w:lineRule="auto"/>
        <w:ind w:left="90"/>
      </w:pPr>
      <w:r>
        <w:rPr>
          <w:rFonts w:ascii="Calibri" w:cs="Calibri" w:eastAsia="Calibri" w:hAnsi="Calibri"/>
          <w:b w:val="false"/>
          <w:bCs w:val="false"/>
          <w:i w:val="false"/>
          <w:iCs w:val="false"/>
          <w:strike w:val="false"/>
          <w:color w:val="000000"/>
          <w:sz w:val="22"/>
          <w:szCs w:val="22"/>
        </w:rPr>
        <w:t xml:space="preserve">☐ Notify government client POC</w:t>
      </w:r>
    </w:p>
    <w:p>
      <w:pPr>
        <w:spacing w:after="80" w:before="60" w:line="360" w:lineRule="auto"/>
        <w:ind w:left="90"/>
      </w:pPr>
      <w:r>
        <w:rPr>
          <w:rFonts w:ascii="Calibri" w:cs="Calibri" w:eastAsia="Calibri" w:hAnsi="Calibri"/>
          <w:b w:val="false"/>
          <w:bCs w:val="false"/>
          <w:i w:val="false"/>
          <w:iCs w:val="false"/>
          <w:strike w:val="false"/>
          <w:color w:val="000000"/>
          <w:sz w:val="22"/>
          <w:szCs w:val="22"/>
        </w:rPr>
        <w:t xml:space="preserve">☐ Notify team (transition plan only, no details of separation reason)</w:t>
      </w:r>
    </w:p>
    <w:p>
      <w:pPr>
        <w:spacing w:after="80" w:before="60" w:line="360" w:lineRule="auto"/>
        <w:ind w:left="90"/>
      </w:pPr>
      <w:r>
        <w:rPr>
          <w:rFonts w:ascii="Calibri" w:cs="Calibri" w:eastAsia="Calibri" w:hAnsi="Calibri"/>
          <w:b w:val="false"/>
          <w:bCs w:val="false"/>
          <w:i w:val="false"/>
          <w:iCs w:val="false"/>
          <w:strike w:val="false"/>
          <w:color w:val="000000"/>
          <w:sz w:val="22"/>
          <w:szCs w:val="22"/>
        </w:rPr>
        <w:t xml:space="preserve">☐ Ship equipment return materials to employee</w:t>
      </w:r>
    </w:p>
    <w:p>
      <w:pPr>
        <w:spacing w:after="80" w:before="60" w:line="360" w:lineRule="auto"/>
        <w:ind w:left="90"/>
      </w:pPr>
      <w:r>
        <w:rPr>
          <w:rFonts w:ascii="Calibri" w:cs="Calibri" w:eastAsia="Calibri" w:hAnsi="Calibri"/>
          <w:b w:val="false"/>
          <w:bCs w:val="false"/>
          <w:i w:val="false"/>
          <w:iCs w:val="false"/>
          <w:strike w:val="false"/>
          <w:color w:val="000000"/>
          <w:sz w:val="22"/>
          <w:szCs w:val="22"/>
        </w:rPr>
        <w:t xml:space="preserve">☐ Update Master Employee Tracker</w:t>
      </w:r>
    </w:p>
    <w:p>
      <w:pPr>
        <w:spacing w:after="80" w:before="60" w:line="360" w:lineRule="auto"/>
        <w:ind w:left="90"/>
      </w:pPr>
      <w:r>
        <w:rPr>
          <w:rFonts w:ascii="Calibri" w:cs="Calibri" w:eastAsia="Calibri" w:hAnsi="Calibri"/>
          <w:b w:val="false"/>
          <w:bCs w:val="false"/>
          <w:i w:val="false"/>
          <w:iCs w:val="false"/>
          <w:strike w:val="false"/>
          <w:color w:val="000000"/>
          <w:sz w:val="22"/>
          <w:szCs w:val="22"/>
        </w:rPr>
        <w:t xml:space="preserve">☐ Monitor equipment return timeline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F4E79" w:color="auto" w:val="clear"/>
            <w:tcMar>
              <w:top w:type="dxa" w:w="120"/>
              <w:left w:type="dxa" w:w="180"/>
              <w:bottom w:type="dxa" w:w="120"/>
              <w:right w:type="dxa" w:w="180"/>
            </w:tcMar>
          </w:tcPr>
          <w:p>
            <w:pPr>
              <w:spacing w:after="120" w:line="408" w:lineRule="auto"/>
            </w:pPr>
            <w:r>
              <w:t xml:space="preserve">Section 7: Exit Interview Template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999999" w:sz="6"/>
              <w:left w:val="single" w:color="999999" w:sz="6"/>
              <w:bottom w:val="single" w:color="999999" w:sz="6"/>
              <w:right w:val="single" w:color="999999" w:sz="6"/>
            </w:tcBorders>
            <w:shd w:fill="F7F9FC"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Date:</w:t>
            </w:r>
            <w:r>
              <w:rPr>
                <w:rFonts w:ascii="Calibri" w:cs="Calibri" w:eastAsia="Calibri" w:hAnsi="Calibri"/>
                <w:b w:val="false"/>
                <w:bCs w:val="false"/>
                <w:i w:val="false"/>
                <w:iCs w:val="false"/>
                <w:strike w:val="false"/>
                <w:color w:val="000000"/>
                <w:sz w:val="22"/>
                <w:szCs w:val="22"/>
              </w:rPr>
              <w:t xml:space="preserve"> [DATE]</w:t>
            </w:r>
          </w:p>
          <w:p>
            <w:pPr>
              <w:spacing w:after="60" w:line="360" w:lineRule="auto"/>
            </w:pPr>
            <w:r>
              <w:rPr>
                <w:rFonts w:ascii="Calibri" w:cs="Calibri" w:eastAsia="Calibri" w:hAnsi="Calibri"/>
                <w:b/>
                <w:bCs/>
                <w:i w:val="false"/>
                <w:iCs w:val="false"/>
                <w:strike w:val="false"/>
                <w:color w:val="000000"/>
                <w:sz w:val="22"/>
                <w:szCs w:val="22"/>
              </w:rPr>
              <w:t xml:space="preserve">Employee Name:</w:t>
            </w:r>
            <w:r>
              <w:rPr>
                <w:rFonts w:ascii="Calibri" w:cs="Calibri" w:eastAsia="Calibri" w:hAnsi="Calibri"/>
                <w:b w:val="false"/>
                <w:bCs w:val="false"/>
                <w:i w:val="false"/>
                <w:iCs w:val="false"/>
                <w:strike w:val="false"/>
                <w:color w:val="000000"/>
                <w:sz w:val="22"/>
                <w:szCs w:val="22"/>
              </w:rPr>
              <w:t xml:space="preserve"> [NAME]</w:t>
            </w:r>
          </w:p>
          <w:p>
            <w:pPr>
              <w:spacing w:after="60" w:line="360" w:lineRule="auto"/>
            </w:pPr>
            <w:r>
              <w:rPr>
                <w:rFonts w:ascii="Calibri" w:cs="Calibri" w:eastAsia="Calibri" w:hAnsi="Calibri"/>
                <w:b/>
                <w:bCs/>
                <w:i w:val="false"/>
                <w:iCs w:val="false"/>
                <w:strike w:val="false"/>
                <w:color w:val="000000"/>
                <w:sz w:val="22"/>
                <w:szCs w:val="22"/>
              </w:rPr>
              <w:t xml:space="preserve">Position:</w:t>
            </w:r>
            <w:r>
              <w:rPr>
                <w:rFonts w:ascii="Calibri" w:cs="Calibri" w:eastAsia="Calibri" w:hAnsi="Calibri"/>
                <w:b w:val="false"/>
                <w:bCs w:val="false"/>
                <w:i w:val="false"/>
                <w:iCs w:val="false"/>
                <w:strike w:val="false"/>
                <w:color w:val="000000"/>
                <w:sz w:val="22"/>
                <w:szCs w:val="22"/>
              </w:rPr>
              <w:t xml:space="preserve"> [POSITION]</w:t>
            </w:r>
          </w:p>
          <w:p>
            <w:pPr>
              <w:spacing w:after="60" w:line="360" w:lineRule="auto"/>
            </w:pPr>
            <w:r>
              <w:rPr>
                <w:rFonts w:ascii="Calibri" w:cs="Calibri" w:eastAsia="Calibri" w:hAnsi="Calibri"/>
                <w:b/>
                <w:bCs/>
                <w:i w:val="false"/>
                <w:iCs w:val="false"/>
                <w:strike w:val="false"/>
                <w:color w:val="000000"/>
                <w:sz w:val="22"/>
                <w:szCs w:val="22"/>
              </w:rPr>
              <w:t xml:space="preserve">Interviewer:</w:t>
            </w:r>
            <w:r>
              <w:rPr>
                <w:rFonts w:ascii="Calibri" w:cs="Calibri" w:eastAsia="Calibri" w:hAnsi="Calibri"/>
                <w:b w:val="false"/>
                <w:bCs w:val="false"/>
                <w:i w:val="false"/>
                <w:iCs w:val="false"/>
                <w:strike w:val="false"/>
                <w:color w:val="000000"/>
                <w:sz w:val="22"/>
                <w:szCs w:val="22"/>
              </w:rPr>
              <w:t xml:space="preserve"> [HR REP NAME]</w:t>
            </w:r>
          </w:p>
          <w:p>
            <w:pPr>
              <w:spacing w:after="60" w:line="360" w:lineRule="auto"/>
            </w:pPr>
            <w:r>
              <w:rPr>
                <w:rFonts w:ascii="Calibri" w:cs="Calibri" w:eastAsia="Calibri" w:hAnsi="Calibri"/>
                <w:b/>
                <w:bCs/>
                <w:i w:val="false"/>
                <w:iCs w:val="false"/>
                <w:strike w:val="false"/>
                <w:color w:val="000000"/>
                <w:sz w:val="22"/>
                <w:szCs w:val="22"/>
              </w:rPr>
              <w:t xml:space="preserve">Length of Employment:</w:t>
            </w:r>
            <w:r>
              <w:rPr>
                <w:rFonts w:ascii="Calibri" w:cs="Calibri" w:eastAsia="Calibri" w:hAnsi="Calibri"/>
                <w:b w:val="false"/>
                <w:bCs w:val="false"/>
                <w:i w:val="false"/>
                <w:iCs w:val="false"/>
                <w:strike w:val="false"/>
                <w:color w:val="000000"/>
                <w:sz w:val="22"/>
                <w:szCs w:val="22"/>
              </w:rPr>
              <w:t xml:space="preserve"> [DURATION]</w:t>
            </w:r>
          </w:p>
          <w:p>
            <w:pPr>
              <w:spacing w:after="60" w:line="360" w:lineRule="auto"/>
            </w:pPr>
            <w:r>
              <w:rPr>
                <w:rFonts w:ascii="Calibri" w:cs="Calibri" w:eastAsia="Calibri" w:hAnsi="Calibri"/>
                <w:b/>
                <w:bCs/>
                <w:i w:val="false"/>
                <w:iCs w:val="false"/>
                <w:strike w:val="false"/>
                <w:color w:val="000000"/>
                <w:sz w:val="22"/>
                <w:szCs w:val="22"/>
              </w:rPr>
              <w:t xml:space="preserve">Reason for Leaving:</w:t>
            </w:r>
            <w:r>
              <w:rPr>
                <w:rFonts w:ascii="Calibri" w:cs="Calibri" w:eastAsia="Calibri" w:hAnsi="Calibri"/>
                <w:b w:val="false"/>
                <w:bCs w:val="false"/>
                <w:i w:val="false"/>
                <w:iCs w:val="false"/>
                <w:strike w:val="false"/>
                <w:color w:val="000000"/>
                <w:sz w:val="22"/>
                <w:szCs w:val="22"/>
              </w:rPr>
              <w:t xml:space="preserve"> [REASON CATEGORY — Voluntary / Involuntary / Contract End / RIF]</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F4E79" w:color="auto" w:val="clear"/>
            <w:tcMar>
              <w:top w:type="dxa" w:w="90"/>
              <w:left w:type="dxa" w:w="180"/>
              <w:bottom w:type="dxa" w:w="90"/>
              <w:right w:type="dxa" w:w="180"/>
            </w:tcMar>
          </w:tcPr>
          <w:p>
            <w:pPr>
              <w:spacing w:after="120" w:line="408" w:lineRule="auto"/>
            </w:pPr>
            <w:r>
              <w:t xml:space="preserve">7.1 Interview Questions</w:t>
            </w:r>
          </w:p>
        </w:tc>
      </w:tr>
    </w:tbl>
    <w:p>
      <w:pPr>
        <w:spacing w:after="240" w:before="0"/>
      </w:pPr>
    </w:p>
    <w:p>
      <w:pPr>
        <w:spacing w:after="120" w:before="60" w:line="360" w:lineRule="auto"/>
      </w:pPr>
      <w:r>
        <w:rPr>
          <w:rFonts w:ascii="Calibri" w:cs="Calibri" w:eastAsia="Calibri" w:hAnsi="Calibri"/>
          <w:b/>
          <w:bCs/>
          <w:i w:val="false"/>
          <w:iCs w:val="false"/>
          <w:strike w:val="false"/>
          <w:color w:val="000000"/>
          <w:sz w:val="22"/>
          <w:szCs w:val="22"/>
        </w:rPr>
        <w:t xml:space="preserve">1. What prompted your decision to leave?</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iCs/>
          <w:strike w:val="false"/>
          <w:color w:val="000000"/>
          <w:sz w:val="22"/>
          <w:szCs w:val="22"/>
        </w:rPr>
        <w:t xml:space="preserve">(voluntary only)</w:t>
      </w:r>
    </w:p>
    <w:p>
      <w:pPr>
        <w:spacing w:after="120" w:before="60" w:line="360" w:lineRule="auto"/>
      </w:pPr>
      <w:r>
        <w:rPr>
          <w:rFonts w:ascii="Calibri" w:cs="Calibri" w:eastAsia="Calibri" w:hAnsi="Calibri"/>
          <w:b/>
          <w:bCs/>
          <w:i w:val="false"/>
          <w:iCs w:val="false"/>
          <w:strike w:val="false"/>
          <w:color w:val="000000"/>
          <w:sz w:val="22"/>
          <w:szCs w:val="22"/>
        </w:rPr>
        <w:t xml:space="preserve">2. How would you describe your overall experience working on this contract?</w:t>
      </w:r>
    </w:p>
    <w:p>
      <w:pPr>
        <w:spacing w:after="120" w:before="60" w:line="360" w:lineRule="auto"/>
      </w:pPr>
      <w:r>
        <w:rPr>
          <w:rFonts w:ascii="Calibri" w:cs="Calibri" w:eastAsia="Calibri" w:hAnsi="Calibri"/>
          <w:b/>
          <w:bCs/>
          <w:i w:val="false"/>
          <w:iCs w:val="false"/>
          <w:strike w:val="false"/>
          <w:color w:val="000000"/>
          <w:sz w:val="22"/>
          <w:szCs w:val="22"/>
        </w:rPr>
        <w:t xml:space="preserve">3. Did you feel adequately supported in your remote work environment?</w:t>
      </w:r>
    </w:p>
    <w:p>
      <w:pPr>
        <w:spacing w:after="120" w:before="60" w:line="360" w:lineRule="auto"/>
      </w:pPr>
      <w:r>
        <w:rPr>
          <w:rFonts w:ascii="Calibri" w:cs="Calibri" w:eastAsia="Calibri" w:hAnsi="Calibri"/>
          <w:b/>
          <w:bCs/>
          <w:i w:val="false"/>
          <w:iCs w:val="false"/>
          <w:strike w:val="false"/>
          <w:color w:val="000000"/>
          <w:sz w:val="22"/>
          <w:szCs w:val="22"/>
        </w:rPr>
        <w:t xml:space="preserve">4. How would you rate the onboarding and training process?</w:t>
      </w:r>
    </w:p>
    <w:p>
      <w:pPr>
        <w:spacing w:after="120" w:before="60" w:line="360" w:lineRule="auto"/>
      </w:pPr>
      <w:r>
        <w:rPr>
          <w:rFonts w:ascii="Calibri" w:cs="Calibri" w:eastAsia="Calibri" w:hAnsi="Calibri"/>
          <w:b/>
          <w:bCs/>
          <w:i w:val="false"/>
          <w:iCs w:val="false"/>
          <w:strike w:val="false"/>
          <w:color w:val="000000"/>
          <w:sz w:val="22"/>
          <w:szCs w:val="22"/>
        </w:rPr>
        <w:t xml:space="preserve">5. How would you describe your relationship with your direct supervisor?</w:t>
      </w:r>
    </w:p>
    <w:p>
      <w:pPr>
        <w:spacing w:after="120" w:before="60" w:line="360" w:lineRule="auto"/>
      </w:pPr>
      <w:r>
        <w:rPr>
          <w:rFonts w:ascii="Calibri" w:cs="Calibri" w:eastAsia="Calibri" w:hAnsi="Calibri"/>
          <w:b/>
          <w:bCs/>
          <w:i w:val="false"/>
          <w:iCs w:val="false"/>
          <w:strike w:val="false"/>
          <w:color w:val="000000"/>
          <w:sz w:val="22"/>
          <w:szCs w:val="22"/>
        </w:rPr>
        <w:t xml:space="preserve">6. Were there adequate opportunities for professional development?</w:t>
      </w:r>
    </w:p>
    <w:p>
      <w:pPr>
        <w:spacing w:after="120" w:before="60" w:line="360" w:lineRule="auto"/>
      </w:pPr>
      <w:r>
        <w:rPr>
          <w:rFonts w:ascii="Calibri" w:cs="Calibri" w:eastAsia="Calibri" w:hAnsi="Calibri"/>
          <w:b/>
          <w:bCs/>
          <w:i w:val="false"/>
          <w:iCs w:val="false"/>
          <w:strike w:val="false"/>
          <w:color w:val="000000"/>
          <w:sz w:val="22"/>
          <w:szCs w:val="22"/>
        </w:rPr>
        <w:t xml:space="preserve">7. Did you have the tools and resources needed to perform your job effectively?</w:t>
      </w:r>
    </w:p>
    <w:p>
      <w:pPr>
        <w:spacing w:after="120" w:before="60" w:line="360" w:lineRule="auto"/>
      </w:pPr>
      <w:r>
        <w:rPr>
          <w:rFonts w:ascii="Calibri" w:cs="Calibri" w:eastAsia="Calibri" w:hAnsi="Calibri"/>
          <w:b/>
          <w:bCs/>
          <w:i w:val="false"/>
          <w:iCs w:val="false"/>
          <w:strike w:val="false"/>
          <w:color w:val="000000"/>
          <w:sz w:val="22"/>
          <w:szCs w:val="22"/>
        </w:rPr>
        <w:t xml:space="preserve">8. How would you describe the team culture and communication?</w:t>
      </w:r>
    </w:p>
    <w:p>
      <w:pPr>
        <w:spacing w:after="120" w:before="60" w:line="360" w:lineRule="auto"/>
      </w:pPr>
      <w:r>
        <w:rPr>
          <w:rFonts w:ascii="Calibri" w:cs="Calibri" w:eastAsia="Calibri" w:hAnsi="Calibri"/>
          <w:b/>
          <w:bCs/>
          <w:i w:val="false"/>
          <w:iCs w:val="false"/>
          <w:strike w:val="false"/>
          <w:color w:val="000000"/>
          <w:sz w:val="22"/>
          <w:szCs w:val="22"/>
        </w:rPr>
        <w:t xml:space="preserve">9. Were there any unresolved concerns or issues during your employment?</w:t>
      </w:r>
    </w:p>
    <w:p>
      <w:pPr>
        <w:spacing w:after="120" w:before="60" w:line="360" w:lineRule="auto"/>
      </w:pPr>
      <w:r>
        <w:rPr>
          <w:rFonts w:ascii="Calibri" w:cs="Calibri" w:eastAsia="Calibri" w:hAnsi="Calibri"/>
          <w:b/>
          <w:bCs/>
          <w:i w:val="false"/>
          <w:iCs w:val="false"/>
          <w:strike w:val="false"/>
          <w:color w:val="000000"/>
          <w:sz w:val="22"/>
          <w:szCs w:val="22"/>
        </w:rPr>
        <w:t xml:space="preserve">10. What suggestions do you have for improving the employee experience?</w:t>
      </w:r>
    </w:p>
    <w:p>
      <w:pPr>
        <w:spacing w:after="120" w:before="60" w:line="360" w:lineRule="auto"/>
      </w:pPr>
      <w:r>
        <w:rPr>
          <w:rFonts w:ascii="Calibri" w:cs="Calibri" w:eastAsia="Calibri" w:hAnsi="Calibri"/>
          <w:b/>
          <w:bCs/>
          <w:i w:val="false"/>
          <w:iCs w:val="false"/>
          <w:strike w:val="false"/>
          <w:color w:val="000000"/>
          <w:sz w:val="22"/>
          <w:szCs w:val="22"/>
        </w:rPr>
        <w:t xml:space="preserve">11. Would you consider returning to the company in the future?</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iCs/>
          <w:strike w:val="false"/>
          <w:color w:val="000000"/>
          <w:sz w:val="22"/>
          <w:szCs w:val="22"/>
        </w:rPr>
        <w:t xml:space="preserve">(voluntary only)</w:t>
      </w:r>
    </w:p>
    <w:p>
      <w:pPr>
        <w:spacing w:after="120" w:before="60" w:line="360" w:lineRule="auto"/>
      </w:pPr>
      <w:r>
        <w:rPr>
          <w:rFonts w:ascii="Calibri" w:cs="Calibri" w:eastAsia="Calibri" w:hAnsi="Calibri"/>
          <w:b/>
          <w:bCs/>
          <w:i w:val="false"/>
          <w:iCs w:val="false"/>
          <w:strike w:val="false"/>
          <w:color w:val="000000"/>
          <w:sz w:val="22"/>
          <w:szCs w:val="22"/>
        </w:rPr>
        <w:t xml:space="preserve">12. Would you recommend this company to others as a good place to work?</w:t>
      </w:r>
    </w:p>
    <w:p>
      <w:pPr>
        <w:spacing w:after="120" w:before="60" w:line="360" w:lineRule="auto"/>
      </w:pPr>
      <w:r>
        <w:rPr>
          <w:rFonts w:ascii="Calibri" w:cs="Calibri" w:eastAsia="Calibri" w:hAnsi="Calibri"/>
          <w:b/>
          <w:bCs/>
          <w:i w:val="false"/>
          <w:iCs w:val="false"/>
          <w:strike w:val="false"/>
          <w:color w:val="000000"/>
          <w:sz w:val="22"/>
          <w:szCs w:val="22"/>
        </w:rPr>
        <w:t xml:space="preserve">13. Any additional comments?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F4E79" w:color="auto" w:val="clear"/>
            <w:tcMar>
              <w:top w:type="dxa" w:w="90"/>
              <w:left w:type="dxa" w:w="180"/>
              <w:bottom w:type="dxa" w:w="90"/>
              <w:right w:type="dxa" w:w="180"/>
            </w:tcMar>
          </w:tcPr>
          <w:p>
            <w:pPr>
              <w:spacing w:after="120" w:line="408" w:lineRule="auto"/>
            </w:pPr>
            <w:r>
              <w:t xml:space="preserve">7.2 Interviewer Notes</w:t>
            </w:r>
          </w:p>
        </w:tc>
      </w:tr>
    </w:tbl>
    <w:p>
      <w:pPr>
        <w:spacing w:after="240" w:before="0"/>
      </w:pPr>
    </w:p>
    <w:p>
      <w:pPr>
        <w:spacing w:after="120" w:before="60" w:line="360" w:lineRule="auto"/>
      </w:pPr>
      <w:r>
        <w:rPr>
          <w:rFonts w:ascii="Calibri" w:cs="Calibri" w:eastAsia="Calibri" w:hAnsi="Calibri"/>
          <w:b/>
          <w:bCs/>
          <w:i w:val="false"/>
          <w:iCs w:val="false"/>
          <w:strike w:val="false"/>
          <w:color w:val="000000"/>
          <w:sz w:val="22"/>
          <w:szCs w:val="22"/>
        </w:rPr>
        <w:t xml:space="preserve">Employee Signature:</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Date:</w:t>
      </w:r>
    </w:p>
    <w:p>
      <w:pPr>
        <w:spacing w:after="120" w:before="60" w:line="360" w:lineRule="auto"/>
      </w:pPr>
      <w:r>
        <w:rPr>
          <w:rFonts w:ascii="Calibri" w:cs="Calibri" w:eastAsia="Calibri" w:hAnsi="Calibri"/>
          <w:b/>
          <w:bCs/>
          <w:i w:val="false"/>
          <w:iCs w:val="false"/>
          <w:strike w:val="false"/>
          <w:color w:val="000000"/>
          <w:sz w:val="22"/>
          <w:szCs w:val="22"/>
        </w:rPr>
        <w:t xml:space="preserve">Interviewer Signature:</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Date: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F4E79" w:color="auto" w:val="clear"/>
            <w:tcMar>
              <w:top w:type="dxa" w:w="120"/>
              <w:left w:type="dxa" w:w="180"/>
              <w:bottom w:type="dxa" w:w="120"/>
              <w:right w:type="dxa" w:w="180"/>
            </w:tcMar>
          </w:tcPr>
          <w:p>
            <w:pPr>
              <w:spacing w:after="120" w:line="408" w:lineRule="auto"/>
            </w:pPr>
            <w:r>
              <w:t xml:space="preserve">Section 8: Final Timesheet and Payroll Processing</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F4E79" w:color="auto" w:val="clear"/>
            <w:tcMar>
              <w:top w:type="dxa" w:w="90"/>
              <w:left w:type="dxa" w:w="180"/>
              <w:bottom w:type="dxa" w:w="90"/>
              <w:right w:type="dxa" w:w="180"/>
            </w:tcMar>
          </w:tcPr>
          <w:p>
            <w:pPr>
              <w:spacing w:after="120" w:line="408" w:lineRule="auto"/>
            </w:pPr>
            <w:r>
              <w:t xml:space="preserve">8.1 Final Pay Checklist</w:t>
            </w:r>
          </w:p>
        </w:tc>
      </w:tr>
    </w:tbl>
    <w:p>
      <w:pPr>
        <w:spacing w:after="240" w:before="0"/>
      </w:pPr>
    </w:p>
    <w:p>
      <w:pPr>
        <w:spacing w:after="80" w:before="60" w:line="360" w:lineRule="auto"/>
        <w:ind w:left="90"/>
      </w:pPr>
      <w:r>
        <w:rPr>
          <w:rFonts w:ascii="Calibri" w:cs="Calibri" w:eastAsia="Calibri" w:hAnsi="Calibri"/>
          <w:b w:val="false"/>
          <w:bCs w:val="false"/>
          <w:i w:val="false"/>
          <w:iCs w:val="false"/>
          <w:strike w:val="false"/>
          <w:color w:val="000000"/>
          <w:sz w:val="22"/>
          <w:szCs w:val="22"/>
        </w:rPr>
        <w:t xml:space="preserve">☐ Verify all hours worked through last day</w:t>
      </w:r>
    </w:p>
    <w:p>
      <w:pPr>
        <w:spacing w:after="80" w:before="60" w:line="360" w:lineRule="auto"/>
        <w:ind w:left="90"/>
      </w:pPr>
      <w:r>
        <w:rPr>
          <w:rFonts w:ascii="Calibri" w:cs="Calibri" w:eastAsia="Calibri" w:hAnsi="Calibri"/>
          <w:b w:val="false"/>
          <w:bCs w:val="false"/>
          <w:i w:val="false"/>
          <w:iCs w:val="false"/>
          <w:strike w:val="false"/>
          <w:color w:val="000000"/>
          <w:sz w:val="22"/>
          <w:szCs w:val="22"/>
        </w:rPr>
        <w:t xml:space="preserve">☐ Process final timesheet through [TIMEKEEPING SYSTEM]</w:t>
      </w:r>
    </w:p>
    <w:p>
      <w:pPr>
        <w:spacing w:after="80" w:before="60" w:line="360" w:lineRule="auto"/>
        <w:ind w:left="90"/>
      </w:pPr>
      <w:r>
        <w:rPr>
          <w:rFonts w:ascii="Calibri" w:cs="Calibri" w:eastAsia="Calibri" w:hAnsi="Calibri"/>
          <w:b w:val="false"/>
          <w:bCs w:val="false"/>
          <w:i w:val="false"/>
          <w:iCs w:val="false"/>
          <w:strike w:val="false"/>
          <w:color w:val="000000"/>
          <w:sz w:val="22"/>
          <w:szCs w:val="22"/>
        </w:rPr>
        <w:t xml:space="preserve">☐ Calculate PTO payout (if applicable): [HOURS] × [RATE] = $[AMOUNT]</w:t>
      </w:r>
    </w:p>
    <w:p>
      <w:pPr>
        <w:spacing w:after="80" w:before="60" w:line="360" w:lineRule="auto"/>
        <w:ind w:left="90"/>
      </w:pPr>
      <w:r>
        <w:rPr>
          <w:rFonts w:ascii="Calibri" w:cs="Calibri" w:eastAsia="Calibri" w:hAnsi="Calibri"/>
          <w:b w:val="false"/>
          <w:bCs w:val="false"/>
          <w:i w:val="false"/>
          <w:iCs w:val="false"/>
          <w:strike w:val="false"/>
          <w:color w:val="000000"/>
          <w:sz w:val="22"/>
          <w:szCs w:val="22"/>
        </w:rPr>
        <w:t xml:space="preserve">☐ Calculate any outstanding expense reimbursements: $[AMOUNT]</w:t>
      </w:r>
    </w:p>
    <w:p>
      <w:pPr>
        <w:spacing w:after="80" w:before="60" w:line="360" w:lineRule="auto"/>
        <w:ind w:left="90"/>
      </w:pPr>
      <w:r>
        <w:rPr>
          <w:rFonts w:ascii="Calibri" w:cs="Calibri" w:eastAsia="Calibri" w:hAnsi="Calibri"/>
          <w:b w:val="false"/>
          <w:bCs w:val="false"/>
          <w:i w:val="false"/>
          <w:iCs w:val="false"/>
          <w:strike w:val="false"/>
          <w:color w:val="000000"/>
          <w:sz w:val="22"/>
          <w:szCs w:val="22"/>
        </w:rPr>
        <w:t xml:space="preserve">☐ Calculate any equipment deductions (if applicable): $[AMOUNT]</w:t>
      </w:r>
    </w:p>
    <w:p>
      <w:pPr>
        <w:spacing w:after="80" w:before="60" w:line="360" w:lineRule="auto"/>
        <w:ind w:left="90"/>
      </w:pPr>
      <w:r>
        <w:rPr>
          <w:rFonts w:ascii="Calibri" w:cs="Calibri" w:eastAsia="Calibri" w:hAnsi="Calibri"/>
          <w:b w:val="false"/>
          <w:bCs w:val="false"/>
          <w:i w:val="false"/>
          <w:iCs w:val="false"/>
          <w:strike w:val="false"/>
          <w:color w:val="000000"/>
          <w:sz w:val="22"/>
          <w:szCs w:val="22"/>
        </w:rPr>
        <w:t xml:space="preserve">☐ Process final paycheck per state law requirements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FF4E0"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State Law Requirements</w:t>
            </w:r>
          </w:p>
          <w:p>
            <w:pPr>
              <w:spacing w:after="120" w:line="360" w:lineRule="auto"/>
            </w:pPr>
            <w:r>
              <w:rPr>
                <w:rFonts w:ascii="Calibri" w:cs="Calibri" w:eastAsia="Calibri" w:hAnsi="Calibri"/>
                <w:b/>
                <w:bCs/>
                <w:i w:val="false"/>
                <w:iCs w:val="false"/>
                <w:strike w:val="false"/>
                <w:color w:val="000000"/>
                <w:sz w:val="22"/>
                <w:szCs w:val="22"/>
              </w:rPr>
              <w:t xml:space="preserve">Louisiana:</w:t>
            </w:r>
            <w:r>
              <w:rPr>
                <w:rFonts w:ascii="Calibri" w:cs="Calibri" w:eastAsia="Calibri" w:hAnsi="Calibri"/>
                <w:b w:val="false"/>
                <w:bCs w:val="false"/>
                <w:i w:val="false"/>
                <w:iCs w:val="false"/>
                <w:strike w:val="false"/>
                <w:color w:val="000000"/>
                <w:sz w:val="22"/>
                <w:szCs w:val="22"/>
              </w:rPr>
              <w:t xml:space="preserve"> Final pay is due within 15 days of separation or by the next regular payday, whichever comes first. (La. R.S. 23:631)</w:t>
            </w:r>
          </w:p>
          <w:p>
            <w:pPr>
              <w:spacing w:after="120" w:line="360" w:lineRule="auto"/>
            </w:pPr>
            <w:r>
              <w:rPr>
                <w:rFonts w:ascii="Calibri" w:cs="Calibri" w:eastAsia="Calibri" w:hAnsi="Calibri"/>
                <w:b/>
                <w:bCs/>
                <w:i w:val="false"/>
                <w:iCs w:val="false"/>
                <w:strike w:val="false"/>
                <w:color w:val="000000"/>
                <w:sz w:val="22"/>
                <w:szCs w:val="22"/>
              </w:rPr>
              <w:t xml:space="preserve">[OTHER STATE]:</w:t>
            </w:r>
            <w:r>
              <w:rPr>
                <w:rFonts w:ascii="Calibri" w:cs="Calibri" w:eastAsia="Calibri" w:hAnsi="Calibri"/>
                <w:b w:val="false"/>
                <w:bCs w:val="false"/>
                <w:i w:val="false"/>
                <w:iCs w:val="false"/>
                <w:strike w:val="false"/>
                <w:color w:val="000000"/>
                <w:sz w:val="22"/>
                <w:szCs w:val="22"/>
              </w:rPr>
              <w:t xml:space="preserve"> [REQUIREMENT]</w:t>
            </w:r>
          </w:p>
          <w:p>
            <w:pPr>
              <w:spacing w:after="120" w:line="360" w:lineRule="auto"/>
            </w:pPr>
            <w:r>
              <w:rPr>
                <w:rFonts w:ascii="Calibri" w:cs="Calibri" w:eastAsia="Calibri" w:hAnsi="Calibri"/>
                <w:b w:val="false"/>
                <w:bCs w:val="false"/>
                <w:i/>
                <w:iCs/>
                <w:strike w:val="false"/>
                <w:color w:val="000000"/>
                <w:sz w:val="22"/>
                <w:szCs w:val="22"/>
              </w:rPr>
              <w:t xml:space="preserve">Consult legal counsel to confirm compliance with the applicable state's final pay requirements for the employee's state of residence.</w:t>
            </w:r>
          </w:p>
        </w:tc>
      </w:tr>
    </w:tbl>
    <w:p>
      <w:pPr>
        <w:spacing w:after="240" w:before="0"/>
      </w:pPr>
    </w:p>
    <w:p>
      <w:pPr>
        <w:spacing w:after="80" w:before="60" w:line="360" w:lineRule="auto"/>
        <w:ind w:left="90"/>
      </w:pPr>
      <w:r>
        <w:rPr>
          <w:rFonts w:ascii="Calibri" w:cs="Calibri" w:eastAsia="Calibri" w:hAnsi="Calibri"/>
          <w:b w:val="false"/>
          <w:bCs w:val="false"/>
          <w:i w:val="false"/>
          <w:iCs w:val="false"/>
          <w:strike w:val="false"/>
          <w:color w:val="000000"/>
          <w:sz w:val="22"/>
          <w:szCs w:val="22"/>
        </w:rPr>
        <w:t xml:space="preserve">☐ Issue final pay stub</w:t>
      </w:r>
    </w:p>
    <w:p>
      <w:pPr>
        <w:spacing w:after="80" w:before="60" w:line="360" w:lineRule="auto"/>
        <w:ind w:left="90"/>
      </w:pPr>
      <w:r>
        <w:rPr>
          <w:rFonts w:ascii="Calibri" w:cs="Calibri" w:eastAsia="Calibri" w:hAnsi="Calibri"/>
          <w:b w:val="false"/>
          <w:bCs w:val="false"/>
          <w:i w:val="false"/>
          <w:iCs w:val="false"/>
          <w:strike w:val="false"/>
          <w:color w:val="000000"/>
          <w:sz w:val="22"/>
          <w:szCs w:val="22"/>
        </w:rPr>
        <w:t xml:space="preserve">☐ Issue W-2 at year end (or provide forwarding address for mailing)</w:t>
      </w:r>
    </w:p>
    <w:p>
      <w:pPr>
        <w:spacing w:after="80" w:before="60" w:line="360" w:lineRule="auto"/>
        <w:ind w:left="90"/>
      </w:pPr>
      <w:r>
        <w:rPr>
          <w:rFonts w:ascii="Calibri" w:cs="Calibri" w:eastAsia="Calibri" w:hAnsi="Calibri"/>
          <w:b w:val="false"/>
          <w:bCs w:val="false"/>
          <w:i w:val="false"/>
          <w:iCs w:val="false"/>
          <w:strike w:val="false"/>
          <w:color w:val="000000"/>
          <w:sz w:val="22"/>
          <w:szCs w:val="22"/>
        </w:rPr>
        <w:t xml:space="preserve">☐ Close employee record in payroll system</w:t>
      </w:r>
    </w:p>
    <w:p>
      <w:pPr>
        <w:spacing w:after="80" w:before="60" w:line="360" w:lineRule="auto"/>
        <w:ind w:left="90"/>
      </w:pPr>
      <w:r>
        <w:rPr>
          <w:rFonts w:ascii="Calibri" w:cs="Calibri" w:eastAsia="Calibri" w:hAnsi="Calibri"/>
          <w:b w:val="false"/>
          <w:bCs w:val="false"/>
          <w:i w:val="false"/>
          <w:iCs w:val="false"/>
          <w:strike w:val="false"/>
          <w:color w:val="000000"/>
          <w:sz w:val="22"/>
          <w:szCs w:val="22"/>
        </w:rPr>
        <w:t xml:space="preserve">☐ Notify employee of final pay date and amount</w:t>
      </w:r>
    </w:p>
    <w:p>
      <w:pPr>
        <w:spacing w:after="120" w:before="60" w:line="360" w:lineRule="auto"/>
      </w:pPr>
      <w:r>
        <w:rPr>
          <w:rFonts w:ascii="Calibri" w:cs="Calibri" w:eastAsia="Calibri" w:hAnsi="Calibri"/>
          <w:b/>
          <w:bCs/>
          <w:i w:val="false"/>
          <w:iCs w:val="false"/>
          <w:strike w:val="false"/>
          <w:color w:val="000000"/>
          <w:sz w:val="22"/>
          <w:szCs w:val="22"/>
        </w:rPr>
        <w:t xml:space="preserve">Finance Sign-Off:</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Date: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F4E79" w:color="auto" w:val="clear"/>
            <w:tcMar>
              <w:top w:type="dxa" w:w="120"/>
              <w:left w:type="dxa" w:w="180"/>
              <w:bottom w:type="dxa" w:w="120"/>
              <w:right w:type="dxa" w:w="180"/>
            </w:tcMar>
          </w:tcPr>
          <w:p>
            <w:pPr>
              <w:spacing w:after="120" w:line="408" w:lineRule="auto"/>
            </w:pPr>
            <w:r>
              <w:t xml:space="preserve">Section 9: Post-Separation Communication Template</w:t>
            </w:r>
          </w:p>
        </w:tc>
      </w:tr>
    </w:tbl>
    <w:p>
      <w:pPr>
        <w:spacing w:after="24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Send the following email to the separated employee within one business day of their last day. Customize all bracketed fields before sending.</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999999" w:sz="6"/>
              <w:left w:val="single" w:color="999999" w:sz="6"/>
              <w:bottom w:val="single" w:color="999999" w:sz="6"/>
              <w:right w:val="single" w:color="999999" w:sz="6"/>
            </w:tcBorders>
            <w:shd w:fill="F7F9FC" w:color="auto" w:val="clear"/>
            <w:tcMar>
              <w:top w:type="dxa" w:w="240"/>
              <w:left w:type="dxa" w:w="240"/>
              <w:bottom w:type="dxa" w:w="240"/>
              <w:right w:type="dxa" w:w="240"/>
            </w:tcMar>
          </w:tcPr>
          <w:p>
            <w:pPr>
              <w:spacing w:after="80" w:line="360" w:lineRule="auto"/>
            </w:pPr>
            <w:r>
              <w:rPr>
                <w:rFonts w:ascii="Calibri" w:cs="Calibri" w:eastAsia="Calibri" w:hAnsi="Calibri"/>
                <w:b/>
                <w:bCs/>
                <w:i w:val="false"/>
                <w:iCs w:val="false"/>
                <w:strike w:val="false"/>
                <w:color w:val="000000"/>
                <w:sz w:val="22"/>
                <w:szCs w:val="22"/>
              </w:rPr>
              <w:t xml:space="preserve">To:</w:t>
            </w:r>
            <w:r>
              <w:rPr>
                <w:rFonts w:ascii="Calibri" w:cs="Calibri" w:eastAsia="Calibri" w:hAnsi="Calibri"/>
                <w:b w:val="false"/>
                <w:bCs w:val="false"/>
                <w:i w:val="false"/>
                <w:iCs w:val="false"/>
                <w:strike w:val="false"/>
                <w:color w:val="000000"/>
                <w:sz w:val="22"/>
                <w:szCs w:val="22"/>
              </w:rPr>
              <w:t xml:space="preserve"> [EMPLOYEE PERSONAL EMAIL]</w:t>
            </w:r>
          </w:p>
          <w:p>
            <w:pPr>
              <w:spacing w:after="80" w:line="360" w:lineRule="auto"/>
            </w:pPr>
            <w:r>
              <w:rPr>
                <w:rFonts w:ascii="Calibri" w:cs="Calibri" w:eastAsia="Calibri" w:hAnsi="Calibri"/>
                <w:b/>
                <w:bCs/>
                <w:i w:val="false"/>
                <w:iCs w:val="false"/>
                <w:strike w:val="false"/>
                <w:color w:val="000000"/>
                <w:sz w:val="22"/>
                <w:szCs w:val="22"/>
              </w:rPr>
              <w:t xml:space="preserve">From:</w:t>
            </w:r>
            <w:r>
              <w:rPr>
                <w:rFonts w:ascii="Calibri" w:cs="Calibri" w:eastAsia="Calibri" w:hAnsi="Calibri"/>
                <w:b w:val="false"/>
                <w:bCs w:val="false"/>
                <w:i w:val="false"/>
                <w:iCs w:val="false"/>
                <w:strike w:val="false"/>
                <w:color w:val="000000"/>
                <w:sz w:val="22"/>
                <w:szCs w:val="22"/>
              </w:rPr>
              <w:t xml:space="preserve"> [HR NAME] &lt;[HR EMAIL]&gt;</w:t>
            </w:r>
          </w:p>
          <w:p>
            <w:pPr>
              <w:spacing w:after="80" w:line="360" w:lineRule="auto"/>
            </w:pPr>
            <w:r>
              <w:rPr>
                <w:rFonts w:ascii="Calibri" w:cs="Calibri" w:eastAsia="Calibri" w:hAnsi="Calibri"/>
                <w:b/>
                <w:bCs/>
                <w:i w:val="false"/>
                <w:iCs w:val="false"/>
                <w:strike w:val="false"/>
                <w:color w:val="000000"/>
                <w:sz w:val="22"/>
                <w:szCs w:val="22"/>
              </w:rPr>
              <w:t xml:space="preserve">Subject:</w:t>
            </w:r>
            <w:r>
              <w:rPr>
                <w:rFonts w:ascii="Calibri" w:cs="Calibri" w:eastAsia="Calibri" w:hAnsi="Calibri"/>
                <w:b w:val="false"/>
                <w:bCs w:val="false"/>
                <w:i w:val="false"/>
                <w:iCs w:val="false"/>
                <w:strike w:val="false"/>
                <w:color w:val="000000"/>
                <w:sz w:val="22"/>
                <w:szCs w:val="22"/>
              </w:rPr>
              <w:t xml:space="preserve"> Post-Separation Information – [COMPANY NAME]</w:t>
            </w:r>
          </w:p>
          <w:p>
            <w:pPr>
              <w:spacing w:after="80" w:line="360" w:lineRule="auto"/>
            </w:pPr>
            <w:r>
              <w:rPr>
                <w:rFonts w:ascii="Calibri" w:cs="Calibri" w:eastAsia="Calibri" w:hAnsi="Calibri"/>
                <w:b w:val="false"/>
                <w:bCs w:val="false"/>
                <w:i w:val="false"/>
                <w:iCs w:val="false"/>
                <w:strike w:val="false"/>
                <w:color w:val="000000"/>
                <w:sz w:val="22"/>
                <w:szCs w:val="22"/>
              </w:rPr>
              <w:t xml:space="preserve">Dear [EMPLOYEE NAME],</w:t>
            </w:r>
          </w:p>
          <w:p>
            <w:pPr>
              <w:spacing w:after="80" w:line="360" w:lineRule="auto"/>
            </w:pPr>
            <w:r>
              <w:rPr>
                <w:rFonts w:ascii="Calibri" w:cs="Calibri" w:eastAsia="Calibri" w:hAnsi="Calibri"/>
                <w:b w:val="false"/>
                <w:bCs w:val="false"/>
                <w:i w:val="false"/>
                <w:iCs w:val="false"/>
                <w:strike w:val="false"/>
                <w:color w:val="000000"/>
                <w:sz w:val="22"/>
                <w:szCs w:val="22"/>
              </w:rPr>
              <w:t xml:space="preserve">This message serves to confirm your separation from [COMPANY NAME], effective [SEPARATION DATE]. We appreciate your contributions during your time with us, and we want to ensure you have all the information you need for a smooth transition.</w:t>
            </w:r>
          </w:p>
          <w:p>
            <w:pPr>
              <w:spacing w:after="80" w:line="360" w:lineRule="auto"/>
            </w:pPr>
            <w:r>
              <w:rPr>
                <w:rFonts w:ascii="Calibri" w:cs="Calibri" w:eastAsia="Calibri" w:hAnsi="Calibri"/>
                <w:b/>
                <w:bCs/>
                <w:i w:val="false"/>
                <w:iCs w:val="false"/>
                <w:strike w:val="false"/>
                <w:color w:val="000000"/>
                <w:sz w:val="22"/>
                <w:szCs w:val="22"/>
              </w:rPr>
              <w:t xml:space="preserve">Final Pay</w:t>
            </w:r>
          </w:p>
          <w:p>
            <w:pPr>
              <w:spacing w:after="80" w:line="360" w:lineRule="auto"/>
            </w:pPr>
            <w:r>
              <w:rPr>
                <w:rFonts w:ascii="Calibri" w:cs="Calibri" w:eastAsia="Calibri" w:hAnsi="Calibri"/>
                <w:b w:val="false"/>
                <w:bCs w:val="false"/>
                <w:i w:val="false"/>
                <w:iCs w:val="false"/>
                <w:strike w:val="false"/>
                <w:color w:val="000000"/>
                <w:sz w:val="22"/>
                <w:szCs w:val="22"/>
              </w:rPr>
              <w:t xml:space="preserve">Your final paycheck, including any applicable PTO payout, will be processed and delivered by [FINAL PAY DATE] via [DIRECT DEPOSIT / CHECK]. Your final pay stub will be available through [PAYROLL SYSTEM / MAILED TO YOUR ADDRESS ON FILE].</w:t>
            </w:r>
          </w:p>
          <w:p>
            <w:pPr>
              <w:spacing w:after="80" w:line="360" w:lineRule="auto"/>
            </w:pPr>
            <w:r>
              <w:rPr>
                <w:rFonts w:ascii="Calibri" w:cs="Calibri" w:eastAsia="Calibri" w:hAnsi="Calibri"/>
                <w:b/>
                <w:bCs/>
                <w:i w:val="false"/>
                <w:iCs w:val="false"/>
                <w:strike w:val="false"/>
                <w:color w:val="000000"/>
                <w:sz w:val="22"/>
                <w:szCs w:val="22"/>
              </w:rPr>
              <w:t xml:space="preserve">Benefits Continuation (COBRA)</w:t>
            </w:r>
          </w:p>
          <w:p>
            <w:pPr>
              <w:spacing w:after="80" w:line="360" w:lineRule="auto"/>
            </w:pPr>
            <w:r>
              <w:rPr>
                <w:rFonts w:ascii="Calibri" w:cs="Calibri" w:eastAsia="Calibri" w:hAnsi="Calibri"/>
                <w:b w:val="false"/>
                <w:bCs w:val="false"/>
                <w:i w:val="false"/>
                <w:iCs w:val="false"/>
                <w:strike w:val="false"/>
                <w:color w:val="000000"/>
                <w:sz w:val="22"/>
                <w:szCs w:val="22"/>
              </w:rPr>
              <w:t xml:space="preserve">You will receive a COBRA enrollment packet from [BENEFITS ADMINISTRATOR] within [TIMEFRAME]. You will have 60 days from receipt to elect continuation coverage. If you have questions about your benefits, contact [BENEFITS CONTACT] at [BENEFITS PHONE/EMAIL].</w:t>
            </w:r>
          </w:p>
          <w:p>
            <w:pPr>
              <w:spacing w:after="80" w:line="360" w:lineRule="auto"/>
            </w:pPr>
            <w:r>
              <w:rPr>
                <w:rFonts w:ascii="Calibri" w:cs="Calibri" w:eastAsia="Calibri" w:hAnsi="Calibri"/>
                <w:b/>
                <w:bCs/>
                <w:i w:val="false"/>
                <w:iCs w:val="false"/>
                <w:strike w:val="false"/>
                <w:color w:val="000000"/>
                <w:sz w:val="22"/>
                <w:szCs w:val="22"/>
              </w:rPr>
              <w:t xml:space="preserve">Retirement / 401(k)</w:t>
            </w:r>
          </w:p>
          <w:p>
            <w:pPr>
              <w:spacing w:after="80" w:line="360" w:lineRule="auto"/>
            </w:pPr>
            <w:r>
              <w:rPr>
                <w:rFonts w:ascii="Calibri" w:cs="Calibri" w:eastAsia="Calibri" w:hAnsi="Calibri"/>
                <w:b w:val="false"/>
                <w:bCs w:val="false"/>
                <w:i w:val="false"/>
                <w:iCs w:val="false"/>
                <w:strike w:val="false"/>
                <w:color w:val="000000"/>
                <w:sz w:val="22"/>
                <w:szCs w:val="22"/>
              </w:rPr>
              <w:t xml:space="preserve">For information about your 401(k) account, including rollover options, please contact [401K ADMINISTRATOR] at [401K PHONE/EMAIL]. You may also access your account online at [401K WEBSITE].</w:t>
            </w:r>
          </w:p>
          <w:p>
            <w:pPr>
              <w:spacing w:after="80" w:line="360" w:lineRule="auto"/>
            </w:pPr>
            <w:r>
              <w:rPr>
                <w:rFonts w:ascii="Calibri" w:cs="Calibri" w:eastAsia="Calibri" w:hAnsi="Calibri"/>
                <w:b/>
                <w:bCs/>
                <w:i w:val="false"/>
                <w:iCs w:val="false"/>
                <w:strike w:val="false"/>
                <w:color w:val="000000"/>
                <w:sz w:val="22"/>
                <w:szCs w:val="22"/>
              </w:rPr>
              <w:t xml:space="preserve">Equipment Return</w:t>
            </w:r>
          </w:p>
          <w:p>
            <w:pPr>
              <w:spacing w:after="80" w:line="360" w:lineRule="auto"/>
            </w:pPr>
            <w:r>
              <w:rPr>
                <w:rFonts w:ascii="Calibri" w:cs="Calibri" w:eastAsia="Calibri" w:hAnsi="Calibri"/>
                <w:b w:val="false"/>
                <w:bCs w:val="false"/>
                <w:i w:val="false"/>
                <w:iCs w:val="false"/>
                <w:strike w:val="false"/>
                <w:color w:val="000000"/>
                <w:sz w:val="22"/>
                <w:szCs w:val="22"/>
              </w:rPr>
              <w:t xml:space="preserve">As a reminder, all company-issued equipment must be returned within [TIMEFRAME] of your last day. A prepaid shipping label has been sent to this email address. If you have not received it, please contact [HR NAME] at [HR EMAIL]. Please refer to the shipping instructions provided during your offboarding session.</w:t>
            </w:r>
          </w:p>
          <w:p>
            <w:pPr>
              <w:spacing w:after="80" w:line="360" w:lineRule="auto"/>
            </w:pPr>
            <w:r>
              <w:rPr>
                <w:rFonts w:ascii="Calibri" w:cs="Calibri" w:eastAsia="Calibri" w:hAnsi="Calibri"/>
                <w:b/>
                <w:bCs/>
                <w:i w:val="false"/>
                <w:iCs w:val="false"/>
                <w:strike w:val="false"/>
                <w:color w:val="000000"/>
                <w:sz w:val="22"/>
                <w:szCs w:val="22"/>
              </w:rPr>
              <w:t xml:space="preserve">Reference Policy</w:t>
            </w:r>
          </w:p>
          <w:p>
            <w:pPr>
              <w:spacing w:after="80" w:line="360" w:lineRule="auto"/>
            </w:pPr>
            <w:r>
              <w:rPr>
                <w:rFonts w:ascii="Calibri" w:cs="Calibri" w:eastAsia="Calibri" w:hAnsi="Calibri"/>
                <w:b w:val="false"/>
                <w:bCs w:val="false"/>
                <w:i w:val="false"/>
                <w:iCs w:val="false"/>
                <w:strike w:val="false"/>
                <w:color w:val="000000"/>
                <w:sz w:val="22"/>
                <w:szCs w:val="22"/>
              </w:rPr>
              <w:t xml:space="preserve">[COMPANY NAME] will verify dates of employment and job title upon request. For reference inquiries, direct requests to [HR DEPARTMENT] at [HR PHONE/EMAIL].</w:t>
            </w:r>
          </w:p>
          <w:p>
            <w:pPr>
              <w:spacing w:after="80" w:line="360" w:lineRule="auto"/>
            </w:pPr>
            <w:r>
              <w:rPr>
                <w:rFonts w:ascii="Calibri" w:cs="Calibri" w:eastAsia="Calibri" w:hAnsi="Calibri"/>
                <w:b/>
                <w:bCs/>
                <w:i w:val="false"/>
                <w:iCs w:val="false"/>
                <w:strike w:val="false"/>
                <w:color w:val="000000"/>
                <w:sz w:val="22"/>
                <w:szCs w:val="22"/>
              </w:rPr>
              <w:t xml:space="preserve">Confidentiality Reminder</w:t>
            </w:r>
          </w:p>
          <w:p>
            <w:pPr>
              <w:spacing w:after="80" w:line="360" w:lineRule="auto"/>
            </w:pPr>
            <w:r>
              <w:rPr>
                <w:rFonts w:ascii="Calibri" w:cs="Calibri" w:eastAsia="Calibri" w:hAnsi="Calibri"/>
                <w:b w:val="false"/>
                <w:bCs w:val="false"/>
                <w:i w:val="false"/>
                <w:iCs w:val="false"/>
                <w:strike w:val="false"/>
                <w:color w:val="000000"/>
                <w:sz w:val="22"/>
                <w:szCs w:val="22"/>
              </w:rPr>
              <w:t xml:space="preserve">Please be reminded that your obligations under any Non-Disclosure Agreement (NDA), including the SF-312 Classified Information NDA (if applicable), remain in effect following your separation. This includes obligations regarding proprietary information, trade secrets, and any classified or Controlled Unclassified Information (CUI) you may have accessed during your employment.</w:t>
            </w:r>
          </w:p>
          <w:p>
            <w:pPr>
              <w:spacing w:after="80" w:line="360" w:lineRule="auto"/>
            </w:pPr>
            <w:r>
              <w:rPr>
                <w:rFonts w:ascii="Calibri" w:cs="Calibri" w:eastAsia="Calibri" w:hAnsi="Calibri"/>
                <w:b/>
                <w:bCs/>
                <w:i w:val="false"/>
                <w:iCs w:val="false"/>
                <w:strike w:val="false"/>
                <w:color w:val="000000"/>
                <w:sz w:val="22"/>
                <w:szCs w:val="22"/>
              </w:rPr>
              <w:t xml:space="preserve">Contact Us</w:t>
            </w:r>
          </w:p>
          <w:p>
            <w:pPr>
              <w:spacing w:after="80" w:line="360" w:lineRule="auto"/>
            </w:pPr>
            <w:r>
              <w:rPr>
                <w:rFonts w:ascii="Calibri" w:cs="Calibri" w:eastAsia="Calibri" w:hAnsi="Calibri"/>
                <w:b w:val="false"/>
                <w:bCs w:val="false"/>
                <w:i w:val="false"/>
                <w:iCs w:val="false"/>
                <w:strike w:val="false"/>
                <w:color w:val="000000"/>
                <w:sz w:val="22"/>
                <w:szCs w:val="22"/>
              </w:rPr>
              <w:t xml:space="preserve">If you have any questions or need additional information, please do not hesitate to reach out to [HR NAME] at [HR EMAIL] or [HR PHONE].</w:t>
            </w:r>
          </w:p>
          <w:p>
            <w:pPr>
              <w:spacing w:after="80" w:line="360" w:lineRule="auto"/>
            </w:pPr>
            <w:r>
              <w:rPr>
                <w:rFonts w:ascii="Calibri" w:cs="Calibri" w:eastAsia="Calibri" w:hAnsi="Calibri"/>
                <w:b w:val="false"/>
                <w:bCs w:val="false"/>
                <w:i w:val="false"/>
                <w:iCs w:val="false"/>
                <w:strike w:val="false"/>
                <w:color w:val="000000"/>
                <w:sz w:val="22"/>
                <w:szCs w:val="22"/>
              </w:rPr>
              <w:t xml:space="preserve">We wish you all the best in your future endeavors.</w:t>
            </w:r>
          </w:p>
          <w:p>
            <w:pPr>
              <w:spacing w:after="80" w:line="360" w:lineRule="auto"/>
            </w:pPr>
            <w:r>
              <w:rPr>
                <w:rFonts w:ascii="Calibri" w:cs="Calibri" w:eastAsia="Calibri" w:hAnsi="Calibri"/>
                <w:b w:val="false"/>
                <w:bCs w:val="false"/>
                <w:i w:val="false"/>
                <w:iCs w:val="false"/>
                <w:strike w:val="false"/>
                <w:color w:val="000000"/>
                <w:sz w:val="22"/>
                <w:szCs w:val="22"/>
              </w:rPr>
              <w:t xml:space="preserve">Sincerely,</w:t>
            </w:r>
          </w:p>
          <w:p>
            <w:pPr>
              <w:spacing w:after="80" w:line="360" w:lineRule="auto"/>
            </w:pPr>
            <w:r>
              <w:rPr>
                <w:rFonts w:ascii="Calibri" w:cs="Calibri" w:eastAsia="Calibri" w:hAnsi="Calibri"/>
                <w:b w:val="false"/>
                <w:bCs w:val="false"/>
                <w:i w:val="false"/>
                <w:iCs w:val="false"/>
                <w:strike w:val="false"/>
                <w:color w:val="000000"/>
                <w:sz w:val="22"/>
                <w:szCs w:val="22"/>
              </w:rPr>
              <w:t xml:space="preserve">[HR NAME]</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[HR TITLE]</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[COMPANY NAME]</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[HR EMAIL] | [HR PHONE]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F4E79" w:color="auto" w:val="clear"/>
            <w:tcMar>
              <w:top w:type="dxa" w:w="120"/>
              <w:left w:type="dxa" w:w="180"/>
              <w:bottom w:type="dxa" w:w="120"/>
              <w:right w:type="dxa" w:w="180"/>
            </w:tcMar>
          </w:tcPr>
          <w:p>
            <w:pPr>
              <w:spacing w:after="120" w:line="408" w:lineRule="auto"/>
            </w:pPr>
            <w:r>
              <w:t xml:space="preserve">Section 10: Offboarding Completion Sign-Off</w:t>
            </w:r>
          </w:p>
        </w:tc>
      </w:tr>
    </w:tbl>
    <w:p>
      <w:pPr>
        <w:spacing w:after="24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master sign-off form confirms that all offboarding steps have been completed for the departing employee. All responsible parties must sign off on their respective areas before the offboarding record can be closed and archived.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999999" w:sz="6"/>
              <w:left w:val="single" w:color="999999" w:sz="6"/>
              <w:bottom w:val="single" w:color="999999" w:sz="6"/>
              <w:right w:val="single" w:color="999999" w:sz="6"/>
            </w:tcBorders>
            <w:shd w:fill="F7F9FC"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Employee Name:</w:t>
            </w:r>
            <w:r>
              <w:rPr>
                <w:rFonts w:ascii="Calibri" w:cs="Calibri" w:eastAsia="Calibri" w:hAnsi="Calibri"/>
                <w:b w:val="false"/>
                <w:bCs w:val="false"/>
                <w:i w:val="false"/>
                <w:iCs w:val="false"/>
                <w:strike w:val="false"/>
                <w:color w:val="000000"/>
                <w:sz w:val="22"/>
                <w:szCs w:val="22"/>
              </w:rPr>
              <w:t xml:space="preserve"> [NAME]</w:t>
            </w:r>
          </w:p>
          <w:p>
            <w:pPr>
              <w:spacing w:after="60" w:line="360" w:lineRule="auto"/>
            </w:pPr>
            <w:r>
              <w:rPr>
                <w:rFonts w:ascii="Calibri" w:cs="Calibri" w:eastAsia="Calibri" w:hAnsi="Calibri"/>
                <w:b/>
                <w:bCs/>
                <w:i w:val="false"/>
                <w:iCs w:val="false"/>
                <w:strike w:val="false"/>
                <w:color w:val="000000"/>
                <w:sz w:val="22"/>
                <w:szCs w:val="22"/>
              </w:rPr>
              <w:t xml:space="preserve">Separation Date:</w:t>
            </w:r>
            <w:r>
              <w:rPr>
                <w:rFonts w:ascii="Calibri" w:cs="Calibri" w:eastAsia="Calibri" w:hAnsi="Calibri"/>
                <w:b w:val="false"/>
                <w:bCs w:val="false"/>
                <w:i w:val="false"/>
                <w:iCs w:val="false"/>
                <w:strike w:val="false"/>
                <w:color w:val="000000"/>
                <w:sz w:val="22"/>
                <w:szCs w:val="22"/>
              </w:rPr>
              <w:t xml:space="preserve"> [DATE]</w:t>
            </w:r>
          </w:p>
          <w:p>
            <w:pPr>
              <w:spacing w:after="60" w:line="360" w:lineRule="auto"/>
            </w:pPr>
            <w:r>
              <w:rPr>
                <w:rFonts w:ascii="Calibri" w:cs="Calibri" w:eastAsia="Calibri" w:hAnsi="Calibri"/>
                <w:b/>
                <w:bCs/>
                <w:i w:val="false"/>
                <w:iCs w:val="false"/>
                <w:strike w:val="false"/>
                <w:color w:val="000000"/>
                <w:sz w:val="22"/>
                <w:szCs w:val="22"/>
              </w:rPr>
              <w:t xml:space="preserve">Separation Type:</w:t>
            </w:r>
            <w:r>
              <w:rPr>
                <w:rFonts w:ascii="Calibri" w:cs="Calibri" w:eastAsia="Calibri" w:hAnsi="Calibri"/>
                <w:b w:val="false"/>
                <w:bCs w:val="false"/>
                <w:i w:val="false"/>
                <w:iCs w:val="false"/>
                <w:strike w:val="false"/>
                <w:color w:val="000000"/>
                <w:sz w:val="22"/>
                <w:szCs w:val="22"/>
              </w:rPr>
              <w:t xml:space="preserve"> ☐ Voluntary    ☐ Involuntary    ☐ Contract End    ☐ RIF</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70%"/>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Step</w:t>
            </w:r>
          </w:p>
        </w:tc>
        <w:tc>
          <w:tcPr>
            <w:tcW w:type="pct" w:w="10%"/>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Done</w:t>
            </w:r>
          </w:p>
        </w:tc>
        <w:tc>
          <w:tcPr>
            <w:tcW w:type="pct" w:w="10%"/>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Date</w:t>
            </w:r>
          </w:p>
        </w:tc>
        <w:tc>
          <w:tcPr>
            <w:tcW w:type="pct" w:w="10%"/>
            <w:shd w:fill="1F4E79"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2"/>
                <w:szCs w:val="22"/>
              </w:rPr>
              <w:t xml:space="preserve">Completed By</w:t>
            </w:r>
          </w:p>
        </w:tc>
      </w:tr>
      <w:tr>
        <w:trPr>
          <w:tblHeader w:val="false"/>
        </w:trPr>
        <w:tc>
          <w:tcPr>
            <w:tcW w:type="pct" w:w="7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Resignation/Termination documented</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10%"/>
            <w:tcMar>
              <w:top w:type="dxa" w:w="90"/>
              <w:left w:type="dxa" w:w="120"/>
              <w:bottom w:type="dxa" w:w="90"/>
              <w:right w:type="dxa" w:w="120"/>
            </w:tcMar>
          </w:tcPr>
          <w:p>
            <w:r>
              <w:rPr>
                <w:b w:val="false"/>
                <w:bCs w:val="false"/>
              </w:rPr>
              <w:t xml:space="preserve"/>
            </w:r>
          </w:p>
        </w:tc>
        <w:tc>
          <w:tcPr>
            <w:tcW w:type="pct" w:w="10%"/>
            <w:tcMar>
              <w:top w:type="dxa" w:w="90"/>
              <w:left w:type="dxa" w:w="120"/>
              <w:bottom w:type="dxa" w:w="90"/>
              <w:right w:type="dxa" w:w="120"/>
            </w:tcMar>
          </w:tcPr>
          <w:p>
            <w:r>
              <w:rPr>
                <w:b w:val="false"/>
                <w:bCs w:val="false"/>
              </w:rPr>
              <w:t xml:space="preserve"/>
            </w:r>
          </w:p>
        </w:tc>
      </w:tr>
      <w:tr>
        <w:trPr>
          <w:tblHeader w:val="false"/>
        </w:trPr>
        <w:tc>
          <w:tcPr>
            <w:tcW w:type="pct" w:w="7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Government client notified</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10%"/>
            <w:tcMar>
              <w:top w:type="dxa" w:w="90"/>
              <w:left w:type="dxa" w:w="120"/>
              <w:bottom w:type="dxa" w:w="90"/>
              <w:right w:type="dxa" w:w="120"/>
            </w:tcMar>
          </w:tcPr>
          <w:p>
            <w:r>
              <w:rPr>
                <w:b w:val="false"/>
                <w:bCs w:val="false"/>
              </w:rPr>
              <w:t xml:space="preserve"/>
            </w:r>
          </w:p>
        </w:tc>
        <w:tc>
          <w:tcPr>
            <w:tcW w:type="pct" w:w="10%"/>
            <w:tcMar>
              <w:top w:type="dxa" w:w="90"/>
              <w:left w:type="dxa" w:w="120"/>
              <w:bottom w:type="dxa" w:w="90"/>
              <w:right w:type="dxa" w:w="120"/>
            </w:tcMar>
          </w:tcPr>
          <w:p>
            <w:r>
              <w:rPr>
                <w:b w:val="false"/>
                <w:bCs w:val="false"/>
              </w:rPr>
              <w:t xml:space="preserve"/>
            </w:r>
          </w:p>
        </w:tc>
      </w:tr>
      <w:tr>
        <w:trPr>
          <w:tblHeader w:val="false"/>
        </w:trPr>
        <w:tc>
          <w:tcPr>
            <w:tcW w:type="pct" w:w="7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Knowledge transfer completed</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10%"/>
            <w:tcMar>
              <w:top w:type="dxa" w:w="90"/>
              <w:left w:type="dxa" w:w="120"/>
              <w:bottom w:type="dxa" w:w="90"/>
              <w:right w:type="dxa" w:w="120"/>
            </w:tcMar>
          </w:tcPr>
          <w:p>
            <w:r>
              <w:rPr>
                <w:b w:val="false"/>
                <w:bCs w:val="false"/>
              </w:rPr>
              <w:t xml:space="preserve"/>
            </w:r>
          </w:p>
        </w:tc>
        <w:tc>
          <w:tcPr>
            <w:tcW w:type="pct" w:w="10%"/>
            <w:tcMar>
              <w:top w:type="dxa" w:w="90"/>
              <w:left w:type="dxa" w:w="120"/>
              <w:bottom w:type="dxa" w:w="90"/>
              <w:right w:type="dxa" w:w="120"/>
            </w:tcMar>
          </w:tcPr>
          <w:p>
            <w:r>
              <w:rPr>
                <w:b w:val="false"/>
                <w:bCs w:val="false"/>
              </w:rPr>
              <w:t xml:space="preserve"/>
            </w:r>
          </w:p>
        </w:tc>
      </w:tr>
      <w:tr>
        <w:trPr>
          <w:tblHeader w:val="false"/>
        </w:trPr>
        <w:tc>
          <w:tcPr>
            <w:tcW w:type="pct" w:w="7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Exit interview conducted</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10%"/>
            <w:tcMar>
              <w:top w:type="dxa" w:w="90"/>
              <w:left w:type="dxa" w:w="120"/>
              <w:bottom w:type="dxa" w:w="90"/>
              <w:right w:type="dxa" w:w="120"/>
            </w:tcMar>
          </w:tcPr>
          <w:p>
            <w:r>
              <w:rPr>
                <w:b w:val="false"/>
                <w:bCs w:val="false"/>
              </w:rPr>
              <w:t xml:space="preserve"/>
            </w:r>
          </w:p>
        </w:tc>
        <w:tc>
          <w:tcPr>
            <w:tcW w:type="pct" w:w="10%"/>
            <w:tcMar>
              <w:top w:type="dxa" w:w="90"/>
              <w:left w:type="dxa" w:w="120"/>
              <w:bottom w:type="dxa" w:w="90"/>
              <w:right w:type="dxa" w:w="120"/>
            </w:tcMar>
          </w:tcPr>
          <w:p>
            <w:r>
              <w:rPr>
                <w:b w:val="false"/>
                <w:bCs w:val="false"/>
              </w:rPr>
              <w:t xml:space="preserve"/>
            </w:r>
          </w:p>
        </w:tc>
      </w:tr>
      <w:tr>
        <w:trPr>
          <w:tblHeader w:val="false"/>
        </w:trPr>
        <w:tc>
          <w:tcPr>
            <w:tcW w:type="pct" w:w="7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System access revoked (all)</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10%"/>
            <w:tcMar>
              <w:top w:type="dxa" w:w="90"/>
              <w:left w:type="dxa" w:w="120"/>
              <w:bottom w:type="dxa" w:w="90"/>
              <w:right w:type="dxa" w:w="120"/>
            </w:tcMar>
          </w:tcPr>
          <w:p>
            <w:r>
              <w:rPr>
                <w:b w:val="false"/>
                <w:bCs w:val="false"/>
              </w:rPr>
              <w:t xml:space="preserve"/>
            </w:r>
          </w:p>
        </w:tc>
        <w:tc>
          <w:tcPr>
            <w:tcW w:type="pct" w:w="10%"/>
            <w:tcMar>
              <w:top w:type="dxa" w:w="90"/>
              <w:left w:type="dxa" w:w="120"/>
              <w:bottom w:type="dxa" w:w="90"/>
              <w:right w:type="dxa" w:w="120"/>
            </w:tcMar>
          </w:tcPr>
          <w:p>
            <w:r>
              <w:rPr>
                <w:b w:val="false"/>
                <w:bCs w:val="false"/>
              </w:rPr>
              <w:t xml:space="preserve"/>
            </w:r>
          </w:p>
        </w:tc>
      </w:tr>
      <w:tr>
        <w:trPr>
          <w:tblHeader w:val="false"/>
        </w:trPr>
        <w:tc>
          <w:tcPr>
            <w:tcW w:type="pct" w:w="7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Security debriefing completed</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10%"/>
            <w:tcMar>
              <w:top w:type="dxa" w:w="90"/>
              <w:left w:type="dxa" w:w="120"/>
              <w:bottom w:type="dxa" w:w="90"/>
              <w:right w:type="dxa" w:w="120"/>
            </w:tcMar>
          </w:tcPr>
          <w:p>
            <w:r>
              <w:rPr>
                <w:b w:val="false"/>
                <w:bCs w:val="false"/>
              </w:rPr>
              <w:t xml:space="preserve"/>
            </w:r>
          </w:p>
        </w:tc>
        <w:tc>
          <w:tcPr>
            <w:tcW w:type="pct" w:w="10%"/>
            <w:tcMar>
              <w:top w:type="dxa" w:w="90"/>
              <w:left w:type="dxa" w:w="120"/>
              <w:bottom w:type="dxa" w:w="90"/>
              <w:right w:type="dxa" w:w="120"/>
            </w:tcMar>
          </w:tcPr>
          <w:p>
            <w:r>
              <w:rPr>
                <w:b w:val="false"/>
                <w:bCs w:val="false"/>
              </w:rPr>
              <w:t xml:space="preserve"/>
            </w:r>
          </w:p>
        </w:tc>
      </w:tr>
      <w:tr>
        <w:trPr>
          <w:tblHeader w:val="false"/>
        </w:trPr>
        <w:tc>
          <w:tcPr>
            <w:tcW w:type="pct" w:w="7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Clearance action processed in DISS</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10%"/>
            <w:tcMar>
              <w:top w:type="dxa" w:w="90"/>
              <w:left w:type="dxa" w:w="120"/>
              <w:bottom w:type="dxa" w:w="90"/>
              <w:right w:type="dxa" w:w="120"/>
            </w:tcMar>
          </w:tcPr>
          <w:p>
            <w:r>
              <w:rPr>
                <w:b w:val="false"/>
                <w:bCs w:val="false"/>
              </w:rPr>
              <w:t xml:space="preserve"/>
            </w:r>
          </w:p>
        </w:tc>
        <w:tc>
          <w:tcPr>
            <w:tcW w:type="pct" w:w="10%"/>
            <w:tcMar>
              <w:top w:type="dxa" w:w="90"/>
              <w:left w:type="dxa" w:w="120"/>
              <w:bottom w:type="dxa" w:w="90"/>
              <w:right w:type="dxa" w:w="120"/>
            </w:tcMar>
          </w:tcPr>
          <w:p>
            <w:r>
              <w:rPr>
                <w:b w:val="false"/>
                <w:bCs w:val="false"/>
              </w:rPr>
              <w:t xml:space="preserve"/>
            </w:r>
          </w:p>
        </w:tc>
      </w:tr>
      <w:tr>
        <w:trPr>
          <w:tblHeader w:val="false"/>
        </w:trPr>
        <w:tc>
          <w:tcPr>
            <w:tcW w:type="pct" w:w="7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Equipment return label shipped</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10%"/>
            <w:tcMar>
              <w:top w:type="dxa" w:w="90"/>
              <w:left w:type="dxa" w:w="120"/>
              <w:bottom w:type="dxa" w:w="90"/>
              <w:right w:type="dxa" w:w="120"/>
            </w:tcMar>
          </w:tcPr>
          <w:p>
            <w:r>
              <w:rPr>
                <w:b w:val="false"/>
                <w:bCs w:val="false"/>
              </w:rPr>
              <w:t xml:space="preserve"/>
            </w:r>
          </w:p>
        </w:tc>
        <w:tc>
          <w:tcPr>
            <w:tcW w:type="pct" w:w="10%"/>
            <w:tcMar>
              <w:top w:type="dxa" w:w="90"/>
              <w:left w:type="dxa" w:w="120"/>
              <w:bottom w:type="dxa" w:w="90"/>
              <w:right w:type="dxa" w:w="120"/>
            </w:tcMar>
          </w:tcPr>
          <w:p>
            <w:r>
              <w:rPr>
                <w:b w:val="false"/>
                <w:bCs w:val="false"/>
              </w:rPr>
              <w:t xml:space="preserve"/>
            </w:r>
          </w:p>
        </w:tc>
      </w:tr>
      <w:tr>
        <w:trPr>
          <w:tblHeader w:val="false"/>
        </w:trPr>
        <w:tc>
          <w:tcPr>
            <w:tcW w:type="pct" w:w="7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Equipment received and inspected</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10%"/>
            <w:tcMar>
              <w:top w:type="dxa" w:w="90"/>
              <w:left w:type="dxa" w:w="120"/>
              <w:bottom w:type="dxa" w:w="90"/>
              <w:right w:type="dxa" w:w="120"/>
            </w:tcMar>
          </w:tcPr>
          <w:p>
            <w:r>
              <w:rPr>
                <w:b w:val="false"/>
                <w:bCs w:val="false"/>
              </w:rPr>
              <w:t xml:space="preserve"/>
            </w:r>
          </w:p>
        </w:tc>
        <w:tc>
          <w:tcPr>
            <w:tcW w:type="pct" w:w="10%"/>
            <w:tcMar>
              <w:top w:type="dxa" w:w="90"/>
              <w:left w:type="dxa" w:w="120"/>
              <w:bottom w:type="dxa" w:w="90"/>
              <w:right w:type="dxa" w:w="120"/>
            </w:tcMar>
          </w:tcPr>
          <w:p>
            <w:r>
              <w:rPr>
                <w:b w:val="false"/>
                <w:bCs w:val="false"/>
              </w:rPr>
              <w:t xml:space="preserve"/>
            </w:r>
          </w:p>
        </w:tc>
      </w:tr>
      <w:tr>
        <w:trPr>
          <w:tblHeader w:val="false"/>
        </w:trPr>
        <w:tc>
          <w:tcPr>
            <w:tcW w:type="pct" w:w="7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Final timesheet processed</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10%"/>
            <w:tcMar>
              <w:top w:type="dxa" w:w="90"/>
              <w:left w:type="dxa" w:w="120"/>
              <w:bottom w:type="dxa" w:w="90"/>
              <w:right w:type="dxa" w:w="120"/>
            </w:tcMar>
          </w:tcPr>
          <w:p>
            <w:r>
              <w:rPr>
                <w:b w:val="false"/>
                <w:bCs w:val="false"/>
              </w:rPr>
              <w:t xml:space="preserve"/>
            </w:r>
          </w:p>
        </w:tc>
        <w:tc>
          <w:tcPr>
            <w:tcW w:type="pct" w:w="10%"/>
            <w:tcMar>
              <w:top w:type="dxa" w:w="90"/>
              <w:left w:type="dxa" w:w="120"/>
              <w:bottom w:type="dxa" w:w="90"/>
              <w:right w:type="dxa" w:w="120"/>
            </w:tcMar>
          </w:tcPr>
          <w:p>
            <w:r>
              <w:rPr>
                <w:b w:val="false"/>
                <w:bCs w:val="false"/>
              </w:rPr>
              <w:t xml:space="preserve"/>
            </w:r>
          </w:p>
        </w:tc>
      </w:tr>
      <w:tr>
        <w:trPr>
          <w:tblHeader w:val="false"/>
        </w:trPr>
        <w:tc>
          <w:tcPr>
            <w:tcW w:type="pct" w:w="7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Final paycheck issued</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10%"/>
            <w:tcMar>
              <w:top w:type="dxa" w:w="90"/>
              <w:left w:type="dxa" w:w="120"/>
              <w:bottom w:type="dxa" w:w="90"/>
              <w:right w:type="dxa" w:w="120"/>
            </w:tcMar>
          </w:tcPr>
          <w:p>
            <w:r>
              <w:rPr>
                <w:b w:val="false"/>
                <w:bCs w:val="false"/>
              </w:rPr>
              <w:t xml:space="preserve"/>
            </w:r>
          </w:p>
        </w:tc>
        <w:tc>
          <w:tcPr>
            <w:tcW w:type="pct" w:w="10%"/>
            <w:tcMar>
              <w:top w:type="dxa" w:w="90"/>
              <w:left w:type="dxa" w:w="120"/>
              <w:bottom w:type="dxa" w:w="90"/>
              <w:right w:type="dxa" w:w="120"/>
            </w:tcMar>
          </w:tcPr>
          <w:p>
            <w:r>
              <w:rPr>
                <w:b w:val="false"/>
                <w:bCs w:val="false"/>
              </w:rPr>
              <w:t xml:space="preserve"/>
            </w:r>
          </w:p>
        </w:tc>
      </w:tr>
      <w:tr>
        <w:trPr>
          <w:tblHeader w:val="false"/>
        </w:trPr>
        <w:tc>
          <w:tcPr>
            <w:tcW w:type="pct" w:w="7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COBRA notification sent</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10%"/>
            <w:tcMar>
              <w:top w:type="dxa" w:w="90"/>
              <w:left w:type="dxa" w:w="120"/>
              <w:bottom w:type="dxa" w:w="90"/>
              <w:right w:type="dxa" w:w="120"/>
            </w:tcMar>
          </w:tcPr>
          <w:p>
            <w:r>
              <w:rPr>
                <w:b w:val="false"/>
                <w:bCs w:val="false"/>
              </w:rPr>
              <w:t xml:space="preserve"/>
            </w:r>
          </w:p>
        </w:tc>
        <w:tc>
          <w:tcPr>
            <w:tcW w:type="pct" w:w="10%"/>
            <w:tcMar>
              <w:top w:type="dxa" w:w="90"/>
              <w:left w:type="dxa" w:w="120"/>
              <w:bottom w:type="dxa" w:w="90"/>
              <w:right w:type="dxa" w:w="120"/>
            </w:tcMar>
          </w:tcPr>
          <w:p>
            <w:r>
              <w:rPr>
                <w:b w:val="false"/>
                <w:bCs w:val="false"/>
              </w:rPr>
              <w:t xml:space="preserve"/>
            </w:r>
          </w:p>
        </w:tc>
      </w:tr>
      <w:tr>
        <w:trPr>
          <w:tblHeader w:val="false"/>
        </w:trPr>
        <w:tc>
          <w:tcPr>
            <w:tcW w:type="pct" w:w="7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Benefits terminated</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10%"/>
            <w:tcMar>
              <w:top w:type="dxa" w:w="90"/>
              <w:left w:type="dxa" w:w="120"/>
              <w:bottom w:type="dxa" w:w="90"/>
              <w:right w:type="dxa" w:w="120"/>
            </w:tcMar>
          </w:tcPr>
          <w:p>
            <w:r>
              <w:rPr>
                <w:b w:val="false"/>
                <w:bCs w:val="false"/>
              </w:rPr>
              <w:t xml:space="preserve"/>
            </w:r>
          </w:p>
        </w:tc>
        <w:tc>
          <w:tcPr>
            <w:tcW w:type="pct" w:w="10%"/>
            <w:tcMar>
              <w:top w:type="dxa" w:w="90"/>
              <w:left w:type="dxa" w:w="120"/>
              <w:bottom w:type="dxa" w:w="90"/>
              <w:right w:type="dxa" w:w="120"/>
            </w:tcMar>
          </w:tcPr>
          <w:p>
            <w:r>
              <w:rPr>
                <w:b w:val="false"/>
                <w:bCs w:val="false"/>
              </w:rPr>
              <w:t xml:space="preserve"/>
            </w:r>
          </w:p>
        </w:tc>
      </w:tr>
      <w:tr>
        <w:trPr>
          <w:tblHeader w:val="false"/>
        </w:trPr>
        <w:tc>
          <w:tcPr>
            <w:tcW w:type="pct" w:w="7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Employee file archived</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10%"/>
            <w:tcMar>
              <w:top w:type="dxa" w:w="90"/>
              <w:left w:type="dxa" w:w="120"/>
              <w:bottom w:type="dxa" w:w="90"/>
              <w:right w:type="dxa" w:w="120"/>
            </w:tcMar>
          </w:tcPr>
          <w:p>
            <w:r>
              <w:rPr>
                <w:b w:val="false"/>
                <w:bCs w:val="false"/>
              </w:rPr>
              <w:t xml:space="preserve"/>
            </w:r>
          </w:p>
        </w:tc>
        <w:tc>
          <w:tcPr>
            <w:tcW w:type="pct" w:w="10%"/>
            <w:tcMar>
              <w:top w:type="dxa" w:w="90"/>
              <w:left w:type="dxa" w:w="120"/>
              <w:bottom w:type="dxa" w:w="90"/>
              <w:right w:type="dxa" w:w="120"/>
            </w:tcMar>
          </w:tcPr>
          <w:p>
            <w:r>
              <w:rPr>
                <w:b w:val="false"/>
                <w:bCs w:val="false"/>
              </w:rPr>
              <w:t xml:space="preserve"/>
            </w:r>
          </w:p>
        </w:tc>
      </w:tr>
      <w:tr>
        <w:trPr>
          <w:tblHeader w:val="false"/>
        </w:trPr>
        <w:tc>
          <w:tcPr>
            <w:tcW w:type="pct" w:w="7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Master Employee Tracker updated</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10%"/>
            <w:tcMar>
              <w:top w:type="dxa" w:w="90"/>
              <w:left w:type="dxa" w:w="120"/>
              <w:bottom w:type="dxa" w:w="90"/>
              <w:right w:type="dxa" w:w="120"/>
            </w:tcMar>
          </w:tcPr>
          <w:p>
            <w:r>
              <w:rPr>
                <w:b w:val="false"/>
                <w:bCs w:val="false"/>
              </w:rPr>
              <w:t xml:space="preserve"/>
            </w:r>
          </w:p>
        </w:tc>
        <w:tc>
          <w:tcPr>
            <w:tcW w:type="pct" w:w="10%"/>
            <w:tcMar>
              <w:top w:type="dxa" w:w="90"/>
              <w:left w:type="dxa" w:w="120"/>
              <w:bottom w:type="dxa" w:w="90"/>
              <w:right w:type="dxa" w:w="120"/>
            </w:tcMar>
          </w:tcPr>
          <w:p>
            <w:r>
              <w:rPr>
                <w:b w:val="false"/>
                <w:bCs w:val="false"/>
              </w:rPr>
              <w:t xml:space="preserve"/>
            </w:r>
          </w:p>
        </w:tc>
      </w:tr>
    </w:tbl>
    <w:p>
      <w:pPr>
        <w:spacing w:after="200" w:before="0"/>
      </w:pPr>
    </w:p>
    <w:p>
      <w:pPr>
        <w:spacing w:after="120" w:before="60" w:line="360" w:lineRule="auto"/>
      </w:pPr>
      <w:r>
        <w:rPr>
          <w:rFonts w:ascii="Calibri" w:cs="Calibri" w:eastAsia="Calibri" w:hAnsi="Calibri"/>
          <w:b/>
          <w:bCs/>
          <w:i w:val="false"/>
          <w:iCs w:val="false"/>
          <w:strike w:val="false"/>
          <w:color w:val="000000"/>
          <w:sz w:val="22"/>
          <w:szCs w:val="22"/>
        </w:rPr>
        <w:t xml:space="preserve">Offboarding Status:</w:t>
      </w:r>
      <w:r>
        <w:rPr>
          <w:rFonts w:ascii="Calibri" w:cs="Calibri" w:eastAsia="Calibri" w:hAnsi="Calibri"/>
          <w:b w:val="false"/>
          <w:bCs w:val="false"/>
          <w:i w:val="false"/>
          <w:iCs w:val="false"/>
          <w:strike w:val="false"/>
          <w:color w:val="000000"/>
          <w:sz w:val="22"/>
          <w:szCs w:val="22"/>
        </w:rPr>
        <w:t xml:space="preserve"> ☐ Complete    ☐ Incomplete — Pending Items: ___________________________________________</w:t>
      </w:r>
    </w:p>
    <w:p>
      <w:pPr>
        <w:spacing w:after="120" w:before="60" w:line="360" w:lineRule="auto"/>
      </w:pPr>
      <w:r>
        <w:rPr>
          <w:rFonts w:ascii="Calibri" w:cs="Calibri" w:eastAsia="Calibri" w:hAnsi="Calibri"/>
          <w:b/>
          <w:bCs/>
          <w:i w:val="false"/>
          <w:iCs w:val="false"/>
          <w:strike w:val="false"/>
          <w:color w:val="000000"/>
          <w:sz w:val="22"/>
          <w:szCs w:val="22"/>
        </w:rPr>
        <w:t xml:space="preserve">HR Final Sign-Off:</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Date:</w:t>
      </w:r>
    </w:p>
    <w:p>
      <w:pPr>
        <w:spacing w:after="120" w:before="60" w:line="360" w:lineRule="auto"/>
      </w:pPr>
      <w:r>
        <w:rPr>
          <w:rFonts w:ascii="Calibri" w:cs="Calibri" w:eastAsia="Calibri" w:hAnsi="Calibri"/>
          <w:b/>
          <w:bCs/>
          <w:i w:val="false"/>
          <w:iCs w:val="false"/>
          <w:strike w:val="false"/>
          <w:color w:val="000000"/>
          <w:sz w:val="22"/>
          <w:szCs w:val="22"/>
        </w:rPr>
        <w:t xml:space="preserve">Program Manager Sign-Off:</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Date:</w:t>
      </w:r>
    </w:p>
    <w:p>
      <w:pPr>
        <w:spacing w:after="120" w:before="720" w:line="360" w:lineRule="auto"/>
        <w:jc w:val="center"/>
      </w:pPr>
      <w:r>
        <w:rPr>
          <w:rFonts w:ascii="Calibri" w:cs="Calibri" w:eastAsia="Calibri" w:hAnsi="Calibri"/>
          <w:b w:val="false"/>
          <w:bCs w:val="false"/>
          <w:i w:val="false"/>
          <w:iCs w:val="false"/>
          <w:strike w:val="false"/>
          <w:color w:val="666666"/>
          <w:sz w:val="18"/>
          <w:szCs w:val="18"/>
        </w:rPr>
        <w:t xml:space="preserve">[COMPANY NAME] – CONFIDENTIAL   |   Offboarding &amp; Equipment Return Checklist – Surge Hiring Toolkit</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DdQhSVycWPCTy6WiEbsDS</dc:title>
  <dc:creator>Un-named</dc:creator>
  <dc:description>Generated document</dc:description>
  <cp:lastModifiedBy>Un-named</cp:lastModifiedBy>
  <cp:revision>1</cp:revision>
  <dcterms:created xsi:type="dcterms:W3CDTF">2026-04-21T16:05:59.502Z</dcterms:created>
  <dcterms:modified xsi:type="dcterms:W3CDTF">2026-04-21T16:05:59.502Z</dcterms:modified>
</cp:coreProperties>
</file>

<file path=docProps/custom.xml><?xml version="1.0" encoding="utf-8"?>
<Properties xmlns="http://schemas.openxmlformats.org/officeDocument/2006/custom-properties" xmlns:vt="http://schemas.openxmlformats.org/officeDocument/2006/docPropsVTypes"/>
</file>