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🛡️ PROTECT</w:t>
      </w:r>
    </w:p>
    <w:p>
      <w:pPr>
        <w:pStyle w:val="Heading3"/>
      </w:pPr>
      <w:r>
        <w:t>Integrated Barangay Analytics and Community Intelligence System</w:t>
      </w:r>
    </w:p>
    <w:p>
      <w:r>
        <w:rPr>
          <w:b/>
        </w:rPr>
        <w:t>Batanes State College — BS Information Technology Capstone 2026</w:t>
      </w:r>
    </w:p>
    <w:p>
      <w:r>
        <w:t>Barangay Kayvaluganan, Basco, Batanes</w:t>
      </w:r>
    </w:p>
    <w:p>
      <w:r>
        <w:rPr>
          <w:color w:val="CCCCCC"/>
        </w:rPr>
        <w:t>__________________________________________________</w:t>
      </w:r>
    </w:p>
    <w:p>
      <w:pPr>
        <w:pStyle w:val="Heading2"/>
      </w:pPr>
      <w:r>
        <w:t>Tech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/>
            <w:r>
              <w:t>Frontend</w:t>
            </w:r>
          </w:p>
        </w:tc>
        <w:tc>
          <w:tcPr>
            <w:tcW w:type="dxa" w:w="4320"/>
          </w:tcPr>
          <w:p>
            <w:r/>
            <w:r>
              <w:t>React 18 + Vite</w:t>
            </w:r>
          </w:p>
        </w:tc>
      </w:tr>
      <w:tr>
        <w:tc>
          <w:tcPr>
            <w:tcW w:type="dxa" w:w="4320"/>
          </w:tcPr>
          <w:p>
            <w:r/>
            <w:r>
              <w:t>Styling</w:t>
            </w:r>
          </w:p>
        </w:tc>
        <w:tc>
          <w:tcPr>
            <w:tcW w:type="dxa" w:w="4320"/>
          </w:tcPr>
          <w:p>
            <w:r/>
            <w:r>
              <w:t>Tailwind CSS</w:t>
            </w:r>
          </w:p>
        </w:tc>
      </w:tr>
      <w:tr>
        <w:tc>
          <w:tcPr>
            <w:tcW w:type="dxa" w:w="4320"/>
          </w:tcPr>
          <w:p>
            <w:r/>
            <w:r>
              <w:t>Routing</w:t>
            </w:r>
          </w:p>
        </w:tc>
        <w:tc>
          <w:tcPr>
            <w:tcW w:type="dxa" w:w="4320"/>
          </w:tcPr>
          <w:p>
            <w:r/>
            <w:r>
              <w:t>React Router v6</w:t>
            </w:r>
          </w:p>
        </w:tc>
      </w:tr>
      <w:tr>
        <w:tc>
          <w:tcPr>
            <w:tcW w:type="dxa" w:w="4320"/>
          </w:tcPr>
          <w:p>
            <w:r/>
            <w:r>
              <w:t>State / Cache</w:t>
            </w:r>
          </w:p>
        </w:tc>
        <w:tc>
          <w:tcPr>
            <w:tcW w:type="dxa" w:w="4320"/>
          </w:tcPr>
          <w:p>
            <w:r/>
            <w:r>
              <w:t>Zustand + TanStack Query</w:t>
            </w:r>
          </w:p>
        </w:tc>
      </w:tr>
      <w:tr>
        <w:tc>
          <w:tcPr>
            <w:tcW w:type="dxa" w:w="4320"/>
          </w:tcPr>
          <w:p>
            <w:r/>
            <w:r>
              <w:t>Database</w:t>
            </w:r>
          </w:p>
        </w:tc>
        <w:tc>
          <w:tcPr>
            <w:tcW w:type="dxa" w:w="4320"/>
          </w:tcPr>
          <w:p>
            <w:r/>
            <w:r>
              <w:t>Supabase (PostgreSQL)</w:t>
            </w:r>
          </w:p>
        </w:tc>
      </w:tr>
      <w:tr>
        <w:tc>
          <w:tcPr>
            <w:tcW w:type="dxa" w:w="4320"/>
          </w:tcPr>
          <w:p>
            <w:r/>
            <w:r>
              <w:t>Auth</w:t>
            </w:r>
          </w:p>
        </w:tc>
        <w:tc>
          <w:tcPr>
            <w:tcW w:type="dxa" w:w="4320"/>
          </w:tcPr>
          <w:p>
            <w:r/>
            <w:r>
              <w:t>Supabase Auth</w:t>
            </w:r>
          </w:p>
        </w:tc>
      </w:tr>
      <w:tr>
        <w:tc>
          <w:tcPr>
            <w:tcW w:type="dxa" w:w="4320"/>
          </w:tcPr>
          <w:p>
            <w:r/>
            <w:r>
              <w:t>Charts</w:t>
            </w:r>
          </w:p>
        </w:tc>
        <w:tc>
          <w:tcPr>
            <w:tcW w:type="dxa" w:w="4320"/>
          </w:tcPr>
          <w:p>
            <w:r/>
            <w:r>
              <w:t>Chart.js + react-chartjs-2</w:t>
            </w:r>
          </w:p>
        </w:tc>
      </w:tr>
      <w:tr>
        <w:tc>
          <w:tcPr>
            <w:tcW w:type="dxa" w:w="4320"/>
          </w:tcPr>
          <w:p>
            <w:r/>
            <w:r>
              <w:t>Maps</w:t>
            </w:r>
          </w:p>
        </w:tc>
        <w:tc>
          <w:tcPr>
            <w:tcW w:type="dxa" w:w="4320"/>
          </w:tcPr>
          <w:p>
            <w:r/>
            <w:r>
              <w:t>Leaflet + react-leaflet</w:t>
            </w:r>
          </w:p>
        </w:tc>
      </w:tr>
      <w:tr>
        <w:tc>
          <w:tcPr>
            <w:tcW w:type="dxa" w:w="4320"/>
          </w:tcPr>
          <w:p>
            <w:r/>
            <w:r>
              <w:t>QR Code</w:t>
            </w:r>
          </w:p>
        </w:tc>
        <w:tc>
          <w:tcPr>
            <w:tcW w:type="dxa" w:w="4320"/>
          </w:tcPr>
          <w:p>
            <w:r/>
            <w:r>
              <w:t>react-qr-code</w:t>
            </w:r>
          </w:p>
        </w:tc>
      </w:tr>
      <w:tr>
        <w:tc>
          <w:tcPr>
            <w:tcW w:type="dxa" w:w="4320"/>
          </w:tcPr>
          <w:p>
            <w:r/>
            <w:r>
              <w:t>Reports</w:t>
            </w:r>
          </w:p>
        </w:tc>
        <w:tc>
          <w:tcPr>
            <w:tcW w:type="dxa" w:w="4320"/>
          </w:tcPr>
          <w:p>
            <w:r/>
            <w:r>
              <w:t>jsPDF + jspdf-autotable + SheetJS (xlsx)</w:t>
            </w:r>
          </w:p>
        </w:tc>
      </w:tr>
    </w:tbl>
    <w:p/>
    <w:p>
      <w:r>
        <w:rPr>
          <w:color w:val="CCCCCC"/>
        </w:rPr>
        <w:t>__________________________________________________</w:t>
      </w:r>
    </w:p>
    <w:p>
      <w:pPr>
        <w:pStyle w:val="Heading2"/>
      </w:pPr>
      <w:r>
        <w:t>Features (All 12)</w:t>
      </w:r>
    </w:p>
    <w:p>
      <w:pPr>
        <w:pStyle w:val="ListNumber"/>
      </w:pPr>
      <w:r>
        <w:rPr>
          <w:b/>
        </w:rPr>
        <w:t>Household Profiling Dashboard</w:t>
      </w:r>
      <w:r>
        <w:t xml:space="preserve"> — Add, edit, search residents with full demographic data</w:t>
      </w:r>
    </w:p>
    <w:p>
      <w:pPr>
        <w:pStyle w:val="ListNumber"/>
      </w:pPr>
      <w:r>
        <w:rPr>
          <w:b/>
        </w:rPr>
        <w:t>Population Analytics</w:t>
      </w:r>
      <w:r>
        <w:t xml:space="preserve"> — Trend charts, sex distribution, purok breakdown</w:t>
      </w:r>
    </w:p>
    <w:p>
      <w:pPr>
        <w:pStyle w:val="ListNumber"/>
      </w:pPr>
      <w:r>
        <w:rPr>
          <w:b/>
        </w:rPr>
        <w:t>Poverty Incidence Analytics</w:t>
      </w:r>
      <w:r>
        <w:t xml:space="preserve"> — Classification by income, purok poverty rates</w:t>
      </w:r>
    </w:p>
    <w:p>
      <w:pPr>
        <w:pStyle w:val="ListNumber"/>
      </w:pPr>
      <w:r>
        <w:rPr>
          <w:b/>
        </w:rPr>
        <w:t>Senior Citizen, Solo Parent, PWD Statistics</w:t>
      </w:r>
      <w:r>
        <w:t xml:space="preserve"> — Sector registry and charts</w:t>
      </w:r>
    </w:p>
    <w:p>
      <w:pPr>
        <w:pStyle w:val="ListNumber"/>
      </w:pPr>
      <w:r>
        <w:rPr>
          <w:b/>
        </w:rPr>
        <w:t>GIS-based Household Mapping</w:t>
      </w:r>
      <w:r>
        <w:t xml:space="preserve"> — Leaflet + OpenStreetMap with purok color-coding</w:t>
      </w:r>
    </w:p>
    <w:p>
      <w:pPr>
        <w:pStyle w:val="ListNumber"/>
      </w:pPr>
      <w:r>
        <w:rPr>
          <w:b/>
        </w:rPr>
        <w:t>Disaster Vulnerability Mapping</w:t>
      </w:r>
      <w:r>
        <w:t xml:space="preserve"> — Risk overlays (typhoon, flood, landslide)</w:t>
      </w:r>
    </w:p>
    <w:p>
      <w:pPr>
        <w:pStyle w:val="ListNumber"/>
      </w:pPr>
      <w:r>
        <w:rPr>
          <w:b/>
        </w:rPr>
        <w:t>Assistance Beneficiary Tracking</w:t>
      </w:r>
      <w:r>
        <w:t xml:space="preserve"> — Program enrollment, status tracking, distribution trends</w:t>
      </w:r>
    </w:p>
    <w:p>
      <w:pPr>
        <w:pStyle w:val="ListNumber"/>
      </w:pPr>
      <w:r>
        <w:rPr>
          <w:b/>
        </w:rPr>
        <w:t>Crime and Incident Analytics</w:t>
      </w:r>
      <w:r>
        <w:t xml:space="preserve"> — Log incidents, view trends, update status</w:t>
      </w:r>
    </w:p>
    <w:p>
      <w:pPr>
        <w:pStyle w:val="ListNumber"/>
      </w:pPr>
      <w:r>
        <w:rPr>
          <w:b/>
        </w:rPr>
        <w:t>Predictive Population Growth</w:t>
      </w:r>
      <w:r>
        <w:t xml:space="preserve"> — Linear regression model with projection to 2035</w:t>
      </w:r>
    </w:p>
    <w:p>
      <w:pPr>
        <w:pStyle w:val="ListNumber"/>
      </w:pPr>
      <w:r>
        <w:rPr>
          <w:b/>
        </w:rPr>
        <w:t>Community Needs Assessment Dashboard</w:t>
      </w:r>
      <w:r>
        <w:t xml:space="preserve"> — Survey form + priority ranking</w:t>
      </w:r>
    </w:p>
    <w:p>
      <w:pPr>
        <w:pStyle w:val="ListNumber"/>
      </w:pPr>
      <w:r>
        <w:rPr>
          <w:b/>
        </w:rPr>
        <w:t>QR-based Resident Verification</w:t>
      </w:r>
      <w:r>
        <w:t xml:space="preserve"> — Generate QR cards, simulate scan, log verifications</w:t>
      </w:r>
    </w:p>
    <w:p>
      <w:pPr>
        <w:pStyle w:val="ListNumber"/>
      </w:pPr>
      <w:r>
        <w:rPr>
          <w:b/>
        </w:rPr>
        <w:t>Automated Report Generation</w:t>
      </w:r>
      <w:r>
        <w:t xml:space="preserve"> — Export PDF and Excel for all DILG report types</w:t>
      </w:r>
    </w:p>
    <w:p>
      <w:r>
        <w:rPr>
          <w:color w:val="CCCCCC"/>
        </w:rPr>
        <w:t>__________________________________________________</w:t>
      </w:r>
    </w:p>
    <w:p>
      <w:pPr>
        <w:pStyle w:val="Heading2"/>
      </w:pPr>
      <w:r>
        <w:t>Setup Instructions</w:t>
      </w:r>
    </w:p>
    <w:p>
      <w:pPr>
        <w:pStyle w:val="Heading3"/>
      </w:pPr>
      <w:r>
        <w:t>1. Clone / Copy the project folder</w:t>
      </w:r>
    </w:p>
    <w:p>
      <w:r>
        <w:t xml:space="preserve">Place the </w:t>
      </w:r>
      <w:r>
        <w:rPr>
          <w:rFonts w:ascii="Consolas" w:hAnsi="Consolas"/>
          <w:color w:val="B03060"/>
          <w:sz w:val="20"/>
        </w:rPr>
        <w:t>protect/</w:t>
      </w:r>
      <w:r>
        <w:t xml:space="preserve"> folder wherever you keep your projects.</w:t>
      </w:r>
    </w:p>
    <w:p>
      <w:pPr>
        <w:pStyle w:val="Heading3"/>
      </w:pPr>
      <w:r>
        <w:t>2. Install dependencies</w:t>
      </w:r>
    </w:p>
    <w:p>
      <w:pPr>
        <w:ind w:left="240"/>
      </w:pPr>
      <w:r>
        <w:rPr>
          <w:rFonts w:ascii="Consolas" w:hAnsi="Consolas"/>
          <w:sz w:val="19"/>
        </w:rPr>
        <w:t>cd protect</w:t>
        <w:br/>
        <w:t>npm install</w:t>
      </w:r>
    </w:p>
    <w:p>
      <w:pPr>
        <w:pStyle w:val="Heading3"/>
      </w:pPr>
      <w:r>
        <w:t>3. Configure Supabase</w:t>
      </w:r>
    </w:p>
    <w:p>
      <w:pPr>
        <w:ind w:left="240"/>
      </w:pPr>
      <w:r>
        <w:rPr>
          <w:rFonts w:ascii="Consolas" w:hAnsi="Consolas"/>
          <w:sz w:val="19"/>
        </w:rPr>
        <w:t>cp .env.example .env</w:t>
      </w:r>
    </w:p>
    <w:p>
      <w:r>
        <w:t xml:space="preserve">Open </w:t>
      </w:r>
      <w:r>
        <w:rPr>
          <w:rFonts w:ascii="Consolas" w:hAnsi="Consolas"/>
          <w:color w:val="B03060"/>
          <w:sz w:val="20"/>
        </w:rPr>
        <w:t>.env</w:t>
      </w:r>
      <w:r>
        <w:t xml:space="preserve"> and fill in your credentials from </w:t>
      </w:r>
      <w:r>
        <w:rPr>
          <w:b/>
        </w:rPr>
        <w:t>Supabase Dashboard → Project Settings → API</w:t>
      </w:r>
      <w:r>
        <w:t>:</w:t>
      </w:r>
    </w:p>
    <w:p>
      <w:pPr>
        <w:ind w:left="240"/>
      </w:pPr>
      <w:r>
        <w:rPr>
          <w:rFonts w:ascii="Consolas" w:hAnsi="Consolas"/>
          <w:sz w:val="19"/>
        </w:rPr>
        <w:t>VITE_SUPABASE_URL=https://your-project-id.supabase.co</w:t>
        <w:br/>
        <w:t>VITE_SUPABASE_ANON_KEY=your-anon-key-here</w:t>
      </w:r>
    </w:p>
    <w:p>
      <w:pPr>
        <w:pStyle w:val="Heading3"/>
      </w:pPr>
      <w:r>
        <w:t>4. Set up the database</w:t>
      </w:r>
    </w:p>
    <w:p>
      <w:pPr>
        <w:pStyle w:val="ListNumber"/>
      </w:pPr>
      <w:r>
        <w:t xml:space="preserve">Go to </w:t>
      </w:r>
      <w:r>
        <w:rPr>
          <w:b/>
        </w:rPr>
        <w:t>Supabase Dashboard → SQL Editor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color w:val="B03060"/>
          <w:sz w:val="20"/>
        </w:rPr>
        <w:t>DATABASE_SETUP.sql</w:t>
      </w:r>
      <w:r>
        <w:t xml:space="preserve"> from this project</w:t>
      </w:r>
    </w:p>
    <w:p>
      <w:pPr>
        <w:pStyle w:val="ListNumber"/>
      </w:pPr>
      <w:r>
        <w:t xml:space="preserve">Paste the entire contents and click </w:t>
      </w:r>
      <w:r>
        <w:rPr>
          <w:b/>
        </w:rPr>
        <w:t>Run</w:t>
      </w:r>
    </w:p>
    <w:p>
      <w:r>
        <w:t>This creates all tables, RLS policies, seed data, and triggers automatically.</w:t>
      </w:r>
    </w:p>
    <w:p>
      <w:pPr>
        <w:pStyle w:val="Heading3"/>
      </w:pPr>
      <w:r>
        <w:t>5. Create your first user (Barangay Secretary)</w:t>
      </w:r>
    </w:p>
    <w:p>
      <w:pPr>
        <w:pStyle w:val="ListNumber"/>
      </w:pPr>
      <w:r>
        <w:t xml:space="preserve">Go to </w:t>
      </w:r>
      <w:r>
        <w:rPr>
          <w:b/>
        </w:rPr>
        <w:t>Supabase Dashboard → Authentication → Users</w:t>
      </w:r>
    </w:p>
    <w:p>
      <w:pPr>
        <w:pStyle w:val="ListNumber"/>
      </w:pPr>
      <w:r>
        <w:t xml:space="preserve">Click </w:t>
      </w:r>
      <w:r>
        <w:rPr>
          <w:b/>
        </w:rPr>
        <w:t>Add User</w:t>
      </w:r>
      <w:r>
        <w:t xml:space="preserve"> → fill in email and password</w:t>
      </w:r>
    </w:p>
    <w:p>
      <w:pPr>
        <w:pStyle w:val="ListNumber"/>
      </w:pPr>
      <w:r>
        <w:t>That user can now log in to PROTECT</w:t>
      </w:r>
    </w:p>
    <w:p>
      <w:r>
        <w:t>Or use the Supabase Auth API to sign up:</w:t>
      </w:r>
    </w:p>
    <w:p>
      <w:pPr>
        <w:ind w:left="240"/>
      </w:pPr>
      <w:r>
        <w:rPr>
          <w:rFonts w:ascii="Consolas" w:hAnsi="Consolas"/>
          <w:sz w:val="19"/>
        </w:rPr>
        <w:t>await supabase.auth.signUp({ email: 'officer@kayvaluganan.gov.ph', password: 'your-password' })</w:t>
      </w:r>
    </w:p>
    <w:p>
      <w:pPr>
        <w:pStyle w:val="Heading3"/>
      </w:pPr>
      <w:r>
        <w:t>6. Run the development server</w:t>
      </w:r>
    </w:p>
    <w:p>
      <w:pPr>
        <w:ind w:left="240"/>
      </w:pPr>
      <w:r>
        <w:rPr>
          <w:rFonts w:ascii="Consolas" w:hAnsi="Consolas"/>
          <w:sz w:val="19"/>
        </w:rPr>
        <w:t>npm run dev</w:t>
      </w:r>
    </w:p>
    <w:p>
      <w:r>
        <w:t xml:space="preserve">Open </w:t>
      </w:r>
      <w:r>
        <w:rPr>
          <w:color w:val="1A3A5C"/>
        </w:rPr>
        <w:t>http://localhost:5173</w:t>
      </w:r>
      <w:r>
        <w:t xml:space="preserve"> in your browser.</w:t>
      </w:r>
    </w:p>
    <w:p>
      <w:r>
        <w:rPr>
          <w:color w:val="CCCCCC"/>
        </w:rPr>
        <w:t>__________________________________________________</w:t>
      </w:r>
    </w:p>
    <w:p>
      <w:pPr>
        <w:pStyle w:val="Heading2"/>
      </w:pPr>
      <w:r>
        <w:t>Offline / Demo Mode</w:t>
      </w:r>
    </w:p>
    <w:p>
      <w:r>
        <w:t xml:space="preserve">The system automatically falls back to </w:t>
      </w:r>
      <w:r>
        <w:rPr>
          <w:b/>
        </w:rPr>
        <w:t>mock template data</w:t>
      </w:r>
      <w:r>
        <w:t xml:space="preserve"> (Barangay Kayvaluganan sample data) if Supabase is unreachable or returns empty results. This means you can demo all 12 features even without a live database connection.</w:t>
      </w:r>
    </w:p>
    <w:p>
      <w:r>
        <w:t xml:space="preserve">Mock data is in </w:t>
      </w:r>
      <w:r>
        <w:rPr>
          <w:rFonts w:ascii="Consolas" w:hAnsi="Consolas"/>
          <w:color w:val="B03060"/>
          <w:sz w:val="20"/>
        </w:rPr>
        <w:t>src/lib/mockData.js</w:t>
      </w:r>
      <w:r>
        <w:t xml:space="preserve"> — you can edit it to match your actual barangay data.</w:t>
      </w:r>
    </w:p>
    <w:p>
      <w:r>
        <w:rPr>
          <w:color w:val="CCCCCC"/>
        </w:rPr>
        <w:t>__________________________________________________</w:t>
      </w:r>
    </w:p>
    <w:p>
      <w:pPr>
        <w:pStyle w:val="Heading2"/>
      </w:pPr>
      <w:r>
        <w:t>Project Structure</w:t>
      </w:r>
    </w:p>
    <w:p>
      <w:pPr>
        <w:ind w:left="240"/>
      </w:pPr>
      <w:r>
        <w:rPr>
          <w:rFonts w:ascii="Consolas" w:hAnsi="Consolas"/>
          <w:sz w:val="19"/>
        </w:rPr>
        <w:t>protect/</w:t>
        <w:br/>
        <w:t>├── index.html</w:t>
        <w:br/>
        <w:t>├── vite.config.js</w:t>
        <w:br/>
        <w:t>├── tailwind.config.js</w:t>
        <w:br/>
        <w:t>├── DATABASE_SETUP.sql        ← Run this in Supabase SQL Editor</w:t>
        <w:br/>
        <w:t>├── .env.example              ← Copy to .env and fill credentials</w:t>
        <w:br/>
        <w:t>└── src/</w:t>
        <w:br/>
        <w:t xml:space="preserve">    ├── App.jsx               ← Routes + auth guard</w:t>
        <w:br/>
        <w:t xml:space="preserve">    ├── main.jsx              ← Entry point</w:t>
        <w:br/>
        <w:t xml:space="preserve">    ├── index.css             ← Tailwind + global styles</w:t>
        <w:br/>
        <w:t xml:space="preserve">    ├── lib/</w:t>
        <w:br/>
        <w:t xml:space="preserve">    │   ├── supabase.js       ← Supabase client</w:t>
        <w:br/>
        <w:t xml:space="preserve">    │   ├── mockData.js       ← Template data for demo</w:t>
        <w:br/>
        <w:t xml:space="preserve">    │   └── exportUtils.js    ← PDF / Excel export helpers</w:t>
        <w:br/>
        <w:t xml:space="preserve">    ├── hooks/</w:t>
        <w:br/>
        <w:t xml:space="preserve">    │   └── useSupabaseQuery.js ← Reusable data hooks</w:t>
        <w:br/>
        <w:t xml:space="preserve">    ├── store/</w:t>
        <w:br/>
        <w:t xml:space="preserve">    │   └── authStore.js      ← Zustand auth state</w:t>
        <w:br/>
        <w:t xml:space="preserve">    ├── components/</w:t>
        <w:br/>
        <w:t xml:space="preserve">    │   ├── layout/</w:t>
        <w:br/>
        <w:t xml:space="preserve">    │   │   └── Layout.jsx    ← Sidebar + topbar shell</w:t>
        <w:br/>
        <w:t xml:space="preserve">    │   └── ui/</w:t>
        <w:br/>
        <w:t xml:space="preserve">    │       └── index.jsx     ← StatCard, Badge, Modal, etc.</w:t>
        <w:br/>
        <w:t xml:space="preserve">    └── pages/</w:t>
        <w:br/>
        <w:t xml:space="preserve">        ├── LoginPage.jsx</w:t>
        <w:br/>
        <w:t xml:space="preserve">        ├── Dashboard.jsx</w:t>
        <w:br/>
        <w:t xml:space="preserve">        ├── Residents.jsx</w:t>
        <w:br/>
        <w:t xml:space="preserve">        ├── QRVerification.jsx</w:t>
        <w:br/>
        <w:t xml:space="preserve">        ├── PopulationAnalytics.jsx ← Population charts</w:t>
        <w:br/>
        <w:t xml:space="preserve">        ├── PovertyIncidence.jsx    ← Poverty statistics</w:t>
        <w:br/>
        <w:t xml:space="preserve">        ├── SectorStatistics.jsx    ← PWD / senior / solo-parent counts</w:t>
        <w:br/>
        <w:t xml:space="preserve">        ├── GISMap.jsx</w:t>
        <w:br/>
        <w:t xml:space="preserve">        ├── DisasterVulnerability.jsx</w:t>
        <w:br/>
        <w:t xml:space="preserve">        ├── BeneficiaryTracking.jsx ← Assistance program enrollment</w:t>
        <w:br/>
        <w:t xml:space="preserve">        ├── CrimeIncident.jsx       ← Log &amp; analyze incidents</w:t>
        <w:br/>
        <w:t xml:space="preserve">        ├── PredictiveGrowth.jsx    ← Population forecast</w:t>
        <w:br/>
        <w:t xml:space="preserve">        ├── NeedsAssessment.jsx     ← Community survey results</w:t>
        <w:br/>
        <w:t xml:space="preserve">        └── DILGReports.jsx         ← Government report generation</w:t>
      </w:r>
    </w:p>
    <w:p>
      <w:pPr>
        <w:ind w:left="360"/>
      </w:pPr>
      <w:r>
        <w:rPr>
          <w:i/>
        </w:rPr>
        <w:t>Each page is its own file. The three analytics pages share one data hook,</w:t>
      </w:r>
    </w:p>
    <w:p>
      <w:pPr>
        <w:ind w:left="360"/>
      </w:pPr>
      <w:r>
        <w:rPr>
          <w:rFonts w:ascii="Consolas" w:hAnsi="Consolas"/>
          <w:i/>
          <w:color w:val="B03060"/>
          <w:sz w:val="20"/>
        </w:rPr>
        <w:t>src/hooks/useResidents.js</w:t>
      </w:r>
      <w:r>
        <w:rPr>
          <w:i/>
        </w:rPr>
        <w:t>, so residents are fetched once and cached.</w:t>
      </w:r>
    </w:p>
    <w:p>
      <w:r>
        <w:rPr>
          <w:color w:val="CCCCCC"/>
        </w:rPr>
        <w:t>__________________________________________________</w:t>
      </w:r>
    </w:p>
    <w:p>
      <w:pPr>
        <w:pStyle w:val="Heading2"/>
      </w:pPr>
      <w:r>
        <w:t>Build for Production</w:t>
      </w:r>
    </w:p>
    <w:p>
      <w:pPr>
        <w:ind w:left="240"/>
      </w:pPr>
      <w:r>
        <w:rPr>
          <w:rFonts w:ascii="Consolas" w:hAnsi="Consolas"/>
          <w:sz w:val="19"/>
        </w:rPr>
        <w:t>npm run build</w:t>
      </w:r>
    </w:p>
    <w:p>
      <w:r>
        <w:t xml:space="preserve">Output goes to </w:t>
      </w:r>
      <w:r>
        <w:rPr>
          <w:rFonts w:ascii="Consolas" w:hAnsi="Consolas"/>
          <w:color w:val="B03060"/>
          <w:sz w:val="20"/>
        </w:rPr>
        <w:t>dist/</w:t>
      </w:r>
      <w:r>
        <w:t>. Deploy to Vercel, Netlify, or any static host.</w:t>
      </w:r>
    </w:p>
    <w:p>
      <w:pPr>
        <w:pStyle w:val="Heading3"/>
      </w:pPr>
      <w:r>
        <w:t>Deploy to Vercel (recommended, free)</w:t>
      </w:r>
    </w:p>
    <w:p>
      <w:pPr>
        <w:ind w:left="240"/>
      </w:pPr>
      <w:r>
        <w:rPr>
          <w:rFonts w:ascii="Consolas" w:hAnsi="Consolas"/>
          <w:sz w:val="19"/>
        </w:rPr>
        <w:t>npm install -g vercel</w:t>
        <w:br/>
        <w:t>vercel</w:t>
      </w:r>
    </w:p>
    <w:p>
      <w:r>
        <w:t xml:space="preserve">Add your </w:t>
      </w:r>
      <w:r>
        <w:rPr>
          <w:rFonts w:ascii="Consolas" w:hAnsi="Consolas"/>
          <w:color w:val="B03060"/>
          <w:sz w:val="20"/>
        </w:rPr>
        <w:t>VITE_SUPABASE_URL</w:t>
      </w:r>
      <w:r>
        <w:t xml:space="preserve"> and </w:t>
      </w:r>
      <w:r>
        <w:rPr>
          <w:rFonts w:ascii="Consolas" w:hAnsi="Consolas"/>
          <w:color w:val="B03060"/>
          <w:sz w:val="20"/>
        </w:rPr>
        <w:t>VITE_SUPABASE_ANON_KEY</w:t>
      </w:r>
      <w:r>
        <w:t xml:space="preserve"> in Vercel's environment variables.</w:t>
      </w:r>
    </w:p>
    <w:p>
      <w:r>
        <w:rPr>
          <w:color w:val="CCCCCC"/>
        </w:rPr>
        <w:t>__________________________________________________</w:t>
      </w:r>
    </w:p>
    <w:p>
      <w:pPr>
        <w:pStyle w:val="Heading2"/>
      </w:pPr>
      <w:r>
        <w:t>Data Privacy (RA 10173 Compliance Notes)</w:t>
      </w:r>
    </w:p>
    <w:p>
      <w:pPr>
        <w:pStyle w:val="ListBullet"/>
      </w:pPr>
      <w:r>
        <w:t>All data is stored in Supabase (PostgreSQL) hosted on secure cloud infrastructure</w:t>
      </w:r>
    </w:p>
    <w:p>
      <w:pPr>
        <w:pStyle w:val="ListBullet"/>
      </w:pPr>
      <w:r>
        <w:t>Row Level Security (RLS) is enabled on all tables — only authenticated users can access data</w:t>
      </w:r>
    </w:p>
    <w:p>
      <w:pPr>
        <w:pStyle w:val="ListBullet"/>
      </w:pPr>
      <w:r>
        <w:t>Supabase Auth handles passwords with bcrypt hashing — plaintext passwords are never stored</w:t>
      </w:r>
    </w:p>
    <w:p>
      <w:pPr>
        <w:pStyle w:val="ListBullet"/>
      </w:pPr>
      <w:r>
        <w:t>QR codes contain only non-sensitive identifiers (resident_no, name, purok)</w:t>
      </w:r>
    </w:p>
    <w:p>
      <w:pPr>
        <w:pStyle w:val="ListBullet"/>
      </w:pPr>
      <w:r>
        <w:t>For full RA 10173 compliance, document a Privacy Impact Assessment (PIA) and appoint a Data Protection Officer (DPO) per NPC Advisory</w:t>
      </w:r>
    </w:p>
    <w:p>
      <w:r>
        <w:rPr>
          <w:color w:val="CCCCCC"/>
        </w:rPr>
        <w:t>__________________________________________________</w:t>
      </w:r>
    </w:p>
    <w:p>
      <w:pPr>
        <w:pStyle w:val="Heading2"/>
      </w:pPr>
      <w:r>
        <w:t>Capstone Team</w:t>
      </w:r>
    </w:p>
    <w:p>
      <w:pPr>
        <w:pStyle w:val="ListBullet"/>
      </w:pPr>
      <w:r>
        <w:t>Balderas</w:t>
      </w:r>
    </w:p>
    <w:p>
      <w:pPr>
        <w:pStyle w:val="ListBullet"/>
      </w:pPr>
      <w:r>
        <w:t>Espera</w:t>
      </w:r>
    </w:p>
    <w:p>
      <w:pPr>
        <w:pStyle w:val="ListBullet"/>
      </w:pPr>
      <w:r>
        <w:t>Villegas</w:t>
      </w:r>
    </w:p>
    <w:p>
      <w:r>
        <w:rPr>
          <w:b/>
        </w:rPr>
        <w:t>Adviser:</w:t>
      </w:r>
      <w:r>
        <w:t xml:space="preserve"> Batanes State College, College of Computing and Information Sciences</w:t>
      </w:r>
    </w:p>
    <w:p>
      <w:r>
        <w:rPr>
          <w:b/>
        </w:rPr>
        <w:t>AY 2025–2026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