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PROTECT — Documentation Audit &amp; Fixes (full paper, refreshed)</w:t>
      </w:r>
    </w:p>
    <w:p>
      <w:r>
        <w:t xml:space="preserve">Top-to-bottom audit of </w:t>
      </w:r>
      <w:r>
        <w:rPr>
          <w:rFonts w:ascii="Consolas" w:hAnsi="Consolas"/>
          <w:color w:val="B03060"/>
          <w:sz w:val="20"/>
        </w:rPr>
        <w:t>PROTECT_DOCUMENTATION.docx</w:t>
      </w:r>
      <w:r>
        <w:t xml:space="preserve"> against the </w:t>
      </w:r>
      <w:r>
        <w:rPr>
          <w:b/>
        </w:rPr>
        <w:t>deployed system</w:t>
      </w:r>
    </w:p>
    <w:p>
      <w:r>
        <w:t>(as of this session). Each item gives the location, what's wrong, and paste-ready</w:t>
      </w:r>
    </w:p>
    <w:p>
      <w:r>
        <w:t>replacement text. Work top to bottom.</w:t>
      </w:r>
    </w:p>
    <w:p>
      <w:r>
        <w:rPr>
          <w:b/>
        </w:rPr>
        <w:t>Ground truth of the live system:</w:t>
      </w:r>
    </w:p>
    <w:p>
      <w:pPr>
        <w:pStyle w:val="ListBullet"/>
      </w:pPr>
      <w:r>
        <w:rPr>
          <w:b/>
        </w:rPr>
        <w:t>Login roles:</w:t>
      </w:r>
      <w:r>
        <w:t xml:space="preserve"> </w:t>
      </w:r>
      <w:r>
        <w:rPr>
          <w:rFonts w:ascii="Consolas" w:hAnsi="Consolas"/>
          <w:color w:val="B03060"/>
          <w:sz w:val="20"/>
        </w:rPr>
        <w:t>brgy_sec</w:t>
      </w:r>
      <w:r>
        <w:t xml:space="preserve"> = </w:t>
      </w:r>
      <w:r>
        <w:rPr>
          <w:b/>
        </w:rPr>
        <w:t>Barangay Secretary</w:t>
      </w:r>
      <w:r>
        <w:t xml:space="preserve"> (full access / the admin) · </w:t>
      </w:r>
      <w:r>
        <w:rPr>
          <w:rFonts w:ascii="Consolas" w:hAnsi="Consolas"/>
          <w:color w:val="B03060"/>
          <w:sz w:val="20"/>
        </w:rPr>
        <w:t>tanod</w:t>
      </w:r>
      <w:r>
        <w:t xml:space="preserve"> =</w:t>
      </w:r>
    </w:p>
    <w:p>
      <w:r>
        <w:t xml:space="preserve">  </w:t>
      </w:r>
      <w:r>
        <w:rPr>
          <w:b/>
        </w:rPr>
        <w:t>Barangay Tanod</w:t>
      </w:r>
      <w:r>
        <w:t xml:space="preserve"> (Dashboard, Crime Hotspot Map, Crime &amp; Incident only). A new account is</w:t>
      </w:r>
    </w:p>
    <w:p>
      <w:r>
        <w:t xml:space="preserve">  </w:t>
      </w:r>
      <w:r>
        <w:rPr>
          <w:i/>
        </w:rPr>
        <w:t>unassigned</w:t>
      </w:r>
      <w:r>
        <w:t xml:space="preserve"> until given a role. </w:t>
      </w:r>
      <w:r>
        <w:rPr>
          <w:b/>
        </w:rPr>
        <w:t>There is no "Barangay Officer" and no "Resident" login role.</w:t>
      </w:r>
    </w:p>
    <w:p>
      <w:pPr>
        <w:pStyle w:val="ListBullet"/>
      </w:pPr>
      <w:r>
        <w:rPr>
          <w:b/>
        </w:rPr>
        <w:t>Residents do not log in.</w:t>
      </w:r>
      <w:r>
        <w:t xml:space="preserve"> They use a </w:t>
      </w:r>
      <w:r>
        <w:rPr>
          <w:b/>
        </w:rPr>
        <w:t>public portal</w:t>
      </w:r>
      <w:r>
        <w:t xml:space="preserve"> (</w:t>
      </w:r>
      <w:r>
        <w:rPr>
          <w:rFonts w:ascii="Consolas" w:hAnsi="Consolas"/>
          <w:color w:val="B03060"/>
          <w:sz w:val="20"/>
        </w:rPr>
        <w:t>/announcements</w:t>
      </w:r>
      <w:r>
        <w:t xml:space="preserve"> and the needs form)</w:t>
      </w:r>
    </w:p>
    <w:p>
      <w:r>
        <w:t xml:space="preserve">  with no account.</w:t>
      </w:r>
    </w:p>
    <w:p>
      <w:pPr>
        <w:pStyle w:val="ListBullet"/>
      </w:pPr>
      <w:r>
        <w:rPr>
          <w:b/>
        </w:rPr>
        <w:t>DILG is not a user</w:t>
      </w:r>
      <w:r>
        <w:t xml:space="preserve"> — it is a </w:t>
      </w:r>
      <w:r>
        <w:rPr>
          <w:i/>
        </w:rPr>
        <w:t>recipient</w:t>
      </w:r>
      <w:r>
        <w:t xml:space="preserve"> of the reports the barangay submits.</w:t>
      </w:r>
    </w:p>
    <w:p>
      <w:r>
        <w:rPr>
          <w:b/>
        </w:rPr>
        <w:t>Severity:</w:t>
      </w:r>
      <w:r>
        <w:t xml:space="preserve"> 🔴 Critical (a panelist can catch the mismatch live) · 🟠 Medium · 🟢 Minor/polish.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 — Background</w:t>
      </w:r>
    </w:p>
    <w:p>
      <w:pPr>
        <w:pStyle w:val="Heading3"/>
      </w:pPr>
      <w:r>
        <w:t>🔴 ① Scope → "User Roles" bullet (REPLACE)</w:t>
      </w:r>
    </w:p>
    <w:p>
      <w:r>
        <w:rPr>
          <w:b/>
        </w:rPr>
        <w:t>Old:</w:t>
      </w:r>
      <w:r>
        <w:t xml:space="preserve"> "User Roles: Barangay Officer and Resident with role-based access control…"</w:t>
      </w:r>
    </w:p>
    <w:p>
      <w:r>
        <w:rPr>
          <w:b/>
        </w:rPr>
        <w:t>New:</w:t>
      </w:r>
    </w:p>
    <w:p>
      <w:pPr>
        <w:ind w:left="360"/>
      </w:pPr>
      <w:r>
        <w:rPr>
          <w:b/>
          <w:i/>
        </w:rPr>
        <w:t>User Roles:</w:t>
      </w:r>
      <w:r>
        <w:rPr>
          <w:i/>
        </w:rPr>
        <w:t xml:space="preserve"> The system enforces role-based access control across two staff roles —</w:t>
      </w:r>
    </w:p>
    <w:p>
      <w:pPr>
        <w:ind w:left="360"/>
      </w:pPr>
      <w:r>
        <w:rPr>
          <w:i/>
        </w:rPr>
        <w:t>Barangay Secretary</w:t>
      </w:r>
      <w:r>
        <w:rPr>
          <w:i/>
        </w:rPr>
        <w:t xml:space="preserve"> (full access — the system administrator) and </w:t>
      </w:r>
      <w:r>
        <w:rPr>
          <w:i/>
        </w:rPr>
        <w:t>Barangay Tanod</w:t>
      </w:r>
    </w:p>
    <w:p>
      <w:pPr>
        <w:ind w:left="360"/>
      </w:pPr>
      <w:r>
        <w:rPr>
          <w:i/>
        </w:rPr>
        <w:t>(peace-and-order pages only: Dashboard, Crime Hotspot Map, and Crime &amp; Incident). Residents</w:t>
      </w:r>
    </w:p>
    <w:p>
      <w:pPr>
        <w:ind w:left="360"/>
      </w:pPr>
      <w:r>
        <w:rPr>
          <w:i/>
        </w:rPr>
        <w:t xml:space="preserve">are </w:t>
      </w:r>
      <w:r>
        <w:rPr>
          <w:b/>
          <w:i/>
        </w:rPr>
        <w:t>not</w:t>
      </w:r>
      <w:r>
        <w:rPr>
          <w:i/>
        </w:rPr>
        <w:t xml:space="preserve"> system users; they interact only through a public portal (community needs survey and</w:t>
      </w:r>
    </w:p>
    <w:p>
      <w:pPr>
        <w:ind w:left="360"/>
      </w:pPr>
      <w:r>
        <w:rPr>
          <w:i/>
        </w:rPr>
        <w:t>announcements) without logging in. A newly created account has no access until the Barangay</w:t>
      </w:r>
    </w:p>
    <w:p>
      <w:pPr>
        <w:ind w:left="360"/>
      </w:pPr>
      <w:r>
        <w:rPr>
          <w:i/>
        </w:rPr>
        <w:t>Secretary assigns it a role.</w:t>
      </w:r>
    </w:p>
    <w:p>
      <w:pPr>
        <w:pStyle w:val="Heading3"/>
      </w:pPr>
      <w:r>
        <w:t>🟢 ② Conceptual Framework → feature count (REPLACE the phrase)</w:t>
      </w:r>
    </w:p>
    <w:p>
      <w:r>
        <w:rPr>
          <w:b/>
        </w:rPr>
        <w:t>Old:</w:t>
      </w:r>
      <w:r>
        <w:t xml:space="preserve"> "delivering twelve integrated features…" / "all twelve target features"</w:t>
      </w:r>
    </w:p>
    <w:p>
      <w:r>
        <w:rPr>
          <w:b/>
        </w:rPr>
        <w:t>New:</w:t>
      </w:r>
      <w:r>
        <w:t xml:space="preserve"> "delivering its integrated modules — centralized dashboards, resident &amp; household</w:t>
      </w:r>
    </w:p>
    <w:p>
      <w:r>
        <w:t>profiling, QR verification, GIS household mapping, disaster vulnerability mapping, crime &amp;</w:t>
      </w:r>
    </w:p>
    <w:p>
      <w:r>
        <w:t>incident analytics, a crime hotspot heatmap, beneficiary tracking, poverty and sector analytics,</w:t>
      </w:r>
    </w:p>
    <w:p>
      <w:r>
        <w:t>predictive population modeling, community announcements &amp; needs assessment, and automated</w:t>
      </w:r>
    </w:p>
    <w:p>
      <w:r>
        <w:t>DILG-compliant reporting."</w:t>
      </w:r>
    </w:p>
    <w:p>
      <w:pPr>
        <w:pStyle w:val="Heading3"/>
      </w:pPr>
      <w:r>
        <w:t>🟢 ③ Limitations → offline bullet (REPLACE)</w:t>
      </w:r>
    </w:p>
    <w:p>
      <w:r>
        <w:rPr>
          <w:b/>
        </w:rPr>
        <w:t>Old:</w:t>
      </w:r>
      <w:r>
        <w:t xml:space="preserve"> "The system operates online only; offline functionality is not implemented…"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The system is online-first: all data operations require an internet connection. The GIS maps do</w:t>
      </w:r>
    </w:p>
    <w:p>
      <w:pPr>
        <w:ind w:left="360"/>
      </w:pPr>
      <w:r>
        <w:rPr>
          <w:i/>
        </w:rPr>
        <w:t xml:space="preserve">cache their map tiles for limited offline </w:t>
      </w:r>
      <w:r>
        <w:rPr>
          <w:b/>
          <w:i/>
        </w:rPr>
        <w:t>viewing</w:t>
      </w:r>
      <w:r>
        <w:rPr>
          <w:i/>
        </w:rPr>
        <w:t xml:space="preserve"> (via a service worker), but creating,</w:t>
      </w:r>
    </w:p>
    <w:p>
      <w:pPr>
        <w:ind w:left="360"/>
      </w:pPr>
      <w:r>
        <w:rPr>
          <w:i/>
        </w:rPr>
        <w:t>editing, and reading records still requires connectivity. Full offline data synchronization is</w:t>
      </w:r>
    </w:p>
    <w:p>
      <w:pPr>
        <w:ind w:left="360"/>
      </w:pPr>
      <w:r>
        <w:rPr>
          <w:i/>
        </w:rPr>
        <w:t>not implemented.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 — Coverage gaps (whole capabilities the paper never mentions)</w:t>
      </w:r>
    </w:p>
    <w:p>
      <w:r>
        <w:t xml:space="preserve">The fixes above correct </w:t>
      </w:r>
      <w:r>
        <w:rPr>
          <w:i/>
        </w:rPr>
        <w:t>wrong</w:t>
      </w:r>
      <w:r>
        <w:t xml:space="preserve"> facts. This section is about </w:t>
      </w:r>
      <w:r>
        <w:rPr>
          <w:i/>
        </w:rPr>
        <w:t>missing</w:t>
      </w:r>
      <w:r>
        <w:t xml:space="preserve"> coverage — modules and</w:t>
      </w:r>
    </w:p>
    <w:p>
      <w:r>
        <w:t>capabilities that exist in the deployed system but are absent from Chapter I's Scope/Objectives.</w:t>
      </w:r>
    </w:p>
    <w:p>
      <w:r>
        <w:rPr>
          <w:b/>
        </w:rPr>
        <w:t>Altitude rule:</w:t>
      </w:r>
      <w:r>
        <w:t xml:space="preserve"> Chapter I is written at </w:t>
      </w:r>
      <w:r>
        <w:rPr>
          <w:b/>
        </w:rPr>
        <w:t>module/capability</w:t>
      </w:r>
      <w:r>
        <w:t xml:space="preserve"> level, not feature level. Do NOT</w:t>
      </w:r>
    </w:p>
    <w:p>
      <w:r>
        <w:t>add micro-refinements here (QR PNG download, drag-to-resize disaster circle, audit-log pagination,</w:t>
      </w:r>
    </w:p>
    <w:p>
      <w:r>
        <w:t>the "Others" reason field, sitio auto-fill, photo attachments) — those belong in Chapter IV</w:t>
      </w:r>
    </w:p>
    <w:p>
      <w:r>
        <w:t>screenshots. Only the module-level gaps below belong in Chapter I.</w:t>
      </w:r>
    </w:p>
    <w:p>
      <w:pPr>
        <w:pStyle w:val="Heading3"/>
      </w:pPr>
      <w:r>
        <w:t>🔴 ⓐ Out-of-School Youth (OSY) omitted from vulnerable sectors</w:t>
      </w:r>
    </w:p>
    <w:p>
      <w:r>
        <w:t>Objective 2, the Scope "Analytics Modules" bullet, and the Significance section all enumerate</w:t>
      </w:r>
    </w:p>
    <w:p>
      <w:r>
        <w:t xml:space="preserve">"senior citizens, solo parents, PWDs" — but the system also tracks </w:t>
      </w:r>
      <w:r>
        <w:rPr>
          <w:b/>
        </w:rPr>
        <w:t>Out-of-School Youth (OSY)</w:t>
      </w:r>
    </w:p>
    <w:p>
      <w:r>
        <w:t>(Sector Statistics has an OSY-by-Sitio chart) and voter status. **Add "out-of-school youth" to</w:t>
      </w:r>
    </w:p>
    <w:p>
      <w:r>
        <w:t>every vulnerable-sector list** in Chapter I, e.g.:</w:t>
      </w:r>
    </w:p>
    <w:p>
      <w:pPr>
        <w:ind w:left="360"/>
      </w:pPr>
      <w:r>
        <w:rPr>
          <w:i/>
        </w:rPr>
        <w:t xml:space="preserve">…senior citizens, solo parents, persons with disabilities (PWDs), </w:t>
      </w:r>
      <w:r>
        <w:rPr>
          <w:b/>
          <w:i/>
        </w:rPr>
        <w:t>out-of-school youth</w:t>
      </w:r>
      <w:r>
        <w:rPr>
          <w:i/>
        </w:rPr>
        <w:t>, and</w:t>
      </w:r>
    </w:p>
    <w:p>
      <w:pPr>
        <w:ind w:left="360"/>
      </w:pPr>
      <w:r>
        <w:rPr>
          <w:i/>
        </w:rPr>
        <w:t>economically disadvantaged households…</w:t>
      </w:r>
    </w:p>
    <w:p>
      <w:pPr>
        <w:pStyle w:val="Heading3"/>
      </w:pPr>
      <w:r>
        <w:t>🟠 ⓑ Community Announcements — missing from Scope (ADD a bullet)</w:t>
      </w:r>
    </w:p>
    <w:p>
      <w:pPr>
        <w:ind w:left="360"/>
      </w:pPr>
      <w:r>
        <w:rPr>
          <w:b/>
          <w:i/>
        </w:rPr>
        <w:t>Community Communication:</w:t>
      </w:r>
      <w:r>
        <w:rPr>
          <w:i/>
        </w:rPr>
        <w:t xml:space="preserve"> Posting of barangay announcements to a public bulletin board that</w:t>
      </w:r>
    </w:p>
    <w:p>
      <w:pPr>
        <w:ind w:left="360"/>
      </w:pPr>
      <w:r>
        <w:rPr>
          <w:i/>
        </w:rPr>
        <w:t>residents can view without logging in, strengthening transparency and information dissemination.</w:t>
      </w:r>
    </w:p>
    <w:p>
      <w:pPr>
        <w:pStyle w:val="Heading3"/>
      </w:pPr>
      <w:r>
        <w:t>🟠 ⓒ QR Scope too narrow — broaden the Resident Management bullet</w:t>
      </w:r>
    </w:p>
    <w:p>
      <w:r>
        <w:rPr>
          <w:b/>
        </w:rPr>
        <w:t>Old:</w:t>
      </w:r>
      <w:r>
        <w:t xml:space="preserve"> "…QR-based identity verification to protect resident identity and prevent fraudulent</w:t>
      </w:r>
    </w:p>
    <w:p>
      <w:r>
        <w:t>assistance claims."</w:t>
      </w:r>
    </w:p>
    <w:p>
      <w:r>
        <w:rPr>
          <w:b/>
        </w:rPr>
        <w:t>New:</w:t>
      </w:r>
      <w:r>
        <w:t xml:space="preserve"> "…QR-based identity verification </w:t>
      </w:r>
      <w:r>
        <w:rPr>
          <w:b/>
        </w:rPr>
        <w:t>and on-the-spot issuance of barangay documents</w:t>
      </w:r>
    </w:p>
    <w:p>
      <w:r>
        <w:t>(clearance, certificate of indigency/residency), with every verification logged — protecting</w:t>
      </w:r>
    </w:p>
    <w:p>
      <w:r>
        <w:t>resident identity and preventing fraudulent assistance claims."</w:t>
      </w:r>
    </w:p>
    <w:p>
      <w:pPr>
        <w:pStyle w:val="Heading3"/>
      </w:pPr>
      <w:r>
        <w:t>🟠 ⓓ Crime Hotspot mapping — name it under GIS</w:t>
      </w:r>
    </w:p>
    <w:p>
      <w:r>
        <w:t xml:space="preserve">The Scope lists "crime and incident analytics" but not the </w:t>
      </w:r>
      <w:r>
        <w:rPr>
          <w:b/>
        </w:rPr>
        <w:t>spatial heatmap</w:t>
      </w:r>
      <w:r>
        <w:t>. Append to the GIS</w:t>
      </w:r>
    </w:p>
    <w:p>
      <w:r>
        <w:t xml:space="preserve">Integration bullet: "…and a </w:t>
      </w:r>
      <w:r>
        <w:rPr>
          <w:b/>
        </w:rPr>
        <w:t>crime hotspot heatmap</w:t>
      </w:r>
      <w:r>
        <w:t xml:space="preserve"> for spatial crime-pattern analysis."</w:t>
      </w:r>
    </w:p>
    <w:p>
      <w:pPr>
        <w:pStyle w:val="Heading3"/>
      </w:pPr>
      <w:r>
        <w:t>🟠 ⓔ System Administration &amp; Security — missing from Scope (ADD a bullet)</w:t>
      </w:r>
    </w:p>
    <w:p>
      <w:r>
        <w:t>Data security is the panel's top priority, yet Chapter I never mentions user management, the audit</w:t>
      </w:r>
    </w:p>
    <w:p>
      <w:r>
        <w:t>trail, RLS, or backup. Add:</w:t>
      </w:r>
    </w:p>
    <w:p>
      <w:pPr>
        <w:ind w:left="360"/>
      </w:pPr>
      <w:r>
        <w:rPr>
          <w:b/>
          <w:i/>
        </w:rPr>
        <w:t>System Administration &amp; Security:</w:t>
      </w:r>
      <w:r>
        <w:rPr>
          <w:i/>
        </w:rPr>
        <w:t xml:space="preserve"> Role-based user management, an automatic audit trail</w:t>
      </w:r>
    </w:p>
    <w:p>
      <w:pPr>
        <w:ind w:left="360"/>
      </w:pPr>
      <w:r>
        <w:rPr>
          <w:i/>
        </w:rPr>
        <w:t>logging every record change, per-role database security (Row-Level Security), and on-demand</w:t>
      </w:r>
    </w:p>
    <w:p>
      <w:pPr>
        <w:ind w:left="360"/>
      </w:pPr>
      <w:r>
        <w:rPr>
          <w:i/>
        </w:rPr>
        <w:t>database backup.</w:t>
      </w:r>
    </w:p>
    <w:p>
      <w:pPr>
        <w:pStyle w:val="Heading3"/>
      </w:pPr>
      <w:r>
        <w:t>🟢 ⓕ Conceptual Framework (p.8) — feature count + Process box</w:t>
      </w:r>
    </w:p>
    <w:p>
      <w:r>
        <w:t>Change "twelve integrated features" → "its integrated modules" (or update the number), and add</w:t>
      </w:r>
    </w:p>
    <w:p>
      <w:r>
        <w:rPr>
          <w:b/>
        </w:rPr>
        <w:t>Announcements &amp; Audit Logging</w:t>
      </w:r>
      <w:r>
        <w:t xml:space="preserve"> to the Process box so the framework reflects all modules.</w:t>
      </w:r>
    </w:p>
    <w:p>
      <w:pPr>
        <w:pStyle w:val="Heading3"/>
      </w:pPr>
      <w:r>
        <w:t>Summary — what to add vs leave</w:t>
      </w:r>
    </w:p>
    <w:p>
      <w:pPr>
        <w:pStyle w:val="ListBullet"/>
      </w:pPr>
      <w:r>
        <w:rPr>
          <w:b/>
        </w:rPr>
        <w:t>Add (module-level):</w:t>
      </w:r>
      <w:r>
        <w:t xml:space="preserve"> OSY sector · Community Announcements · QR document issuance · Crime</w:t>
      </w:r>
    </w:p>
    <w:p>
      <w:r>
        <w:t xml:space="preserve">  Hotspot heatmap · System Administration &amp; Security (user mgmt + audit + RLS + backup).</w:t>
      </w:r>
    </w:p>
    <w:p>
      <w:pPr>
        <w:pStyle w:val="ListBullet"/>
      </w:pPr>
      <w:r>
        <w:rPr>
          <w:b/>
        </w:rPr>
        <w:t>Leave out (feature-level → Chapter IV only):</w:t>
      </w:r>
      <w:r>
        <w:t xml:space="preserve"> PNG/ID downloads, drag-resize circle, household</w:t>
      </w:r>
    </w:p>
    <w:p>
      <w:r>
        <w:t xml:space="preserve">  overlay, radius slider, status dropdown, pagination, "Others" reason, sitio auto-fill, photo</w:t>
      </w:r>
    </w:p>
    <w:p>
      <w:r>
        <w:t xml:space="preserve">  attachments.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CROSS-CHAPTER — propagate the same coverage fixes everywhere the modules are listed</w:t>
      </w:r>
    </w:p>
    <w:p>
      <w:r>
        <w:t xml:space="preserve">The paper lists PROTECT's modules in </w:t>
      </w:r>
      <w:r>
        <w:rPr>
          <w:b/>
        </w:rPr>
        <w:t>several places</w:t>
      </w:r>
      <w:r>
        <w:t>. They were all written from the same</w:t>
      </w:r>
    </w:p>
    <w:p>
      <w:r>
        <w:t xml:space="preserve">outdated list, so the </w:t>
      </w:r>
      <w:r>
        <w:rPr>
          <w:b/>
        </w:rPr>
        <w:t>same five additions</w:t>
      </w:r>
      <w:r>
        <w:t xml:space="preserve"> (OSY · Announcements · QR document issuance · Crime</w:t>
      </w:r>
    </w:p>
    <w:p>
      <w:r>
        <w:t>Hotspot heatmap · System Admin &amp; Security) must be applied to each. Check every one: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/>
            <w:r>
              <w:t>Ch I — Scope bullets</w:t>
            </w:r>
          </w:p>
        </w:tc>
        <w:tc>
          <w:tcPr>
            <w:tcW w:type="dxa" w:w="4320"/>
          </w:tcPr>
          <w:p>
            <w:r/>
            <w:r>
              <w:t>Items ⓐ–ⓔ above</w:t>
            </w:r>
          </w:p>
        </w:tc>
      </w:tr>
      <w:tr>
        <w:tc>
          <w:tcPr>
            <w:tcW w:type="dxa" w:w="4320"/>
          </w:tcPr>
          <w:p>
            <w:r/>
            <w:r>
              <w:t>Ch I — Conceptual Framework (p.8)</w:t>
            </w:r>
          </w:p>
        </w:tc>
        <w:tc>
          <w:tcPr>
            <w:tcW w:type="dxa" w:w="4320"/>
          </w:tcPr>
          <w:p>
            <w:r/>
            <w:r>
              <w:t>Item ⓕ above (count + Process box)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 II — "Synthesis and Research Gap" (p.17)</w:t>
            </w:r>
          </w:p>
        </w:tc>
        <w:tc>
          <w:tcPr>
            <w:tcW w:type="dxa" w:w="4320"/>
          </w:tcPr>
          <w:p>
            <w:r/>
            <w:r>
              <w:t xml:space="preserve">The sentence beginning </w:t>
            </w:r>
            <w:r>
              <w:rPr>
                <w:i/>
              </w:rPr>
              <w:t>"PROTECT aims to address this gap by providing…"</w:t>
            </w:r>
            <w:r>
              <w:t xml:space="preserve"> lists the modules — add </w:t>
            </w:r>
            <w:r>
              <w:rPr>
                <w:b/>
              </w:rPr>
              <w:t>out-of-school-youth categorization, community announcements, a crime hotspot heatmap, and an audit trail / role-based database security</w:t>
            </w:r>
            <w:r>
              <w:t xml:space="preserve"> to that sentence.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 IV — B. Functional Requirements (p.33)</w:t>
            </w:r>
          </w:p>
        </w:tc>
        <w:tc>
          <w:tcPr>
            <w:tcW w:type="dxa" w:w="4320"/>
          </w:tcPr>
          <w:p>
            <w:r/>
            <w:r>
              <w:t xml:space="preserve">ADD four missing items: </w:t>
            </w:r>
            <w:r>
              <w:rPr>
                <w:b/>
              </w:rPr>
              <w:t>Crime Hotspot Mapping</w:t>
            </w:r>
            <w:r>
              <w:t xml:space="preserve">, </w:t>
            </w:r>
            <w:r>
              <w:rPr>
                <w:b/>
              </w:rPr>
              <w:t>Community Announcements</w:t>
            </w:r>
            <w:r>
              <w:t xml:space="preserve">, </w:t>
            </w:r>
            <w:r>
              <w:rPr>
                <w:b/>
              </w:rPr>
              <w:t>User Management</w:t>
            </w:r>
            <w:r>
              <w:t xml:space="preserve">, </w:t>
            </w:r>
            <w:r>
              <w:rPr>
                <w:b/>
              </w:rPr>
              <w:t>System &amp; Audit (Activity Log + Database Backup)</w:t>
            </w:r>
            <w:r>
              <w:t xml:space="preserve">; and rename "Senior Citizen, Solo Parent, and PWD Statistics" → </w:t>
            </w:r>
            <w:r>
              <w:rPr>
                <w:b/>
              </w:rPr>
              <w:t>"…and Out-of-School Youth Statistics."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 IV — F. Data Requirements (p.35)</w:t>
            </w:r>
          </w:p>
        </w:tc>
        <w:tc>
          <w:tcPr>
            <w:tcW w:type="dxa" w:w="4320"/>
          </w:tcPr>
          <w:p>
            <w:r/>
            <w:r>
              <w:t xml:space="preserve">ADD </w:t>
            </w:r>
            <w:r>
              <w:rPr>
                <w:b/>
              </w:rPr>
              <w:t>Announcement content</w:t>
            </w:r>
            <w:r>
              <w:t xml:space="preserve">, </w:t>
            </w:r>
            <w:r>
              <w:rPr>
                <w:b/>
              </w:rPr>
              <w:t>QR identifiers / verification logs</w:t>
            </w:r>
            <w:r>
              <w:t xml:space="preserve">, and </w:t>
            </w:r>
            <w:r>
              <w:rPr>
                <w:b/>
              </w:rPr>
              <w:t>Audit logs</w:t>
            </w:r>
            <w:r>
              <w:t xml:space="preserve"> to the data list.</w:t>
            </w:r>
          </w:p>
        </w:tc>
      </w:tr>
      <w:tr>
        <w:tc>
          <w:tcPr>
            <w:tcW w:type="dxa" w:w="4320"/>
          </w:tcPr>
          <w:p>
            <w:r/>
            <w:r>
              <w:t>Ch IV — C. User Requirements (p.33)</w:t>
            </w:r>
          </w:p>
        </w:tc>
        <w:tc>
          <w:tcPr>
            <w:tcW w:type="dxa" w:w="4320"/>
          </w:tcPr>
          <w:p>
            <w:r/>
            <w:r>
              <w:t xml:space="preserve">(Optional) add </w:t>
            </w:r>
            <w:r>
              <w:rPr>
                <w:b/>
              </w:rPr>
              <w:t>User &amp; Role Management</w:t>
            </w:r>
            <w:r>
              <w:t xml:space="preserve"> and </w:t>
            </w:r>
            <w:r>
              <w:rPr>
                <w:b/>
              </w:rPr>
              <w:t>Audit Log Review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Ch IV — D. Non-Functional Requirements (p.34)</w:t>
            </w:r>
          </w:p>
        </w:tc>
        <w:tc>
          <w:tcPr>
            <w:tcW w:type="dxa" w:w="4320"/>
          </w:tcPr>
          <w:p>
            <w:r/>
            <w:r>
              <w:t xml:space="preserve">(Optional) add </w:t>
            </w:r>
            <w:r>
              <w:rPr>
                <w:b/>
              </w:rPr>
              <w:t>Accountability / Auditability</w:t>
            </w:r>
            <w:r>
              <w:t xml:space="preserve"> and </w:t>
            </w:r>
            <w:r>
              <w:rPr>
                <w:b/>
              </w:rPr>
              <w:t>Data Privacy (RA 10173 compliance)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Ch IV — Design walkthrough (Figs 11–27)</w:t>
            </w:r>
          </w:p>
        </w:tc>
        <w:tc>
          <w:tcPr>
            <w:tcW w:type="dxa" w:w="4320"/>
          </w:tcPr>
          <w:p>
            <w:r/>
            <w:r>
              <w:t>Add the 4 missing module figures (see the "NEW module sections" list below).</w:t>
            </w:r>
          </w:p>
        </w:tc>
      </w:tr>
    </w:tbl>
    <w:p/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II — Review of Related Literature/Systems</w:t>
      </w:r>
    </w:p>
    <w:p>
      <w:r>
        <w:t xml:space="preserve">🟢 The literature/citations are your research — leave them. The </w:t>
      </w:r>
      <w:r>
        <w:rPr>
          <w:b/>
        </w:rPr>
        <w:t>only</w:t>
      </w:r>
      <w:r>
        <w:t xml:space="preserve"> system-fact in this chapter</w:t>
      </w:r>
    </w:p>
    <w:p>
      <w:r>
        <w:t xml:space="preserve">is the </w:t>
      </w:r>
      <w:r>
        <w:rPr>
          <w:b/>
        </w:rPr>
        <w:t>"Synthesis and Research Gap"</w:t>
      </w:r>
      <w:r>
        <w:t xml:space="preserve"> paragraph (p.17), which restates PROTECT's module list with</w:t>
      </w:r>
    </w:p>
    <w:p>
      <w:r>
        <w:t>the same gaps. Update that one sentence per the table above (add OSY, announcements, crime hotspot,</w:t>
      </w:r>
    </w:p>
    <w:p>
      <w:r>
        <w:t>audit/RLS). Nothing else in Chapter II needs changing.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UNFINISHED SECTIONS — content only you can supply (placeholders in the paper)</w:t>
      </w:r>
    </w:p>
    <w:p>
      <w:r>
        <w:t>These are blank ("…") in the current draft — not errors, but they must be filled before submission:</w:t>
      </w:r>
    </w:p>
    <w:p>
      <w:pPr>
        <w:pStyle w:val="ListBullet"/>
      </w:pPr>
      <w:r>
        <w:t xml:space="preserve">🔴 </w:t>
      </w:r>
      <w:r>
        <w:rPr>
          <w:b/>
        </w:rPr>
        <w:t>End-User Experience Rating</w:t>
      </w:r>
      <w:r>
        <w:t xml:space="preserve"> (Ch IV, p.61) — you still need to </w:t>
      </w:r>
      <w:r>
        <w:rPr>
          <w:b/>
        </w:rPr>
        <w:t>conduct the evaluation</w:t>
      </w:r>
    </w:p>
    <w:p>
      <w:r>
        <w:t xml:space="preserve">  (e.g. a Likert/ISO 25010 or PSSUQ survey with the barangay end-users) and tabulate the results.</w:t>
      </w:r>
    </w:p>
    <w:p>
      <w:r>
        <w:t xml:space="preserve">  This is usually a graded requirement; don't leave it empty.</w:t>
      </w:r>
    </w:p>
    <w:p>
      <w:pPr>
        <w:pStyle w:val="ListBullet"/>
      </w:pPr>
      <w:r>
        <w:t xml:space="preserve">🟠 </w:t>
      </w:r>
      <w:r>
        <w:rPr>
          <w:b/>
        </w:rPr>
        <w:t>Sample Reports Generated by the System</w:t>
      </w:r>
      <w:r>
        <w:t xml:space="preserve"> (Appendix, p.66) — paste 1–2 exported DILG report</w:t>
      </w:r>
    </w:p>
    <w:p>
      <w:r>
        <w:t xml:space="preserve">  PDFs (e.g. Barangay Profile, Peace &amp; Order).</w:t>
      </w:r>
    </w:p>
    <w:p>
      <w:pPr>
        <w:pStyle w:val="ListBullet"/>
      </w:pPr>
      <w:r>
        <w:t xml:space="preserve">🟠 </w:t>
      </w:r>
      <w:r>
        <w:rPr>
          <w:b/>
        </w:rPr>
        <w:t>User's Guide</w:t>
      </w:r>
      <w:r>
        <w:t xml:space="preserve"> (Appendix, p.67) — a short how-to (login, add resident, generate QR, log</w:t>
      </w:r>
    </w:p>
    <w:p>
      <w:r>
        <w:t xml:space="preserve">  incident, run a report). The </w:t>
      </w:r>
      <w:r>
        <w:rPr>
          <w:rFonts w:ascii="Consolas" w:hAnsi="Consolas"/>
          <w:color w:val="B03060"/>
          <w:sz w:val="20"/>
        </w:rPr>
        <w:t>TESTING_GUIDE</w:t>
      </w:r>
      <w:r>
        <w:t xml:space="preserve"> and per-module Chapter IV descriptions can seed this.</w:t>
      </w:r>
    </w:p>
    <w:p>
      <w:pPr>
        <w:pStyle w:val="ListBullet"/>
      </w:pPr>
      <w:r>
        <w:t xml:space="preserve">🟠 </w:t>
      </w:r>
      <w:r>
        <w:rPr>
          <w:b/>
        </w:rPr>
        <w:t>One-page Curriculum Vitae</w:t>
      </w:r>
      <w:r>
        <w:t xml:space="preserve"> (Appendix, p.68) — team member CV(s).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V / RECOMMENDATIONS — optional addition</w:t>
      </w:r>
    </w:p>
    <w:p>
      <w:r>
        <w:t>🟢 The recommendations are solid and match the limitations. One optional add that ties to the</w:t>
      </w:r>
    </w:p>
    <w:p>
      <w:r>
        <w:t xml:space="preserve">security discussion: </w:t>
      </w:r>
      <w:r>
        <w:rPr>
          <w:b/>
        </w:rPr>
        <w:t>"Strengthen QR security with server-side cryptographic signing (HMAC)"</w:t>
      </w:r>
      <w:r>
        <w:t xml:space="preserve"> —</w:t>
      </w:r>
    </w:p>
    <w:p>
      <w:r>
        <w:t>the current QR uses a SHA-256 hash that hides PII but is not forgery-proof; signing would prevent</w:t>
      </w:r>
    </w:p>
    <w:p>
      <w:r>
        <w:t xml:space="preserve">forged codes. (Do </w:t>
      </w:r>
      <w:r>
        <w:rPr>
          <w:b/>
        </w:rPr>
        <w:t>not</w:t>
      </w:r>
      <w:r>
        <w:t xml:space="preserve"> recommend an audit trail or RLS — those already exist.)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III — Technical Background (tool list)</w:t>
      </w:r>
    </w:p>
    <w:p>
      <w:r>
        <w:t xml:space="preserve">🔴 </w:t>
      </w:r>
      <w:r>
        <w:rPr>
          <w:b/>
        </w:rPr>
        <w:t>Remove / replace these — they are NOT what the system uses:</w:t>
      </w:r>
    </w:p>
    <w:p>
      <w:pPr>
        <w:pStyle w:val="ListBullet"/>
      </w:pPr>
      <w:r>
        <w:rPr>
          <w:b/>
        </w:rPr>
        <w:t>Remove "React-To-Print."</w:t>
      </w:r>
      <w:r>
        <w:t xml:space="preserve"> Printing (ID cards, certificates, reports) uses the **browser's</w:t>
      </w:r>
    </w:p>
    <w:p>
      <w:r>
        <w:t xml:space="preserve">  native print dialog** via a hidden in-app print frame — no third-party print library.</w:t>
      </w:r>
    </w:p>
    <w:p>
      <w:pPr>
        <w:pStyle w:val="ListBullet"/>
      </w:pPr>
      <w:r>
        <w:rPr>
          <w:b/>
        </w:rPr>
        <w:t>Remove "React-Qr-Scanner."</w:t>
      </w:r>
      <w:r>
        <w:t xml:space="preserve"> The actual camera scanner is </w:t>
      </w:r>
      <w:r>
        <w:rPr>
          <w:b/>
        </w:rPr>
        <w:t>html5-qrcode</w:t>
      </w:r>
      <w:r>
        <w:t>:</w:t>
      </w:r>
    </w:p>
    <w:p>
      <w:pPr>
        <w:ind w:left="360"/>
      </w:pPr>
      <w:r>
        <w:rPr>
          <w:b/>
          <w:i/>
        </w:rPr>
        <w:t>html5-qrcode</w:t>
      </w:r>
      <w:r>
        <w:rPr>
          <w:i/>
        </w:rPr>
        <w:t xml:space="preserve"> — used in PROTECT's QR Verification module to scan resident QR codes with the</w:t>
      </w:r>
    </w:p>
    <w:p>
      <w:pPr>
        <w:ind w:left="360"/>
      </w:pPr>
      <w:r>
        <w:rPr>
          <w:i/>
        </w:rPr>
        <w:t>device camera for fast, paperless identity verification.</w:t>
      </w:r>
    </w:p>
    <w:p>
      <w:r>
        <w:t xml:space="preserve">✅ </w:t>
      </w:r>
      <w:r>
        <w:rPr>
          <w:b/>
        </w:rPr>
        <w:t>react-qr-code</w:t>
      </w:r>
      <w:r>
        <w:t xml:space="preserve"> (QR generation) is correct — keep it.</w:t>
      </w:r>
    </w:p>
    <w:p>
      <w:r>
        <w:t xml:space="preserve">🟢 </w:t>
      </w:r>
      <w:r>
        <w:rPr>
          <w:b/>
        </w:rPr>
        <w:t>Lucidchart</w:t>
      </w:r>
      <w:r>
        <w:t xml:space="preserve"> — keep only if you actually drew the final ERD/DFD/Use Case there. (If the</w:t>
      </w:r>
    </w:p>
    <w:p>
      <w:r>
        <w:t>diagrams were generated another way, replace with the tool you used.)</w:t>
      </w:r>
    </w:p>
    <w:p>
      <w:r>
        <w:t xml:space="preserve">🟠 </w:t>
      </w:r>
      <w:r>
        <w:rPr>
          <w:b/>
        </w:rPr>
        <w:t>Add the tools you actually use</w:t>
      </w:r>
      <w:r>
        <w:t xml:space="preserve"> (accurate and worth crediting):</w:t>
      </w:r>
    </w:p>
    <w:p>
      <w:pPr>
        <w:pStyle w:val="ListBullet"/>
      </w:pPr>
      <w:r>
        <w:rPr>
          <w:b/>
        </w:rPr>
        <w:t>jsPDF (+ jspdf-autotable)</w:t>
      </w:r>
      <w:r>
        <w:t xml:space="preserve"> — generates the downloadable PDF reports/exports.</w:t>
      </w:r>
    </w:p>
    <w:p>
      <w:pPr>
        <w:pStyle w:val="ListBullet"/>
      </w:pPr>
      <w:r>
        <w:rPr>
          <w:b/>
        </w:rPr>
        <w:t>SheetJS (xlsx)</w:t>
      </w:r>
      <w:r>
        <w:t xml:space="preserve"> — Excel import/export for residents and beneficiaries.</w:t>
      </w:r>
    </w:p>
    <w:p>
      <w:pPr>
        <w:pStyle w:val="ListBullet"/>
      </w:pPr>
      <w:r>
        <w:rPr>
          <w:b/>
        </w:rPr>
        <w:t>Leaflet.heat</w:t>
      </w:r>
      <w:r>
        <w:t xml:space="preserve"> — renders the crime density heatmap on the Crime Hotspot Map.</w:t>
      </w:r>
    </w:p>
    <w:p>
      <w:pPr>
        <w:pStyle w:val="ListBullet"/>
      </w:pPr>
      <w:r>
        <w:rPr>
          <w:b/>
        </w:rPr>
        <w:t>Zustand</w:t>
      </w:r>
      <w:r>
        <w:t xml:space="preserve"> — lightweight client state (auth/session).</w:t>
      </w:r>
    </w:p>
    <w:p>
      <w:pPr>
        <w:pStyle w:val="ListBullet"/>
      </w:pPr>
      <w:r>
        <w:rPr>
          <w:b/>
        </w:rPr>
        <w:t>TanStack React Query</w:t>
      </w:r>
      <w:r>
        <w:t xml:space="preserve"> — server-state fetching/caching for every data page.</w:t>
      </w:r>
    </w:p>
    <w:p>
      <w:pPr>
        <w:pStyle w:val="ListBullet"/>
      </w:pPr>
      <w:r>
        <w:rPr>
          <w:b/>
        </w:rPr>
        <w:t>Web Crypto API (SHA-256)</w:t>
      </w:r>
      <w:r>
        <w:t xml:space="preserve"> — hashes the QR payload so the QR carries no readable PII.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Requirement Documentation (diagrams)</w:t>
      </w:r>
    </w:p>
    <w:p>
      <w:pPr>
        <w:pStyle w:val="Heading3"/>
      </w:pPr>
      <w:r>
        <w:t>🔴 ④ ERD narrative + Figure 1 (REPLACE narrative; REGENERATE figure)</w:t>
      </w:r>
    </w:p>
    <w:p>
      <w:r>
        <w:t xml:space="preserve">The paper says "10 entities with 6 relationship connectors." The live database has </w:t>
      </w:r>
      <w:r>
        <w:rPr>
          <w:b/>
        </w:rPr>
        <w:t>13 tables</w:t>
      </w:r>
      <w:r>
        <w:t>.</w:t>
      </w:r>
    </w:p>
    <w:p>
      <w:r>
        <w:t>The ERD figure is also missing three tables (</w:t>
      </w:r>
      <w:r>
        <w:rPr>
          <w:b/>
        </w:rPr>
        <w:t>announcements, population_history, audit_logs</w:t>
      </w:r>
      <w:r>
        <w:t>).</w:t>
      </w:r>
    </w:p>
    <w:p>
      <w:r>
        <w:rPr>
          <w:b/>
        </w:rPr>
        <w:t>New narrative:</w:t>
      </w:r>
    </w:p>
    <w:p>
      <w:pPr>
        <w:ind w:left="360"/>
      </w:pPr>
      <w:r>
        <w:rPr>
          <w:i/>
        </w:rPr>
        <w:t xml:space="preserve">The ERD models the PROTECT database, which consists of </w:t>
      </w:r>
      <w:r>
        <w:rPr>
          <w:b/>
          <w:i/>
        </w:rPr>
        <w:t>13 tables</w:t>
      </w:r>
      <w:r>
        <w:rPr>
          <w:i/>
        </w:rPr>
        <w:t xml:space="preserve">. </w:t>
      </w:r>
      <w:r>
        <w:rPr>
          <w:rFonts w:ascii="Consolas" w:hAnsi="Consolas"/>
          <w:i/>
          <w:color w:val="B03060"/>
          <w:sz w:val="20"/>
        </w:rPr>
        <w:t>residents</w:t>
      </w:r>
      <w:r>
        <w:rPr>
          <w:i/>
        </w:rPr>
        <w:t xml:space="preserve"> is the heart of</w:t>
      </w:r>
    </w:p>
    <w:p>
      <w:pPr>
        <w:ind w:left="360"/>
      </w:pPr>
      <w:r>
        <w:rPr>
          <w:i/>
        </w:rPr>
        <w:t xml:space="preserve">the system, linking to </w:t>
      </w:r>
      <w:r>
        <w:rPr>
          <w:rFonts w:ascii="Consolas" w:hAnsi="Consolas"/>
          <w:i/>
          <w:color w:val="B03060"/>
          <w:sz w:val="20"/>
        </w:rPr>
        <w:t>households</w:t>
      </w:r>
      <w:r>
        <w:rPr>
          <w:i/>
        </w:rPr>
        <w:t xml:space="preserve"> (each resident may belong to one household; a household has one</w:t>
      </w:r>
    </w:p>
    <w:p>
      <w:pPr>
        <w:ind w:left="360"/>
      </w:pPr>
      <w:r>
        <w:rPr>
          <w:i/>
        </w:rPr>
        <w:t xml:space="preserve">head), </w:t>
      </w:r>
      <w:r>
        <w:rPr>
          <w:rFonts w:ascii="Consolas" w:hAnsi="Consolas"/>
          <w:i/>
          <w:color w:val="B03060"/>
          <w:sz w:val="20"/>
        </w:rPr>
        <w:t>beneficiaries</w:t>
      </w:r>
      <w:r>
        <w:rPr>
          <w:i/>
        </w:rPr>
        <w:t xml:space="preserve"> (residents enrolled in </w:t>
      </w:r>
      <w:r>
        <w:rPr>
          <w:rFonts w:ascii="Consolas" w:hAnsi="Consolas"/>
          <w:i/>
          <w:color w:val="B03060"/>
          <w:sz w:val="20"/>
        </w:rPr>
        <w:t>assistance_programs</w:t>
      </w:r>
      <w:r>
        <w:rPr>
          <w:i/>
        </w:rPr>
        <w:t xml:space="preserve">), </w:t>
      </w:r>
      <w:r>
        <w:rPr>
          <w:rFonts w:ascii="Consolas" w:hAnsi="Consolas"/>
          <w:i/>
          <w:color w:val="B03060"/>
          <w:sz w:val="20"/>
        </w:rPr>
        <w:t>qr_verifications</w:t>
      </w:r>
      <w:r>
        <w:rPr>
          <w:i/>
        </w:rPr>
        <w:t xml:space="preserve"> (each scan</w:t>
      </w:r>
    </w:p>
    <w:p>
      <w:pPr>
        <w:ind w:left="360"/>
      </w:pPr>
      <w:r>
        <w:rPr>
          <w:i/>
        </w:rPr>
        <w:t xml:space="preserve">event), and </w:t>
      </w:r>
      <w:r>
        <w:rPr>
          <w:rFonts w:ascii="Consolas" w:hAnsi="Consolas"/>
          <w:i/>
          <w:color w:val="B03060"/>
          <w:sz w:val="20"/>
        </w:rPr>
        <w:t>survey_responses</w:t>
      </w:r>
      <w:r>
        <w:rPr>
          <w:i/>
        </w:rPr>
        <w:t xml:space="preserve"> (public needs submissions). </w:t>
      </w:r>
      <w:r>
        <w:rPr>
          <w:rFonts w:ascii="Consolas" w:hAnsi="Consolas"/>
          <w:i/>
          <w:color w:val="B03060"/>
          <w:sz w:val="20"/>
        </w:rPr>
        <w:t>incidents</w:t>
      </w:r>
      <w:r>
        <w:rPr>
          <w:i/>
        </w:rPr>
        <w:t xml:space="preserve"> records crime/incident</w:t>
      </w:r>
    </w:p>
    <w:p>
      <w:pPr>
        <w:ind w:left="360"/>
      </w:pPr>
      <w:r>
        <w:rPr>
          <w:i/>
        </w:rPr>
        <w:t xml:space="preserve">reports logged by staff. </w:t>
      </w:r>
      <w:r>
        <w:rPr>
          <w:rFonts w:ascii="Consolas" w:hAnsi="Consolas"/>
          <w:i/>
          <w:color w:val="B03060"/>
          <w:sz w:val="20"/>
        </w:rPr>
        <w:t>profiles</w:t>
      </w:r>
      <w:r>
        <w:rPr>
          <w:i/>
        </w:rPr>
        <w:t xml:space="preserve"> holds each system user's role and links to Supabase's</w:t>
      </w:r>
    </w:p>
    <w:p>
      <w:pPr>
        <w:ind w:left="360"/>
      </w:pPr>
      <w:r>
        <w:rPr>
          <w:rFonts w:ascii="Consolas" w:hAnsi="Consolas"/>
          <w:i/>
          <w:color w:val="B03060"/>
          <w:sz w:val="20"/>
        </w:rPr>
        <w:t>auth.users</w:t>
      </w:r>
      <w:r>
        <w:rPr>
          <w:i/>
        </w:rPr>
        <w:t xml:space="preserve">. </w:t>
      </w:r>
      <w:r>
        <w:rPr>
          <w:rFonts w:ascii="Consolas" w:hAnsi="Consolas"/>
          <w:i/>
          <w:color w:val="B03060"/>
          <w:sz w:val="20"/>
        </w:rPr>
        <w:t>audit_logs</w:t>
      </w:r>
      <w:r>
        <w:rPr>
          <w:i/>
        </w:rPr>
        <w:t xml:space="preserve"> records every insert/update/delete on residents, households, and</w:t>
      </w:r>
    </w:p>
    <w:p>
      <w:pPr>
        <w:ind w:left="360"/>
      </w:pPr>
      <w:r>
        <w:rPr>
          <w:i/>
        </w:rPr>
        <w:t xml:space="preserve">incidents. </w:t>
      </w:r>
      <w:r>
        <w:rPr>
          <w:rFonts w:ascii="Consolas" w:hAnsi="Consolas"/>
          <w:i/>
          <w:color w:val="B03060"/>
          <w:sz w:val="20"/>
        </w:rPr>
        <w:t>announcements</w:t>
      </w:r>
      <w:r>
        <w:rPr>
          <w:i/>
        </w:rPr>
        <w:t xml:space="preserve">, </w:t>
      </w:r>
      <w:r>
        <w:rPr>
          <w:rFonts w:ascii="Consolas" w:hAnsi="Consolas"/>
          <w:i/>
          <w:color w:val="B03060"/>
          <w:sz w:val="20"/>
        </w:rPr>
        <w:t>disaster_risk_zones</w:t>
      </w:r>
      <w:r>
        <w:rPr>
          <w:i/>
        </w:rPr>
        <w:t xml:space="preserve">, and </w:t>
      </w:r>
      <w:r>
        <w:rPr>
          <w:rFonts w:ascii="Consolas" w:hAnsi="Consolas"/>
          <w:i/>
          <w:color w:val="B03060"/>
          <w:sz w:val="20"/>
        </w:rPr>
        <w:t>population_history</w:t>
      </w:r>
      <w:r>
        <w:rPr>
          <w:i/>
        </w:rPr>
        <w:t xml:space="preserve"> are standalone tables</w:t>
      </w:r>
    </w:p>
    <w:p>
      <w:pPr>
        <w:ind w:left="360"/>
      </w:pPr>
      <w:r>
        <w:rPr>
          <w:i/>
        </w:rPr>
        <w:t>(no foreign keys) used for the bulletin board, hazard mapping, and population forecasting</w:t>
      </w:r>
    </w:p>
    <w:p>
      <w:pPr>
        <w:ind w:left="360"/>
      </w:pPr>
      <w:r>
        <w:rPr>
          <w:i/>
        </w:rPr>
        <w:t>respectively. Deleting a resident who is a household head cascades to remove the linked household</w:t>
      </w:r>
    </w:p>
    <w:p>
      <w:pPr>
        <w:ind w:left="360"/>
      </w:pPr>
      <w:r>
        <w:rPr>
          <w:i/>
        </w:rPr>
        <w:t>(enforced by a database trigger); standalone tables are unaffected.</w:t>
      </w:r>
    </w:p>
    <w:p>
      <w:r>
        <w:rPr>
          <w:b/>
        </w:rPr>
        <w:t>Figure 1:</w:t>
      </w:r>
      <w:r>
        <w:t xml:space="preserve"> Replace with the regenerated ERD that shows all 13 tables </w:t>
      </w:r>
      <w:r>
        <w:rPr>
          <w:b/>
        </w:rPr>
        <w:t>with relationship lines</w:t>
      </w:r>
    </w:p>
    <w:p>
      <w:r>
        <w:t xml:space="preserve">(no floating tables). Use </w:t>
      </w:r>
      <w:r>
        <w:rPr>
          <w:rFonts w:ascii="Consolas" w:hAnsi="Consolas"/>
          <w:color w:val="B03060"/>
          <w:sz w:val="20"/>
        </w:rPr>
        <w:t>diagrams/erd.png</w:t>
      </w:r>
      <w:r>
        <w:t>.</w:t>
      </w:r>
    </w:p>
    <w:p>
      <w:pPr>
        <w:pStyle w:val="Heading3"/>
      </w:pPr>
      <w:r>
        <w:t>🟠 ⑤ DFD narrative (one wording fix)</w:t>
      </w:r>
    </w:p>
    <w:p>
      <w:r>
        <w:rPr>
          <w:b/>
        </w:rPr>
        <w:t>Old:</w:t>
      </w:r>
      <w:r>
        <w:t xml:space="preserve"> "Managed by the authorized Barangay Officer, the system adheres to national reporting</w:t>
      </w:r>
    </w:p>
    <w:p>
      <w:r>
        <w:t>standards…"</w:t>
      </w:r>
    </w:p>
    <w:p>
      <w:r>
        <w:rPr>
          <w:b/>
        </w:rPr>
        <w:t>New:</w:t>
      </w:r>
      <w:r>
        <w:t xml:space="preserve"> "Managed by the authorized </w:t>
      </w:r>
      <w:r>
        <w:rPr>
          <w:b/>
        </w:rPr>
        <w:t>Barangay Secretary</w:t>
      </w:r>
      <w:r>
        <w:t>, the system adheres to national reporting</w:t>
      </w:r>
    </w:p>
    <w:p>
      <w:r>
        <w:t xml:space="preserve">standards…" (Also ensure the DFD figure's actor reads </w:t>
      </w:r>
      <w:r>
        <w:rPr>
          <w:b/>
        </w:rPr>
        <w:t>Barangay Secretary</w:t>
      </w:r>
      <w:r>
        <w:t>, and DILG/Government</w:t>
      </w:r>
    </w:p>
    <w:p>
      <w:r>
        <w:t xml:space="preserve">is shown as an external </w:t>
      </w:r>
      <w:r>
        <w:rPr>
          <w:i/>
        </w:rPr>
        <w:t>recipient</w:t>
      </w:r>
      <w:r>
        <w:t>, not a user.)</w:t>
      </w:r>
    </w:p>
    <w:p>
      <w:pPr>
        <w:pStyle w:val="Heading3"/>
      </w:pPr>
      <w:r>
        <w:t>🔴 ⑥ Use Case narrative + Figure 3 (REPLACE narrative; REDRAW figure)</w:t>
      </w:r>
    </w:p>
    <w:p>
      <w:r>
        <w:t xml:space="preserve">The paper gives the </w:t>
      </w:r>
      <w:r>
        <w:rPr>
          <w:b/>
        </w:rPr>
        <w:t>Resident</w:t>
      </w:r>
      <w:r>
        <w:t xml:space="preserve"> abilities they don't have (viewing analytics, GIS/disaster maps,</w:t>
      </w:r>
    </w:p>
    <w:p>
      <w:r>
        <w:t xml:space="preserve">predictive growth, scanning QR). Residents have </w:t>
      </w:r>
      <w:r>
        <w:rPr>
          <w:b/>
        </w:rPr>
        <w:t>no login</w:t>
      </w:r>
      <w:r>
        <w:t xml:space="preserve">. It also omits the </w:t>
      </w:r>
      <w:r>
        <w:rPr>
          <w:b/>
        </w:rPr>
        <w:t>Tanod</w:t>
      </w:r>
      <w:r>
        <w:t xml:space="preserve"> actor.</w:t>
      </w:r>
    </w:p>
    <w:p>
      <w:r>
        <w:rPr>
          <w:b/>
        </w:rPr>
        <w:t>New narrative:</w:t>
      </w:r>
    </w:p>
    <w:p>
      <w:pPr>
        <w:ind w:left="360"/>
      </w:pPr>
      <w:r>
        <w:rPr>
          <w:i/>
        </w:rPr>
        <w:t xml:space="preserve">The PROTECT System has three actors: </w:t>
      </w:r>
      <w:r>
        <w:rPr>
          <w:b/>
          <w:i/>
        </w:rPr>
        <w:t>Barangay Secretary</w:t>
      </w:r>
      <w:r>
        <w:rPr>
          <w:i/>
        </w:rPr>
        <w:t xml:space="preserve">, </w:t>
      </w:r>
      <w:r>
        <w:rPr>
          <w:b/>
          <w:i/>
        </w:rPr>
        <w:t>Barangay Tanod</w:t>
      </w:r>
      <w:r>
        <w:rPr>
          <w:i/>
        </w:rPr>
        <w:t>, and **Resident</w:t>
      </w:r>
    </w:p>
    <w:p>
      <w:pPr>
        <w:ind w:left="360"/>
      </w:pPr>
      <w:r>
        <w:rPr>
          <w:i/>
        </w:rPr>
        <w:t>(public)**. The Barangay Secretary has full access — managing resident and household profiles,</w:t>
      </w:r>
    </w:p>
    <w:p>
      <w:pPr>
        <w:ind w:left="360"/>
      </w:pPr>
      <w:r>
        <w:rPr>
          <w:i/>
        </w:rPr>
        <w:t>generating QR codes, verifying residents, tracking beneficiaries, logging crime/incident reports,</w:t>
      </w:r>
    </w:p>
    <w:p>
      <w:pPr>
        <w:ind w:left="360"/>
      </w:pPr>
      <w:r>
        <w:rPr>
          <w:i/>
        </w:rPr>
        <w:t>viewing all analytics and GIS/disaster maps, running predictive population growth, posting</w:t>
      </w:r>
    </w:p>
    <w:p>
      <w:pPr>
        <w:ind w:left="360"/>
      </w:pPr>
      <w:r>
        <w:rPr>
          <w:i/>
        </w:rPr>
        <w:t>announcements, managing users, reviewing the activity log, and generating DILG reports. The</w:t>
      </w:r>
    </w:p>
    <w:p>
      <w:pPr>
        <w:ind w:left="360"/>
      </w:pPr>
      <w:r>
        <w:rPr>
          <w:i/>
        </w:rPr>
        <w:t>Barangay Tanod has peace-and-order access only — viewing the dashboard and crime hotspot map and</w:t>
      </w:r>
    </w:p>
    <w:p>
      <w:pPr>
        <w:ind w:left="360"/>
      </w:pPr>
      <w:r>
        <w:rPr>
          <w:i/>
        </w:rPr>
        <w:t>logging/updating incident reports. The Resident is a public actor who does not log in; a resident</w:t>
      </w:r>
    </w:p>
    <w:p>
      <w:pPr>
        <w:ind w:left="360"/>
      </w:pPr>
      <w:r>
        <w:rPr>
          <w:i/>
        </w:rPr>
        <w:t xml:space="preserve">can only </w:t>
      </w:r>
      <w:r>
        <w:rPr>
          <w:b/>
          <w:i/>
        </w:rPr>
        <w:t>submit a community needs assessment</w:t>
      </w:r>
      <w:r>
        <w:rPr>
          <w:i/>
        </w:rPr>
        <w:t xml:space="preserve"> and </w:t>
      </w:r>
      <w:r>
        <w:rPr>
          <w:b/>
          <w:i/>
        </w:rPr>
        <w:t>view public announcements</w:t>
      </w:r>
      <w:r>
        <w:rPr>
          <w:i/>
        </w:rPr>
        <w:t xml:space="preserve"> through the</w:t>
      </w:r>
    </w:p>
    <w:p>
      <w:pPr>
        <w:ind w:left="360"/>
      </w:pPr>
      <w:r>
        <w:rPr>
          <w:i/>
        </w:rPr>
        <w:t>public portal.</w:t>
      </w:r>
    </w:p>
    <w:p>
      <w:r>
        <w:rPr>
          <w:b/>
        </w:rPr>
        <w:t>Figure 3 (redraw):</w:t>
      </w:r>
      <w:r>
        <w:t xml:space="preserve"> Resident connects </w:t>
      </w:r>
      <w:r>
        <w:rPr>
          <w:b/>
        </w:rPr>
        <w:t>only</w:t>
      </w:r>
      <w:r>
        <w:t xml:space="preserve"> to </w:t>
      </w:r>
      <w:r>
        <w:rPr>
          <w:i/>
        </w:rPr>
        <w:t>Submit Needs Assessment</w:t>
      </w:r>
      <w:r>
        <w:t xml:space="preserve"> and *View Public</w:t>
      </w:r>
    </w:p>
    <w:p>
      <w:r>
        <w:t>Announcements</w:t>
      </w:r>
      <w:r>
        <w:rPr>
          <w:i/>
        </w:rPr>
        <w:t xml:space="preserve">. Add a </w:t>
      </w:r>
      <w:r>
        <w:rPr>
          <w:i/>
        </w:rPr>
        <w:t>Barangay Tanod</w:t>
      </w:r>
      <w:r>
        <w:rPr>
          <w:i/>
        </w:rPr>
        <w:t xml:space="preserve"> actor connected to </w:t>
      </w:r>
      <w:r>
        <w:t>View Dashboard</w:t>
      </w:r>
      <w:r>
        <w:rPr>
          <w:i/>
        </w:rPr>
        <w:t xml:space="preserve">, </w:t>
      </w:r>
      <w:r>
        <w:t>View Crime Hotspot</w:t>
      </w:r>
    </w:p>
    <w:p>
      <w:r>
        <w:t>Map</w:t>
      </w:r>
      <w:r>
        <w:rPr>
          <w:i/>
        </w:rPr>
        <w:t xml:space="preserve">, and </w:t>
      </w:r>
      <w:r>
        <w:t>Log/Update Incident*. Keep the Barangay Secretary connected to everything.</w:t>
      </w:r>
    </w:p>
    <w:p>
      <w:pPr>
        <w:pStyle w:val="Heading3"/>
      </w:pPr>
      <w:r>
        <w:t>🟢 ⑦ System Flowchart figures (small wording)</w:t>
      </w:r>
    </w:p>
    <w:p>
      <w:pPr>
        <w:pStyle w:val="ListBullet"/>
      </w:pPr>
      <w:r>
        <w:t xml:space="preserve">Figure 9 (GIS Mapping): the Disaster branch marks </w:t>
      </w:r>
      <w:r>
        <w:rPr>
          <w:b/>
        </w:rPr>
        <w:t>hazard/risk zones</w:t>
      </w:r>
      <w:r>
        <w:t>, not "safe zones."</w:t>
      </w:r>
    </w:p>
    <w:p>
      <w:r>
        <w:t xml:space="preserve">  Change "Safe Zone" → "Mark Risk Zone."</w:t>
      </w:r>
    </w:p>
    <w:p>
      <w:pPr>
        <w:pStyle w:val="ListBullet"/>
      </w:pPr>
      <w:r>
        <w:t xml:space="preserve">Figure 6 (QR Verification): optionally note the QR encodes a </w:t>
      </w:r>
      <w:r>
        <w:rPr>
          <w:b/>
        </w:rPr>
        <w:t>hashed ID</w:t>
      </w:r>
      <w:r>
        <w:t xml:space="preserve"> (no PII). The flow</w:t>
      </w:r>
    </w:p>
    <w:p>
      <w:r>
        <w:t xml:space="preserve">  (Select Resident → Generate QR → Print/Download → Log verification) is otherwise correct.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Screenshot captions / descriptions</w:t>
      </w:r>
    </w:p>
    <w:p>
      <w:pPr>
        <w:pStyle w:val="Heading3"/>
      </w:pPr>
      <w:r>
        <w:t>🟢 Figure 13 — "Household Profiling Dashboard"</w:t>
      </w:r>
    </w:p>
    <w:p>
      <w:r>
        <w:t xml:space="preserve">The page is labeled </w:t>
      </w:r>
      <w:r>
        <w:rPr>
          <w:b/>
        </w:rPr>
        <w:t>Resident Profiling</w:t>
      </w:r>
      <w:r>
        <w:t xml:space="preserve"> in the system. Either rename the caption to</w:t>
      </w:r>
    </w:p>
    <w:p>
      <w:r>
        <w:t>"Resident Profiling Dashboard" or note that "Household Profiling" is the section title.</w:t>
      </w:r>
    </w:p>
    <w:p>
      <w:pPr>
        <w:pStyle w:val="Heading3"/>
      </w:pPr>
      <w:r>
        <w:t>🔴 ⑧ Figure 15 — Resident Detail View (REPLACE description)</w:t>
      </w:r>
    </w:p>
    <w:p>
      <w:r>
        <w:rPr>
          <w:b/>
        </w:rPr>
        <w:t>Old:</w:t>
      </w:r>
      <w:r>
        <w:t xml:space="preserve"> "…Socioeconomic (Occupation, Monthly Income, Educational Attainment)."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 xml:space="preserve">…and </w:t>
      </w:r>
      <w:r>
        <w:rPr>
          <w:b/>
          <w:i/>
        </w:rPr>
        <w:t>Socioeconomic</w:t>
      </w:r>
      <w:r>
        <w:rPr>
          <w:i/>
        </w:rPr>
        <w:t xml:space="preserve"> (Occupation, Monthly Income). The detail view shows only the fields the</w:t>
      </w:r>
    </w:p>
    <w:p>
      <w:pPr>
        <w:ind w:left="360"/>
      </w:pPr>
      <w:r>
        <w:rPr>
          <w:i/>
        </w:rPr>
        <w:t>barangay actively uses; unused fields (e.g. PhilHealth number, educational attainment) were</w:t>
      </w:r>
    </w:p>
    <w:p>
      <w:pPr>
        <w:ind w:left="360"/>
      </w:pPr>
      <w:r>
        <w:rPr>
          <w:i/>
        </w:rPr>
        <w:t>removed to keep the profile focused and avoid collecting data without a clear purpose</w:t>
      </w:r>
    </w:p>
    <w:p>
      <w:pPr>
        <w:ind w:left="360"/>
      </w:pPr>
      <w:r>
        <w:rPr>
          <w:i/>
        </w:rPr>
        <w:t>(data minimization under RA 10173).</w:t>
      </w:r>
    </w:p>
    <w:p>
      <w:r>
        <w:t>(Retake the Figure 15 screenshot — the old PhilHealth/Education rows no longer appear.)</w:t>
      </w:r>
    </w:p>
    <w:p>
      <w:pPr>
        <w:pStyle w:val="Heading3"/>
      </w:pPr>
      <w:r>
        <w:t>🔴 ⑨ Figure 16 — Edit Resident Detail View (REPLACE description)</w:t>
      </w:r>
    </w:p>
    <w:p>
      <w:r>
        <w:t xml:space="preserve">The system has </w:t>
      </w:r>
      <w:r>
        <w:rPr>
          <w:b/>
        </w:rPr>
        <w:t>no "reason for modification" field.</w:t>
      </w:r>
      <w:r>
        <w:t xml:space="preserve"> Remove that claim.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16 shows the Edit Resident form, which lets the Barangay Secretary update an existing</w:t>
      </w:r>
    </w:p>
    <w:p>
      <w:pPr>
        <w:ind w:left="360"/>
      </w:pPr>
      <w:r>
        <w:rPr>
          <w:i/>
        </w:rPr>
        <w:t>resident. The form is pre-populated and all inputs are sanitized before saving. Every change is</w:t>
      </w:r>
    </w:p>
    <w:p>
      <w:pPr>
        <w:ind w:left="360"/>
      </w:pPr>
      <w:r>
        <w:rPr>
          <w:i/>
        </w:rPr>
        <w:t>automatically recorded in the audit log with the action (insert/update/delete), the before-and-</w:t>
      </w:r>
    </w:p>
    <w:p>
      <w:pPr>
        <w:ind w:left="360"/>
      </w:pPr>
      <w:r>
        <w:rPr>
          <w:i/>
        </w:rPr>
        <w:t>after data, the user who made it, and a timestamp — providing a complete, tamper-evident change</w:t>
      </w:r>
    </w:p>
    <w:p>
      <w:pPr>
        <w:ind w:left="360"/>
      </w:pPr>
      <w:r>
        <w:rPr>
          <w:i/>
        </w:rPr>
        <w:t>history (viewable under System &amp; Audit → Activity Log).</w:t>
      </w:r>
    </w:p>
    <w:p>
      <w:pPr>
        <w:pStyle w:val="Heading3"/>
      </w:pPr>
      <w:r>
        <w:t>🔴 ⑩ Figure 17 — QR Verification (REPLACE description)</w:t>
      </w:r>
    </w:p>
    <w:p>
      <w:r>
        <w:t xml:space="preserve">The QR no longer encodes name/sitio, and there is </w:t>
      </w:r>
      <w:r>
        <w:rPr>
          <w:b/>
        </w:rPr>
        <w:t>no resident photo</w:t>
      </w:r>
      <w:r>
        <w:t>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 xml:space="preserve">Figure 17 shows the QR Verification module. For privacy, the QR code carries only a </w:t>
      </w:r>
      <w:r>
        <w:rPr>
          <w:b/>
          <w:i/>
        </w:rPr>
        <w:t>SHA-256 hash</w:t>
      </w:r>
    </w:p>
    <w:p>
      <w:pPr>
        <w:ind w:left="360"/>
      </w:pPr>
      <w:r>
        <w:rPr>
          <w:i/>
        </w:rPr>
        <w:t>of the resident's ID — no name, sitio, or readable personal data — so scanning it with a generic</w:t>
      </w:r>
    </w:p>
    <w:p>
      <w:pPr>
        <w:ind w:left="360"/>
      </w:pPr>
      <w:r>
        <w:rPr>
          <w:i/>
        </w:rPr>
        <w:t>phone app reveals only meaningless characters; only PROTECT can match the hash back to a resident.</w:t>
      </w:r>
    </w:p>
    <w:p>
      <w:pPr>
        <w:ind w:left="360"/>
      </w:pPr>
      <w:r>
        <w:rPr>
          <w:i/>
        </w:rPr>
        <w:t>The Barangay Secretary selects a resident to generate their Barangay ID with QR, then **prints the</w:t>
      </w:r>
    </w:p>
    <w:p>
      <w:pPr>
        <w:ind w:left="360"/>
      </w:pPr>
      <w:r>
        <w:rPr>
          <w:i/>
        </w:rPr>
        <w:t>ID card</w:t>
      </w:r>
      <w:r>
        <w:rPr>
          <w:b/>
          <w:i/>
        </w:rPr>
        <w:t xml:space="preserve">, </w:t>
      </w:r>
      <w:r>
        <w:rPr>
          <w:i/>
        </w:rPr>
        <w:t>downloads the QR as a PNG</w:t>
      </w:r>
      <w:r>
        <w:rPr>
          <w:b/>
          <w:i/>
        </w:rPr>
        <w:t xml:space="preserve">, or </w:t>
      </w:r>
      <w:r>
        <w:rPr>
          <w:i/>
        </w:rPr>
        <w:t>downloads the full ID card as a PNG**. On the scan</w:t>
      </w:r>
    </w:p>
    <w:p>
      <w:pPr>
        <w:ind w:left="360"/>
      </w:pPr>
      <w:r>
        <w:rPr>
          <w:i/>
        </w:rPr>
        <w:t xml:space="preserve">side, the user chooses a </w:t>
      </w:r>
      <w:r>
        <w:rPr>
          <w:b/>
          <w:i/>
        </w:rPr>
        <w:t>Purpose of Verification</w:t>
      </w:r>
      <w:r>
        <w:rPr>
          <w:i/>
        </w:rPr>
        <w:t xml:space="preserve"> (e.g. Barangay Clearance, Certificate of</w:t>
      </w:r>
    </w:p>
    <w:p>
      <w:pPr>
        <w:ind w:left="360"/>
      </w:pPr>
      <w:r>
        <w:rPr>
          <w:i/>
        </w:rPr>
        <w:t xml:space="preserve">Indigency, Assistance Claim, or </w:t>
      </w:r>
      <w:r>
        <w:rPr>
          <w:i/>
        </w:rPr>
        <w:t>Others</w:t>
      </w:r>
      <w:r>
        <w:rPr>
          <w:i/>
        </w:rPr>
        <w:t xml:space="preserve"> with a free-text reason), then scans with the camera or</w:t>
      </w:r>
    </w:p>
    <w:p>
      <w:pPr>
        <w:ind w:left="360"/>
      </w:pPr>
      <w:r>
        <w:rPr>
          <w:i/>
        </w:rPr>
        <w:t>uses Simulate Scan. Each verification is logged with its purpose in the Recent Verifications list.</w:t>
      </w:r>
    </w:p>
    <w:p>
      <w:r>
        <w:t>(Note: the ID card shows a "PHOTO HERE" placeholder — the system does not store resident photos.</w:t>
      </w:r>
    </w:p>
    <w:p>
      <w:r>
        <w:t>Do not claim a photo is displayed.)</w:t>
      </w:r>
    </w:p>
    <w:p>
      <w:pPr>
        <w:pStyle w:val="Heading3"/>
      </w:pPr>
      <w:r>
        <w:t>🟢 Figure 18 — Population Analytics</w:t>
      </w:r>
    </w:p>
    <w:p>
      <w:r>
        <w:t>Wording fix: it says "two interactive features" then lists three charts. Change to **"three charts:</w:t>
      </w:r>
    </w:p>
    <w:p>
      <w:r>
        <w:t>a Sex Distribution pie chart, an Age Group doughnut chart, and a Population by Sitio bar chart."**</w:t>
      </w:r>
    </w:p>
    <w:p>
      <w:pPr>
        <w:pStyle w:val="Heading3"/>
      </w:pPr>
      <w:r>
        <w:t>🟠 Figure 20 — Sector Statistics (extend description)</w:t>
      </w:r>
    </w:p>
    <w:p>
      <w:r>
        <w:t xml:space="preserve">Add that, besides the SC/Solo Parent/PWD cards, the page also charts </w:t>
      </w:r>
      <w:r>
        <w:rPr>
          <w:b/>
        </w:rPr>
        <w:t>PWD by Disability Type</w:t>
      </w:r>
      <w:r>
        <w:t>,</w:t>
      </w:r>
    </w:p>
    <w:p>
      <w:r>
        <w:rPr>
          <w:b/>
        </w:rPr>
        <w:t>Out-of-School Youth (OSY) by Sitio</w:t>
      </w:r>
      <w:r>
        <w:t xml:space="preserve">, and </w:t>
      </w:r>
      <w:r>
        <w:rPr>
          <w:b/>
        </w:rPr>
        <w:t>Working Residents by Sitio</w:t>
      </w:r>
      <w:r>
        <w:t>, plus a Sector Registry</w:t>
      </w:r>
    </w:p>
    <w:p>
      <w:r>
        <w:t>table. (OSY is now a tracked sector.)</w:t>
      </w:r>
    </w:p>
    <w:p>
      <w:pPr>
        <w:pStyle w:val="Heading3"/>
      </w:pPr>
      <w:r>
        <w:t>🟠 Figure 22 — Disaster Vulnerability Map (REPLACE description)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22 shows the Disaster Vulnerability Map (Leaflet.js + OpenStreetMap). Summary cards show</w:t>
      </w:r>
    </w:p>
    <w:p>
      <w:pPr>
        <w:ind w:left="360"/>
      </w:pPr>
      <w:r>
        <w:rPr>
          <w:i/>
        </w:rPr>
        <w:t>total risk zones and counts per level. The Barangay Secretary clicks the map to place a zone, then</w:t>
      </w:r>
    </w:p>
    <w:p>
      <w:pPr>
        <w:ind w:left="360"/>
      </w:pPr>
      <w:r>
        <w:rPr>
          <w:i/>
        </w:rPr>
        <w:t>sets hazard type (</w:t>
      </w:r>
      <w:r>
        <w:rPr>
          <w:b/>
          <w:i/>
        </w:rPr>
        <w:t>Typhoon, Flood, Landslide, Storm Surge, Earthquake, Fire</w:t>
      </w:r>
      <w:r>
        <w:rPr>
          <w:i/>
        </w:rPr>
        <w:t>), risk level (High,</w:t>
      </w:r>
    </w:p>
    <w:p>
      <w:pPr>
        <w:ind w:left="360"/>
      </w:pPr>
      <w:r>
        <w:rPr>
          <w:i/>
        </w:rPr>
        <w:t>Medium, Low), affected sitio, radius, and notes. The zone appears as an **editable preview circle</w:t>
      </w:r>
    </w:p>
    <w:p>
      <w:pPr>
        <w:ind w:left="360"/>
      </w:pPr>
      <w:r>
        <w:rPr>
          <w:i/>
        </w:rPr>
        <w:t>with two drag handles** — a blue pin to move it and a red pin to resize it — and the radius can</w:t>
      </w:r>
    </w:p>
    <w:p>
      <w:pPr>
        <w:ind w:left="360"/>
      </w:pPr>
      <w:r>
        <w:rPr>
          <w:i/>
        </w:rPr>
        <w:t>also be set with a slider (default 150 m). Risk zones render as colored circles (**red = High,</w:t>
      </w:r>
    </w:p>
    <w:p>
      <w:pPr>
        <w:ind w:left="360"/>
      </w:pPr>
      <w:r>
        <w:rPr>
          <w:i/>
        </w:rPr>
        <w:t>amber = Medium, teal = Low**) with a diamond center marker; the circles are non-interactive so a</w:t>
      </w:r>
    </w:p>
    <w:p>
      <w:pPr>
        <w:ind w:left="360"/>
      </w:pPr>
      <w:r>
        <w:rPr>
          <w:i/>
        </w:rPr>
        <w:t xml:space="preserve">large zone never blocks clicks. A read-only </w:t>
      </w:r>
      <w:r>
        <w:rPr>
          <w:b/>
          <w:i/>
        </w:rPr>
        <w:t>household overlay</w:t>
      </w:r>
      <w:r>
        <w:rPr>
          <w:i/>
        </w:rPr>
        <w:t xml:space="preserve"> can be toggled on to show which</w:t>
      </w:r>
    </w:p>
    <w:p>
      <w:pPr>
        <w:ind w:left="360"/>
      </w:pPr>
      <w:r>
        <w:rPr>
          <w:i/>
        </w:rPr>
        <w:t>households fall inside a zone (exposed = red dot, safe = teal dot), and the "households exposed"</w:t>
      </w:r>
    </w:p>
    <w:p>
      <w:pPr>
        <w:ind w:left="360"/>
      </w:pPr>
      <w:r>
        <w:rPr>
          <w:i/>
        </w:rPr>
        <w:t xml:space="preserve">count is computed at runtime by Haversine distance. Zone data is stored in </w:t>
      </w:r>
      <w:r>
        <w:rPr>
          <w:rFonts w:ascii="Consolas" w:hAnsi="Consolas"/>
          <w:i/>
          <w:color w:val="B03060"/>
          <w:sz w:val="20"/>
        </w:rPr>
        <w:t>disaster_risk_zones</w:t>
      </w:r>
      <w:r>
        <w:rPr>
          <w:i/>
        </w:rPr>
        <w:t>.</w:t>
      </w:r>
    </w:p>
    <w:p>
      <w:pPr>
        <w:pStyle w:val="Heading3"/>
      </w:pPr>
      <w:r>
        <w:t>🟠 Figure 24 — Crime &amp; Incident Analytics (REPLACE description)</w:t>
      </w:r>
    </w:p>
    <w:p>
      <w:r>
        <w:t>The incident types and the "Mark Resolved" button are outdated.</w:t>
      </w:r>
    </w:p>
    <w:p>
      <w:r>
        <w:rPr>
          <w:b/>
        </w:rPr>
        <w:t>New:</w:t>
      </w:r>
    </w:p>
    <w:p>
      <w:pPr>
        <w:ind w:left="360"/>
      </w:pPr>
      <w:r>
        <w:rPr>
          <w:i/>
        </w:rPr>
        <w:t>Figure 24 shows the Crime &amp; Incident Analytics module. Three cards show total incidents, ongoing</w:t>
      </w:r>
    </w:p>
    <w:p>
      <w:pPr>
        <w:ind w:left="360"/>
      </w:pPr>
      <w:r>
        <w:rPr>
          <w:i/>
        </w:rPr>
        <w:t xml:space="preserve">cases, and resolution rate. A bar chart breaks down the </w:t>
      </w:r>
      <w:r>
        <w:rPr>
          <w:b/>
          <w:i/>
        </w:rPr>
        <w:t>Batanes-appropriate incident types</w:t>
      </w:r>
      <w:r>
        <w:rPr>
          <w:i/>
        </w:rPr>
        <w:t>:</w:t>
      </w:r>
    </w:p>
    <w:p>
      <w:pPr>
        <w:ind w:left="360"/>
      </w:pPr>
      <w:r>
        <w:rPr>
          <w:i/>
        </w:rPr>
        <w:t>Public Intoxication / Disorderly Conduct, Minor Physical Altercation, Domestic Dispute, Property</w:t>
      </w:r>
    </w:p>
    <w:p>
      <w:pPr>
        <w:ind w:left="360"/>
      </w:pPr>
      <w:r>
        <w:rPr>
          <w:i/>
        </w:rPr>
        <w:t>Damage (Typhoon-related), Environmental / Ordinance Violation, Stray Animal Complaint, Noise</w:t>
      </w:r>
    </w:p>
    <w:p>
      <w:pPr>
        <w:ind w:left="360"/>
      </w:pPr>
      <w:r>
        <w:rPr>
          <w:i/>
        </w:rPr>
        <w:t>Disturbance, and Others. A form logs a new incident by type, sitio, date/time, complainant, an</w:t>
      </w:r>
    </w:p>
    <w:p>
      <w:pPr>
        <w:ind w:left="360"/>
      </w:pPr>
      <w:r>
        <w:rPr>
          <w:i/>
        </w:rPr>
        <w:t>optional photo, and an exact map location (mini-map pin). The incident log lists case number, type,</w:t>
      </w:r>
    </w:p>
    <w:p>
      <w:pPr>
        <w:ind w:left="360"/>
      </w:pPr>
      <w:r>
        <w:rPr>
          <w:i/>
        </w:rPr>
        <w:t xml:space="preserve">sitio, date, complainant, and status, with a </w:t>
      </w:r>
      <w:r>
        <w:rPr>
          <w:b/>
          <w:i/>
        </w:rPr>
        <w:t>status dropdown</w:t>
      </w:r>
      <w:r>
        <w:rPr>
          <w:i/>
        </w:rPr>
        <w:t xml:space="preserve"> to set each case to Ongoing,</w:t>
      </w:r>
    </w:p>
    <w:p>
      <w:pPr>
        <w:ind w:left="360"/>
      </w:pPr>
      <w:r>
        <w:rPr>
          <w:i/>
        </w:rPr>
        <w:t xml:space="preserve">Resolved, Escalated, or Dismissed. Records are stored in the </w:t>
      </w:r>
      <w:r>
        <w:rPr>
          <w:rFonts w:ascii="Consolas" w:hAnsi="Consolas"/>
          <w:i/>
          <w:color w:val="B03060"/>
          <w:sz w:val="20"/>
        </w:rPr>
        <w:t>incidents</w:t>
      </w:r>
      <w:r>
        <w:rPr>
          <w:i/>
        </w:rPr>
        <w:t xml:space="preserve"> table and linked to the</w:t>
      </w:r>
    </w:p>
    <w:p>
      <w:pPr>
        <w:ind w:left="360"/>
      </w:pPr>
      <w:r>
        <w:rPr>
          <w:i/>
        </w:rPr>
        <w:t xml:space="preserve">staff member via </w:t>
      </w:r>
      <w:r>
        <w:rPr>
          <w:rFonts w:ascii="Consolas" w:hAnsi="Consolas"/>
          <w:i/>
          <w:color w:val="B03060"/>
          <w:sz w:val="20"/>
        </w:rPr>
        <w:t>officer_id</w:t>
      </w:r>
      <w:r>
        <w:rPr>
          <w:i/>
        </w:rPr>
        <w:t>. (The Barangay Tanod can also log and update incidents here.)</w:t>
      </w:r>
    </w:p>
    <w:p>
      <w:pPr>
        <w:pStyle w:val="Heading3"/>
      </w:pPr>
      <w:r>
        <w:t>🟠 Figure 26 — Community Needs Assessment (extend description)</w:t>
      </w:r>
    </w:p>
    <w:p>
      <w:r>
        <w:t xml:space="preserve">Add: "Residents may also </w:t>
      </w:r>
      <w:r>
        <w:rPr>
          <w:b/>
        </w:rPr>
        <w:t>attach a photo</w:t>
      </w:r>
      <w:r>
        <w:t xml:space="preserve"> (e.g. a broken pipe or damaged road) when submitting a</w:t>
      </w:r>
    </w:p>
    <w:p>
      <w:r>
        <w:t>need; staff see each submission — with its sitio, priority need, comment, and photo thumbnail — in</w:t>
      </w:r>
    </w:p>
    <w:p>
      <w:r>
        <w:t>a Recent Submissions list."</w:t>
      </w:r>
    </w:p>
    <w:p>
      <w:pPr>
        <w:pStyle w:val="Heading3"/>
      </w:pPr>
      <w:r>
        <w:t>🔴 Figure 27 — DILG Report Generation (FIX export format)</w:t>
      </w:r>
    </w:p>
    <w:p>
      <w:r>
        <w:rPr>
          <w:b/>
        </w:rPr>
        <w:t>Old:</w:t>
      </w:r>
      <w:r>
        <w:t xml:space="preserve"> "…exportable to PDF or DOCX with the official barangay letterhead."</w:t>
      </w:r>
    </w:p>
    <w:p>
      <w:r>
        <w:rPr>
          <w:b/>
        </w:rPr>
        <w:t>New:</w:t>
      </w:r>
      <w:r>
        <w:t xml:space="preserve"> "…</w:t>
      </w:r>
      <w:r>
        <w:rPr>
          <w:b/>
        </w:rPr>
        <w:t>exportable to PDF</w:t>
      </w:r>
      <w:r>
        <w:t xml:space="preserve"> (via jsPDF) with the official barangay letterhead." (There is no</w:t>
      </w:r>
    </w:p>
    <w:p>
      <w:r>
        <w:t>DOCX export.) The six report cards in the figure — Barangay Profile, CBMS Statistical, Peace &amp;</w:t>
      </w:r>
    </w:p>
    <w:p>
      <w:r>
        <w:t>Order, Assistance &amp; Beneficiary, Vulnerable Sector, and Disaster Risk Assessment — are correct.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CHAPTER IV — NEW module sections to ADD (with screenshots)</w:t>
      </w:r>
    </w:p>
    <w:p>
      <w:r>
        <w:t>The walkthrough is missing four shipped modules. Add a numbered subsection + screenshot for each:</w:t>
      </w:r>
    </w:p>
    <w:p>
      <w:pPr>
        <w:pStyle w:val="Heading3"/>
      </w:pPr>
      <w:r>
        <w:t>➕ Crime Hotspot Map</w:t>
      </w:r>
    </w:p>
    <w:p>
      <w:pPr>
        <w:ind w:left="360"/>
      </w:pPr>
      <w:r>
        <w:rPr>
          <w:i/>
        </w:rPr>
        <w:t>The Crime Hotspot Map visualizes where incidents concentrate. By default it shows a **density</w:t>
      </w:r>
    </w:p>
    <w:p>
      <w:pPr>
        <w:ind w:left="360"/>
      </w:pPr>
      <w:r>
        <w:rPr>
          <w:i/>
        </w:rPr>
        <w:t>heatmap</w:t>
      </w:r>
      <w:r>
        <w:rPr>
          <w:b/>
          <w:i/>
        </w:rPr>
        <w:t xml:space="preserve"> (Leaflet.heat) — red where incidents cluster — and can toggle to </w:t>
      </w:r>
      <w:r>
        <w:rPr>
          <w:i/>
        </w:rPr>
        <w:t>numbered pins** per</w:t>
      </w:r>
    </w:p>
    <w:p>
      <w:pPr>
        <w:ind w:left="360"/>
      </w:pPr>
      <w:r>
        <w:rPr>
          <w:i/>
        </w:rPr>
        <w:t>sitio for exact counts. Date-range and crime-type filters re-render the map, and side panels rank</w:t>
      </w:r>
    </w:p>
    <w:p>
      <w:pPr>
        <w:ind w:left="360"/>
      </w:pPr>
      <w:r>
        <w:rPr>
          <w:i/>
        </w:rPr>
        <w:t>sitios by incident count and list recent incidents. (Accessible to both the Barangay Secretary and</w:t>
      </w:r>
    </w:p>
    <w:p>
      <w:pPr>
        <w:ind w:left="360"/>
      </w:pPr>
      <w:r>
        <w:rPr>
          <w:i/>
        </w:rPr>
        <w:t>the Barangay Tanod.)</w:t>
      </w:r>
    </w:p>
    <w:p>
      <w:pPr>
        <w:pStyle w:val="Heading3"/>
      </w:pPr>
      <w:r>
        <w:t>➕ Community Announcements (admin) + Public Bulletin Board</w:t>
      </w:r>
    </w:p>
    <w:p>
      <w:pPr>
        <w:ind w:left="360"/>
      </w:pPr>
      <w:r>
        <w:rPr>
          <w:i/>
        </w:rPr>
        <w:t>The Announcements module lets the Barangay Secretary post announcements with a title, body,</w:t>
      </w:r>
    </w:p>
    <w:p>
      <w:pPr>
        <w:ind w:left="360"/>
      </w:pPr>
      <w:r>
        <w:rPr>
          <w:i/>
        </w:rPr>
        <w:t>category, and image, and toggle their visibility. Active announcements appear on a **public bulletin</w:t>
      </w:r>
    </w:p>
    <w:p>
      <w:pPr>
        <w:ind w:left="360"/>
      </w:pPr>
      <w:r>
        <w:rPr>
          <w:i/>
        </w:rPr>
        <w:t>board</w:t>
      </w:r>
      <w:r>
        <w:rPr>
          <w:b/>
          <w:i/>
        </w:rPr>
        <w:t xml:space="preserve"> at `/announcements` that residents can view </w:t>
      </w:r>
      <w:r>
        <w:rPr>
          <w:i/>
        </w:rPr>
        <w:t>without logging in** — the same public portal</w:t>
      </w:r>
    </w:p>
    <w:p>
      <w:pPr>
        <w:ind w:left="360"/>
      </w:pPr>
      <w:r>
        <w:rPr>
          <w:i/>
        </w:rPr>
        <w:t>that hosts the community needs form.</w:t>
      </w:r>
    </w:p>
    <w:p>
      <w:pPr>
        <w:pStyle w:val="Heading3"/>
      </w:pPr>
      <w:r>
        <w:t>➕ User Management (admin)</w:t>
      </w:r>
    </w:p>
    <w:p>
      <w:pPr>
        <w:ind w:left="360"/>
      </w:pPr>
      <w:r>
        <w:rPr>
          <w:i/>
        </w:rPr>
        <w:t>User Management lists all system accounts with their name, role badge, and creation date. The</w:t>
      </w:r>
    </w:p>
    <w:p>
      <w:pPr>
        <w:ind w:left="360"/>
      </w:pPr>
      <w:r>
        <w:rPr>
          <w:i/>
        </w:rPr>
        <w:t>Barangay Secretary can edit a user's name and assign a role — the dropdown offers only **Barangay</w:t>
      </w:r>
    </w:p>
    <w:p>
      <w:pPr>
        <w:ind w:left="360"/>
      </w:pPr>
      <w:r>
        <w:rPr>
          <w:i/>
        </w:rPr>
        <w:t>Secretary</w:t>
      </w:r>
      <w:r>
        <w:rPr>
          <w:b/>
          <w:i/>
        </w:rPr>
        <w:t xml:space="preserve"> and </w:t>
      </w:r>
      <w:r>
        <w:rPr>
          <w:i/>
        </w:rPr>
        <w:t xml:space="preserve">Barangay Tanod**. Roles are stored server-side in the </w:t>
      </w:r>
      <w:r>
        <w:rPr>
          <w:rFonts w:ascii="Consolas" w:hAnsi="Consolas"/>
          <w:i/>
          <w:color w:val="B03060"/>
          <w:sz w:val="20"/>
        </w:rPr>
        <w:t>profiles</w:t>
      </w:r>
      <w:r>
        <w:rPr>
          <w:i/>
        </w:rPr>
        <w:t xml:space="preserve"> table and</w:t>
      </w:r>
    </w:p>
    <w:p>
      <w:pPr>
        <w:ind w:left="360"/>
      </w:pPr>
      <w:r>
        <w:rPr>
          <w:i/>
        </w:rPr>
        <w:t>enforced by database Row-Level Security, so they cannot be spoofed from the browser.</w:t>
      </w:r>
    </w:p>
    <w:p>
      <w:pPr>
        <w:pStyle w:val="Heading3"/>
      </w:pPr>
      <w:r>
        <w:t>➕ System &amp; Audit (admin)</w:t>
      </w:r>
    </w:p>
    <w:p>
      <w:pPr>
        <w:ind w:left="360"/>
      </w:pPr>
      <w:r>
        <w:rPr>
          <w:i/>
        </w:rPr>
        <w:t xml:space="preserve">The System &amp; Audit page holds two administrative tools. The </w:t>
      </w:r>
      <w:r>
        <w:rPr>
          <w:b/>
          <w:i/>
        </w:rPr>
        <w:t>Activity Log</w:t>
      </w:r>
      <w:r>
        <w:rPr>
          <w:i/>
        </w:rPr>
        <w:t xml:space="preserve"> is a live, paginated</w:t>
      </w:r>
    </w:p>
    <w:p>
      <w:pPr>
        <w:ind w:left="360"/>
      </w:pPr>
      <w:r>
        <w:rPr>
          <w:i/>
        </w:rPr>
        <w:t>viewer of the audit trail (10 entries per page) showing every add/edit/delete on residents,</w:t>
      </w:r>
    </w:p>
    <w:p>
      <w:pPr>
        <w:ind w:left="360"/>
      </w:pPr>
      <w:r>
        <w:rPr>
          <w:i/>
        </w:rPr>
        <w:t>households, and incidents — with the action, the affected record, the user, and the time. The</w:t>
      </w:r>
    </w:p>
    <w:p>
      <w:pPr>
        <w:ind w:left="360"/>
      </w:pPr>
      <w:r>
        <w:rPr>
          <w:b/>
          <w:i/>
        </w:rPr>
        <w:t>Database Backup</w:t>
      </w:r>
      <w:r>
        <w:rPr>
          <w:i/>
        </w:rPr>
        <w:t xml:space="preserve"> tool downloads a full JSON backup of all barangay data for safekeeping.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Figures to retake (because the UI changed this session)</w:t>
      </w:r>
    </w:p>
    <w:p>
      <w:pPr>
        <w:pStyle w:val="ListBullet"/>
      </w:pPr>
      <w:r>
        <w:rPr>
          <w:b/>
        </w:rPr>
        <w:t>Figure 1</w:t>
      </w:r>
      <w:r>
        <w:t xml:space="preserve"> — ERD (use the regenerated 13-table version with relationship lines)</w:t>
      </w:r>
    </w:p>
    <w:p>
      <w:pPr>
        <w:pStyle w:val="ListBullet"/>
      </w:pPr>
      <w:r>
        <w:rPr>
          <w:b/>
        </w:rPr>
        <w:t>Figure 3</w:t>
      </w:r>
      <w:r>
        <w:t xml:space="preserve"> — Use Case (add Tanod actor; reduce Resident to needs-submission + public announcements)</w:t>
      </w:r>
    </w:p>
    <w:p>
      <w:pPr>
        <w:pStyle w:val="ListBullet"/>
      </w:pPr>
      <w:r>
        <w:rPr>
          <w:b/>
        </w:rPr>
        <w:t>Figure 15 / 16</w:t>
      </w:r>
      <w:r>
        <w:t xml:space="preserve"> — Resident Detail / Edit (PhilHealth &amp; Education rows removed; no "reason" field)</w:t>
      </w:r>
    </w:p>
    <w:p>
      <w:pPr>
        <w:pStyle w:val="ListBullet"/>
      </w:pPr>
      <w:r>
        <w:rPr>
          <w:b/>
        </w:rPr>
        <w:t>Figure 17</w:t>
      </w:r>
      <w:r>
        <w:t xml:space="preserve"> — QR Verification (now shows Purpose incl. "Others", Download QR/ID buttons)</w:t>
      </w:r>
    </w:p>
    <w:p>
      <w:pPr>
        <w:pStyle w:val="ListBullet"/>
      </w:pPr>
      <w:r>
        <w:rPr>
          <w:b/>
        </w:rPr>
        <w:t>Figure 22</w:t>
      </w:r>
      <w:r>
        <w:t xml:space="preserve"> — Disaster Vulnerability (drag-handle circle, diamond markers, household overlay)</w:t>
      </w:r>
    </w:p>
    <w:p>
      <w:pPr>
        <w:pStyle w:val="ListBullet"/>
      </w:pPr>
      <w:r>
        <w:rPr>
          <w:b/>
        </w:rPr>
        <w:t>Figure 24</w:t>
      </w:r>
      <w:r>
        <w:t xml:space="preserve"> — Crime &amp; Incident (Batanes types in chart; status dropdown instead of "Mark Resolved")</w:t>
      </w:r>
    </w:p>
    <w:p>
      <w:pPr>
        <w:pStyle w:val="ListBullet"/>
      </w:pPr>
      <w:r>
        <w:rPr>
          <w:b/>
        </w:rPr>
        <w:t>Figure 26</w:t>
      </w:r>
      <w:r>
        <w:t xml:space="preserve"> — Community Needs (photo attachment field)</w:t>
      </w:r>
    </w:p>
    <w:p>
      <w:pPr>
        <w:pStyle w:val="ListBullet"/>
      </w:pPr>
      <w:r>
        <w:rPr>
          <w:b/>
        </w:rPr>
        <w:t>NEW</w:t>
      </w:r>
      <w:r>
        <w:t xml:space="preserve"> — Crime Hotspot Map, Community Announcements (+ public page), User Management, System &amp; Audit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Quick checklist</w:t>
      </w:r>
    </w:p>
    <w:p>
      <w:pPr>
        <w:pStyle w:val="ListBullet"/>
      </w:pPr>
      <w:r>
        <w:t>[ ] 🔴 Scope user roles → Secretary + Tanod (no "Officer"/"Resident" login)</w:t>
      </w:r>
    </w:p>
    <w:p>
      <w:pPr>
        <w:pStyle w:val="ListBullet"/>
      </w:pPr>
      <w:r>
        <w:t>[ ] 🔴 Use Case narrative + figure → 3 actors; Resident = public only; add Tanod</w:t>
      </w:r>
    </w:p>
    <w:p>
      <w:pPr>
        <w:pStyle w:val="ListBullet"/>
      </w:pPr>
      <w:r>
        <w:t>[ ] 🔴 ERD narrative → 13 tables; regenerate figure with relationships</w:t>
      </w:r>
    </w:p>
    <w:p>
      <w:pPr>
        <w:pStyle w:val="ListBullet"/>
      </w:pPr>
      <w:r>
        <w:t>[ ] 🔴 Fig 24 crime types → Batanes set; "Mark Resolved" → status dropdown</w:t>
      </w:r>
    </w:p>
    <w:p>
      <w:pPr>
        <w:pStyle w:val="ListBullet"/>
      </w:pPr>
      <w:r>
        <w:t>[ ] 🔴 Fig 17 QR → hashed payload, no PII, no photo; add download options</w:t>
      </w:r>
    </w:p>
    <w:p>
      <w:pPr>
        <w:pStyle w:val="ListBullet"/>
      </w:pPr>
      <w:r>
        <w:t>[ ] 🔴 Fig 16 edit → remove "reason for modification" claim</w:t>
      </w:r>
    </w:p>
    <w:p>
      <w:pPr>
        <w:pStyle w:val="ListBullet"/>
      </w:pPr>
      <w:r>
        <w:t>[ ] 🔴 Fig 15 → remove Educational Attainment / PhilHealth</w:t>
      </w:r>
    </w:p>
    <w:p>
      <w:pPr>
        <w:pStyle w:val="ListBullet"/>
      </w:pPr>
      <w:r>
        <w:t>[ ] 🔴 Fig 27 → PDF only (no DOCX)</w:t>
      </w:r>
    </w:p>
    <w:p>
      <w:pPr>
        <w:pStyle w:val="ListBullet"/>
      </w:pPr>
      <w:r>
        <w:t>[ ] 🔴 Ch III tools → remove React-To-Print &amp; React-Qr-Scanner; add html5-qrcode etc.</w:t>
      </w:r>
    </w:p>
    <w:p>
      <w:pPr>
        <w:pStyle w:val="ListBullet"/>
      </w:pPr>
      <w:r>
        <w:t>[ ] 🟠 Fig 22 disaster → new behaviors + correct colors (red/amber/teal) + Earthquake</w:t>
      </w:r>
    </w:p>
    <w:p>
      <w:pPr>
        <w:pStyle w:val="ListBullet"/>
      </w:pPr>
      <w:r>
        <w:t>[ ] 🟠 DFD → "Barangay Secretary" not "Officer"</w:t>
      </w:r>
    </w:p>
    <w:p>
      <w:pPr>
        <w:pStyle w:val="ListBullet"/>
      </w:pPr>
      <w:r>
        <w:t>[ ] 🟠 Add 4 new module sections (Hotspot, Announcements, User Mgmt, System &amp; Audit)</w:t>
      </w:r>
    </w:p>
    <w:p>
      <w:pPr>
        <w:pStyle w:val="ListBullet"/>
      </w:pPr>
      <w:r>
        <w:t>[ ] 🟢 Conceptual framework "twelve features" wording; Fig 18 "three charts"; GIS "risk zone" wording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