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Conda Tutorial [ft. Patrick Liu &amp; Erik Rozi]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1. Download anaconda bash script in tmp folder on Atlas home directory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/atlas/u/&lt;CSID&gt;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 tmp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tmp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-O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https://repo.anaconda.com/archive/Anaconda3-2020.11-Linux-x86_64.sh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For most recent version, download from </w:t>
      </w:r>
      <w:r w:rsidDel="00000000" w:rsidR="00000000" w:rsidRPr="00000000">
        <w:rPr>
          <w:rFonts w:ascii="Courier New" w:cs="Courier New" w:eastAsia="Courier New" w:hAnsi="Courier New"/>
          <w:color w:val="545454"/>
          <w:sz w:val="21"/>
          <w:szCs w:val="21"/>
          <w:shd w:fill="f2f2f2" w:val="clear"/>
          <w:rtl w:val="0"/>
        </w:rPr>
        <w:t xml:space="preserve">https://www.anaconda.com/distribution/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2. Validate the checksum using the Anaconda website if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sha256sum Anaconda3-2020.11-Linux-x86_64.sh</w:t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3. Run the installer (type yes and ENTER when prompted)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 Anaconda3-2020.11-Linux-x86_64.sh</w:t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4. Follow the terminal instructions to accept license terms and confirm installation location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2886075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3752850" cy="1266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5. Be patient. Very patient.</w:t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6. Scream for help in the computer_cluster channel on Slack if necessary</w:t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7. Activate installation using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~/.bashrc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8. Test installation using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conda list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9. Remove tmp folder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..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-R tmp</w:t>
      </w:r>
    </w:p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10. Set up conda environment (replace version-num with python version, or omit =version-num for default. As of this tutorial, default is python 3.9.2).</w:t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conda create --name name-of-environment python=version-num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11. Activate environment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conda activate name-of-environment</w:t>
      </w:r>
    </w:p>
    <w:p w:rsidR="00000000" w:rsidDel="00000000" w:rsidP="00000000" w:rsidRDefault="00000000" w:rsidRPr="00000000" w14:paraId="0000002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12. Install packages needed for project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conda install name-of-package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13. Deactivate environment when finished coding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conda deactivate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Installation help received from </w:t>
      </w:r>
    </w:p>
    <w:p w:rsidR="00000000" w:rsidDel="00000000" w:rsidP="00000000" w:rsidRDefault="00000000" w:rsidRPr="00000000" w14:paraId="0000002F">
      <w:pPr>
        <w:rPr>
          <w:rFonts w:ascii="EB Garamond" w:cs="EB Garamond" w:eastAsia="EB Garamond" w:hAnsi="EB Garamond"/>
          <w:sz w:val="24"/>
          <w:szCs w:val="24"/>
        </w:rPr>
      </w:pPr>
      <w:hyperlink r:id="rId9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https://www.digitalocean.com/community/tutorials/how-to-install-anaconda-on-ubuntu-18-04-quickstart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tutorials/how-to-install-anaconda-on-ubuntu-18-04-quickst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o.anaconda.com/archive/Anaconda3-2020.11-Linux-x86_64.s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