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horzAnchor="margin" w:tblpXSpec="center" w:tblpY="-795"/>
        <w:tblW w:w="108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4"/>
        <w:gridCol w:w="6851"/>
        <w:gridCol w:w="1976"/>
      </w:tblGrid>
      <w:tr w:rsidR="001A5829" w:rsidRPr="001A5829" w:rsidTr="004A39CC">
        <w:trPr>
          <w:trHeight w:val="1097"/>
        </w:trPr>
        <w:tc>
          <w:tcPr>
            <w:tcW w:w="2054" w:type="dxa"/>
            <w:shd w:val="clear" w:color="auto" w:fill="auto"/>
          </w:tcPr>
          <w:p w:rsidR="008500D2" w:rsidRPr="001A5829" w:rsidRDefault="008500D2" w:rsidP="004A39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A5829">
              <w:rPr>
                <w:rFonts w:ascii="Arial" w:eastAsia="Arial" w:hAnsi="Arial" w:cs="Arial"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5DB692E8" wp14:editId="402EB84E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56515</wp:posOffset>
                  </wp:positionV>
                  <wp:extent cx="1179195" cy="704850"/>
                  <wp:effectExtent l="0" t="0" r="1905" b="0"/>
                  <wp:wrapNone/>
                  <wp:docPr id="308" name="Imagem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nsemar_transp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19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51" w:type="dxa"/>
            <w:shd w:val="clear" w:color="auto" w:fill="auto"/>
          </w:tcPr>
          <w:p w:rsidR="008500D2" w:rsidRPr="001A5829" w:rsidRDefault="008500D2" w:rsidP="004A39CC">
            <w:pPr>
              <w:spacing w:after="120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5829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Construímos propósito pensando no futuro</w:t>
            </w:r>
          </w:p>
          <w:p w:rsidR="008500D2" w:rsidRPr="001A5829" w:rsidRDefault="008500D2" w:rsidP="004A39CC">
            <w:pPr>
              <w:spacing w:after="120"/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</w:pP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Nome: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>__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Nº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 xml:space="preserve">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Turma: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</w:p>
          <w:p w:rsidR="008500D2" w:rsidRPr="001A5829" w:rsidRDefault="008500D2" w:rsidP="004A39CC">
            <w:pPr>
              <w:spacing w:after="120"/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</w:pPr>
            <w:proofErr w:type="spellStart"/>
            <w:proofErr w:type="gramStart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Prof</w:t>
            </w:r>
            <w:proofErr w:type="spellEnd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.</w:t>
            </w:r>
            <w:proofErr w:type="gramEnd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:Kelly </w:t>
            </w:r>
            <w:proofErr w:type="spellStart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Bazareli</w:t>
            </w:r>
            <w:proofErr w:type="spellEnd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               Componente Curricular:_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>_______</w:t>
            </w:r>
          </w:p>
          <w:p w:rsidR="008500D2" w:rsidRPr="001A5829" w:rsidRDefault="008500D2" w:rsidP="004A39CC">
            <w:pPr>
              <w:spacing w:after="120"/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</w:pP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Data: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proofErr w:type="gramStart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 xml:space="preserve">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 </w:t>
            </w:r>
            <w:proofErr w:type="gramEnd"/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/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 xml:space="preserve"> 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 xml:space="preserve"> 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 /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>2022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ab/>
              <w:t xml:space="preserve">Ano/Série: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  <w:t xml:space="preserve">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Total de questões: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  <w:u w:val="single"/>
              </w:rPr>
              <w:tab/>
            </w:r>
          </w:p>
          <w:p w:rsidR="008500D2" w:rsidRPr="001A5829" w:rsidRDefault="008500D2" w:rsidP="004A39CC">
            <w:pPr>
              <w:spacing w:before="240" w:after="120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Tipo de Avaliação: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ab/>
              <w:t xml:space="preserve">Avaliação Trimestral </w:t>
            </w:r>
            <w:r w:rsidRPr="001A5829">
              <w:rPr>
                <w:rFonts w:ascii="Arial" w:eastAsia="Fira Mono" w:hAnsi="Arial" w:cs="Arial"/>
                <w:color w:val="000000" w:themeColor="text1"/>
                <w:sz w:val="16"/>
                <w:szCs w:val="16"/>
              </w:rPr>
              <w:t>⬜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ab/>
              <w:t xml:space="preserve">Avaliação Individual </w:t>
            </w:r>
            <w:r w:rsidRPr="001A5829">
              <w:rPr>
                <w:rFonts w:ascii="Arial" w:eastAsia="Fira Mono" w:hAnsi="Arial" w:cs="Arial"/>
                <w:color w:val="000000" w:themeColor="text1"/>
                <w:sz w:val="16"/>
                <w:szCs w:val="16"/>
              </w:rPr>
              <w:t>⬜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     </w:t>
            </w: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ab/>
              <w:t xml:space="preserve">Trabalho </w:t>
            </w:r>
            <w:r w:rsidRPr="001A5829">
              <w:rPr>
                <w:rFonts w:ascii="Arial" w:eastAsia="Fira Mono" w:hAnsi="Arial" w:cs="Arial"/>
                <w:color w:val="000000" w:themeColor="text1"/>
                <w:sz w:val="16"/>
                <w:szCs w:val="16"/>
              </w:rPr>
              <w:t>⬜</w:t>
            </w:r>
          </w:p>
        </w:tc>
        <w:tc>
          <w:tcPr>
            <w:tcW w:w="1976" w:type="dxa"/>
            <w:vMerge w:val="restart"/>
            <w:shd w:val="clear" w:color="auto" w:fill="auto"/>
          </w:tcPr>
          <w:p w:rsidR="008500D2" w:rsidRPr="001A5829" w:rsidRDefault="008500D2" w:rsidP="004A39CC">
            <w:pPr>
              <w:jc w:val="center"/>
              <w:rPr>
                <w:rFonts w:ascii="Arial" w:eastAsia="Verdana" w:hAnsi="Arial" w:cs="Arial"/>
                <w:color w:val="000000" w:themeColor="text1"/>
                <w:sz w:val="18"/>
                <w:szCs w:val="18"/>
              </w:rPr>
            </w:pPr>
            <w:r w:rsidRPr="001A5829">
              <w:rPr>
                <w:rFonts w:ascii="Arial" w:eastAsia="Verdana" w:hAnsi="Arial" w:cs="Arial"/>
                <w:color w:val="000000" w:themeColor="text1"/>
                <w:sz w:val="18"/>
                <w:szCs w:val="18"/>
              </w:rPr>
              <w:t>Nota</w:t>
            </w:r>
          </w:p>
          <w:p w:rsidR="008500D2" w:rsidRPr="001A5829" w:rsidRDefault="008500D2" w:rsidP="004A39CC">
            <w:pPr>
              <w:jc w:val="center"/>
              <w:rPr>
                <w:rFonts w:ascii="Arial" w:eastAsia="Verdana" w:hAnsi="Arial" w:cs="Arial"/>
                <w:b/>
                <w:color w:val="000000" w:themeColor="text1"/>
                <w:sz w:val="18"/>
                <w:szCs w:val="18"/>
              </w:rPr>
            </w:pPr>
            <w:r w:rsidRPr="001A5829">
              <w:rPr>
                <w:rFonts w:ascii="Arial" w:eastAsia="Verdana" w:hAnsi="Arial" w:cs="Arial"/>
                <w:color w:val="000000" w:themeColor="text1"/>
                <w:sz w:val="18"/>
                <w:szCs w:val="18"/>
              </w:rPr>
              <w:t xml:space="preserve"> Final</w:t>
            </w:r>
            <w:r w:rsidRPr="001A5829">
              <w:rPr>
                <w:rFonts w:ascii="Arial" w:eastAsia="Verdana" w:hAnsi="Arial" w:cs="Arial"/>
                <w:b/>
                <w:color w:val="000000" w:themeColor="text1"/>
                <w:sz w:val="18"/>
                <w:szCs w:val="18"/>
              </w:rPr>
              <w:t>:</w:t>
            </w:r>
          </w:p>
          <w:p w:rsidR="008500D2" w:rsidRPr="001A5829" w:rsidRDefault="008500D2" w:rsidP="004A39CC">
            <w:pPr>
              <w:jc w:val="center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</w:p>
          <w:p w:rsidR="008500D2" w:rsidRPr="001A5829" w:rsidRDefault="008500D2" w:rsidP="004A39CC">
            <w:pPr>
              <w:jc w:val="center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</w:p>
          <w:p w:rsidR="008500D2" w:rsidRPr="001A5829" w:rsidRDefault="008500D2" w:rsidP="004A39CC">
            <w:pPr>
              <w:jc w:val="center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</w:p>
          <w:p w:rsidR="008500D2" w:rsidRPr="001A5829" w:rsidRDefault="008500D2" w:rsidP="004A39CC">
            <w:pPr>
              <w:rPr>
                <w:rFonts w:ascii="Arial" w:eastAsia="Corsiva" w:hAnsi="Arial" w:cs="Arial"/>
                <w:color w:val="000000" w:themeColor="text1"/>
                <w:sz w:val="16"/>
                <w:szCs w:val="16"/>
              </w:rPr>
            </w:pPr>
          </w:p>
        </w:tc>
      </w:tr>
      <w:tr w:rsidR="001A5829" w:rsidRPr="001A5829" w:rsidTr="004A39CC">
        <w:trPr>
          <w:trHeight w:val="496"/>
        </w:trPr>
        <w:tc>
          <w:tcPr>
            <w:tcW w:w="2054" w:type="dxa"/>
            <w:shd w:val="clear" w:color="auto" w:fill="auto"/>
            <w:vAlign w:val="center"/>
          </w:tcPr>
          <w:p w:rsidR="008500D2" w:rsidRPr="001A5829" w:rsidRDefault="008500D2" w:rsidP="004A39CC">
            <w:pPr>
              <w:jc w:val="center"/>
              <w:rPr>
                <w:rFonts w:ascii="Arial" w:eastAsia="Arial Rounded" w:hAnsi="Arial" w:cs="Arial"/>
                <w:b/>
                <w:color w:val="000000" w:themeColor="text1"/>
                <w:sz w:val="16"/>
                <w:szCs w:val="16"/>
              </w:rPr>
            </w:pPr>
            <w:r w:rsidRPr="001A5829">
              <w:rPr>
                <w:rFonts w:ascii="Arial" w:eastAsia="Arial Rounded" w:hAnsi="Arial" w:cs="Arial"/>
                <w:b/>
                <w:color w:val="000000" w:themeColor="text1"/>
                <w:sz w:val="16"/>
                <w:szCs w:val="16"/>
              </w:rPr>
              <w:t>NOTRE DAME</w:t>
            </w:r>
          </w:p>
          <w:p w:rsidR="008500D2" w:rsidRPr="001A5829" w:rsidRDefault="008500D2" w:rsidP="004A39CC">
            <w:pPr>
              <w:jc w:val="center"/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</w:pPr>
            <w:r w:rsidRPr="001A5829">
              <w:rPr>
                <w:rFonts w:ascii="Arial" w:eastAsia="Arial Rounded" w:hAnsi="Arial" w:cs="Arial"/>
                <w:b/>
                <w:color w:val="000000" w:themeColor="text1"/>
                <w:sz w:val="10"/>
                <w:szCs w:val="10"/>
              </w:rPr>
              <w:t xml:space="preserve">Bondade, Firmeza e </w:t>
            </w:r>
            <w:proofErr w:type="gramStart"/>
            <w:r w:rsidRPr="001A5829">
              <w:rPr>
                <w:rFonts w:ascii="Arial" w:eastAsia="Arial Rounded" w:hAnsi="Arial" w:cs="Arial"/>
                <w:b/>
                <w:color w:val="000000" w:themeColor="text1"/>
                <w:sz w:val="10"/>
                <w:szCs w:val="10"/>
              </w:rPr>
              <w:t>Competência</w:t>
            </w:r>
            <w:proofErr w:type="gramEnd"/>
          </w:p>
        </w:tc>
        <w:tc>
          <w:tcPr>
            <w:tcW w:w="6851" w:type="dxa"/>
            <w:shd w:val="clear" w:color="auto" w:fill="auto"/>
            <w:vAlign w:val="center"/>
          </w:tcPr>
          <w:p w:rsidR="008500D2" w:rsidRPr="001A5829" w:rsidRDefault="008500D2" w:rsidP="004A39CC">
            <w:pPr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</w:pPr>
            <w:r w:rsidRPr="001A5829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Desconto Ortográfico: </w:t>
            </w:r>
            <w:r w:rsidRPr="001A5829"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  <w:t>Será</w:t>
            </w:r>
            <w:proofErr w:type="gramStart"/>
            <w:r w:rsidRPr="001A5829"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  <w:t xml:space="preserve">  </w:t>
            </w:r>
            <w:proofErr w:type="gramEnd"/>
            <w:r w:rsidRPr="001A5829"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  <w:t>descontado 0,1 ponto para cada 3 (três) erros ortográficos</w:t>
            </w:r>
          </w:p>
        </w:tc>
        <w:tc>
          <w:tcPr>
            <w:tcW w:w="1976" w:type="dxa"/>
            <w:vMerge/>
            <w:shd w:val="clear" w:color="auto" w:fill="auto"/>
          </w:tcPr>
          <w:p w:rsidR="008500D2" w:rsidRPr="001A5829" w:rsidRDefault="008500D2" w:rsidP="004A39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Calibri" w:hAnsi="Arial" w:cs="Arial"/>
                <w:color w:val="000000" w:themeColor="text1"/>
                <w:sz w:val="16"/>
                <w:szCs w:val="16"/>
              </w:rPr>
            </w:pPr>
          </w:p>
        </w:tc>
      </w:tr>
    </w:tbl>
    <w:p w:rsidR="00CE04ED" w:rsidRPr="001A5829" w:rsidRDefault="00CE04ED" w:rsidP="000C1020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:rsidR="000C1020" w:rsidRPr="001A5829" w:rsidRDefault="00FC244E" w:rsidP="00CE04ED">
      <w:pPr>
        <w:pStyle w:val="PargrafodaLista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1A5829">
        <w:rPr>
          <w:rFonts w:ascii="Arial" w:hAnsi="Arial" w:cs="Arial"/>
          <w:b/>
          <w:color w:val="000000" w:themeColor="text1"/>
          <w:sz w:val="24"/>
          <w:szCs w:val="24"/>
        </w:rPr>
        <w:t xml:space="preserve">Avaliação de </w:t>
      </w:r>
      <w:r w:rsidR="004D5864" w:rsidRPr="001A5829">
        <w:rPr>
          <w:rFonts w:ascii="Arial" w:hAnsi="Arial" w:cs="Arial"/>
          <w:b/>
          <w:color w:val="000000" w:themeColor="text1"/>
          <w:sz w:val="24"/>
          <w:szCs w:val="24"/>
        </w:rPr>
        <w:t>História</w:t>
      </w:r>
    </w:p>
    <w:p w:rsidR="00FC244E" w:rsidRPr="001A5829" w:rsidRDefault="00FC244E" w:rsidP="00187E31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1A582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imagem apresenta uma pintura de Georg </w:t>
      </w:r>
      <w:proofErr w:type="spellStart"/>
      <w:r w:rsidRPr="001A582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Hainz</w:t>
      </w:r>
      <w:proofErr w:type="spellEnd"/>
      <w:r w:rsidRPr="001A582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de 1666, chamada </w:t>
      </w:r>
      <w:r w:rsidRPr="001A5829">
        <w:rPr>
          <w:rFonts w:ascii="Arial" w:eastAsia="Times New Roman" w:hAnsi="Arial" w:cs="Arial"/>
          <w:i/>
          <w:iCs/>
          <w:color w:val="000000" w:themeColor="text1"/>
          <w:sz w:val="24"/>
          <w:szCs w:val="24"/>
          <w:lang w:eastAsia="pt-BR"/>
        </w:rPr>
        <w:t>Gabinete de Curiosidades</w:t>
      </w:r>
      <w:r w:rsidRPr="001A582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 </w:t>
      </w:r>
    </w:p>
    <w:p w:rsidR="00FC244E" w:rsidRPr="001A5829" w:rsidRDefault="00FC244E" w:rsidP="00FC244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FC244E" w:rsidRPr="001A5829" w:rsidRDefault="00FC244E" w:rsidP="00FC244E">
      <w:pPr>
        <w:pStyle w:val="Pargrafoda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1A5829">
        <w:rPr>
          <w:rFonts w:ascii="Arial" w:hAnsi="Arial" w:cs="Arial"/>
          <w:noProof/>
          <w:color w:val="000000" w:themeColor="text1"/>
          <w:lang w:eastAsia="pt-BR"/>
        </w:rPr>
        <w:drawing>
          <wp:inline distT="0" distB="0" distL="0" distR="0" wp14:anchorId="25F1F521" wp14:editId="4E55CC4D">
            <wp:extent cx="3473763" cy="2657475"/>
            <wp:effectExtent l="0" t="0" r="0" b="0"/>
            <wp:docPr id="6" name="Imagem 6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ud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5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E31" w:rsidRPr="001A5829" w:rsidRDefault="00187E31" w:rsidP="00FC244E">
      <w:pPr>
        <w:pStyle w:val="Pargrafoda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187E31" w:rsidRPr="001A5829" w:rsidRDefault="00187E31" w:rsidP="00FC244E">
      <w:pPr>
        <w:pStyle w:val="Pargrafoda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Ao observar atentamente a imagem, é possível identificar que ela representa:</w:t>
      </w:r>
      <w:r w:rsidR="002E15B4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(1,0</w:t>
      </w:r>
      <w:proofErr w:type="gramStart"/>
      <w:r w:rsidR="002E15B4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)</w:t>
      </w:r>
      <w:proofErr w:type="gramEnd"/>
    </w:p>
    <w:p w:rsidR="008450CF" w:rsidRPr="001A5829" w:rsidRDefault="008450CF" w:rsidP="008450CF">
      <w:pPr>
        <w:pStyle w:val="PargrafodaLista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87E31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187E31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um museu de arte.                      </w:t>
      </w:r>
    </w:p>
    <w:p w:rsidR="00187E31" w:rsidRPr="001A5829" w:rsidRDefault="00187E31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187E31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um espetáculo teatral.</w:t>
      </w: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187E31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um sítio arqueológico.</w:t>
      </w: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:rsidR="008450CF" w:rsidRPr="001A5829" w:rsidRDefault="008450CF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187E31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uma coleção de objetos.</w:t>
      </w:r>
    </w:p>
    <w:p w:rsidR="00187E31" w:rsidRPr="001A5829" w:rsidRDefault="00187E31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187E31" w:rsidRPr="001A5829" w:rsidRDefault="002529B3" w:rsidP="002529B3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Marque um X na alternativa que identifica o significado de patrimônio cultural. </w:t>
      </w:r>
      <w:r w:rsidR="002E15B4"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(1,0)</w:t>
      </w:r>
    </w:p>
    <w:p w:rsidR="002529B3" w:rsidRPr="001A5829" w:rsidRDefault="002529B3" w:rsidP="002529B3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2529B3" w:rsidRPr="001A5829" w:rsidRDefault="002529B3" w:rsidP="002529B3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( 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) São apenas objetos e obras de arte guardados em museus.</w:t>
      </w:r>
    </w:p>
    <w:p w:rsidR="002529B3" w:rsidRPr="001A5829" w:rsidRDefault="002529B3" w:rsidP="002529B3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2529B3" w:rsidRPr="001A5829" w:rsidRDefault="002529B3" w:rsidP="002529B3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) São objetos, saberes e práticas que fazem parte da memória e da história de um ou de vários povos.</w:t>
      </w:r>
    </w:p>
    <w:p w:rsidR="00187E31" w:rsidRPr="001A5829" w:rsidRDefault="00187E31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</w:p>
    <w:p w:rsidR="002529B3" w:rsidRPr="001A5829" w:rsidRDefault="002529B3" w:rsidP="008450CF">
      <w:pPr>
        <w:pStyle w:val="PargrafodaLista"/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) São apenas os documentos escritos e as grandes construções criadas no passado.</w:t>
      </w:r>
    </w:p>
    <w:p w:rsidR="00187E31" w:rsidRPr="001A5829" w:rsidRDefault="00187E31" w:rsidP="00187E31">
      <w:pPr>
        <w:pStyle w:val="NormalWeb"/>
        <w:numPr>
          <w:ilvl w:val="0"/>
          <w:numId w:val="12"/>
        </w:numPr>
        <w:shd w:val="clear" w:color="auto" w:fill="FEFEFE"/>
        <w:rPr>
          <w:rFonts w:ascii="Arial" w:hAnsi="Arial" w:cs="Arial"/>
          <w:color w:val="000000" w:themeColor="text1"/>
        </w:rPr>
      </w:pPr>
      <w:r w:rsidRPr="001A5829">
        <w:rPr>
          <w:rFonts w:ascii="Arial" w:hAnsi="Arial" w:cs="Arial"/>
          <w:color w:val="000000" w:themeColor="text1"/>
        </w:rPr>
        <w:lastRenderedPageBreak/>
        <w:t>O conjunto de bens materiais e imateriais produzidos por sociedades do passado é conhecido como patrimônio cultural. O texto apresenta uma das mais comuns definições de patrimônio.</w:t>
      </w:r>
    </w:p>
    <w:p w:rsidR="00187E31" w:rsidRPr="001A5829" w:rsidRDefault="00187E31" w:rsidP="00187E31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Style w:val="Forte"/>
          <w:rFonts w:ascii="Arial" w:hAnsi="Arial" w:cs="Arial"/>
          <w:color w:val="000000" w:themeColor="text1"/>
          <w:sz w:val="22"/>
          <w:szCs w:val="22"/>
        </w:rPr>
        <w:t> </w:t>
      </w:r>
      <w:r w:rsidRPr="001A5829">
        <w:rPr>
          <w:rStyle w:val="Forte"/>
          <w:rFonts w:ascii="Arial" w:hAnsi="Arial" w:cs="Arial"/>
          <w:color w:val="000000" w:themeColor="text1"/>
          <w:sz w:val="22"/>
          <w:szCs w:val="22"/>
        </w:rPr>
        <w:tab/>
      </w:r>
      <w:r w:rsidRPr="001A5829">
        <w:rPr>
          <w:rFonts w:ascii="Arial" w:hAnsi="Arial" w:cs="Arial"/>
          <w:color w:val="000000" w:themeColor="text1"/>
          <w:sz w:val="22"/>
          <w:szCs w:val="22"/>
        </w:rPr>
        <w:t>Segundo o Instituto do Patrimônio Histórico e Artístico Nacional - IPHAN, o patrimônio cultural de um povo é formado pelo conjunto dos saberes, fazeres, expressões, práticas e seus produtos, que remetem à história, à memória e à identidade desse povo.</w:t>
      </w:r>
    </w:p>
    <w:p w:rsidR="00187E31" w:rsidRPr="001A5829" w:rsidRDefault="00187E31" w:rsidP="00187E31">
      <w:pPr>
        <w:pStyle w:val="NormalWeb"/>
        <w:shd w:val="clear" w:color="auto" w:fill="FEFEFE"/>
        <w:ind w:left="720" w:firstLine="696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O patrimônio cultural de uma sociedade é também fruto de uma escolha, que, no caso das políticas públicas, tem a participação do Estado por meio de leis, instituições e políticas específicas.</w:t>
      </w:r>
    </w:p>
    <w:p w:rsidR="00187E31" w:rsidRPr="001A5829" w:rsidRDefault="00187E31" w:rsidP="00187E31">
      <w:pPr>
        <w:pStyle w:val="NormalWeb"/>
        <w:shd w:val="clear" w:color="auto" w:fill="FEFEFE"/>
        <w:ind w:left="708"/>
        <w:rPr>
          <w:rFonts w:ascii="Arial" w:hAnsi="Arial" w:cs="Arial"/>
          <w:color w:val="000000" w:themeColor="text1"/>
          <w:sz w:val="20"/>
          <w:szCs w:val="20"/>
        </w:rPr>
      </w:pPr>
      <w:r w:rsidRPr="001A5829">
        <w:rPr>
          <w:rFonts w:ascii="Arial" w:hAnsi="Arial" w:cs="Arial"/>
          <w:color w:val="000000" w:themeColor="text1"/>
          <w:sz w:val="20"/>
          <w:szCs w:val="20"/>
          <w:vertAlign w:val="subscript"/>
        </w:rPr>
        <w:t>PATRIMÔNIO CULTURAL: o que é. Disponível em: </w:t>
      </w:r>
      <w:hyperlink r:id="rId8" w:history="1">
        <w:r w:rsidRPr="001A5829">
          <w:rPr>
            <w:rStyle w:val="Hyperlink"/>
            <w:rFonts w:ascii="Arial" w:hAnsi="Arial" w:cs="Arial"/>
            <w:color w:val="000000" w:themeColor="text1"/>
            <w:sz w:val="20"/>
            <w:szCs w:val="20"/>
            <w:vertAlign w:val="subscript"/>
          </w:rPr>
          <w:t>https://www.cultura.al.gov.br/politicas-e-acoes/patrimonio-cultural/principal/textos/patrimonio-cultural-o-</w:t>
        </w:r>
      </w:hyperlink>
      <w:r w:rsidRPr="001A5829">
        <w:rPr>
          <w:rFonts w:ascii="Arial" w:hAnsi="Arial" w:cs="Arial"/>
          <w:color w:val="000000" w:themeColor="text1"/>
          <w:sz w:val="20"/>
          <w:szCs w:val="20"/>
          <w:vertAlign w:val="subscript"/>
        </w:rPr>
        <w:t>que-e. Acesso em: 26 jul. 2022.</w:t>
      </w:r>
    </w:p>
    <w:p w:rsidR="00187E31" w:rsidRPr="001A5829" w:rsidRDefault="00187E31" w:rsidP="00187E31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 Com base na definição apresentada, podemos identificar que o patrimônio cultural nos possibilita:</w:t>
      </w:r>
      <w:r w:rsidR="002E15B4" w:rsidRPr="001A5829">
        <w:rPr>
          <w:rFonts w:ascii="Arial" w:hAnsi="Arial" w:cs="Arial"/>
          <w:color w:val="000000" w:themeColor="text1"/>
          <w:shd w:val="clear" w:color="auto" w:fill="FEFEFE"/>
        </w:rPr>
        <w:t xml:space="preserve"> (1,0</w:t>
      </w:r>
      <w:proofErr w:type="gramStart"/>
      <w:r w:rsidR="002E15B4" w:rsidRPr="001A5829">
        <w:rPr>
          <w:rFonts w:ascii="Arial" w:hAnsi="Arial" w:cs="Arial"/>
          <w:color w:val="000000" w:themeColor="text1"/>
          <w:shd w:val="clear" w:color="auto" w:fill="FEFEFE"/>
        </w:rPr>
        <w:t>)</w:t>
      </w:r>
      <w:proofErr w:type="gramEnd"/>
    </w:p>
    <w:p w:rsidR="00187E31" w:rsidRPr="001A5829" w:rsidRDefault="00187E31" w:rsidP="00187E31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</w:rPr>
        <w:t xml:space="preserve">) </w:t>
      </w:r>
      <w:r w:rsidRPr="001A5829">
        <w:rPr>
          <w:rFonts w:ascii="Arial" w:hAnsi="Arial" w:cs="Arial"/>
          <w:color w:val="000000" w:themeColor="text1"/>
          <w:shd w:val="clear" w:color="auto" w:fill="FEFEFE"/>
        </w:rPr>
        <w:t>reconstruir as cidades e civilizações que foram destruídas.</w:t>
      </w:r>
    </w:p>
    <w:p w:rsidR="00187E31" w:rsidRPr="001A5829" w:rsidRDefault="00187E31" w:rsidP="00187E31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conhecer as histórias, as memórias e a identidade de povos</w:t>
      </w:r>
    </w:p>
    <w:p w:rsidR="00187E31" w:rsidRPr="001A5829" w:rsidRDefault="00187E31" w:rsidP="00187E31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prever as decisões e os comportamentos dos governos atuais.</w:t>
      </w:r>
    </w:p>
    <w:p w:rsidR="00187E31" w:rsidRPr="001A5829" w:rsidRDefault="00187E31" w:rsidP="00187E31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comercializar as invenções e os produtos criados na Antiguidade.</w:t>
      </w:r>
    </w:p>
    <w:p w:rsidR="00FE3A2F" w:rsidRPr="001A5829" w:rsidRDefault="00FE3A2F" w:rsidP="00187E31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</w:p>
    <w:p w:rsidR="002529B3" w:rsidRPr="001A5829" w:rsidRDefault="002529B3" w:rsidP="00F15593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1A5829">
        <w:rPr>
          <w:rFonts w:ascii="Arial" w:hAnsi="Arial" w:cs="Arial"/>
          <w:color w:val="000000" w:themeColor="text1"/>
          <w:sz w:val="24"/>
          <w:szCs w:val="24"/>
        </w:rPr>
        <w:t>Pinte as palavras relacionadas aos patrimônios culturais materiais. (</w:t>
      </w:r>
      <w:r w:rsidR="001A5829" w:rsidRPr="001A5829">
        <w:rPr>
          <w:rFonts w:ascii="Arial" w:hAnsi="Arial" w:cs="Arial"/>
          <w:color w:val="000000" w:themeColor="text1"/>
          <w:sz w:val="24"/>
          <w:szCs w:val="24"/>
        </w:rPr>
        <w:t>1,0 cada</w:t>
      </w:r>
      <w:bookmarkStart w:id="0" w:name="_GoBack"/>
      <w:bookmarkEnd w:id="0"/>
      <w:r w:rsidRPr="001A5829">
        <w:rPr>
          <w:rFonts w:ascii="Arial" w:hAnsi="Arial" w:cs="Arial"/>
          <w:color w:val="000000" w:themeColor="text1"/>
          <w:sz w:val="24"/>
          <w:szCs w:val="24"/>
        </w:rPr>
        <w:t>)</w:t>
      </w:r>
    </w:p>
    <w:p w:rsidR="00FE3A2F" w:rsidRPr="001A5829" w:rsidRDefault="00FE3A2F" w:rsidP="00FE3A2F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:rsidR="002529B3" w:rsidRPr="001A5829" w:rsidRDefault="00F15593" w:rsidP="002529B3">
      <w:pPr>
        <w:rPr>
          <w:rFonts w:ascii="Arial" w:hAnsi="Arial" w:cs="Arial"/>
          <w:color w:val="000000" w:themeColor="text1"/>
          <w:sz w:val="24"/>
          <w:szCs w:val="24"/>
        </w:rPr>
      </w:pP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FD217B" wp14:editId="43FA2049">
                <wp:simplePos x="0" y="0"/>
                <wp:positionH relativeFrom="column">
                  <wp:posOffset>1247775</wp:posOffset>
                </wp:positionH>
                <wp:positionV relativeFrom="paragraph">
                  <wp:posOffset>144145</wp:posOffset>
                </wp:positionV>
                <wp:extent cx="876300" cy="314325"/>
                <wp:effectExtent l="0" t="0" r="19050" b="28575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5593" w:rsidRDefault="00F15593" w:rsidP="00F15593">
                            <w:pPr>
                              <w:jc w:val="center"/>
                            </w:pPr>
                            <w:r>
                              <w:t>Músicas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98.25pt;margin-top:11.35pt;width:69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">
                <v:textbox>
                  <w:txbxContent>
                    <w:p w:rsidR="00F15593" w:rsidRDefault="00F15593" w:rsidP="00F15593">
                      <w:pPr>
                        <w:jc w:val="center"/>
                      </w:pPr>
                      <w:r>
                        <w:t>Músicas</w:t>
                      </w:r>
                    </w:p>
                  </w:txbxContent>
                </v:textbox>
              </v:shape>
            </w:pict>
          </mc:Fallback>
        </mc:AlternateContent>
      </w: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91B903" wp14:editId="32736DB3">
                <wp:simplePos x="0" y="0"/>
                <wp:positionH relativeFrom="column">
                  <wp:posOffset>2305050</wp:posOffset>
                </wp:positionH>
                <wp:positionV relativeFrom="paragraph">
                  <wp:posOffset>144145</wp:posOffset>
                </wp:positionV>
                <wp:extent cx="876300" cy="314325"/>
                <wp:effectExtent l="0" t="0" r="19050" b="28575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9B3" w:rsidRDefault="00F15593" w:rsidP="00F15593">
                            <w:pPr>
                              <w:jc w:val="center"/>
                            </w:pPr>
                            <w:r>
                              <w:t>Esculturas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81.5pt;margin-top:11.35pt;width:69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">
                <v:textbox>
                  <w:txbxContent>
                    <w:p w:rsidR="002529B3" w:rsidRDefault="00F15593" w:rsidP="00F15593">
                      <w:pPr>
                        <w:jc w:val="center"/>
                      </w:pPr>
                      <w:r>
                        <w:t>Esculturas</w:t>
                      </w:r>
                    </w:p>
                  </w:txbxContent>
                </v:textbox>
              </v:shape>
            </w:pict>
          </mc:Fallback>
        </mc:AlternateContent>
      </w: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04FE60" wp14:editId="479F8C9B">
                <wp:simplePos x="0" y="0"/>
                <wp:positionH relativeFrom="column">
                  <wp:posOffset>3400425</wp:posOffset>
                </wp:positionH>
                <wp:positionV relativeFrom="paragraph">
                  <wp:posOffset>144145</wp:posOffset>
                </wp:positionV>
                <wp:extent cx="800100" cy="285750"/>
                <wp:effectExtent l="0" t="0" r="19050" b="1905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9B3" w:rsidRDefault="00F15593" w:rsidP="00F15593">
                            <w:pPr>
                              <w:jc w:val="center"/>
                            </w:pPr>
                            <w:r>
                              <w:t>Danças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67.75pt;margin-top:11.35pt;width:63pt;height:2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">
                <v:textbox>
                  <w:txbxContent>
                    <w:p w:rsidR="002529B3" w:rsidRDefault="00F15593" w:rsidP="00F15593">
                      <w:pPr>
                        <w:jc w:val="center"/>
                      </w:pPr>
                      <w:r>
                        <w:t>Danças</w:t>
                      </w:r>
                    </w:p>
                  </w:txbxContent>
                </v:textbox>
              </v:shape>
            </w:pict>
          </mc:Fallback>
        </mc:AlternateContent>
      </w: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C74B3D0" wp14:editId="7422DC12">
                <wp:simplePos x="0" y="0"/>
                <wp:positionH relativeFrom="column">
                  <wp:posOffset>4419600</wp:posOffset>
                </wp:positionH>
                <wp:positionV relativeFrom="paragraph">
                  <wp:posOffset>144145</wp:posOffset>
                </wp:positionV>
                <wp:extent cx="1390650" cy="333375"/>
                <wp:effectExtent l="0" t="0" r="19050" b="28575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9B3" w:rsidRDefault="00F15593" w:rsidP="00F15593">
                            <w:pPr>
                              <w:jc w:val="center"/>
                            </w:pPr>
                            <w:r>
                              <w:t>Sítio arqueológico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48pt;margin-top:11.35pt;width:109.5pt;height:26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">
                <v:textbox>
                  <w:txbxContent>
                    <w:p w:rsidR="002529B3" w:rsidRDefault="00F15593" w:rsidP="00F15593">
                      <w:pPr>
                        <w:jc w:val="center"/>
                      </w:pPr>
                      <w:r>
                        <w:t>Sítio arqueológico</w:t>
                      </w:r>
                    </w:p>
                  </w:txbxContent>
                </v:textbox>
              </v:shape>
            </w:pict>
          </mc:Fallback>
        </mc:AlternateContent>
      </w:r>
      <w:r w:rsidRPr="001A58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59888C" wp14:editId="3BD83BCD">
                <wp:simplePos x="0" y="0"/>
                <wp:positionH relativeFrom="column">
                  <wp:posOffset>28575</wp:posOffset>
                </wp:positionH>
                <wp:positionV relativeFrom="paragraph">
                  <wp:posOffset>125095</wp:posOffset>
                </wp:positionV>
                <wp:extent cx="990600" cy="333375"/>
                <wp:effectExtent l="0" t="0" r="19050" b="28575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29B3" w:rsidRDefault="00F15593" w:rsidP="00F15593">
                            <w:pPr>
                              <w:jc w:val="center"/>
                            </w:pPr>
                            <w:r>
                              <w:t>Construção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.25pt;margin-top:9.85pt;width:78pt;height:26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">
                <v:textbox>
                  <w:txbxContent>
                    <w:p w:rsidR="002529B3" w:rsidRDefault="00F15593" w:rsidP="00F15593">
                      <w:pPr>
                        <w:jc w:val="center"/>
                      </w:pPr>
                      <w:r>
                        <w:t>Construção</w:t>
                      </w:r>
                    </w:p>
                  </w:txbxContent>
                </v:textbox>
              </v:shape>
            </w:pict>
          </mc:Fallback>
        </mc:AlternateContent>
      </w:r>
    </w:p>
    <w:p w:rsidR="002529B3" w:rsidRPr="001A5829" w:rsidRDefault="002529B3" w:rsidP="002529B3">
      <w:pPr>
        <w:rPr>
          <w:rFonts w:ascii="Arial" w:hAnsi="Arial" w:cs="Arial"/>
          <w:color w:val="000000" w:themeColor="text1"/>
          <w:sz w:val="24"/>
          <w:szCs w:val="24"/>
        </w:rPr>
      </w:pPr>
      <w:r w:rsidRPr="001A58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FE3A2F" w:rsidRPr="001A5829" w:rsidRDefault="00FE3A2F" w:rsidP="002529B3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15593" w:rsidRPr="001A5829" w:rsidRDefault="00F15593" w:rsidP="00F15593">
      <w:pPr>
        <w:pStyle w:val="NormalWeb"/>
        <w:numPr>
          <w:ilvl w:val="0"/>
          <w:numId w:val="12"/>
        </w:numPr>
        <w:shd w:val="clear" w:color="auto" w:fill="FEFEFE"/>
        <w:rPr>
          <w:rFonts w:ascii="Arial" w:hAnsi="Arial" w:cs="Arial"/>
          <w:color w:val="000000" w:themeColor="text1"/>
        </w:rPr>
      </w:pPr>
      <w:r w:rsidRPr="001A5829">
        <w:rPr>
          <w:rFonts w:ascii="Arial" w:hAnsi="Arial" w:cs="Arial"/>
          <w:color w:val="000000" w:themeColor="text1"/>
        </w:rPr>
        <w:t xml:space="preserve">Sobre os patrimônios materiais e imateriais. Marque </w:t>
      </w:r>
      <w:r w:rsidRPr="001A5829">
        <w:rPr>
          <w:rFonts w:ascii="Arial" w:hAnsi="Arial" w:cs="Arial"/>
          <w:b/>
          <w:color w:val="000000" w:themeColor="text1"/>
        </w:rPr>
        <w:t>V</w:t>
      </w:r>
      <w:r w:rsidRPr="001A5829">
        <w:rPr>
          <w:rFonts w:ascii="Arial" w:hAnsi="Arial" w:cs="Arial"/>
          <w:color w:val="000000" w:themeColor="text1"/>
        </w:rPr>
        <w:t xml:space="preserve"> para verdadeiro e</w:t>
      </w:r>
      <w:r w:rsidRPr="001A5829">
        <w:rPr>
          <w:rFonts w:ascii="Arial" w:hAnsi="Arial" w:cs="Arial"/>
          <w:b/>
          <w:color w:val="000000" w:themeColor="text1"/>
        </w:rPr>
        <w:t xml:space="preserve"> F</w:t>
      </w:r>
      <w:r w:rsidRPr="001A5829">
        <w:rPr>
          <w:rFonts w:ascii="Arial" w:hAnsi="Arial" w:cs="Arial"/>
          <w:color w:val="000000" w:themeColor="text1"/>
        </w:rPr>
        <w:t xml:space="preserve"> para falso.</w:t>
      </w:r>
      <w:r w:rsidR="001A5829" w:rsidRPr="001A5829">
        <w:rPr>
          <w:rFonts w:ascii="Arial" w:hAnsi="Arial" w:cs="Arial"/>
          <w:color w:val="000000" w:themeColor="text1"/>
          <w:shd w:val="clear" w:color="auto" w:fill="FEFEFE"/>
        </w:rPr>
        <w:t xml:space="preserve"> </w:t>
      </w:r>
      <w:proofErr w:type="gramStart"/>
      <w:r w:rsidR="001A5829"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</w:t>
      </w:r>
      <w:proofErr w:type="gramEnd"/>
      <w:r w:rsidR="001A5829" w:rsidRPr="001A5829">
        <w:rPr>
          <w:rFonts w:ascii="Arial" w:hAnsi="Arial" w:cs="Arial"/>
          <w:color w:val="000000" w:themeColor="text1"/>
          <w:shd w:val="clear" w:color="auto" w:fill="FEFEFE"/>
        </w:rPr>
        <w:t>0,5 - 1,0)</w:t>
      </w:r>
    </w:p>
    <w:p w:rsidR="00F15593" w:rsidRPr="001A5829" w:rsidRDefault="00F15593" w:rsidP="00F15593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</w:rPr>
        <w:t xml:space="preserve">) </w:t>
      </w:r>
      <w:r w:rsidRPr="001A5829">
        <w:rPr>
          <w:rFonts w:ascii="Arial" w:hAnsi="Arial" w:cs="Arial"/>
          <w:color w:val="000000" w:themeColor="text1"/>
          <w:shd w:val="clear" w:color="auto" w:fill="FEFEFE"/>
        </w:rPr>
        <w:t>os patrimônios materiais existem apenas fora do Brasil.</w:t>
      </w:r>
    </w:p>
    <w:p w:rsidR="00F15593" w:rsidRPr="001A5829" w:rsidRDefault="00F15593" w:rsidP="00F15593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todo monumento antigo é considerado um patrimônio cultural material.</w:t>
      </w:r>
    </w:p>
    <w:p w:rsidR="00F15593" w:rsidRPr="001A5829" w:rsidRDefault="00F15593" w:rsidP="00F15593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existem patrimônios materiais no Brasil e em outros locais do mundo.</w:t>
      </w:r>
    </w:p>
    <w:p w:rsidR="00F15593" w:rsidRPr="001A5829" w:rsidRDefault="00F15593" w:rsidP="00F15593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</w:rPr>
      </w:pPr>
      <w:proofErr w:type="gramStart"/>
      <w:r w:rsidRPr="001A5829">
        <w:rPr>
          <w:rFonts w:ascii="Arial" w:hAnsi="Arial" w:cs="Arial"/>
          <w:color w:val="000000" w:themeColor="text1"/>
          <w:shd w:val="clear" w:color="auto" w:fill="FEFEFE"/>
        </w:rPr>
        <w:t xml:space="preserve">(  </w:t>
      </w:r>
      <w:proofErr w:type="gramEnd"/>
      <w:r w:rsidRPr="001A5829">
        <w:rPr>
          <w:rFonts w:ascii="Arial" w:hAnsi="Arial" w:cs="Arial"/>
          <w:color w:val="000000" w:themeColor="text1"/>
          <w:shd w:val="clear" w:color="auto" w:fill="FEFEFE"/>
        </w:rPr>
        <w:t>) os patrimônios culturais imateriais estão relacionados, aos conhecimentos e aos modos de fazer das pessoas. São transmitidos de geração em geração.</w:t>
      </w:r>
    </w:p>
    <w:p w:rsidR="002529B3" w:rsidRPr="001A5829" w:rsidRDefault="002529B3" w:rsidP="00F15593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hd w:val="clear" w:color="auto" w:fill="FEFEFE"/>
        </w:rPr>
      </w:pPr>
    </w:p>
    <w:p w:rsidR="008F533D" w:rsidRPr="001A5829" w:rsidRDefault="00E5098D" w:rsidP="00F15593">
      <w:pPr>
        <w:pStyle w:val="NormalWeb"/>
        <w:numPr>
          <w:ilvl w:val="0"/>
          <w:numId w:val="12"/>
        </w:numPr>
        <w:shd w:val="clear" w:color="auto" w:fill="FEFEFE"/>
        <w:rPr>
          <w:rFonts w:ascii="Arial" w:hAnsi="Arial" w:cs="Arial"/>
          <w:b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lastRenderedPageBreak/>
        <w:t>Observe com atenção a</w:t>
      </w:r>
      <w:r w:rsidR="008F533D" w:rsidRPr="001A5829">
        <w:rPr>
          <w:rFonts w:ascii="Arial" w:hAnsi="Arial" w:cs="Arial"/>
          <w:color w:val="000000" w:themeColor="text1"/>
          <w:sz w:val="22"/>
          <w:szCs w:val="22"/>
        </w:rPr>
        <w:t>s</w:t>
      </w:r>
      <w:r w:rsidRPr="001A582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8F533D" w:rsidRPr="001A5829">
        <w:rPr>
          <w:rFonts w:ascii="Arial" w:hAnsi="Arial" w:cs="Arial"/>
          <w:color w:val="000000" w:themeColor="text1"/>
          <w:sz w:val="22"/>
          <w:szCs w:val="22"/>
        </w:rPr>
        <w:t>imagens que apresentam patrimônios culturais do mundo todo.</w:t>
      </w:r>
      <w:r w:rsidR="00B91ADC" w:rsidRPr="001A5829">
        <w:rPr>
          <w:rFonts w:ascii="Arial" w:hAnsi="Arial" w:cs="Arial"/>
          <w:color w:val="000000" w:themeColor="text1"/>
          <w:sz w:val="22"/>
          <w:szCs w:val="22"/>
        </w:rPr>
        <w:t xml:space="preserve"> Escreva o</w:t>
      </w:r>
      <w:r w:rsidR="008F533D" w:rsidRPr="001A5829">
        <w:rPr>
          <w:rFonts w:ascii="Arial" w:hAnsi="Arial" w:cs="Arial"/>
          <w:color w:val="000000" w:themeColor="text1"/>
          <w:sz w:val="22"/>
          <w:szCs w:val="22"/>
        </w:rPr>
        <w:t xml:space="preserve"> tipo de patrimônio cada imagem representa.</w:t>
      </w:r>
      <w:r w:rsidRPr="001A582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A5829" w:rsidRPr="001A5829">
        <w:rPr>
          <w:rFonts w:ascii="Arial" w:hAnsi="Arial" w:cs="Arial"/>
          <w:color w:val="000000" w:themeColor="text1"/>
          <w:shd w:val="clear" w:color="auto" w:fill="FEFEFE"/>
        </w:rPr>
        <w:t>(0,5 - 2,0)</w:t>
      </w:r>
    </w:p>
    <w:p w:rsidR="00E5098D" w:rsidRPr="001A5829" w:rsidRDefault="00E5098D" w:rsidP="008F533D">
      <w:pPr>
        <w:pStyle w:val="NormalWeb"/>
        <w:shd w:val="clear" w:color="auto" w:fill="FEFEFE"/>
        <w:ind w:left="720"/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b/>
          <w:color w:val="000000" w:themeColor="text1"/>
          <w:sz w:val="22"/>
          <w:szCs w:val="22"/>
        </w:rPr>
        <w:t>Patrimônio</w:t>
      </w:r>
      <w:r w:rsidR="00B91ADC"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Cultural</w:t>
      </w:r>
      <w:r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Material </w:t>
      </w:r>
      <w:r w:rsidR="008F533D" w:rsidRPr="001A5829">
        <w:rPr>
          <w:rFonts w:ascii="Arial" w:hAnsi="Arial" w:cs="Arial"/>
          <w:b/>
          <w:color w:val="000000" w:themeColor="text1"/>
          <w:sz w:val="22"/>
          <w:szCs w:val="22"/>
        </w:rPr>
        <w:t>ou</w:t>
      </w:r>
      <w:r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Patrimônio</w:t>
      </w:r>
      <w:r w:rsidR="00B91ADC"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Cultural</w:t>
      </w:r>
      <w:r w:rsidRPr="001A5829">
        <w:rPr>
          <w:rFonts w:ascii="Arial" w:hAnsi="Arial" w:cs="Arial"/>
          <w:b/>
          <w:color w:val="000000" w:themeColor="text1"/>
          <w:sz w:val="22"/>
          <w:szCs w:val="22"/>
        </w:rPr>
        <w:t xml:space="preserve"> imaterial</w:t>
      </w:r>
    </w:p>
    <w:p w:rsidR="00E5098D" w:rsidRPr="001A5829" w:rsidRDefault="00E5098D" w:rsidP="00E5098D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D7AB702" wp14:editId="07CB8ED6">
            <wp:extent cx="1571625" cy="1059392"/>
            <wp:effectExtent l="0" t="0" r="0" b="7620"/>
            <wp:docPr id="7" name="Imagem 7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ud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505" cy="106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33D"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</w:t>
      </w:r>
    </w:p>
    <w:p w:rsidR="008F533D" w:rsidRPr="001A5829" w:rsidRDefault="008F533D" w:rsidP="00E5098D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5223AFB" wp14:editId="0D3D6D61">
            <wp:extent cx="1571625" cy="1000125"/>
            <wp:effectExtent l="0" t="0" r="9525" b="9525"/>
            <wp:docPr id="8" name="Imagem 8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ud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390" cy="10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________________________________________</w:t>
      </w:r>
    </w:p>
    <w:p w:rsidR="008F533D" w:rsidRPr="001A5829" w:rsidRDefault="008F533D" w:rsidP="00E5098D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79C2770" wp14:editId="1CA1C716">
            <wp:extent cx="1381125" cy="1182845"/>
            <wp:effectExtent l="0" t="0" r="0" b="0"/>
            <wp:docPr id="10" name="Imagem 10" descr="http://2.bp.blogspot.com/-M25Q0AokX4s/T_D2qaCvnVI/AAAAAAAAAVE/b-tlJbb-Xpc/s1600/DSC_0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M25Q0AokX4s/T_D2qaCvnVI/AAAAAAAAAVE/b-tlJbb-Xpc/s1600/DSC_035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575" cy="11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829">
        <w:rPr>
          <w:rFonts w:ascii="Arial" w:hAnsi="Arial" w:cs="Arial"/>
          <w:color w:val="000000" w:themeColor="text1"/>
          <w:sz w:val="22"/>
          <w:szCs w:val="22"/>
        </w:rPr>
        <w:t>________________________________</w:t>
      </w:r>
    </w:p>
    <w:p w:rsidR="008F533D" w:rsidRPr="001A5829" w:rsidRDefault="008F533D" w:rsidP="00E5098D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76112D" wp14:editId="587DE51B">
            <wp:extent cx="1384300" cy="1038225"/>
            <wp:effectExtent l="0" t="0" r="6350" b="9525"/>
            <wp:docPr id="9" name="Imagem 9" descr="https://ogimg.infoglobo.com.br/in/17713805-604-bb5/FT1086A/capoei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gimg.infoglobo.com.br/in/17713805-604-bb5/FT1086A/capoeir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581" cy="103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829">
        <w:rPr>
          <w:rFonts w:ascii="Arial" w:hAnsi="Arial" w:cs="Arial"/>
          <w:color w:val="000000" w:themeColor="text1"/>
          <w:sz w:val="22"/>
          <w:szCs w:val="22"/>
        </w:rPr>
        <w:t xml:space="preserve"> ____________________________________</w:t>
      </w:r>
    </w:p>
    <w:p w:rsidR="002E15B4" w:rsidRPr="001A5829" w:rsidRDefault="002E15B4" w:rsidP="00E5098D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</w:p>
    <w:p w:rsidR="00FE3A2F" w:rsidRPr="001A5829" w:rsidRDefault="002E15B4" w:rsidP="00FE3A2F">
      <w:pPr>
        <w:pStyle w:val="NormalWeb"/>
        <w:numPr>
          <w:ilvl w:val="0"/>
          <w:numId w:val="12"/>
        </w:numPr>
        <w:shd w:val="clear" w:color="auto" w:fill="FEFEFE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6DA5A68" wp14:editId="61CB456F">
                <wp:simplePos x="0" y="0"/>
                <wp:positionH relativeFrom="column">
                  <wp:posOffset>1123949</wp:posOffset>
                </wp:positionH>
                <wp:positionV relativeFrom="paragraph">
                  <wp:posOffset>381000</wp:posOffset>
                </wp:positionV>
                <wp:extent cx="4124325" cy="333375"/>
                <wp:effectExtent l="0" t="0" r="28575" b="2857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5B4" w:rsidRDefault="002E15B4" w:rsidP="002E15B4">
                            <w:pPr>
                              <w:jc w:val="center"/>
                            </w:pPr>
                            <w:r>
                              <w:t>Estudantes -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t>temporária – museu – frevo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88.5pt;margin-top:30pt;width:324.75pt;height:26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">
                <v:textbox>
                  <w:txbxContent>
                    <w:p w:rsidR="002E15B4" w:rsidRDefault="002E15B4" w:rsidP="002E15B4">
                      <w:pPr>
                        <w:jc w:val="center"/>
                      </w:pPr>
                      <w:r>
                        <w:t>Estudantes -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t>temporária – museu – frevo -</w:t>
                      </w:r>
                    </w:p>
                  </w:txbxContent>
                </v:textbox>
              </v:shape>
            </w:pict>
          </mc:Fallback>
        </mc:AlternateContent>
      </w:r>
      <w:r w:rsidR="00FE3A2F" w:rsidRPr="001A5829">
        <w:rPr>
          <w:rFonts w:ascii="Arial" w:hAnsi="Arial" w:cs="Arial"/>
          <w:color w:val="000000" w:themeColor="text1"/>
          <w:sz w:val="22"/>
          <w:szCs w:val="22"/>
        </w:rPr>
        <w:t>Estudamos sobre alguns patri</w:t>
      </w:r>
      <w:r w:rsidRPr="001A5829">
        <w:rPr>
          <w:rFonts w:ascii="Arial" w:hAnsi="Arial" w:cs="Arial"/>
          <w:color w:val="000000" w:themeColor="text1"/>
          <w:sz w:val="22"/>
          <w:szCs w:val="22"/>
        </w:rPr>
        <w:t xml:space="preserve">mônios culturais da humanidade. Encontre no quadro a seguir a resposta correta de cada alternativa. </w:t>
      </w:r>
      <w:r w:rsidR="001A5829">
        <w:rPr>
          <w:rFonts w:ascii="Arial" w:hAnsi="Arial" w:cs="Arial"/>
          <w:color w:val="000000" w:themeColor="text1"/>
          <w:shd w:val="clear" w:color="auto" w:fill="FEFEFE"/>
        </w:rPr>
        <w:t>(</w:t>
      </w:r>
      <w:r w:rsidR="001A5829" w:rsidRPr="001A5829">
        <w:rPr>
          <w:rFonts w:ascii="Arial" w:hAnsi="Arial" w:cs="Arial"/>
          <w:color w:val="000000" w:themeColor="text1"/>
          <w:shd w:val="clear" w:color="auto" w:fill="FEFEFE"/>
        </w:rPr>
        <w:t>0,25 - 1,0)</w:t>
      </w:r>
    </w:p>
    <w:p w:rsidR="002E15B4" w:rsidRPr="001A5829" w:rsidRDefault="002E15B4" w:rsidP="002E15B4">
      <w:pPr>
        <w:pStyle w:val="NormalWeb"/>
        <w:shd w:val="clear" w:color="auto" w:fill="FEFEFE"/>
        <w:ind w:left="502"/>
        <w:rPr>
          <w:rFonts w:ascii="Arial" w:hAnsi="Arial" w:cs="Arial"/>
          <w:color w:val="000000" w:themeColor="text1"/>
          <w:sz w:val="22"/>
          <w:szCs w:val="22"/>
        </w:rPr>
      </w:pPr>
    </w:p>
    <w:p w:rsidR="00FE3A2F" w:rsidRPr="001A5829" w:rsidRDefault="00FE3A2F" w:rsidP="00FE3A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a) Pessoas que, em companhia de um professor e com objetos escolares, podem visitar um local onde objetos são expostos. ____________________________</w:t>
      </w:r>
    </w:p>
    <w:p w:rsidR="003E6DB9" w:rsidRPr="001A5829" w:rsidRDefault="00FE3A2F" w:rsidP="003E6DB9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b)</w:t>
      </w:r>
      <w:r w:rsidR="003E6DB9" w:rsidRPr="001A5829">
        <w:rPr>
          <w:rFonts w:ascii="Arial" w:hAnsi="Arial" w:cs="Arial"/>
          <w:color w:val="000000" w:themeColor="text1"/>
          <w:sz w:val="22"/>
          <w:szCs w:val="22"/>
        </w:rPr>
        <w:t xml:space="preserve"> Patrimônio cultural imaterial do Brasil. Dança conhecida em Pernambuco, usa-se um pequeno guarda-chuva em sua coreografia. ________________________</w:t>
      </w:r>
    </w:p>
    <w:p w:rsidR="003E6DB9" w:rsidRPr="001A5829" w:rsidRDefault="002E15B4" w:rsidP="003E6DB9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c</w:t>
      </w:r>
      <w:r w:rsidR="00FE3A2F" w:rsidRPr="001A5829">
        <w:rPr>
          <w:rFonts w:ascii="Arial" w:hAnsi="Arial" w:cs="Arial"/>
          <w:color w:val="000000" w:themeColor="text1"/>
          <w:sz w:val="22"/>
          <w:szCs w:val="22"/>
        </w:rPr>
        <w:t>)</w:t>
      </w:r>
      <w:r w:rsidR="003E6DB9" w:rsidRPr="001A5829">
        <w:rPr>
          <w:rFonts w:ascii="Arial" w:hAnsi="Arial" w:cs="Arial"/>
          <w:color w:val="000000" w:themeColor="text1"/>
          <w:sz w:val="22"/>
          <w:szCs w:val="22"/>
        </w:rPr>
        <w:t xml:space="preserve"> Exposição aberta ao público por determinado tempo. ___________________________</w:t>
      </w:r>
    </w:p>
    <w:p w:rsidR="00FE3A2F" w:rsidRPr="001A5829" w:rsidRDefault="002E15B4" w:rsidP="00FE3A2F">
      <w:pPr>
        <w:pStyle w:val="NormalWeb"/>
        <w:shd w:val="clear" w:color="auto" w:fill="FEFEFE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1A5829">
        <w:rPr>
          <w:rFonts w:ascii="Arial" w:hAnsi="Arial" w:cs="Arial"/>
          <w:color w:val="000000" w:themeColor="text1"/>
          <w:sz w:val="22"/>
          <w:szCs w:val="22"/>
        </w:rPr>
        <w:t>d</w:t>
      </w:r>
      <w:r w:rsidR="003E6DB9" w:rsidRPr="001A5829">
        <w:rPr>
          <w:rFonts w:ascii="Arial" w:hAnsi="Arial" w:cs="Arial"/>
          <w:color w:val="000000" w:themeColor="text1"/>
          <w:sz w:val="22"/>
          <w:szCs w:val="22"/>
        </w:rPr>
        <w:t>) Nome do lugar onde se expõem coleções privadas, como obras de arte. ____________</w:t>
      </w:r>
      <w:r w:rsidRPr="001A5829">
        <w:rPr>
          <w:rFonts w:ascii="Arial" w:hAnsi="Arial" w:cs="Arial"/>
          <w:color w:val="000000" w:themeColor="text1"/>
          <w:sz w:val="22"/>
          <w:szCs w:val="22"/>
        </w:rPr>
        <w:t>_</w:t>
      </w:r>
    </w:p>
    <w:sectPr w:rsidR="00FE3A2F" w:rsidRPr="001A5829" w:rsidSect="00FC244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rsiva">
    <w:altName w:val="Times New Roman"/>
    <w:charset w:val="00"/>
    <w:family w:val="auto"/>
    <w:pitch w:val="default"/>
  </w:font>
  <w:font w:name="Arial Rounded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B7720"/>
    <w:multiLevelType w:val="hybridMultilevel"/>
    <w:tmpl w:val="A0E84BBA"/>
    <w:lvl w:ilvl="0" w:tplc="13308DB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2A16492"/>
    <w:multiLevelType w:val="hybridMultilevel"/>
    <w:tmpl w:val="EA5669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9307CA"/>
    <w:multiLevelType w:val="hybridMultilevel"/>
    <w:tmpl w:val="FBF47C2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177157"/>
    <w:multiLevelType w:val="hybridMultilevel"/>
    <w:tmpl w:val="DF8E0912"/>
    <w:lvl w:ilvl="0" w:tplc="19D41D0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593E84"/>
    <w:multiLevelType w:val="hybridMultilevel"/>
    <w:tmpl w:val="CAE4279A"/>
    <w:lvl w:ilvl="0" w:tplc="13308DB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2941A1"/>
    <w:multiLevelType w:val="hybridMultilevel"/>
    <w:tmpl w:val="E70439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2D2CF7"/>
    <w:multiLevelType w:val="hybridMultilevel"/>
    <w:tmpl w:val="C2F603E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544A62"/>
    <w:multiLevelType w:val="hybridMultilevel"/>
    <w:tmpl w:val="EF729A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2C44E5"/>
    <w:multiLevelType w:val="hybridMultilevel"/>
    <w:tmpl w:val="144058DC"/>
    <w:lvl w:ilvl="0" w:tplc="19D41D0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A54050"/>
    <w:multiLevelType w:val="hybridMultilevel"/>
    <w:tmpl w:val="71F2E400"/>
    <w:lvl w:ilvl="0" w:tplc="13308DB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B94D6F"/>
    <w:multiLevelType w:val="hybridMultilevel"/>
    <w:tmpl w:val="A20E617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AC67A0D"/>
    <w:multiLevelType w:val="hybridMultilevel"/>
    <w:tmpl w:val="A83CAB92"/>
    <w:lvl w:ilvl="0" w:tplc="9AC4F92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571FA7"/>
    <w:multiLevelType w:val="hybridMultilevel"/>
    <w:tmpl w:val="F9E68F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3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7"/>
  </w:num>
  <w:num w:numId="10">
    <w:abstractNumId w:val="10"/>
  </w:num>
  <w:num w:numId="11">
    <w:abstractNumId w:val="12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EA"/>
    <w:rsid w:val="000726A7"/>
    <w:rsid w:val="00073FEA"/>
    <w:rsid w:val="000B6367"/>
    <w:rsid w:val="000C1020"/>
    <w:rsid w:val="000C55CE"/>
    <w:rsid w:val="000E5577"/>
    <w:rsid w:val="00142A96"/>
    <w:rsid w:val="00187E31"/>
    <w:rsid w:val="001A5829"/>
    <w:rsid w:val="001F60EE"/>
    <w:rsid w:val="00234A7F"/>
    <w:rsid w:val="002452C8"/>
    <w:rsid w:val="002529B3"/>
    <w:rsid w:val="00253C2E"/>
    <w:rsid w:val="0026319E"/>
    <w:rsid w:val="00267C2C"/>
    <w:rsid w:val="002743BF"/>
    <w:rsid w:val="002A0BCE"/>
    <w:rsid w:val="002B248F"/>
    <w:rsid w:val="002B69AA"/>
    <w:rsid w:val="002C6733"/>
    <w:rsid w:val="002E15B4"/>
    <w:rsid w:val="003B3FC5"/>
    <w:rsid w:val="003C382A"/>
    <w:rsid w:val="003E0593"/>
    <w:rsid w:val="003E6DB9"/>
    <w:rsid w:val="00431DC7"/>
    <w:rsid w:val="004525D4"/>
    <w:rsid w:val="004534F7"/>
    <w:rsid w:val="004800D8"/>
    <w:rsid w:val="00484542"/>
    <w:rsid w:val="004D5864"/>
    <w:rsid w:val="004D6653"/>
    <w:rsid w:val="00527753"/>
    <w:rsid w:val="00643D8A"/>
    <w:rsid w:val="006532C5"/>
    <w:rsid w:val="00667FF9"/>
    <w:rsid w:val="006A3D80"/>
    <w:rsid w:val="0077545F"/>
    <w:rsid w:val="007A1416"/>
    <w:rsid w:val="007C024C"/>
    <w:rsid w:val="00805F8C"/>
    <w:rsid w:val="0080782D"/>
    <w:rsid w:val="008432AB"/>
    <w:rsid w:val="00844B31"/>
    <w:rsid w:val="008450CF"/>
    <w:rsid w:val="008500D2"/>
    <w:rsid w:val="0087725F"/>
    <w:rsid w:val="00896113"/>
    <w:rsid w:val="008B09C6"/>
    <w:rsid w:val="008D0EC6"/>
    <w:rsid w:val="008D498C"/>
    <w:rsid w:val="008F533D"/>
    <w:rsid w:val="009442B6"/>
    <w:rsid w:val="009A5DEA"/>
    <w:rsid w:val="00A1773B"/>
    <w:rsid w:val="00A27103"/>
    <w:rsid w:val="00A71ACD"/>
    <w:rsid w:val="00A7511A"/>
    <w:rsid w:val="00A81B0A"/>
    <w:rsid w:val="00AC2153"/>
    <w:rsid w:val="00AC3887"/>
    <w:rsid w:val="00AD7B2E"/>
    <w:rsid w:val="00AF46E1"/>
    <w:rsid w:val="00B207D8"/>
    <w:rsid w:val="00B50FB1"/>
    <w:rsid w:val="00B91ADC"/>
    <w:rsid w:val="00B94748"/>
    <w:rsid w:val="00C3381E"/>
    <w:rsid w:val="00C56C39"/>
    <w:rsid w:val="00C93343"/>
    <w:rsid w:val="00CB0A1D"/>
    <w:rsid w:val="00CE04ED"/>
    <w:rsid w:val="00CF6C3A"/>
    <w:rsid w:val="00D00547"/>
    <w:rsid w:val="00D22C25"/>
    <w:rsid w:val="00D340E5"/>
    <w:rsid w:val="00DE0716"/>
    <w:rsid w:val="00DF449D"/>
    <w:rsid w:val="00E0188A"/>
    <w:rsid w:val="00E16B47"/>
    <w:rsid w:val="00E25275"/>
    <w:rsid w:val="00E40565"/>
    <w:rsid w:val="00E5098D"/>
    <w:rsid w:val="00F14A9A"/>
    <w:rsid w:val="00F15593"/>
    <w:rsid w:val="00F31AC0"/>
    <w:rsid w:val="00F83892"/>
    <w:rsid w:val="00F91F18"/>
    <w:rsid w:val="00F96F80"/>
    <w:rsid w:val="00FA7CF2"/>
    <w:rsid w:val="00FC244E"/>
    <w:rsid w:val="00FD1CA0"/>
    <w:rsid w:val="00FD31AD"/>
    <w:rsid w:val="00FE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9B3"/>
  </w:style>
  <w:style w:type="paragraph" w:styleId="Ttulo1">
    <w:name w:val="heading 1"/>
    <w:basedOn w:val="Normal"/>
    <w:next w:val="Normal"/>
    <w:link w:val="Ttulo1Char"/>
    <w:uiPriority w:val="9"/>
    <w:qFormat/>
    <w:rsid w:val="004800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har"/>
    <w:uiPriority w:val="9"/>
    <w:qFormat/>
    <w:rsid w:val="00CE04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A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405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40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44B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CE04E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4D5864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4800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187E3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9B3"/>
  </w:style>
  <w:style w:type="paragraph" w:styleId="Ttulo1">
    <w:name w:val="heading 1"/>
    <w:basedOn w:val="Normal"/>
    <w:next w:val="Normal"/>
    <w:link w:val="Ttulo1Char"/>
    <w:uiPriority w:val="9"/>
    <w:qFormat/>
    <w:rsid w:val="004800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har"/>
    <w:uiPriority w:val="9"/>
    <w:qFormat/>
    <w:rsid w:val="00CE04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4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4A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405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405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44B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CE04E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4D5864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4800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187E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3978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7767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0969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2700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358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6656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8762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126">
          <w:marLeft w:val="270"/>
          <w:marRight w:val="4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ltura.al.gov.br/politicas-e-acoes/patrimonio-cultural/principal/textos/patrimonio-cultural-o-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617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2022-07-06T00:17:00Z</cp:lastPrinted>
  <dcterms:created xsi:type="dcterms:W3CDTF">2022-11-20T02:36:00Z</dcterms:created>
  <dcterms:modified xsi:type="dcterms:W3CDTF">2022-11-21T00:10:00Z</dcterms:modified>
</cp:coreProperties>
</file>