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C52" w:rsidRPr="005D376C" w:rsidRDefault="00950C52" w:rsidP="005D376C">
      <w:pPr>
        <w:shd w:val="clear" w:color="auto" w:fill="FFFFFF"/>
        <w:spacing w:after="0" w:afterAutospacing="1" w:line="360" w:lineRule="auto"/>
        <w:ind w:firstLine="708"/>
        <w:jc w:val="both"/>
        <w:rPr>
          <w:rFonts w:ascii="Arial" w:eastAsia="Times New Roman" w:hAnsi="Arial" w:cs="Arial"/>
          <w:color w:val="000000"/>
          <w:sz w:val="24"/>
          <w:szCs w:val="24"/>
          <w:lang w:eastAsia="pt-BR"/>
        </w:rPr>
      </w:pPr>
      <w:r w:rsidRPr="005D376C">
        <w:rPr>
          <w:rFonts w:ascii="Arial" w:eastAsia="Times New Roman" w:hAnsi="Arial" w:cs="Arial"/>
          <w:color w:val="000000"/>
          <w:sz w:val="24"/>
          <w:szCs w:val="24"/>
          <w:bdr w:val="none" w:sz="0" w:space="0" w:color="auto" w:frame="1"/>
          <w:lang w:eastAsia="pt-BR"/>
        </w:rPr>
        <w:t>Para a reciclagem industrial, o papel não pode estar amassado.</w:t>
      </w:r>
    </w:p>
    <w:p w:rsidR="005D376C" w:rsidRDefault="00950C52" w:rsidP="005D376C">
      <w:pPr>
        <w:shd w:val="clear" w:color="auto" w:fill="FFFFFF"/>
        <w:spacing w:after="0" w:afterAutospacing="1" w:line="360" w:lineRule="auto"/>
        <w:ind w:firstLine="708"/>
        <w:jc w:val="both"/>
        <w:rPr>
          <w:rFonts w:ascii="Arial" w:eastAsia="Times New Roman" w:hAnsi="Arial" w:cs="Arial"/>
          <w:color w:val="000000"/>
          <w:sz w:val="24"/>
          <w:szCs w:val="24"/>
          <w:lang w:eastAsia="pt-BR"/>
        </w:rPr>
      </w:pPr>
      <w:r w:rsidRPr="005D376C">
        <w:rPr>
          <w:rFonts w:ascii="Arial" w:eastAsia="Times New Roman" w:hAnsi="Arial" w:cs="Arial"/>
          <w:color w:val="000000"/>
          <w:sz w:val="24"/>
          <w:szCs w:val="24"/>
          <w:lang w:eastAsia="pt-BR"/>
        </w:rPr>
        <w:t xml:space="preserve">Atualmente temos visto o apelo à reciclagem, em discursos, projetos e ideias, digamos, ambientalmente corretas. Apesar de existirem </w:t>
      </w:r>
      <w:proofErr w:type="gramStart"/>
      <w:r w:rsidRPr="005D376C">
        <w:rPr>
          <w:rFonts w:ascii="Arial" w:eastAsia="Times New Roman" w:hAnsi="Arial" w:cs="Arial"/>
          <w:color w:val="000000"/>
          <w:sz w:val="24"/>
          <w:szCs w:val="24"/>
          <w:lang w:eastAsia="pt-BR"/>
        </w:rPr>
        <w:t>outras alternativas</w:t>
      </w:r>
      <w:proofErr w:type="gramEnd"/>
      <w:r w:rsidRPr="005D376C">
        <w:rPr>
          <w:rFonts w:ascii="Arial" w:eastAsia="Times New Roman" w:hAnsi="Arial" w:cs="Arial"/>
          <w:color w:val="000000"/>
          <w:sz w:val="24"/>
          <w:szCs w:val="24"/>
          <w:lang w:eastAsia="pt-BR"/>
        </w:rPr>
        <w:t xml:space="preserve"> a se avaliar antes da reciclagem propriamente dita – como a redução do consumo e reaproveitamento de materiais, até considerando que este processo gasta energia e água consideráveis, e nem todo material é infinitamente reciclável – criar ações neste sentido, principalmente se relacionar o fator ambiental com o social, são de grande valia no que diz respeito à sensibilização dos alunos e da escola como um todo.</w:t>
      </w:r>
      <w:r w:rsidR="005D376C">
        <w:rPr>
          <w:rFonts w:ascii="Arial" w:eastAsia="Times New Roman" w:hAnsi="Arial" w:cs="Arial"/>
          <w:color w:val="000000"/>
          <w:sz w:val="24"/>
          <w:szCs w:val="24"/>
          <w:lang w:eastAsia="pt-BR"/>
        </w:rPr>
        <w:br/>
      </w:r>
    </w:p>
    <w:p w:rsidR="00950C52" w:rsidRPr="005D376C" w:rsidRDefault="00950C52" w:rsidP="005D376C">
      <w:pPr>
        <w:shd w:val="clear" w:color="auto" w:fill="FFFFFF"/>
        <w:spacing w:after="0" w:afterAutospacing="1" w:line="360" w:lineRule="auto"/>
        <w:ind w:firstLine="708"/>
        <w:jc w:val="both"/>
        <w:rPr>
          <w:rFonts w:ascii="Arial" w:eastAsia="Times New Roman" w:hAnsi="Arial" w:cs="Arial"/>
          <w:color w:val="000000"/>
          <w:sz w:val="24"/>
          <w:szCs w:val="24"/>
          <w:lang w:eastAsia="pt-BR"/>
        </w:rPr>
      </w:pPr>
      <w:r w:rsidRPr="005D376C">
        <w:rPr>
          <w:rFonts w:ascii="Arial" w:eastAsia="Times New Roman" w:hAnsi="Arial" w:cs="Arial"/>
          <w:color w:val="000000"/>
          <w:sz w:val="24"/>
          <w:szCs w:val="24"/>
          <w:lang w:eastAsia="pt-BR"/>
        </w:rPr>
        <w:t xml:space="preserve">Considerado o que foi exposto no parágrafo anterior, o fato de que um número considerável de escolas descarta quantidades enormes de papel, e o de que muitas instituições e famílias possuem assinatura de jornais e/ou revistas, sendo a maioria descartado em lixo comum, </w:t>
      </w:r>
      <w:proofErr w:type="gramStart"/>
      <w:r w:rsidRPr="005D376C">
        <w:rPr>
          <w:rFonts w:ascii="Arial" w:eastAsia="Times New Roman" w:hAnsi="Arial" w:cs="Arial"/>
          <w:color w:val="000000"/>
          <w:sz w:val="24"/>
          <w:szCs w:val="24"/>
          <w:lang w:eastAsia="pt-BR"/>
        </w:rPr>
        <w:t>proponho</w:t>
      </w:r>
      <w:proofErr w:type="gramEnd"/>
      <w:r w:rsidRPr="005D376C">
        <w:rPr>
          <w:rFonts w:ascii="Arial" w:eastAsia="Times New Roman" w:hAnsi="Arial" w:cs="Arial"/>
          <w:color w:val="000000"/>
          <w:sz w:val="24"/>
          <w:szCs w:val="24"/>
          <w:lang w:eastAsia="pt-BR"/>
        </w:rPr>
        <w:t xml:space="preserve"> a execução do projeto “O nosso papel em relação ao papel”, que poderá ser desenvolvido em seis passos:</w:t>
      </w:r>
    </w:p>
    <w:p w:rsidR="005D376C" w:rsidRDefault="00950C52" w:rsidP="005D376C">
      <w:pPr>
        <w:spacing w:after="0" w:line="360" w:lineRule="auto"/>
        <w:ind w:firstLine="708"/>
        <w:jc w:val="both"/>
        <w:rPr>
          <w:rFonts w:ascii="Arial" w:eastAsia="Times New Roman" w:hAnsi="Arial" w:cs="Arial"/>
          <w:sz w:val="24"/>
          <w:szCs w:val="24"/>
          <w:lang w:eastAsia="pt-BR"/>
        </w:rPr>
      </w:pPr>
      <w:r w:rsidRPr="005D376C">
        <w:rPr>
          <w:rFonts w:ascii="Arial" w:eastAsia="Times New Roman" w:hAnsi="Arial" w:cs="Arial"/>
          <w:sz w:val="24"/>
          <w:szCs w:val="24"/>
          <w:lang w:eastAsia="pt-BR"/>
        </w:rPr>
        <w:t>Passo um: escolha uma série para que seja trabalhada com os alunos a questão do lixo: sua destinação, os problemas causados por ele, o que são materiais descartáveis, o problema do lixo orgânico, dentre outros. Tais estudantes serão os agentes multiplicadores do projeto. Sugiro a leitura dos textos “</w:t>
      </w:r>
      <w:hyperlink r:id="rId5" w:history="1">
        <w:r w:rsidRPr="005D376C">
          <w:rPr>
            <w:rFonts w:ascii="Arial" w:eastAsia="Times New Roman" w:hAnsi="Arial" w:cs="Arial"/>
            <w:color w:val="0000FF"/>
            <w:sz w:val="24"/>
            <w:szCs w:val="24"/>
            <w:u w:val="single"/>
            <w:bdr w:val="none" w:sz="0" w:space="0" w:color="auto" w:frame="1"/>
            <w:lang w:eastAsia="pt-BR"/>
          </w:rPr>
          <w:t>Três erres e mais alguns</w:t>
        </w:r>
      </w:hyperlink>
      <w:proofErr w:type="gramStart"/>
      <w:r w:rsidRPr="005D376C">
        <w:rPr>
          <w:rFonts w:ascii="Arial" w:eastAsia="Times New Roman" w:hAnsi="Arial" w:cs="Arial"/>
          <w:sz w:val="24"/>
          <w:szCs w:val="24"/>
          <w:lang w:eastAsia="pt-BR"/>
        </w:rPr>
        <w:t>” ,</w:t>
      </w:r>
      <w:proofErr w:type="gramEnd"/>
      <w:r w:rsidRPr="005D376C">
        <w:rPr>
          <w:rFonts w:ascii="Arial" w:eastAsia="Times New Roman" w:hAnsi="Arial" w:cs="Arial"/>
          <w:sz w:val="24"/>
          <w:szCs w:val="24"/>
          <w:lang w:eastAsia="pt-BR"/>
        </w:rPr>
        <w:t xml:space="preserve"> “</w:t>
      </w:r>
      <w:hyperlink r:id="rId6" w:history="1">
        <w:r w:rsidRPr="005D376C">
          <w:rPr>
            <w:rFonts w:ascii="Arial" w:eastAsia="Times New Roman" w:hAnsi="Arial" w:cs="Arial"/>
            <w:color w:val="0000FF"/>
            <w:sz w:val="24"/>
            <w:szCs w:val="24"/>
            <w:u w:val="single"/>
            <w:bdr w:val="none" w:sz="0" w:space="0" w:color="auto" w:frame="1"/>
            <w:lang w:eastAsia="pt-BR"/>
          </w:rPr>
          <w:t>Reciclagem de metais</w:t>
        </w:r>
      </w:hyperlink>
      <w:r w:rsidRPr="005D376C">
        <w:rPr>
          <w:rFonts w:ascii="Arial" w:eastAsia="Times New Roman" w:hAnsi="Arial" w:cs="Arial"/>
          <w:sz w:val="24"/>
          <w:szCs w:val="24"/>
          <w:lang w:eastAsia="pt-BR"/>
        </w:rPr>
        <w:t>”, “</w:t>
      </w:r>
      <w:hyperlink r:id="rId7" w:history="1">
        <w:r w:rsidRPr="005D376C">
          <w:rPr>
            <w:rFonts w:ascii="Arial" w:eastAsia="Times New Roman" w:hAnsi="Arial" w:cs="Arial"/>
            <w:color w:val="0000FF"/>
            <w:sz w:val="24"/>
            <w:szCs w:val="24"/>
            <w:u w:val="single"/>
            <w:bdr w:val="none" w:sz="0" w:space="0" w:color="auto" w:frame="1"/>
            <w:lang w:eastAsia="pt-BR"/>
          </w:rPr>
          <w:t>Quanto lixo</w:t>
        </w:r>
      </w:hyperlink>
      <w:r w:rsidRPr="005D376C">
        <w:rPr>
          <w:rFonts w:ascii="Arial" w:eastAsia="Times New Roman" w:hAnsi="Arial" w:cs="Arial"/>
          <w:sz w:val="24"/>
          <w:szCs w:val="24"/>
          <w:lang w:eastAsia="pt-BR"/>
        </w:rPr>
        <w:t>! “, “</w:t>
      </w:r>
      <w:hyperlink r:id="rId8" w:history="1">
        <w:r w:rsidRPr="005D376C">
          <w:rPr>
            <w:rFonts w:ascii="Arial" w:eastAsia="Times New Roman" w:hAnsi="Arial" w:cs="Arial"/>
            <w:color w:val="0000FF"/>
            <w:sz w:val="24"/>
            <w:szCs w:val="24"/>
            <w:u w:val="single"/>
            <w:bdr w:val="none" w:sz="0" w:space="0" w:color="auto" w:frame="1"/>
            <w:lang w:eastAsia="pt-BR"/>
          </w:rPr>
          <w:t>Degradação de materiais no meio ambiente</w:t>
        </w:r>
      </w:hyperlink>
      <w:r w:rsidRPr="005D376C">
        <w:rPr>
          <w:rFonts w:ascii="Arial" w:eastAsia="Times New Roman" w:hAnsi="Arial" w:cs="Arial"/>
          <w:sz w:val="24"/>
          <w:szCs w:val="24"/>
          <w:lang w:eastAsia="pt-BR"/>
        </w:rPr>
        <w:t>”, “</w:t>
      </w:r>
      <w:hyperlink r:id="rId9" w:history="1">
        <w:r w:rsidRPr="005D376C">
          <w:rPr>
            <w:rFonts w:ascii="Arial" w:eastAsia="Times New Roman" w:hAnsi="Arial" w:cs="Arial"/>
            <w:color w:val="0000FF"/>
            <w:sz w:val="24"/>
            <w:szCs w:val="24"/>
            <w:u w:val="single"/>
            <w:bdr w:val="none" w:sz="0" w:space="0" w:color="auto" w:frame="1"/>
            <w:lang w:eastAsia="pt-BR"/>
          </w:rPr>
          <w:t>A educação ambiental e a reciclagem do lixo</w:t>
        </w:r>
      </w:hyperlink>
      <w:r w:rsidRPr="005D376C">
        <w:rPr>
          <w:rFonts w:ascii="Arial" w:eastAsia="Times New Roman" w:hAnsi="Arial" w:cs="Arial"/>
          <w:sz w:val="24"/>
          <w:szCs w:val="24"/>
          <w:lang w:eastAsia="pt-BR"/>
        </w:rPr>
        <w:t>” e “</w:t>
      </w:r>
      <w:hyperlink r:id="rId10" w:history="1">
        <w:r w:rsidRPr="005D376C">
          <w:rPr>
            <w:rFonts w:ascii="Arial" w:eastAsia="Times New Roman" w:hAnsi="Arial" w:cs="Arial"/>
            <w:color w:val="0000FF"/>
            <w:sz w:val="24"/>
            <w:szCs w:val="24"/>
            <w:u w:val="single"/>
            <w:bdr w:val="none" w:sz="0" w:space="0" w:color="auto" w:frame="1"/>
            <w:lang w:eastAsia="pt-BR"/>
          </w:rPr>
          <w:t>Discussão sobre o lixo e poluição</w:t>
        </w:r>
      </w:hyperlink>
      <w:r w:rsidRPr="005D376C">
        <w:rPr>
          <w:rFonts w:ascii="Arial" w:eastAsia="Times New Roman" w:hAnsi="Arial" w:cs="Arial"/>
          <w:sz w:val="24"/>
          <w:szCs w:val="24"/>
          <w:lang w:eastAsia="pt-BR"/>
        </w:rPr>
        <w:t> ”.</w:t>
      </w:r>
    </w:p>
    <w:p w:rsidR="005D376C" w:rsidRDefault="00950C52" w:rsidP="005D376C">
      <w:pPr>
        <w:spacing w:after="0" w:line="360" w:lineRule="auto"/>
        <w:ind w:firstLine="708"/>
        <w:jc w:val="both"/>
        <w:rPr>
          <w:rFonts w:ascii="Arial" w:eastAsia="Times New Roman" w:hAnsi="Arial" w:cs="Arial"/>
          <w:sz w:val="24"/>
          <w:szCs w:val="24"/>
          <w:lang w:eastAsia="pt-BR"/>
        </w:rPr>
      </w:pPr>
      <w:r w:rsidRPr="005D376C">
        <w:rPr>
          <w:rFonts w:ascii="Arial" w:eastAsia="Times New Roman" w:hAnsi="Arial" w:cs="Arial"/>
          <w:sz w:val="24"/>
          <w:szCs w:val="24"/>
          <w:lang w:eastAsia="pt-BR"/>
        </w:rPr>
        <w:t>Passo dois: visitando os departamentos da escola, façam uma média do quanto de papel é descartado por mês. Faça o mesmo cálculo para as salas de aula, fechando um valor médio do consumo da escola. Analise com os estudantes qual e quanto desse material poderia ser dispensável, reaproveitado ou reciclado, levantando soluções para este fator.</w:t>
      </w:r>
      <w:bookmarkStart w:id="0" w:name="_GoBack"/>
      <w:bookmarkEnd w:id="0"/>
    </w:p>
    <w:p w:rsidR="005D376C" w:rsidRDefault="00950C52" w:rsidP="005D376C">
      <w:pPr>
        <w:spacing w:after="0" w:line="360" w:lineRule="auto"/>
        <w:ind w:firstLine="708"/>
        <w:jc w:val="both"/>
        <w:rPr>
          <w:rFonts w:ascii="Arial" w:eastAsia="Times New Roman" w:hAnsi="Arial" w:cs="Arial"/>
          <w:sz w:val="24"/>
          <w:szCs w:val="24"/>
          <w:lang w:eastAsia="pt-BR"/>
        </w:rPr>
      </w:pPr>
      <w:r w:rsidRPr="005D376C">
        <w:rPr>
          <w:rFonts w:ascii="Arial" w:eastAsia="Times New Roman" w:hAnsi="Arial" w:cs="Arial"/>
          <w:sz w:val="24"/>
          <w:szCs w:val="24"/>
          <w:lang w:eastAsia="pt-BR"/>
        </w:rPr>
        <w:t xml:space="preserve">Passo três: façam cartazes com mensagens que estimulem a redução do consumo de papel. Por exemplo, um que possa ser colocado próximo às impressoras e computadores escrito “imprima somente o necessário”, outro nos cestos de lixo escrito “já usou o outro lado da folha?”, e outros de acordo com a </w:t>
      </w:r>
      <w:r w:rsidRPr="005D376C">
        <w:rPr>
          <w:rFonts w:ascii="Arial" w:eastAsia="Times New Roman" w:hAnsi="Arial" w:cs="Arial"/>
          <w:sz w:val="24"/>
          <w:szCs w:val="24"/>
          <w:lang w:eastAsia="pt-BR"/>
        </w:rPr>
        <w:lastRenderedPageBreak/>
        <w:t>demanda e criatividade do grupo. Para não ficar incoerente, façam tais materiais usando o verso de folhas ou cartolinas já utilizadas.</w:t>
      </w:r>
    </w:p>
    <w:p w:rsidR="005D376C" w:rsidRDefault="00950C52" w:rsidP="005D376C">
      <w:pPr>
        <w:spacing w:after="0" w:line="360" w:lineRule="auto"/>
        <w:ind w:firstLine="708"/>
        <w:jc w:val="both"/>
        <w:rPr>
          <w:rFonts w:ascii="Arial" w:eastAsia="Times New Roman" w:hAnsi="Arial" w:cs="Arial"/>
          <w:sz w:val="24"/>
          <w:szCs w:val="24"/>
          <w:lang w:eastAsia="pt-BR"/>
        </w:rPr>
      </w:pPr>
      <w:r w:rsidRPr="005D376C">
        <w:rPr>
          <w:rFonts w:ascii="Arial" w:eastAsia="Times New Roman" w:hAnsi="Arial" w:cs="Arial"/>
          <w:sz w:val="24"/>
          <w:szCs w:val="24"/>
          <w:lang w:eastAsia="pt-BR"/>
        </w:rPr>
        <w:t>Passo quatro: façam uma campanha focada para o não desperdício de papel. Pode ser feita uma oficina de montagem de bloquinhos de anotação, como uma forma de reaproveitar o lado em branco de folhas de provas, relatórios, dentre outros.</w:t>
      </w:r>
    </w:p>
    <w:p w:rsidR="005D376C" w:rsidRDefault="00950C52" w:rsidP="005D376C">
      <w:pPr>
        <w:spacing w:after="0" w:line="360" w:lineRule="auto"/>
        <w:ind w:firstLine="708"/>
        <w:jc w:val="both"/>
        <w:rPr>
          <w:rFonts w:ascii="Arial" w:eastAsia="Times New Roman" w:hAnsi="Arial" w:cs="Arial"/>
          <w:sz w:val="24"/>
          <w:szCs w:val="24"/>
          <w:lang w:eastAsia="pt-BR"/>
        </w:rPr>
      </w:pPr>
      <w:r w:rsidRPr="005D376C">
        <w:rPr>
          <w:rFonts w:ascii="Arial" w:eastAsia="Times New Roman" w:hAnsi="Arial" w:cs="Arial"/>
          <w:sz w:val="24"/>
          <w:szCs w:val="24"/>
          <w:lang w:eastAsia="pt-BR"/>
        </w:rPr>
        <w:t>Passo cinco: quanto ao papel sem condições de ser reaproveitado, destinar espaços na escola para que tal material seja recolhido e, posteriormente, encaminhado a cooperativas ou iniciativas nas quais utilizam o papel para reciclagem como fonte de renda. Pode ser interessante, caso seja da demanda da escola, que este valor seja revertido para projetos da escola. Os pais também podem colaborar, encaminhando o papel separado em casa.</w:t>
      </w:r>
    </w:p>
    <w:p w:rsidR="00950C52" w:rsidRPr="005D376C" w:rsidRDefault="00950C52" w:rsidP="005D376C">
      <w:pPr>
        <w:spacing w:after="0" w:line="360" w:lineRule="auto"/>
        <w:ind w:firstLine="708"/>
        <w:jc w:val="both"/>
        <w:rPr>
          <w:rFonts w:ascii="Arial" w:eastAsia="Times New Roman" w:hAnsi="Arial" w:cs="Arial"/>
          <w:sz w:val="24"/>
          <w:szCs w:val="24"/>
          <w:lang w:eastAsia="pt-BR"/>
        </w:rPr>
      </w:pPr>
      <w:r w:rsidRPr="005D376C">
        <w:rPr>
          <w:rFonts w:ascii="Arial" w:eastAsia="Times New Roman" w:hAnsi="Arial" w:cs="Arial"/>
          <w:sz w:val="24"/>
          <w:szCs w:val="24"/>
          <w:lang w:eastAsia="pt-BR"/>
        </w:rPr>
        <w:t xml:space="preserve">Passo seis: com caixas de papelão, que podem ser cedidas por supermercados ou mercearias da região, crie fissuras semelhantes às que mostram a figura e atravesse barbante por entre elas, cobrindo o fundo </w:t>
      </w:r>
      <w:proofErr w:type="gramStart"/>
      <w:r w:rsidRPr="005D376C">
        <w:rPr>
          <w:rFonts w:ascii="Arial" w:eastAsia="Times New Roman" w:hAnsi="Arial" w:cs="Arial"/>
          <w:sz w:val="24"/>
          <w:szCs w:val="24"/>
          <w:lang w:eastAsia="pt-BR"/>
        </w:rPr>
        <w:t>com</w:t>
      </w:r>
      <w:proofErr w:type="gramEnd"/>
      <w:r w:rsidRPr="005D376C">
        <w:rPr>
          <w:rFonts w:ascii="Arial" w:eastAsia="Times New Roman" w:hAnsi="Arial" w:cs="Arial"/>
          <w:sz w:val="24"/>
          <w:szCs w:val="24"/>
          <w:lang w:eastAsia="pt-BR"/>
        </w:rPr>
        <w:t xml:space="preserve"> </w:t>
      </w:r>
      <w:proofErr w:type="gramStart"/>
      <w:r w:rsidRPr="005D376C">
        <w:rPr>
          <w:rFonts w:ascii="Arial" w:eastAsia="Times New Roman" w:hAnsi="Arial" w:cs="Arial"/>
          <w:sz w:val="24"/>
          <w:szCs w:val="24"/>
          <w:lang w:eastAsia="pt-BR"/>
        </w:rPr>
        <w:t>folhas</w:t>
      </w:r>
      <w:proofErr w:type="gramEnd"/>
      <w:r w:rsidRPr="005D376C">
        <w:rPr>
          <w:rFonts w:ascii="Arial" w:eastAsia="Times New Roman" w:hAnsi="Arial" w:cs="Arial"/>
          <w:sz w:val="24"/>
          <w:szCs w:val="24"/>
          <w:lang w:eastAsia="pt-BR"/>
        </w:rPr>
        <w:t xml:space="preserve"> de jornal. Tais caixas devem ser distribuídas pelo colégio, principalmente nos locais onde há maior descarte de papel; e toda a escola deve ser orientada a depositar este material ali.</w:t>
      </w:r>
    </w:p>
    <w:p w:rsidR="00950C52" w:rsidRPr="005D376C" w:rsidRDefault="00950C52" w:rsidP="005D376C">
      <w:pPr>
        <w:pStyle w:val="NormalWeb"/>
        <w:shd w:val="clear" w:color="auto" w:fill="FFFFFF"/>
        <w:spacing w:before="0" w:beforeAutospacing="0" w:after="0" w:line="360" w:lineRule="auto"/>
        <w:jc w:val="both"/>
        <w:rPr>
          <w:rFonts w:ascii="Arial" w:hAnsi="Arial" w:cs="Arial"/>
          <w:color w:val="000000"/>
        </w:rPr>
      </w:pPr>
      <w:r w:rsidRPr="005D376C">
        <w:rPr>
          <w:rFonts w:ascii="Arial" w:hAnsi="Arial" w:cs="Arial"/>
          <w:color w:val="000000"/>
        </w:rPr>
        <w:t>Quando estiverem cheias, basta amarrar o barbante: o papel já estará devidamente empacotado para ser encaminhado para a reciclagem!</w:t>
      </w:r>
      <w:r w:rsidRPr="005D376C">
        <w:rPr>
          <w:rFonts w:ascii="Arial" w:hAnsi="Arial" w:cs="Arial"/>
          <w:color w:val="000000"/>
        </w:rPr>
        <w:br/>
      </w:r>
      <w:r w:rsidRPr="005D376C">
        <w:rPr>
          <w:rFonts w:ascii="Arial" w:hAnsi="Arial" w:cs="Arial"/>
          <w:noProof/>
        </w:rPr>
        <w:drawing>
          <wp:inline distT="0" distB="0" distL="0" distR="0" wp14:anchorId="00149D4B" wp14:editId="31E2F813">
            <wp:extent cx="2857500" cy="1905000"/>
            <wp:effectExtent l="0" t="0" r="0" b="0"/>
            <wp:docPr id="1" name="Imagem 1" descr="https://s1.static.brasilescola.uol.com.br/be/e/papelpmeiodo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static.brasilescola.uol.com.br/be/e/papelpmeiodotex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5D376C">
        <w:rPr>
          <w:rFonts w:ascii="Arial" w:hAnsi="Arial" w:cs="Arial"/>
          <w:color w:val="000000"/>
        </w:rPr>
        <w:br/>
        <w:t xml:space="preserve">Este projeto poderá ser adotado pela escola, formando cidadãos mais sensibilizados e </w:t>
      </w:r>
      <w:proofErr w:type="spellStart"/>
      <w:r w:rsidRPr="005D376C">
        <w:rPr>
          <w:rFonts w:ascii="Arial" w:hAnsi="Arial" w:cs="Arial"/>
          <w:color w:val="000000"/>
        </w:rPr>
        <w:t>eco-socialmente</w:t>
      </w:r>
      <w:proofErr w:type="spellEnd"/>
      <w:r w:rsidRPr="005D376C">
        <w:rPr>
          <w:rFonts w:ascii="Arial" w:hAnsi="Arial" w:cs="Arial"/>
          <w:color w:val="000000"/>
        </w:rPr>
        <w:t xml:space="preserve"> responsáveis. Para o futuro, outras ações, como a </w:t>
      </w:r>
      <w:hyperlink r:id="rId12" w:history="1">
        <w:r w:rsidRPr="005D376C">
          <w:rPr>
            <w:rStyle w:val="Hyperlink"/>
            <w:rFonts w:ascii="Arial" w:hAnsi="Arial" w:cs="Arial"/>
            <w:bdr w:val="none" w:sz="0" w:space="0" w:color="auto" w:frame="1"/>
          </w:rPr>
          <w:t xml:space="preserve">construção de </w:t>
        </w:r>
        <w:proofErr w:type="spellStart"/>
        <w:r w:rsidRPr="005D376C">
          <w:rPr>
            <w:rStyle w:val="Hyperlink"/>
            <w:rFonts w:ascii="Arial" w:hAnsi="Arial" w:cs="Arial"/>
            <w:bdr w:val="none" w:sz="0" w:space="0" w:color="auto" w:frame="1"/>
          </w:rPr>
          <w:t>minhocários</w:t>
        </w:r>
        <w:proofErr w:type="spellEnd"/>
      </w:hyperlink>
      <w:r w:rsidRPr="005D376C">
        <w:rPr>
          <w:rFonts w:ascii="Arial" w:hAnsi="Arial" w:cs="Arial"/>
          <w:color w:val="000000"/>
        </w:rPr>
        <w:t> para reciclagem do lixo orgânico, podem ser executadas.</w:t>
      </w:r>
      <w:r w:rsidRPr="005D376C">
        <w:rPr>
          <w:rFonts w:ascii="Arial" w:hAnsi="Arial" w:cs="Arial"/>
          <w:color w:val="000000"/>
        </w:rPr>
        <w:br/>
      </w:r>
      <w:r w:rsidRPr="005D376C">
        <w:rPr>
          <w:rFonts w:ascii="Arial" w:hAnsi="Arial" w:cs="Arial"/>
          <w:color w:val="000000"/>
        </w:rPr>
        <w:br/>
        <w:t xml:space="preserve">Dica: fotografe todas as etapas e, se possível, criem um blog ou convide o </w:t>
      </w:r>
      <w:r w:rsidRPr="005D376C">
        <w:rPr>
          <w:rFonts w:ascii="Arial" w:hAnsi="Arial" w:cs="Arial"/>
          <w:color w:val="000000"/>
        </w:rPr>
        <w:lastRenderedPageBreak/>
        <w:t>jornal local para conhecer o projeto: boas iniciativas ecológicas devem ser divulgadas, a fim de encorajar outros grupos a seguirem o exemplo!</w:t>
      </w:r>
      <w:r w:rsidRPr="005D376C">
        <w:rPr>
          <w:rFonts w:ascii="Arial" w:hAnsi="Arial" w:cs="Arial"/>
          <w:color w:val="000000"/>
        </w:rPr>
        <w:br/>
      </w:r>
      <w:r w:rsidRPr="005D376C">
        <w:rPr>
          <w:rFonts w:ascii="Arial" w:hAnsi="Arial" w:cs="Arial"/>
          <w:color w:val="000000"/>
        </w:rPr>
        <w:br/>
      </w:r>
      <w:r w:rsidRPr="005D376C">
        <w:rPr>
          <w:rFonts w:ascii="Arial" w:hAnsi="Arial" w:cs="Arial"/>
          <w:color w:val="000000"/>
        </w:rPr>
        <w:br/>
      </w:r>
      <w:r w:rsidRPr="005D376C">
        <w:rPr>
          <w:rStyle w:val="Forte"/>
          <w:rFonts w:ascii="Arial" w:hAnsi="Arial" w:cs="Arial"/>
          <w:color w:val="000000"/>
          <w:bdr w:val="none" w:sz="0" w:space="0" w:color="auto" w:frame="1"/>
        </w:rPr>
        <w:t>IMPORTANTE:</w:t>
      </w:r>
      <w:r w:rsidRPr="005D376C">
        <w:rPr>
          <w:rFonts w:ascii="Arial" w:hAnsi="Arial" w:cs="Arial"/>
          <w:color w:val="000000"/>
        </w:rPr>
        <w:br/>
      </w:r>
      <w:r w:rsidRPr="005D376C">
        <w:rPr>
          <w:rFonts w:ascii="Arial" w:hAnsi="Arial" w:cs="Arial"/>
          <w:color w:val="000000"/>
        </w:rPr>
        <w:br/>
        <w:t>O papel a ser reciclado não pode estar molhado, úmido ou sujo por matéria orgânica; nem amassado. Guardanapos, lenços, papel higiênico, toalhas de papel, papel celofane, papel carbono e sacolas de papel plastificadas não são recicláveis.</w:t>
      </w:r>
    </w:p>
    <w:p w:rsidR="00950C52" w:rsidRPr="005D376C" w:rsidRDefault="00950C52" w:rsidP="005D376C">
      <w:pPr>
        <w:pStyle w:val="NormalWeb"/>
        <w:shd w:val="clear" w:color="auto" w:fill="FFFFFF"/>
        <w:spacing w:before="0" w:beforeAutospacing="0" w:after="0" w:line="360" w:lineRule="auto"/>
        <w:rPr>
          <w:rFonts w:ascii="Arial" w:hAnsi="Arial" w:cs="Arial"/>
          <w:color w:val="000000"/>
        </w:rPr>
      </w:pPr>
      <w:r w:rsidRPr="005D376C">
        <w:rPr>
          <w:rFonts w:ascii="Arial" w:hAnsi="Arial" w:cs="Arial"/>
          <w:color w:val="000000"/>
        </w:rPr>
        <w:t>Por Mariana Araguaia</w:t>
      </w:r>
      <w:r w:rsidRPr="005D376C">
        <w:rPr>
          <w:rFonts w:ascii="Arial" w:hAnsi="Arial" w:cs="Arial"/>
          <w:color w:val="000000"/>
        </w:rPr>
        <w:br/>
        <w:t>Graduada em Biologia</w:t>
      </w:r>
      <w:r w:rsidRPr="005D376C">
        <w:rPr>
          <w:rFonts w:ascii="Arial" w:hAnsi="Arial" w:cs="Arial"/>
          <w:color w:val="000000"/>
        </w:rPr>
        <w:br/>
        <w:t>Equipe Brasil Escola</w:t>
      </w:r>
    </w:p>
    <w:p w:rsidR="00E40B4E" w:rsidRPr="005D376C" w:rsidRDefault="00950C52" w:rsidP="005D376C">
      <w:pPr>
        <w:spacing w:line="360" w:lineRule="auto"/>
        <w:rPr>
          <w:rFonts w:ascii="Arial" w:hAnsi="Arial" w:cs="Arial"/>
          <w:sz w:val="24"/>
          <w:szCs w:val="24"/>
        </w:rPr>
      </w:pPr>
      <w:proofErr w:type="gramStart"/>
      <w:r w:rsidRPr="005D376C">
        <w:rPr>
          <w:rFonts w:ascii="Arial" w:hAnsi="Arial" w:cs="Arial"/>
          <w:sz w:val="24"/>
          <w:szCs w:val="24"/>
        </w:rPr>
        <w:t>https</w:t>
      </w:r>
      <w:proofErr w:type="gramEnd"/>
      <w:r w:rsidRPr="005D376C">
        <w:rPr>
          <w:rFonts w:ascii="Arial" w:hAnsi="Arial" w:cs="Arial"/>
          <w:sz w:val="24"/>
          <w:szCs w:val="24"/>
        </w:rPr>
        <w:t>://educador.brasilescola.uol.com.br/estrategias-ensino/projeto-nosso-papel-relacao-ao-papel.htm</w:t>
      </w:r>
    </w:p>
    <w:sectPr w:rsidR="00E40B4E" w:rsidRPr="005D37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C52"/>
    <w:rsid w:val="005D376C"/>
    <w:rsid w:val="00950C52"/>
    <w:rsid w:val="00E40B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50C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50C52"/>
    <w:rPr>
      <w:color w:val="0000FF"/>
      <w:u w:val="single"/>
    </w:rPr>
  </w:style>
  <w:style w:type="character" w:styleId="Forte">
    <w:name w:val="Strong"/>
    <w:basedOn w:val="Fontepargpadro"/>
    <w:uiPriority w:val="22"/>
    <w:qFormat/>
    <w:rsid w:val="00950C52"/>
    <w:rPr>
      <w:b/>
      <w:bCs/>
    </w:rPr>
  </w:style>
  <w:style w:type="paragraph" w:styleId="Textodebalo">
    <w:name w:val="Balloon Text"/>
    <w:basedOn w:val="Normal"/>
    <w:link w:val="TextodebaloChar"/>
    <w:uiPriority w:val="99"/>
    <w:semiHidden/>
    <w:unhideWhenUsed/>
    <w:rsid w:val="00950C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0C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50C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50C52"/>
    <w:rPr>
      <w:color w:val="0000FF"/>
      <w:u w:val="single"/>
    </w:rPr>
  </w:style>
  <w:style w:type="character" w:styleId="Forte">
    <w:name w:val="Strong"/>
    <w:basedOn w:val="Fontepargpadro"/>
    <w:uiPriority w:val="22"/>
    <w:qFormat/>
    <w:rsid w:val="00950C52"/>
    <w:rPr>
      <w:b/>
      <w:bCs/>
    </w:rPr>
  </w:style>
  <w:style w:type="paragraph" w:styleId="Textodebalo">
    <w:name w:val="Balloon Text"/>
    <w:basedOn w:val="Normal"/>
    <w:link w:val="TextodebaloChar"/>
    <w:uiPriority w:val="99"/>
    <w:semiHidden/>
    <w:unhideWhenUsed/>
    <w:rsid w:val="00950C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0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874190">
      <w:bodyDiv w:val="1"/>
      <w:marLeft w:val="0"/>
      <w:marRight w:val="0"/>
      <w:marTop w:val="0"/>
      <w:marBottom w:val="0"/>
      <w:divBdr>
        <w:top w:val="none" w:sz="0" w:space="0" w:color="auto"/>
        <w:left w:val="none" w:sz="0" w:space="0" w:color="auto"/>
        <w:bottom w:val="none" w:sz="0" w:space="0" w:color="auto"/>
        <w:right w:val="none" w:sz="0" w:space="0" w:color="auto"/>
      </w:divBdr>
    </w:div>
    <w:div w:id="152502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dor.brasilescola.uol.com.br/estrategias-ensino/degradacao-materiais-no-ambient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dor.brasilescola.uol.com.br/estrategias-ensino/quanto-lixo.htm" TargetMode="External"/><Relationship Id="rId12" Type="http://schemas.openxmlformats.org/officeDocument/2006/relationships/hyperlink" Target="https://educador.brasilescola.uol.com.br/estrategias-ensino/minhocario.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rasilescola.uol.com.br/biologia/reciclagem-metais.htm" TargetMode="External"/><Relationship Id="rId11" Type="http://schemas.openxmlformats.org/officeDocument/2006/relationships/image" Target="media/image1.jpeg"/><Relationship Id="rId5" Type="http://schemas.openxmlformats.org/officeDocument/2006/relationships/hyperlink" Target="https://brasilescola.uol.com.br/biologia/os-tres-erres-mais-alguns.htm" TargetMode="External"/><Relationship Id="rId10" Type="http://schemas.openxmlformats.org/officeDocument/2006/relationships/hyperlink" Target="https://educador.brasilescola.uol.com.br/estrategias-ensino/discussao-sobre-lixo-poluicao.htm" TargetMode="External"/><Relationship Id="rId4" Type="http://schemas.openxmlformats.org/officeDocument/2006/relationships/webSettings" Target="webSettings.xml"/><Relationship Id="rId9" Type="http://schemas.openxmlformats.org/officeDocument/2006/relationships/hyperlink" Target="https://educador.brasilescola.uol.com.br/orientacoes/a-educacao-ambiental-reciclagem-lixo.ht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787</Words>
  <Characters>4251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2022-03-31T02:55:00Z</dcterms:created>
  <dcterms:modified xsi:type="dcterms:W3CDTF">2022-05-30T03:51:00Z</dcterms:modified>
</cp:coreProperties>
</file>