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94" w:rsidRDefault="00662094" w:rsidP="00662094">
      <w:pPr>
        <w:pStyle w:val="Ttulo1"/>
        <w:shd w:val="clear" w:color="auto" w:fill="FFFFFF"/>
        <w:spacing w:before="0" w:line="510" w:lineRule="atLeast"/>
        <w:ind w:right="450"/>
        <w:jc w:val="both"/>
        <w:rPr>
          <w:rFonts w:ascii="Arial" w:hAnsi="Arial" w:cs="Arial"/>
          <w:color w:val="0E0F25"/>
          <w:sz w:val="39"/>
          <w:szCs w:val="39"/>
        </w:rPr>
      </w:pPr>
      <w:r>
        <w:rPr>
          <w:rStyle w:val="j-title-breadcrumb"/>
          <w:rFonts w:ascii="Arial" w:hAnsi="Arial" w:cs="Arial"/>
          <w:color w:val="0E0F25"/>
          <w:sz w:val="39"/>
          <w:szCs w:val="39"/>
        </w:rPr>
        <w:t>Para que estudar História</w:t>
      </w:r>
    </w:p>
    <w:p w:rsidR="00662094" w:rsidRDefault="00066248" w:rsidP="00662094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 </w:t>
      </w:r>
    </w:p>
    <w:p w:rsidR="00066248" w:rsidRDefault="00066248" w:rsidP="00662094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 xml:space="preserve">História nos permite viajar para diferentes períodos da vida humana e conhecer o passado. Temos acesso </w:t>
      </w:r>
      <w:proofErr w:type="gramStart"/>
      <w:r>
        <w:rPr>
          <w:rFonts w:ascii="Poppins" w:hAnsi="Poppins"/>
          <w:color w:val="000000"/>
        </w:rPr>
        <w:t>à</w:t>
      </w:r>
      <w:proofErr w:type="gramEnd"/>
      <w:r>
        <w:rPr>
          <w:rFonts w:ascii="Poppins" w:hAnsi="Poppins"/>
          <w:color w:val="000000"/>
        </w:rPr>
        <w:t xml:space="preserve"> diferentes civilizações e costumes a partir do contato com o trabalho de historiadores.</w:t>
      </w:r>
    </w:p>
    <w:p w:rsidR="00066248" w:rsidRDefault="00066248" w:rsidP="00662094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Estudar História contribui para construção da memória das nossas sociedades. Ao mesmo tempo, construímos elos de aprendizado com o passado e eles resultam em mudanças no presente.</w:t>
      </w:r>
    </w:p>
    <w:p w:rsidR="00066248" w:rsidRDefault="00066248" w:rsidP="00662094">
      <w:pPr>
        <w:pStyle w:val="NormalWeb"/>
        <w:shd w:val="clear" w:color="auto" w:fill="FFFFFF"/>
        <w:spacing w:before="0" w:beforeAutospacing="0" w:after="315" w:afterAutospacing="0"/>
        <w:jc w:val="both"/>
        <w:rPr>
          <w:rFonts w:ascii="Poppins" w:hAnsi="Poppins"/>
          <w:color w:val="000000"/>
        </w:rPr>
      </w:pPr>
      <w:r>
        <w:rPr>
          <w:rFonts w:ascii="Poppins" w:hAnsi="Poppins"/>
          <w:color w:val="000000"/>
        </w:rPr>
        <w:t>Por conta disso, o trabalho desenvolvido por historiadores é fundamental no nosso cotidiano. </w:t>
      </w:r>
    </w:p>
    <w:p w:rsidR="00066248" w:rsidRPr="00066248" w:rsidRDefault="00066248" w:rsidP="00662094">
      <w:pPr>
        <w:shd w:val="clear" w:color="auto" w:fill="FFFFFF"/>
        <w:spacing w:before="450" w:after="300" w:line="570" w:lineRule="atLeast"/>
        <w:jc w:val="both"/>
        <w:outlineLvl w:val="1"/>
        <w:rPr>
          <w:rFonts w:ascii="Poppins" w:eastAsia="Times New Roman" w:hAnsi="Poppins" w:cs="Times New Roman"/>
          <w:b/>
          <w:bCs/>
          <w:color w:val="111111"/>
          <w:sz w:val="48"/>
          <w:szCs w:val="48"/>
          <w:lang w:eastAsia="pt-BR"/>
        </w:rPr>
      </w:pPr>
      <w:r w:rsidRPr="00066248">
        <w:rPr>
          <w:rFonts w:ascii="Poppins" w:eastAsia="Times New Roman" w:hAnsi="Poppins" w:cs="Times New Roman"/>
          <w:b/>
          <w:bCs/>
          <w:color w:val="111111"/>
          <w:sz w:val="48"/>
          <w:szCs w:val="48"/>
          <w:lang w:eastAsia="pt-BR"/>
        </w:rPr>
        <w:t>Diferentes objetos que ajudam a conhecer o passado</w:t>
      </w:r>
      <w:bookmarkStart w:id="0" w:name="_GoBack"/>
      <w:bookmarkEnd w:id="0"/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Em diferentes sociedades fontes distintas serão tomadas enquanto objetos históricos para conhecer o passado. Esses vestígios permitem que o historiador reconstrua ou reconte a história.</w:t>
      </w:r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É preciso lembrar que nem todos os grupos humanos ao longo dos anos possuíam a escrita. Sendo assim, muitos registros se perderam e outros são constantemente resgatados pelo trabalho de historiadores.</w:t>
      </w:r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Um exemplo são as pinturas rupestres registradas na região nordeste do Brasil. O Parque Nacional da Serra da Capivara no Piauí abriga mais de 30 mil pinturas e gravuras rupestres. Algumas delas possuem mais de 35 mil anos.</w:t>
      </w:r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Outro exemplo são as sociedades onde o conhecimento só é transmitido através da linguagem oral. São as chamadas sociedades ágrafas. Neste caso, o trabalho do historiador consiste em buscar uma forma respeitosa de criar registros dessas formas de comunicação pela voz.</w:t>
      </w:r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Os registros buscam prolongar a existência dessa cultura e permitir o acesso de outras pessoas ao conhecimento dessas sociedades.</w:t>
      </w:r>
    </w:p>
    <w:p w:rsidR="00066248" w:rsidRPr="00066248" w:rsidRDefault="00066248" w:rsidP="00662094">
      <w:pPr>
        <w:shd w:val="clear" w:color="auto" w:fill="FFFFFF"/>
        <w:spacing w:after="315" w:line="240" w:lineRule="auto"/>
        <w:jc w:val="both"/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</w:pPr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 xml:space="preserve">É importante destacar que até mesmo em grupos sociais que </w:t>
      </w:r>
      <w:proofErr w:type="gramStart"/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possuem escrita</w:t>
      </w:r>
      <w:proofErr w:type="gramEnd"/>
      <w:r w:rsidRPr="00066248">
        <w:rPr>
          <w:rFonts w:ascii="Poppins" w:eastAsia="Times New Roman" w:hAnsi="Poppins" w:cs="Times New Roman"/>
          <w:color w:val="000000"/>
          <w:sz w:val="24"/>
          <w:szCs w:val="24"/>
          <w:lang w:eastAsia="pt-BR"/>
        </w:rPr>
        <w:t>, ela não vai ser a única forma de se conhecer o passado.  Nesse contexto, é necessário acessar documentos oficiais, ouvir relatos dos habitantes, estabelecer contato com outros objetos culturais, por exemplo.</w:t>
      </w:r>
    </w:p>
    <w:p w:rsidR="00066248" w:rsidRDefault="00066248" w:rsidP="00662094">
      <w:pPr>
        <w:pStyle w:val="Ttulo2"/>
        <w:shd w:val="clear" w:color="auto" w:fill="FFFFFF"/>
        <w:spacing w:before="450" w:beforeAutospacing="0" w:after="300" w:afterAutospacing="0" w:line="570" w:lineRule="atLeast"/>
        <w:jc w:val="both"/>
        <w:rPr>
          <w:rFonts w:ascii="Poppins" w:hAnsi="Poppins"/>
          <w:color w:val="111111"/>
          <w:sz w:val="48"/>
          <w:szCs w:val="48"/>
        </w:rPr>
      </w:pPr>
      <w:r>
        <w:rPr>
          <w:rFonts w:ascii="Poppins" w:hAnsi="Poppins"/>
          <w:color w:val="111111"/>
          <w:sz w:val="48"/>
          <w:szCs w:val="48"/>
        </w:rPr>
        <w:t>Fotografias como forma de conhecer o passado histórico</w:t>
      </w:r>
    </w:p>
    <w:p w:rsidR="00BF377D" w:rsidRDefault="00066248" w:rsidP="00662094">
      <w:pPr>
        <w:pStyle w:val="NormalWeb"/>
        <w:shd w:val="clear" w:color="auto" w:fill="FFFFFF"/>
        <w:spacing w:before="0" w:beforeAutospacing="0" w:after="315" w:afterAutospacing="0"/>
        <w:jc w:val="both"/>
      </w:pPr>
      <w:r>
        <w:rPr>
          <w:rFonts w:ascii="Poppins" w:hAnsi="Poppins"/>
          <w:color w:val="000000"/>
        </w:rPr>
        <w:t>No presente, as fotografias são uma ótima fonte para acessar a história que nem está tão distante assim e foi perdida de alguma forma.</w:t>
      </w:r>
    </w:p>
    <w:sectPr w:rsidR="00BF377D" w:rsidSect="006620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48"/>
    <w:rsid w:val="00066248"/>
    <w:rsid w:val="00662094"/>
    <w:rsid w:val="00BF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06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62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6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-title-breadcrumb">
    <w:name w:val="j-title-breadcrumb"/>
    <w:basedOn w:val="Fontepargpadro"/>
    <w:rsid w:val="0066209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620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0662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6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066248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620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j-title-breadcrumb">
    <w:name w:val="j-title-breadcrumb"/>
    <w:basedOn w:val="Fontepargpadro"/>
    <w:rsid w:val="00662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2023-02-23T00:11:00Z</dcterms:created>
  <dcterms:modified xsi:type="dcterms:W3CDTF">2023-02-23T01:34:00Z</dcterms:modified>
</cp:coreProperties>
</file>