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 w:lineRule="auto"/>
        <w:ind w:left="100" w:right="100" w:firstLine="0"/>
        <w:jc w:val="center"/>
        <w:rPr>
          <w:b w:val="1"/>
          <w:bCs w:val="1"/>
          <w:i w:val="1"/>
          <w:iCs w:val="1"/>
          <w:sz w:val="36"/>
          <w:szCs w:val="36"/>
        </w:rPr>
      </w:pPr>
      <w:r w:rsidDel="00000000" w:rsidR="00000000" w:rsidRPr="00000000">
        <w:rPr>
          <w:b w:val="1"/>
          <w:bCs w:val="1"/>
          <w:sz w:val="36"/>
          <w:szCs w:val="36"/>
          <w:rtl w:val="0"/>
        </w:rPr>
        <w:t xml:space="preserve">Identifikasi Kondisi Kantuk Pengemudi Menggunakan MobileNetV2 dan XGBoost pada </w:t>
      </w:r>
      <w:r w:rsidDel="00000000" w:rsidR="00000000" w:rsidRPr="00000000">
        <w:rPr>
          <w:b w:val="1"/>
          <w:bCs w:val="1"/>
          <w:i w:val="1"/>
          <w:iCs w:val="1"/>
          <w:sz w:val="36"/>
          <w:szCs w:val="36"/>
          <w:rtl w:val="0"/>
        </w:rPr>
        <w:t xml:space="preserve">Driver Drowsiness Dataset</w:t>
      </w:r>
    </w:p>
    <w:p w:rsidR="00000000" w:rsidDel="00000000" w:rsidP="00000000" w:rsidRDefault="00000000" w:rsidRPr="00000000" w14:paraId="00000002">
      <w:pPr>
        <w:spacing w:before="116" w:lineRule="auto"/>
        <w:ind w:left="102" w:right="102" w:firstLine="0"/>
        <w:jc w:val="center"/>
        <w:rPr>
          <w:b w:val="1"/>
          <w:bCs w:val="1"/>
          <w:i w:val="1"/>
          <w:iCs w:val="1"/>
          <w:sz w:val="40"/>
          <w:szCs w:val="40"/>
        </w:rPr>
      </w:pP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tl w:val="0"/>
        </w:rPr>
        <w:t xml:space="preserve">Annisa Cahyawati, Royan Aditya, Fatimah Azzahro</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7" w:type="default"/>
          <w:headerReference r:id="rId8" w:type="even"/>
          <w:footerReference r:id="rId9" w:type="even"/>
          <w:pgSz w:h="16840" w:w="11910" w:orient="portrait"/>
          <w:pgMar w:bottom="640" w:top="980" w:left="708" w:right="708" w:header="439" w:footer="457"/>
          <w:pgNumType w:start="1"/>
        </w:sectPr>
      </w:pPr>
      <w:r w:rsidDel="00000000" w:rsidR="00000000" w:rsidRPr="00000000">
        <w:rPr>
          <w:rtl w:val="0"/>
        </w:rPr>
      </w:r>
    </w:p>
    <w:p w:rsidR="00000000" w:rsidDel="00000000" w:rsidP="00000000" w:rsidRDefault="00000000" w:rsidRPr="00000000" w14:paraId="00000005">
      <w:pPr>
        <w:spacing w:before="120" w:lineRule="auto"/>
        <w:ind w:left="100" w:right="60" w:firstLine="200"/>
        <w:jc w:val="both"/>
        <w:rPr>
          <w:b w:val="1"/>
          <w:bCs w:val="1"/>
          <w:i w:val="1"/>
          <w:iCs w:val="1"/>
          <w:sz w:val="18"/>
          <w:szCs w:val="18"/>
        </w:rPr>
      </w:pPr>
      <w:r w:rsidDel="00000000" w:rsidR="00000000" w:rsidRPr="00000000">
        <w:rPr>
          <w:b w:val="1"/>
          <w:bCs w:val="1"/>
          <w:i w:val="1"/>
          <w:iCs w:val="1"/>
          <w:sz w:val="18"/>
          <w:szCs w:val="18"/>
          <w:rtl w:val="0"/>
        </w:rPr>
        <w:t xml:space="preserve">Abstrak</w:t>
      </w:r>
      <w:r w:rsidDel="00000000" w:rsidR="00000000" w:rsidRPr="00000000">
        <w:rPr>
          <w:b w:val="1"/>
          <w:bCs w:val="1"/>
          <w:sz w:val="18"/>
          <w:szCs w:val="18"/>
          <w:rtl w:val="0"/>
        </w:rPr>
        <w:t xml:space="preserve">-Kondisi kantuk pada pengemudi merupakan salah satu permasalahan dalam keselamatan transportasi karena dapat menurunkan tingkat kewaspadaan, memperlambat waktu reaksi, dan mempengaruhi kemampuan pengemudi dalam mengambil keputusan. Identifikasi kondisi pengemudi berdasarkan karakteristik visual wajah dapat menjadi salah satu pendekatan yang bersifat non-invasif. Penelitian ini mengusulkan pendekatan berbasis computer vision untuk mengidentifikasi kondisi kantuk pengemudi menggunakan kombinasi MobileNetV2 dan XGBoost pada Driver Drowsiness Dataset (DDD). MobileNetV2 digunakan sebagai ekstraktor fitur visual dari citra wajah pengemudi, sedangkan XGBoost digunakan sebagai model klasifikasi untuk menentukan kondisi Drowsy dan Non-Drowsy. Pendekatan ini memisahkan proses ekstraksi representasi visual dengan proses pengambilan keputusan klasifikasi. Kinerja pendekatan yang diusulkan akan dibandingkan dengan model MobileNetV2 menggunakan Softmax serta ResNet50V2 menggunakan Softmax berdasarkan metrik </w:t>
      </w:r>
      <w:r w:rsidDel="00000000" w:rsidR="00000000" w:rsidRPr="00000000">
        <w:rPr>
          <w:b w:val="1"/>
          <w:bCs w:val="1"/>
          <w:i w:val="1"/>
          <w:iCs w:val="1"/>
          <w:sz w:val="18"/>
          <w:szCs w:val="18"/>
          <w:rtl w:val="0"/>
        </w:rPr>
        <w:t xml:space="preserve">accuracy, precision, recall, F1-score</w:t>
      </w:r>
      <w:r w:rsidDel="00000000" w:rsidR="00000000" w:rsidRPr="00000000">
        <w:rPr>
          <w:b w:val="1"/>
          <w:bCs w:val="1"/>
          <w:sz w:val="18"/>
          <w:szCs w:val="18"/>
          <w:rtl w:val="0"/>
        </w:rPr>
        <w:t xml:space="preserve">, dan </w:t>
      </w:r>
      <w:r w:rsidDel="00000000" w:rsidR="00000000" w:rsidRPr="00000000">
        <w:rPr>
          <w:b w:val="1"/>
          <w:bCs w:val="1"/>
          <w:i w:val="1"/>
          <w:iCs w:val="1"/>
          <w:sz w:val="18"/>
          <w:szCs w:val="18"/>
          <w:rtl w:val="0"/>
        </w:rPr>
        <w:t xml:space="preserve">confusion matrix</w:t>
      </w:r>
      <w:r w:rsidDel="00000000" w:rsidR="00000000" w:rsidRPr="00000000">
        <w:rPr>
          <w:b w:val="1"/>
          <w:bCs w:val="1"/>
          <w:sz w:val="18"/>
          <w:szCs w:val="18"/>
          <w:rtl w:val="0"/>
        </w:rPr>
        <w:t xml:space="preserve">. Selain performa klasifikasi, waktu pelatihan dan waktu inferensi juga digunakan untuk melihat aspek efisiensi model.</w:t>
      </w:r>
      <w:r w:rsidDel="00000000" w:rsidR="00000000" w:rsidRPr="00000000">
        <w:rPr>
          <w:rtl w:val="0"/>
        </w:rPr>
      </w:r>
    </w:p>
    <w:p w:rsidR="00000000" w:rsidDel="00000000" w:rsidP="00000000" w:rsidRDefault="00000000" w:rsidRPr="00000000" w14:paraId="00000006">
      <w:pPr>
        <w:spacing w:before="0" w:lineRule="auto"/>
        <w:ind w:left="103" w:right="0" w:firstLine="0"/>
        <w:jc w:val="left"/>
        <w:rPr>
          <w:b w:val="1"/>
          <w:bCs w:val="1"/>
          <w:sz w:val="18"/>
          <w:szCs w:val="18"/>
        </w:rPr>
      </w:pPr>
      <w:r w:rsidDel="00000000" w:rsidR="00000000" w:rsidRPr="00000000">
        <w:rPr>
          <w:rtl w:val="0"/>
        </w:rPr>
      </w:r>
    </w:p>
    <w:p w:rsidR="00000000" w:rsidDel="00000000" w:rsidP="00000000" w:rsidRDefault="00000000" w:rsidRPr="00000000" w14:paraId="00000007">
      <w:pPr>
        <w:spacing w:before="0" w:lineRule="auto"/>
        <w:ind w:left="103"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b w:val="1"/>
          <w:bCs w:val="1"/>
          <w:i w:val="1"/>
          <w:iCs w:val="1"/>
          <w:sz w:val="18"/>
          <w:szCs w:val="18"/>
          <w:rtl w:val="0"/>
        </w:rPr>
        <w:t xml:space="preserve">Kata Kunci</w:t>
      </w:r>
      <w:r w:rsidDel="00000000" w:rsidR="00000000" w:rsidRPr="00000000">
        <w:rPr>
          <w:b w:val="1"/>
          <w:bCs w:val="1"/>
          <w:sz w:val="18"/>
          <w:szCs w:val="18"/>
          <w:rtl w:val="0"/>
        </w:rPr>
        <w:t xml:space="preserve">  </w:t>
      </w:r>
      <w:r w:rsidDel="00000000" w:rsidR="00000000" w:rsidRPr="00000000">
        <w:rPr>
          <w:b w:val="1"/>
          <w:bCs w:val="1"/>
          <w:i w:val="1"/>
          <w:iCs w:val="1"/>
          <w:sz w:val="18"/>
          <w:szCs w:val="18"/>
          <w:rtl w:val="0"/>
        </w:rPr>
        <w:t xml:space="preserve">driver drowsiness</w:t>
      </w:r>
      <w:r w:rsidDel="00000000" w:rsidR="00000000" w:rsidRPr="00000000">
        <w:rPr>
          <w:b w:val="1"/>
          <w:bCs w:val="1"/>
          <w:sz w:val="18"/>
          <w:szCs w:val="18"/>
          <w:rtl w:val="0"/>
        </w:rPr>
        <w:t xml:space="preserve">, </w:t>
      </w:r>
      <w:r w:rsidDel="00000000" w:rsidR="00000000" w:rsidRPr="00000000">
        <w:rPr>
          <w:b w:val="1"/>
          <w:bCs w:val="1"/>
          <w:i w:val="1"/>
          <w:iCs w:val="1"/>
          <w:sz w:val="18"/>
          <w:szCs w:val="18"/>
          <w:rtl w:val="0"/>
        </w:rPr>
        <w:t xml:space="preserve">MobileNetV2</w:t>
      </w:r>
      <w:r w:rsidDel="00000000" w:rsidR="00000000" w:rsidRPr="00000000">
        <w:rPr>
          <w:b w:val="1"/>
          <w:bCs w:val="1"/>
          <w:sz w:val="18"/>
          <w:szCs w:val="18"/>
          <w:rtl w:val="0"/>
        </w:rPr>
        <w:t xml:space="preserve">, </w:t>
      </w:r>
      <w:r w:rsidDel="00000000" w:rsidR="00000000" w:rsidRPr="00000000">
        <w:rPr>
          <w:b w:val="1"/>
          <w:bCs w:val="1"/>
          <w:i w:val="1"/>
          <w:iCs w:val="1"/>
          <w:sz w:val="18"/>
          <w:szCs w:val="18"/>
          <w:rtl w:val="0"/>
        </w:rPr>
        <w:t xml:space="preserve">XGBoost</w:t>
      </w:r>
      <w:r w:rsidDel="00000000" w:rsidR="00000000" w:rsidRPr="00000000">
        <w:rPr>
          <w:b w:val="1"/>
          <w:bCs w:val="1"/>
          <w:sz w:val="18"/>
          <w:szCs w:val="18"/>
          <w:rtl w:val="0"/>
        </w:rPr>
        <w:t xml:space="preserve">, </w:t>
      </w:r>
      <w:r w:rsidDel="00000000" w:rsidR="00000000" w:rsidRPr="00000000">
        <w:rPr>
          <w:b w:val="1"/>
          <w:bCs w:val="1"/>
          <w:i w:val="1"/>
          <w:iCs w:val="1"/>
          <w:sz w:val="18"/>
          <w:szCs w:val="18"/>
          <w:rtl w:val="0"/>
        </w:rPr>
        <w:t xml:space="preserve">transfer learning</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11"/>
        </w:tabs>
        <w:spacing w:after="0" w:afterAutospacing="0" w:before="0" w:line="240" w:lineRule="auto"/>
        <w:ind w:left="2111" w:right="0" w:hanging="25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Pendahuluan</w:t>
      </w:r>
      <w:r w:rsidDel="00000000" w:rsidR="00000000" w:rsidRPr="00000000">
        <w:rPr>
          <w:rtl w:val="0"/>
        </w:rPr>
      </w:r>
    </w:p>
    <w:p w:rsidR="00000000" w:rsidDel="00000000" w:rsidP="00000000" w:rsidRDefault="00000000" w:rsidRPr="00000000" w14:paraId="00000009">
      <w:pPr>
        <w:numPr>
          <w:ilvl w:val="0"/>
          <w:numId w:val="4"/>
        </w:numPr>
        <w:spacing w:before="0" w:beforeAutospacing="0" w:lineRule="auto"/>
        <w:ind w:left="720" w:right="40" w:hanging="360"/>
        <w:jc w:val="both"/>
        <w:rPr>
          <w:sz w:val="20"/>
          <w:szCs w:val="20"/>
          <w:u w:val="none"/>
        </w:rPr>
      </w:pPr>
      <w:r w:rsidDel="00000000" w:rsidR="00000000" w:rsidRPr="00000000">
        <w:rPr>
          <w:i w:val="1"/>
          <w:iCs w:val="1"/>
          <w:sz w:val="20"/>
          <w:szCs w:val="20"/>
          <w:rtl w:val="0"/>
        </w:rPr>
        <w:t xml:space="preserve">Latar Belakang</w:t>
      </w:r>
      <w:r w:rsidDel="00000000" w:rsidR="00000000" w:rsidRPr="00000000">
        <w:rPr>
          <w:sz w:val="20"/>
          <w:szCs w:val="20"/>
          <w:rtl w:val="0"/>
        </w:rPr>
        <w:t xml:space="preserve"> </w:t>
      </w:r>
    </w:p>
    <w:p w:rsidR="00000000" w:rsidDel="00000000" w:rsidP="00000000" w:rsidRDefault="00000000" w:rsidRPr="00000000" w14:paraId="0000000A">
      <w:pPr>
        <w:spacing w:before="60" w:lineRule="auto"/>
        <w:ind w:left="100" w:right="60" w:firstLine="0"/>
        <w:jc w:val="both"/>
        <w:rPr>
          <w:sz w:val="20"/>
          <w:szCs w:val="20"/>
        </w:rPr>
      </w:pPr>
      <w:r w:rsidDel="00000000" w:rsidR="00000000" w:rsidRPr="00000000">
        <w:rPr>
          <w:sz w:val="20"/>
          <w:szCs w:val="20"/>
          <w:rtl w:val="0"/>
        </w:rPr>
        <w:t xml:space="preserve">  Kantuk pengemudi merupakan persoalan keselamatan berkendara. Tinjauan Ramzan et al. mengelompokkan teknik deteksi kantuk berdasarkan parameter perilaku, kendaraan, dan fisiologis. Indikator visual yang dibahas mencakup penutupan mata, menguap, dan gerakan kepala [1].  Karena itu, analisis citra wajah menjadi pendekatan yang menarik untuk mengidentifikasi kondisi pengemudi (</w:t>
      </w:r>
      <w:r w:rsidDel="00000000" w:rsidR="00000000" w:rsidRPr="00000000">
        <w:rPr>
          <w:i w:val="1"/>
          <w:iCs w:val="1"/>
          <w:sz w:val="20"/>
          <w:szCs w:val="20"/>
          <w:rtl w:val="0"/>
        </w:rPr>
        <w:t xml:space="preserve">Drowsy</w:t>
      </w:r>
      <w:r w:rsidDel="00000000" w:rsidR="00000000" w:rsidRPr="00000000">
        <w:rPr>
          <w:sz w:val="20"/>
          <w:szCs w:val="20"/>
          <w:rtl w:val="0"/>
        </w:rPr>
        <w:t xml:space="preserve"> vs </w:t>
      </w:r>
      <w:r w:rsidDel="00000000" w:rsidR="00000000" w:rsidRPr="00000000">
        <w:rPr>
          <w:i w:val="1"/>
          <w:iCs w:val="1"/>
          <w:sz w:val="20"/>
          <w:szCs w:val="20"/>
          <w:rtl w:val="0"/>
        </w:rPr>
        <w:t xml:space="preserve">Non-Drowsy</w:t>
      </w:r>
      <w:r w:rsidDel="00000000" w:rsidR="00000000" w:rsidRPr="00000000">
        <w:rPr>
          <w:sz w:val="20"/>
          <w:szCs w:val="20"/>
          <w:rtl w:val="0"/>
        </w:rPr>
        <w:t xml:space="preserve">) tanpa perlu sensor yang menempel pada tubuh pengemudi. Namun, klasifikasi satu citra hanya menilai informasi visual yang tersedia pada frame tersebut.</w:t>
      </w:r>
    </w:p>
    <w:p w:rsidR="00000000" w:rsidDel="00000000" w:rsidP="00000000" w:rsidRDefault="00000000" w:rsidRPr="00000000" w14:paraId="0000000B">
      <w:pPr>
        <w:spacing w:before="60" w:lineRule="auto"/>
        <w:ind w:left="100" w:right="60" w:firstLine="0"/>
        <w:jc w:val="both"/>
        <w:rPr>
          <w:sz w:val="20"/>
          <w:szCs w:val="20"/>
        </w:rPr>
      </w:pPr>
      <w:r w:rsidDel="00000000" w:rsidR="00000000" w:rsidRPr="00000000">
        <w:rPr>
          <w:sz w:val="20"/>
          <w:szCs w:val="20"/>
          <w:rtl w:val="0"/>
        </w:rPr>
        <w:t xml:space="preserve">  Ranjan et al. membandingkan enam arsitektur transfer learning pada DDD, termasuk MobileNetV2 dan ResNet50V2 [2]. Hassan et al. mengevaluasi arsitektur transformer dan model transfer learning untuk klasifikasi keadaan mata menggunakan MRL Eye Dataset [3]. Penelitian tersebut menunjukkan penggunaan transfer learning untuk analisis citra pengemudi dan keadaan mata. Contoh citra wajah pengemudi dari kedua kondisi tersebut pada Driver Drowsiness Dataset (DDD) ditunjukkan pada Gambar. 1. </w:t>
      </w:r>
    </w:p>
    <w:p w:rsidR="00000000" w:rsidDel="00000000" w:rsidP="00000000" w:rsidRDefault="00000000" w:rsidRPr="00000000" w14:paraId="0000000C">
      <w:pPr>
        <w:spacing w:before="60" w:lineRule="auto"/>
        <w:ind w:left="100" w:right="40" w:firstLine="220"/>
        <w:rPr>
          <w:sz w:val="20"/>
          <w:szCs w:val="20"/>
        </w:rPr>
      </w:pPr>
      <w:r w:rsidDel="00000000" w:rsidR="00000000" w:rsidRPr="00000000">
        <w:rPr>
          <w:sz w:val="20"/>
          <w:szCs w:val="20"/>
        </w:rPr>
        <w:drawing>
          <wp:inline distB="114300" distT="114300" distL="114300" distR="114300">
            <wp:extent cx="2649578" cy="1252528"/>
            <wp:effectExtent b="0" l="0" r="0" t="0"/>
            <wp:docPr id="26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49578" cy="125252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before="60" w:lineRule="auto"/>
        <w:ind w:left="100" w:right="40" w:firstLine="220"/>
        <w:jc w:val="center"/>
        <w:rPr>
          <w:sz w:val="18"/>
          <w:szCs w:val="18"/>
        </w:rPr>
      </w:pPr>
      <w:r w:rsidDel="00000000" w:rsidR="00000000" w:rsidRPr="00000000">
        <w:rPr>
          <w:sz w:val="18"/>
          <w:szCs w:val="18"/>
          <w:rtl w:val="0"/>
        </w:rPr>
        <w:t xml:space="preserve">Gambar 1. Contoh citra wajah pengemudi pada kelas Drowsy dan Non-Drowsy dalam Driver Drowsiness Dataset (DDD) [11]. </w:t>
      </w:r>
    </w:p>
    <w:p w:rsidR="00000000" w:rsidDel="00000000" w:rsidP="00000000" w:rsidRDefault="00000000" w:rsidRPr="00000000" w14:paraId="0000000E">
      <w:pPr>
        <w:spacing w:after="100" w:lineRule="auto"/>
        <w:jc w:val="both"/>
        <w:rPr>
          <w:sz w:val="20"/>
          <w:szCs w:val="20"/>
        </w:rPr>
      </w:pPr>
      <w:r w:rsidDel="00000000" w:rsidR="00000000" w:rsidRPr="00000000">
        <w:rPr>
          <w:sz w:val="20"/>
          <w:szCs w:val="20"/>
          <w:rtl w:val="0"/>
        </w:rPr>
        <w:t xml:space="preserve">   MobileNetV2 menggunakan inverted residual dan linear bottleneck untuk membangun arsitektur yang efisien secara komputasi [4]. Pemanfaatan fitur CNN pralatih pada tugas pengenalan visual lain telah dikaji melalui DeCAF [5] dan pendekatan CNN features off-the-shelf [6]. Temuan tersebut menjadi landasan penggunaan CNN sebagai ekstraktor fitur tetap, sedangkan model klasifikasi dilatih secara terpisah.</w:t>
      </w:r>
    </w:p>
    <w:p w:rsidR="00000000" w:rsidDel="00000000" w:rsidP="00000000" w:rsidRDefault="00000000" w:rsidRPr="00000000" w14:paraId="0000000F">
      <w:pPr>
        <w:spacing w:after="100" w:lineRule="auto"/>
        <w:jc w:val="both"/>
        <w:rPr>
          <w:sz w:val="20"/>
          <w:szCs w:val="20"/>
        </w:rPr>
      </w:pPr>
      <w:r w:rsidDel="00000000" w:rsidR="00000000" w:rsidRPr="00000000">
        <w:rPr>
          <w:sz w:val="20"/>
          <w:szCs w:val="20"/>
          <w:rtl w:val="0"/>
        </w:rPr>
        <w:t xml:space="preserve">   XGBoost merupakan sistem gradient boosting berbasis pohon [7]. Studi Grinsztajn et al. menunjukkan daya saing model berbasis pohon pada benchmark data tabular [8]; hasil tersebut tidak otomatis berlaku pada fitur wajah keluaran CNN. Oleh karena itu, kecocokan XGBoost untuk fitur MobileNetV2 pada DDD perlu diuji secara empiris.</w:t>
      </w:r>
    </w:p>
    <w:p w:rsidR="00000000" w:rsidDel="00000000" w:rsidP="00000000" w:rsidRDefault="00000000" w:rsidRPr="00000000" w14:paraId="00000010">
      <w:pPr>
        <w:spacing w:after="0" w:before="0" w:lineRule="auto"/>
        <w:ind w:left="0" w:firstLine="0"/>
        <w:jc w:val="both"/>
        <w:rPr>
          <w:sz w:val="20"/>
          <w:szCs w:val="20"/>
        </w:rPr>
      </w:pPr>
      <w:r w:rsidDel="00000000" w:rsidR="00000000" w:rsidRPr="00000000">
        <w:rPr>
          <w:sz w:val="20"/>
          <w:szCs w:val="20"/>
          <w:rtl w:val="0"/>
        </w:rPr>
        <w:t xml:space="preserve">   Penerapan CNN–XGBoost telah dilaporkan untuk klasifikasi penyakit tanaman kubis oleh Sovia et al. [9] dan klasifikasi citra MRI tumor otak oleh Tjahyaningtijas et al. [10]. Pada DDD, Yasin et al. menggunakan fitur SqueezeNet dengan ANN, Random Forest, dan SVM [11]. Penelitian tersebut mendukung kelayakan pendekatan ekstraksi fitur diikuti klasifikasi terpisah, tetapi tidak menguji kombinasi dan protokol yang sama dengan usulan ini. Perbedaan kedua skema ditunjukkan pada Gambar 2.</w:t>
      </w:r>
    </w:p>
    <w:p w:rsidR="00000000" w:rsidDel="00000000" w:rsidP="00000000" w:rsidRDefault="00000000" w:rsidRPr="00000000" w14:paraId="00000011">
      <w:pPr>
        <w:spacing w:after="0" w:before="0" w:lineRule="auto"/>
        <w:jc w:val="both"/>
        <w:rPr>
          <w:b w:val="1"/>
          <w:bCs w:val="1"/>
          <w:sz w:val="20"/>
          <w:szCs w:val="20"/>
        </w:rPr>
      </w:pPr>
      <w:r w:rsidDel="00000000" w:rsidR="00000000" w:rsidRPr="00000000">
        <w:rPr>
          <w:b w:val="1"/>
          <w:bCs w:val="1"/>
          <w:sz w:val="20"/>
          <w:szCs w:val="20"/>
        </w:rPr>
        <w:drawing>
          <wp:inline distB="114300" distT="114300" distL="114300" distR="114300">
            <wp:extent cx="3238500" cy="1397000"/>
            <wp:effectExtent b="0" l="0" r="0" t="0"/>
            <wp:docPr id="25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2385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before="0" w:lineRule="auto"/>
        <w:ind w:left="90" w:firstLine="0"/>
        <w:jc w:val="center"/>
        <w:rPr>
          <w:sz w:val="18"/>
          <w:szCs w:val="18"/>
        </w:rPr>
      </w:pPr>
      <w:r w:rsidDel="00000000" w:rsidR="00000000" w:rsidRPr="00000000">
        <w:rPr>
          <w:sz w:val="18"/>
          <w:szCs w:val="18"/>
          <w:rtl w:val="0"/>
        </w:rPr>
        <w:t xml:space="preserve">Gambar. 2. Perbandingan skema (a) </w:t>
      </w:r>
      <w:r w:rsidDel="00000000" w:rsidR="00000000" w:rsidRPr="00000000">
        <w:rPr>
          <w:i w:val="1"/>
          <w:iCs w:val="1"/>
          <w:sz w:val="18"/>
          <w:szCs w:val="18"/>
          <w:rtl w:val="0"/>
        </w:rPr>
        <w:t xml:space="preserve">fine-tuning end-to-end</w:t>
      </w:r>
      <w:r w:rsidDel="00000000" w:rsidR="00000000" w:rsidRPr="00000000">
        <w:rPr>
          <w:sz w:val="18"/>
          <w:szCs w:val="18"/>
          <w:rtl w:val="0"/>
        </w:rPr>
        <w:t xml:space="preserve"> dan (b) pemisahan ekstraksi fitur dan </w:t>
      </w:r>
      <w:r w:rsidDel="00000000" w:rsidR="00000000" w:rsidRPr="00000000">
        <w:rPr>
          <w:i w:val="1"/>
          <w:iCs w:val="1"/>
          <w:sz w:val="18"/>
          <w:szCs w:val="18"/>
          <w:rtl w:val="0"/>
        </w:rPr>
        <w:t xml:space="preserve">classifier</w:t>
      </w:r>
      <w:r w:rsidDel="00000000" w:rsidR="00000000" w:rsidRPr="00000000">
        <w:rPr>
          <w:sz w:val="18"/>
          <w:szCs w:val="18"/>
          <w:rtl w:val="0"/>
        </w:rPr>
        <w:t xml:space="preserve">.</w:t>
      </w:r>
    </w:p>
    <w:p w:rsidR="00000000" w:rsidDel="00000000" w:rsidP="00000000" w:rsidRDefault="00000000" w:rsidRPr="00000000" w14:paraId="00000013">
      <w:pPr>
        <w:spacing w:after="0" w:before="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14">
      <w:pPr>
        <w:spacing w:after="0" w:before="0" w:lineRule="auto"/>
        <w:ind w:left="90" w:firstLine="0"/>
        <w:jc w:val="both"/>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Berdasarkan pertimbangan tersebut, penelitian ini menggunakan DDD untuk mengkaji kombinasi MobileNetV2 sebagai ekstraktor fitur dengan XGBoost sebagai pengambil keputusan dalam mengidentifikasi kondisi </w:t>
      </w:r>
      <w:r w:rsidDel="00000000" w:rsidR="00000000" w:rsidRPr="00000000">
        <w:rPr>
          <w:i w:val="1"/>
          <w:iCs w:val="1"/>
          <w:sz w:val="20"/>
          <w:szCs w:val="20"/>
          <w:rtl w:val="0"/>
        </w:rPr>
        <w:t xml:space="preserve">Drowsy</w:t>
      </w:r>
      <w:r w:rsidDel="00000000" w:rsidR="00000000" w:rsidRPr="00000000">
        <w:rPr>
          <w:sz w:val="20"/>
          <w:szCs w:val="20"/>
          <w:rtl w:val="0"/>
        </w:rPr>
        <w:t xml:space="preserve"> dan </w:t>
      </w:r>
      <w:r w:rsidDel="00000000" w:rsidR="00000000" w:rsidRPr="00000000">
        <w:rPr>
          <w:i w:val="1"/>
          <w:iCs w:val="1"/>
          <w:sz w:val="20"/>
          <w:szCs w:val="20"/>
          <w:rtl w:val="0"/>
        </w:rPr>
        <w:t xml:space="preserve">Non-Drowsy</w:t>
      </w:r>
      <w:r w:rsidDel="00000000" w:rsidR="00000000" w:rsidRPr="00000000">
        <w:rPr>
          <w:sz w:val="20"/>
          <w:szCs w:val="20"/>
          <w:rtl w:val="0"/>
        </w:rPr>
        <w:t xml:space="preserve">. Metode tersebut dibandingkan secara terkontrol dengan MobileNetV2 dan Softmax serta ResNet50V2 dan Softmax melalui </w:t>
      </w:r>
      <w:r w:rsidDel="00000000" w:rsidR="00000000" w:rsidRPr="00000000">
        <w:rPr>
          <w:i w:val="1"/>
          <w:iCs w:val="1"/>
          <w:sz w:val="20"/>
          <w:szCs w:val="20"/>
          <w:rtl w:val="0"/>
        </w:rPr>
        <w:t xml:space="preserve">fine-tuning end-to-end</w:t>
      </w:r>
      <w:r w:rsidDel="00000000" w:rsidR="00000000" w:rsidRPr="00000000">
        <w:rPr>
          <w:sz w:val="20"/>
          <w:szCs w:val="20"/>
          <w:rtl w:val="0"/>
        </w:rPr>
        <w:t xml:space="preserve">. Perbandingan dilakukan berdasarkan akurasi, presisi, </w:t>
      </w:r>
      <w:r w:rsidDel="00000000" w:rsidR="00000000" w:rsidRPr="00000000">
        <w:rPr>
          <w:i w:val="1"/>
          <w:iCs w:val="1"/>
          <w:sz w:val="20"/>
          <w:szCs w:val="20"/>
          <w:rtl w:val="0"/>
        </w:rPr>
        <w:t xml:space="preserve">recall</w:t>
      </w:r>
      <w:r w:rsidDel="00000000" w:rsidR="00000000" w:rsidRPr="00000000">
        <w:rPr>
          <w:sz w:val="20"/>
          <w:szCs w:val="20"/>
          <w:rtl w:val="0"/>
        </w:rPr>
        <w:t xml:space="preserve">, F1-score, </w:t>
      </w:r>
      <w:r w:rsidDel="00000000" w:rsidR="00000000" w:rsidRPr="00000000">
        <w:rPr>
          <w:i w:val="1"/>
          <w:iCs w:val="1"/>
          <w:sz w:val="20"/>
          <w:szCs w:val="20"/>
          <w:rtl w:val="0"/>
        </w:rPr>
        <w:t xml:space="preserve">confusion matrix</w:t>
      </w:r>
      <w:r w:rsidDel="00000000" w:rsidR="00000000" w:rsidRPr="00000000">
        <w:rPr>
          <w:sz w:val="20"/>
          <w:szCs w:val="20"/>
          <w:rtl w:val="0"/>
        </w:rPr>
        <w:t xml:space="preserve">, waktu pelatihan, dan waktu inferensi. Dengan demikian, penelitian berfokus pada evaluasi apakah pemisahan ekstraksi fitur dan klasifikasi menggunakan MobileNetV2 dan XGBoost dapat memberikan kinerja klasifikasi yang kompetitif sekaligus mempertimbangkan efisiensi pelatihan dan inferensi.</w:t>
      </w:r>
    </w:p>
    <w:p w:rsidR="00000000" w:rsidDel="00000000" w:rsidP="00000000" w:rsidRDefault="00000000" w:rsidRPr="00000000" w14:paraId="00000015">
      <w:pPr>
        <w:spacing w:after="0" w:before="0" w:lineRule="auto"/>
        <w:jc w:val="both"/>
        <w:rPr>
          <w:sz w:val="20"/>
          <w:szCs w:val="20"/>
        </w:rPr>
      </w:pPr>
      <w:r w:rsidDel="00000000" w:rsidR="00000000" w:rsidRPr="00000000">
        <w:rPr>
          <w:rtl w:val="0"/>
        </w:rPr>
      </w:r>
    </w:p>
    <w:p w:rsidR="00000000" w:rsidDel="00000000" w:rsidP="00000000" w:rsidRDefault="00000000" w:rsidRPr="00000000" w14:paraId="00000016">
      <w:pPr>
        <w:numPr>
          <w:ilvl w:val="0"/>
          <w:numId w:val="4"/>
        </w:numPr>
        <w:spacing w:before="100" w:lineRule="auto"/>
        <w:ind w:left="720" w:hanging="360"/>
        <w:rPr>
          <w:i w:val="1"/>
          <w:iCs w:val="1"/>
          <w:sz w:val="20"/>
          <w:szCs w:val="20"/>
          <w:u w:val="none"/>
        </w:rPr>
      </w:pPr>
      <w:r w:rsidDel="00000000" w:rsidR="00000000" w:rsidRPr="00000000">
        <w:rPr>
          <w:i w:val="1"/>
          <w:iCs w:val="1"/>
          <w:sz w:val="20"/>
          <w:szCs w:val="20"/>
          <w:rtl w:val="0"/>
        </w:rPr>
        <w:t xml:space="preserve">Rumusan Masalah</w:t>
      </w:r>
    </w:p>
    <w:p w:rsidR="00000000" w:rsidDel="00000000" w:rsidP="00000000" w:rsidRDefault="00000000" w:rsidRPr="00000000" w14:paraId="00000017">
      <w:pPr>
        <w:spacing w:before="100" w:lineRule="auto"/>
        <w:ind w:left="90" w:firstLine="0"/>
        <w:jc w:val="both"/>
        <w:rPr>
          <w:sz w:val="20"/>
          <w:szCs w:val="20"/>
        </w:rPr>
      </w:pPr>
      <w:r w:rsidDel="00000000" w:rsidR="00000000" w:rsidRPr="00000000">
        <w:rPr>
          <w:sz w:val="20"/>
          <w:szCs w:val="20"/>
          <w:rtl w:val="0"/>
        </w:rPr>
        <w:t xml:space="preserve">  Penelitian ini berfokus pada identifikasi kondisi kantuk pengemudi yang terdiri atas kelas </w:t>
      </w:r>
      <w:r w:rsidDel="00000000" w:rsidR="00000000" w:rsidRPr="00000000">
        <w:rPr>
          <w:i w:val="1"/>
          <w:iCs w:val="1"/>
          <w:sz w:val="20"/>
          <w:szCs w:val="20"/>
          <w:rtl w:val="0"/>
        </w:rPr>
        <w:t xml:space="preserve">Drowsy</w:t>
      </w:r>
      <w:r w:rsidDel="00000000" w:rsidR="00000000" w:rsidRPr="00000000">
        <w:rPr>
          <w:sz w:val="20"/>
          <w:szCs w:val="20"/>
          <w:rtl w:val="0"/>
        </w:rPr>
        <w:t xml:space="preserve"> dan </w:t>
      </w:r>
      <w:r w:rsidDel="00000000" w:rsidR="00000000" w:rsidRPr="00000000">
        <w:rPr>
          <w:i w:val="1"/>
          <w:iCs w:val="1"/>
          <w:sz w:val="20"/>
          <w:szCs w:val="20"/>
          <w:rtl w:val="0"/>
        </w:rPr>
        <w:t xml:space="preserve">Non-Drowsy</w:t>
      </w:r>
      <w:r w:rsidDel="00000000" w:rsidR="00000000" w:rsidRPr="00000000">
        <w:rPr>
          <w:sz w:val="20"/>
          <w:szCs w:val="20"/>
          <w:rtl w:val="0"/>
        </w:rPr>
        <w:t xml:space="preserve"> berdasarkan citra wajah pada </w:t>
      </w:r>
      <w:r w:rsidDel="00000000" w:rsidR="00000000" w:rsidRPr="00000000">
        <w:rPr>
          <w:i w:val="1"/>
          <w:iCs w:val="1"/>
          <w:sz w:val="20"/>
          <w:szCs w:val="20"/>
          <w:rtl w:val="0"/>
        </w:rPr>
        <w:t xml:space="preserve">Driver Drowsiness Dataset</w:t>
      </w:r>
      <w:r w:rsidDel="00000000" w:rsidR="00000000" w:rsidRPr="00000000">
        <w:rPr>
          <w:sz w:val="20"/>
          <w:szCs w:val="20"/>
          <w:rtl w:val="0"/>
        </w:rPr>
        <w:t xml:space="preserve"> (DDD) menggunakan fitur visual yang diekstraksi dengan MobileNetV2. Pendekatan yang diterapkan mengkombinasikan MobileNetV2 sebagai ekstraktor fitur yang dibekukan (</w:t>
      </w:r>
      <w:r w:rsidDel="00000000" w:rsidR="00000000" w:rsidRPr="00000000">
        <w:rPr>
          <w:i w:val="1"/>
          <w:iCs w:val="1"/>
          <w:sz w:val="20"/>
          <w:szCs w:val="20"/>
          <w:rtl w:val="0"/>
        </w:rPr>
        <w:t xml:space="preserve">frozen feature extractor</w:t>
      </w:r>
      <w:r w:rsidDel="00000000" w:rsidR="00000000" w:rsidRPr="00000000">
        <w:rPr>
          <w:sz w:val="20"/>
          <w:szCs w:val="20"/>
          <w:rtl w:val="0"/>
        </w:rPr>
        <w:t xml:space="preserve">) dengan XGBoost sebagai model pengambil keputusan untuk menentukan kondisi kantuk pengemudi. Kinerja pendekatan MobileNetV2–XGBoost selanjutnya dibandingkan dengan MobileNetV2 yang menggunakan </w:t>
      </w:r>
      <w:r w:rsidDel="00000000" w:rsidR="00000000" w:rsidRPr="00000000">
        <w:rPr>
          <w:i w:val="1"/>
          <w:iCs w:val="1"/>
          <w:sz w:val="20"/>
          <w:szCs w:val="20"/>
          <w:rtl w:val="0"/>
        </w:rPr>
        <w:t xml:space="preserve">Softmax</w:t>
      </w:r>
      <w:r w:rsidDel="00000000" w:rsidR="00000000" w:rsidRPr="00000000">
        <w:rPr>
          <w:sz w:val="20"/>
          <w:szCs w:val="20"/>
          <w:rtl w:val="0"/>
        </w:rPr>
        <w:t xml:space="preserve"> dan ResNet50V2 yang menggunakan </w:t>
      </w:r>
      <w:r w:rsidDel="00000000" w:rsidR="00000000" w:rsidRPr="00000000">
        <w:rPr>
          <w:i w:val="1"/>
          <w:iCs w:val="1"/>
          <w:sz w:val="20"/>
          <w:szCs w:val="20"/>
          <w:rtl w:val="0"/>
        </w:rPr>
        <w:t xml:space="preserve">Softmax</w:t>
      </w:r>
      <w:r w:rsidDel="00000000" w:rsidR="00000000" w:rsidRPr="00000000">
        <w:rPr>
          <w:sz w:val="20"/>
          <w:szCs w:val="20"/>
          <w:rtl w:val="0"/>
        </w:rPr>
        <w:t xml:space="preserve"> berdasarkan akurasi, presisi, </w:t>
      </w:r>
      <w:r w:rsidDel="00000000" w:rsidR="00000000" w:rsidRPr="00000000">
        <w:rPr>
          <w:i w:val="1"/>
          <w:iCs w:val="1"/>
          <w:sz w:val="20"/>
          <w:szCs w:val="20"/>
          <w:rtl w:val="0"/>
        </w:rPr>
        <w:t xml:space="preserve">recall</w:t>
      </w:r>
      <w:r w:rsidDel="00000000" w:rsidR="00000000" w:rsidRPr="00000000">
        <w:rPr>
          <w:sz w:val="20"/>
          <w:szCs w:val="20"/>
          <w:rtl w:val="0"/>
        </w:rPr>
        <w:t xml:space="preserve">, F1-score, waktu pelatihan, dan waktu inferensi.</w:t>
      </w:r>
      <w:r w:rsidDel="00000000" w:rsidR="00000000" w:rsidRPr="00000000">
        <w:rPr>
          <w:rtl w:val="0"/>
        </w:rPr>
      </w:r>
    </w:p>
    <w:p w:rsidR="00000000" w:rsidDel="00000000" w:rsidP="00000000" w:rsidRDefault="00000000" w:rsidRPr="00000000" w14:paraId="00000018">
      <w:pPr>
        <w:numPr>
          <w:ilvl w:val="0"/>
          <w:numId w:val="4"/>
        </w:numPr>
        <w:spacing w:before="100" w:lineRule="auto"/>
        <w:ind w:left="720" w:hanging="360"/>
        <w:rPr>
          <w:i w:val="1"/>
          <w:iCs w:val="1"/>
          <w:sz w:val="20"/>
          <w:szCs w:val="20"/>
          <w:u w:val="none"/>
        </w:rPr>
      </w:pPr>
      <w:r w:rsidDel="00000000" w:rsidR="00000000" w:rsidRPr="00000000">
        <w:rPr>
          <w:i w:val="1"/>
          <w:iCs w:val="1"/>
          <w:sz w:val="20"/>
          <w:szCs w:val="20"/>
          <w:rtl w:val="0"/>
        </w:rPr>
        <w:t xml:space="preserve">Tujuan</w:t>
      </w:r>
      <w:r w:rsidDel="00000000" w:rsidR="00000000" w:rsidRPr="00000000">
        <w:rPr>
          <w:rtl w:val="0"/>
        </w:rPr>
      </w:r>
    </w:p>
    <w:p w:rsidR="00000000" w:rsidDel="00000000" w:rsidP="00000000" w:rsidRDefault="00000000" w:rsidRPr="00000000" w14:paraId="00000019">
      <w:pPr>
        <w:spacing w:before="40" w:lineRule="auto"/>
        <w:ind w:left="90" w:right="40" w:firstLine="0"/>
        <w:jc w:val="both"/>
        <w:rPr>
          <w:sz w:val="20"/>
          <w:szCs w:val="20"/>
        </w:rPr>
      </w:pPr>
      <w:r w:rsidDel="00000000" w:rsidR="00000000" w:rsidRPr="00000000">
        <w:rPr>
          <w:sz w:val="20"/>
          <w:szCs w:val="20"/>
          <w:rtl w:val="0"/>
        </w:rPr>
        <w:t xml:space="preserve">   Penelitian ini bertujuan untuk mengembangkan pendekatan computer vision yang dapat mengidentifikasi kondisi kantuk pengemudi berdasarkan citra wajah. Pendekatan yang digunakan memanfaatkan MobileNetV2 sebagai ekstraktor fitur visual untuk menghasilkan representasi fitur dari citra, kemudian menggunakan XGBoost sebagai model klasifikasi untuk membedakan kondisi Drowsy dan Non-Drowsy. Selain itu, penelitian ini bertujuan mengevaluasi kinerja kombinasi MobileNetV2 dan XGBoost serta membandingkannya dengan pendekatan MobileNetV2 dengan Softmax dan ResNet50V2 dengan Softmax berdasarkan performa klasifikasi dan efisiensi pemrosesan.</w:t>
      </w:r>
    </w:p>
    <w:p w:rsidR="00000000" w:rsidDel="00000000" w:rsidP="00000000" w:rsidRDefault="00000000" w:rsidRPr="00000000" w14:paraId="0000001A">
      <w:pPr>
        <w:spacing w:before="40" w:lineRule="auto"/>
        <w:ind w:left="680" w:right="40" w:hanging="280"/>
        <w:jc w:val="both"/>
        <w:rPr>
          <w:sz w:val="20"/>
          <w:szCs w:val="20"/>
        </w:rPr>
      </w:pPr>
      <w:r w:rsidDel="00000000" w:rsidR="00000000" w:rsidRPr="00000000">
        <w:rPr>
          <w:rtl w:val="0"/>
        </w:rPr>
      </w:r>
    </w:p>
    <w:p w:rsidR="00000000" w:rsidDel="00000000" w:rsidP="00000000" w:rsidRDefault="00000000" w:rsidRPr="00000000" w14:paraId="0000001B">
      <w:pPr>
        <w:numPr>
          <w:ilvl w:val="0"/>
          <w:numId w:val="3"/>
        </w:numPr>
        <w:tabs>
          <w:tab w:val="left" w:leader="none" w:pos="2111"/>
        </w:tabs>
        <w:ind w:left="2111" w:hanging="255.99999999999994"/>
        <w:rPr>
          <w:smallCaps w:val="1"/>
        </w:rPr>
      </w:pPr>
      <w:r w:rsidDel="00000000" w:rsidR="00000000" w:rsidRPr="00000000">
        <w:rPr>
          <w:smallCaps w:val="1"/>
          <w:sz w:val="20"/>
          <w:szCs w:val="20"/>
          <w:rtl w:val="0"/>
        </w:rPr>
        <w:t xml:space="preserve">Usulan Metode</w:t>
      </w:r>
      <w:r w:rsidDel="00000000" w:rsidR="00000000" w:rsidRPr="00000000">
        <w:rPr>
          <w:rtl w:val="0"/>
        </w:rPr>
      </w:r>
    </w:p>
    <w:p w:rsidR="00000000" w:rsidDel="00000000" w:rsidP="00000000" w:rsidRDefault="00000000" w:rsidRPr="00000000" w14:paraId="0000001C">
      <w:pPr>
        <w:spacing w:after="120" w:lineRule="auto"/>
        <w:jc w:val="both"/>
        <w:rPr>
          <w:sz w:val="20"/>
          <w:szCs w:val="20"/>
        </w:rPr>
      </w:pPr>
      <w:r w:rsidDel="00000000" w:rsidR="00000000" w:rsidRPr="00000000">
        <w:rPr>
          <w:sz w:val="20"/>
          <w:szCs w:val="20"/>
          <w:rtl w:val="0"/>
        </w:rPr>
        <w:t xml:space="preserve">Penelitian menggunakan citra wajah DDD dalam dua kelas, yaitu Drowsy dan Non-Drowsy. DDD merupakan kumpulan citra hasil ekstraksi video [12], [11]. Setiap frame akan diproses secara individual, tanpa pemodelan temporal. Backbone CNN diinisialisasi menggunakan bobot pralatih pada ImageNet; rujukan ImageNet menjelaskan basis data prapelatihan tersebut [14]. Parameter eksperimen berikut merupakan rancangan penelitian, bukan parameter yang diklaim diambil seluruhnya dari artikel rujukan.</w:t>
      </w:r>
    </w:p>
    <w:p w:rsidR="00000000" w:rsidDel="00000000" w:rsidP="00000000" w:rsidRDefault="00000000" w:rsidRPr="00000000" w14:paraId="0000001D">
      <w:pPr>
        <w:spacing w:before="40" w:lineRule="auto"/>
        <w:ind w:left="90" w:right="40" w:firstLine="0"/>
        <w:jc w:val="center"/>
        <w:rPr>
          <w:sz w:val="20"/>
          <w:szCs w:val="20"/>
        </w:rPr>
      </w:pPr>
      <w:r w:rsidDel="00000000" w:rsidR="00000000" w:rsidRPr="00000000">
        <w:rPr>
          <w:sz w:val="20"/>
          <w:szCs w:val="20"/>
        </w:rPr>
        <w:drawing>
          <wp:inline distB="114300" distT="114300" distL="114300" distR="114300">
            <wp:extent cx="3109913" cy="2532916"/>
            <wp:effectExtent b="0" l="0" r="0" t="0"/>
            <wp:docPr id="26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109913" cy="253291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before="40" w:lineRule="auto"/>
        <w:ind w:left="90" w:right="40" w:firstLine="0"/>
        <w:jc w:val="center"/>
        <w:rPr>
          <w:sz w:val="18"/>
          <w:szCs w:val="18"/>
        </w:rPr>
      </w:pPr>
      <w:r w:rsidDel="00000000" w:rsidR="00000000" w:rsidRPr="00000000">
        <w:rPr>
          <w:sz w:val="18"/>
          <w:szCs w:val="18"/>
          <w:rtl w:val="0"/>
        </w:rPr>
        <w:t xml:space="preserve">Gambar 3. </w:t>
      </w:r>
      <w:r w:rsidDel="00000000" w:rsidR="00000000" w:rsidRPr="00000000">
        <w:rPr>
          <w:i w:val="1"/>
          <w:iCs w:val="1"/>
          <w:sz w:val="18"/>
          <w:szCs w:val="18"/>
          <w:rtl w:val="0"/>
        </w:rPr>
        <w:t xml:space="preserve">Flowchart </w:t>
      </w:r>
      <w:r w:rsidDel="00000000" w:rsidR="00000000" w:rsidRPr="00000000">
        <w:rPr>
          <w:sz w:val="18"/>
          <w:szCs w:val="18"/>
          <w:rtl w:val="0"/>
        </w:rPr>
        <w:t xml:space="preserve">Metode Penelitian</w:t>
      </w:r>
    </w:p>
    <w:p w:rsidR="00000000" w:rsidDel="00000000" w:rsidP="00000000" w:rsidRDefault="00000000" w:rsidRPr="00000000" w14:paraId="0000001F">
      <w:pPr>
        <w:spacing w:before="40" w:lineRule="auto"/>
        <w:ind w:left="90" w:right="40" w:firstLine="0"/>
        <w:jc w:val="both"/>
        <w:rPr>
          <w:sz w:val="18"/>
          <w:szCs w:val="18"/>
        </w:rPr>
      </w:pPr>
      <w:r w:rsidDel="00000000" w:rsidR="00000000" w:rsidRPr="00000000">
        <w:rPr>
          <w:rtl w:val="0"/>
        </w:rPr>
      </w:r>
    </w:p>
    <w:p w:rsidR="00000000" w:rsidDel="00000000" w:rsidP="00000000" w:rsidRDefault="00000000" w:rsidRPr="00000000" w14:paraId="00000020">
      <w:pPr>
        <w:numPr>
          <w:ilvl w:val="0"/>
          <w:numId w:val="1"/>
        </w:numPr>
        <w:spacing w:before="40" w:lineRule="auto"/>
        <w:ind w:left="720" w:right="40" w:hanging="360"/>
        <w:jc w:val="both"/>
        <w:rPr>
          <w:i w:val="1"/>
          <w:iCs w:val="1"/>
          <w:sz w:val="18"/>
          <w:szCs w:val="18"/>
        </w:rPr>
      </w:pPr>
      <w:r w:rsidDel="00000000" w:rsidR="00000000" w:rsidRPr="00000000">
        <w:rPr>
          <w:i w:val="1"/>
          <w:iCs w:val="1"/>
          <w:sz w:val="18"/>
          <w:szCs w:val="18"/>
          <w:rtl w:val="0"/>
        </w:rPr>
        <w:t xml:space="preserve">Dataset dan Pembagian Data</w:t>
      </w:r>
    </w:p>
    <w:p w:rsidR="00000000" w:rsidDel="00000000" w:rsidP="00000000" w:rsidRDefault="00000000" w:rsidRPr="00000000" w14:paraId="00000021">
      <w:pPr>
        <w:spacing w:after="100" w:lineRule="auto"/>
        <w:jc w:val="both"/>
        <w:rPr>
          <w:sz w:val="20"/>
          <w:szCs w:val="20"/>
        </w:rPr>
      </w:pPr>
      <w:r w:rsidDel="00000000" w:rsidR="00000000" w:rsidRPr="00000000">
        <w:rPr>
          <w:sz w:val="20"/>
          <w:szCs w:val="20"/>
          <w:rtl w:val="0"/>
        </w:rPr>
        <w:t xml:space="preserve">    Rancangan menggunakan 41.793 citra, terdiri atas 22.348 Drowsy dan 19.445 Non-Drowsy. Yasin et al. melaporkan total 41.793 [11], sedangkan abstrak Ranjan et al. menyebut 41.790 [2]. Jumlah berkas valid akan diverifikasi pada versi dataset yang digunakan. Tabel I menunjukkan alokasi yang direncanakan, bukan hasil audit berkas.</w:t>
      </w:r>
    </w:p>
    <w:p w:rsidR="00000000" w:rsidDel="00000000" w:rsidP="00000000" w:rsidRDefault="00000000" w:rsidRPr="00000000" w14:paraId="00000022">
      <w:pPr>
        <w:spacing w:after="100" w:lineRule="auto"/>
        <w:jc w:val="both"/>
        <w:rPr>
          <w:sz w:val="20"/>
          <w:szCs w:val="20"/>
        </w:rPr>
      </w:pPr>
      <w:r w:rsidDel="00000000" w:rsidR="00000000" w:rsidRPr="00000000">
        <w:rPr>
          <w:sz w:val="20"/>
          <w:szCs w:val="20"/>
          <w:rtl w:val="0"/>
        </w:rPr>
        <w:t xml:space="preserve">   Data dibagi secara acak per kelas dengan seed 1337, sekitar 80% latih, 5% validasi, dan 15% uji. Daftar berkas setiap subset disimpan untuk ketiga model. Pembobotan kelas tidak digunakan pada rancangan awal dan ditinjau berdasarkan kinerja per kelas. Early stopping dan pemilihan hiperparameter hanya menggunakan validasi.</w:t>
      </w:r>
    </w:p>
    <w:p w:rsidR="00000000" w:rsidDel="00000000" w:rsidP="00000000" w:rsidRDefault="00000000" w:rsidRPr="00000000" w14:paraId="00000023">
      <w:pPr>
        <w:spacing w:after="80" w:before="60" w:lineRule="auto"/>
        <w:ind w:left="100" w:right="40" w:firstLine="0"/>
        <w:jc w:val="center"/>
        <w:rPr>
          <w:sz w:val="16"/>
          <w:szCs w:val="16"/>
        </w:rPr>
      </w:pPr>
      <w:r w:rsidDel="00000000" w:rsidR="00000000" w:rsidRPr="00000000">
        <w:rPr>
          <w:sz w:val="16"/>
          <w:szCs w:val="16"/>
          <w:rtl w:val="0"/>
        </w:rPr>
        <w:t xml:space="preserve">TABEL I — JUMLAH CITRA PADA SETIAP SUBSET DDD</w:t>
      </w:r>
    </w:p>
    <w:tbl>
      <w:tblPr>
        <w:tblStyle w:val="Table1"/>
        <w:tblW w:w="5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170"/>
        <w:gridCol w:w="1350"/>
        <w:gridCol w:w="1110"/>
        <w:tblGridChange w:id="0">
          <w:tblGrid>
            <w:gridCol w:w="1470"/>
            <w:gridCol w:w="1170"/>
            <w:gridCol w:w="1350"/>
            <w:gridCol w:w="1110"/>
          </w:tblGrid>
        </w:tblGridChange>
      </w:tblGrid>
      <w:tr>
        <w:trPr>
          <w:cantSplit w:val="0"/>
          <w:trHeight w:val="255" w:hRule="atLeast"/>
          <w:tblHeader w:val="0"/>
        </w:trPr>
        <w:tc>
          <w:tcPr>
            <w:tcBorders>
              <w:top w:color="000000" w:space="0" w:sz="5" w:val="single"/>
              <w:left w:color="000000" w:space="0" w:sz="0" w:val="nil"/>
              <w:bottom w:color="000000" w:space="0" w:sz="5"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024">
            <w:pPr>
              <w:spacing w:after="20" w:before="20" w:lineRule="auto"/>
              <w:jc w:val="both"/>
              <w:rPr>
                <w:b w:val="1"/>
                <w:bCs w:val="1"/>
                <w:sz w:val="16"/>
                <w:szCs w:val="16"/>
              </w:rPr>
            </w:pPr>
            <w:r w:rsidDel="00000000" w:rsidR="00000000" w:rsidRPr="00000000">
              <w:rPr>
                <w:b w:val="1"/>
                <w:bCs w:val="1"/>
                <w:sz w:val="16"/>
                <w:szCs w:val="16"/>
                <w:rtl w:val="0"/>
              </w:rPr>
              <w:t xml:space="preserve">Subset</w:t>
            </w:r>
          </w:p>
        </w:tc>
        <w:tc>
          <w:tcPr>
            <w:tcBorders>
              <w:top w:color="000000" w:space="0" w:sz="5" w:val="single"/>
              <w:left w:color="000000" w:space="0" w:sz="0" w:val="nil"/>
              <w:bottom w:color="000000" w:space="0" w:sz="5"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025">
            <w:pPr>
              <w:spacing w:after="20" w:before="20" w:lineRule="auto"/>
              <w:jc w:val="center"/>
              <w:rPr>
                <w:b w:val="1"/>
                <w:bCs w:val="1"/>
                <w:sz w:val="16"/>
                <w:szCs w:val="16"/>
              </w:rPr>
            </w:pPr>
            <w:r w:rsidDel="00000000" w:rsidR="00000000" w:rsidRPr="00000000">
              <w:rPr>
                <w:b w:val="1"/>
                <w:bCs w:val="1"/>
                <w:sz w:val="16"/>
                <w:szCs w:val="16"/>
                <w:rtl w:val="0"/>
              </w:rPr>
              <w:t xml:space="preserve">Drowsy</w:t>
            </w:r>
          </w:p>
        </w:tc>
        <w:tc>
          <w:tcPr>
            <w:tcBorders>
              <w:top w:color="000000" w:space="0" w:sz="5" w:val="single"/>
              <w:left w:color="000000" w:space="0" w:sz="0" w:val="nil"/>
              <w:bottom w:color="000000" w:space="0" w:sz="5"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026">
            <w:pPr>
              <w:spacing w:after="20" w:before="20" w:lineRule="auto"/>
              <w:jc w:val="center"/>
              <w:rPr>
                <w:b w:val="1"/>
                <w:bCs w:val="1"/>
                <w:sz w:val="16"/>
                <w:szCs w:val="16"/>
              </w:rPr>
            </w:pPr>
            <w:r w:rsidDel="00000000" w:rsidR="00000000" w:rsidRPr="00000000">
              <w:rPr>
                <w:b w:val="1"/>
                <w:bCs w:val="1"/>
                <w:sz w:val="16"/>
                <w:szCs w:val="16"/>
                <w:rtl w:val="0"/>
              </w:rPr>
              <w:t xml:space="preserve">Non Drowsy</w:t>
            </w:r>
          </w:p>
        </w:tc>
        <w:tc>
          <w:tcPr>
            <w:tcBorders>
              <w:top w:color="000000" w:space="0" w:sz="5" w:val="single"/>
              <w:left w:color="000000" w:space="0" w:sz="0" w:val="nil"/>
              <w:bottom w:color="000000" w:space="0" w:sz="5"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027">
            <w:pPr>
              <w:spacing w:after="20" w:before="20" w:lineRule="auto"/>
              <w:jc w:val="center"/>
              <w:rPr>
                <w:b w:val="1"/>
                <w:bCs w:val="1"/>
                <w:sz w:val="16"/>
                <w:szCs w:val="16"/>
              </w:rPr>
            </w:pPr>
            <w:r w:rsidDel="00000000" w:rsidR="00000000" w:rsidRPr="00000000">
              <w:rPr>
                <w:b w:val="1"/>
                <w:bCs w:val="1"/>
                <w:sz w:val="16"/>
                <w:szCs w:val="16"/>
                <w:rtl w:val="0"/>
              </w:rPr>
              <w:t xml:space="preserve">Total</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28">
            <w:pPr>
              <w:spacing w:after="20" w:before="20" w:lineRule="auto"/>
              <w:jc w:val="both"/>
              <w:rPr>
                <w:sz w:val="16"/>
                <w:szCs w:val="16"/>
              </w:rPr>
            </w:pPr>
            <w:r w:rsidDel="00000000" w:rsidR="00000000" w:rsidRPr="00000000">
              <w:rPr>
                <w:sz w:val="16"/>
                <w:szCs w:val="16"/>
                <w:rtl w:val="0"/>
              </w:rPr>
              <w:t xml:space="preserve">Latih (</w:t>
            </w:r>
            <w:r w:rsidDel="00000000" w:rsidR="00000000" w:rsidRPr="00000000">
              <w:rPr>
                <w:i w:val="1"/>
                <w:iCs w:val="1"/>
                <w:sz w:val="16"/>
                <w:szCs w:val="16"/>
                <w:rtl w:val="0"/>
              </w:rPr>
              <w:t xml:space="preserve">train</w:t>
            </w: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29">
            <w:pPr>
              <w:spacing w:after="20" w:before="20" w:lineRule="auto"/>
              <w:jc w:val="center"/>
              <w:rPr>
                <w:sz w:val="16"/>
                <w:szCs w:val="16"/>
              </w:rPr>
            </w:pPr>
            <w:r w:rsidDel="00000000" w:rsidR="00000000" w:rsidRPr="00000000">
              <w:rPr>
                <w:sz w:val="16"/>
                <w:szCs w:val="16"/>
                <w:rtl w:val="0"/>
              </w:rPr>
              <w:t xml:space="preserve">17.878</w:t>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2A">
            <w:pPr>
              <w:spacing w:after="20" w:before="20" w:lineRule="auto"/>
              <w:jc w:val="center"/>
              <w:rPr>
                <w:sz w:val="16"/>
                <w:szCs w:val="16"/>
              </w:rPr>
            </w:pPr>
            <w:r w:rsidDel="00000000" w:rsidR="00000000" w:rsidRPr="00000000">
              <w:rPr>
                <w:sz w:val="16"/>
                <w:szCs w:val="16"/>
                <w:rtl w:val="0"/>
              </w:rPr>
              <w:t xml:space="preserve">15.556</w:t>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2B">
            <w:pPr>
              <w:spacing w:after="20" w:before="20" w:lineRule="auto"/>
              <w:jc w:val="center"/>
              <w:rPr>
                <w:sz w:val="16"/>
                <w:szCs w:val="16"/>
              </w:rPr>
            </w:pPr>
            <w:r w:rsidDel="00000000" w:rsidR="00000000" w:rsidRPr="00000000">
              <w:rPr>
                <w:sz w:val="16"/>
                <w:szCs w:val="16"/>
                <w:rtl w:val="0"/>
              </w:rPr>
              <w:t xml:space="preserve">33.434</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2C">
            <w:pPr>
              <w:spacing w:after="20" w:before="20" w:lineRule="auto"/>
              <w:jc w:val="both"/>
              <w:rPr>
                <w:sz w:val="16"/>
                <w:szCs w:val="16"/>
              </w:rPr>
            </w:pPr>
            <w:r w:rsidDel="00000000" w:rsidR="00000000" w:rsidRPr="00000000">
              <w:rPr>
                <w:sz w:val="16"/>
                <w:szCs w:val="16"/>
                <w:rtl w:val="0"/>
              </w:rPr>
              <w:t xml:space="preserve">Validasi (</w:t>
            </w:r>
            <w:r w:rsidDel="00000000" w:rsidR="00000000" w:rsidRPr="00000000">
              <w:rPr>
                <w:i w:val="1"/>
                <w:iCs w:val="1"/>
                <w:sz w:val="16"/>
                <w:szCs w:val="16"/>
                <w:rtl w:val="0"/>
              </w:rPr>
              <w:t xml:space="preserve">val</w:t>
            </w: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2D">
            <w:pPr>
              <w:spacing w:after="20" w:before="20" w:lineRule="auto"/>
              <w:jc w:val="center"/>
              <w:rPr>
                <w:sz w:val="16"/>
                <w:szCs w:val="16"/>
              </w:rPr>
            </w:pPr>
            <w:r w:rsidDel="00000000" w:rsidR="00000000" w:rsidRPr="00000000">
              <w:rPr>
                <w:sz w:val="16"/>
                <w:szCs w:val="16"/>
                <w:rtl w:val="0"/>
              </w:rPr>
              <w:t xml:space="preserve">1.118</w:t>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2E">
            <w:pPr>
              <w:spacing w:after="20" w:before="20" w:lineRule="auto"/>
              <w:jc w:val="center"/>
              <w:rPr>
                <w:sz w:val="16"/>
                <w:szCs w:val="16"/>
              </w:rPr>
            </w:pPr>
            <w:r w:rsidDel="00000000" w:rsidR="00000000" w:rsidRPr="00000000">
              <w:rPr>
                <w:sz w:val="16"/>
                <w:szCs w:val="16"/>
                <w:rtl w:val="0"/>
              </w:rPr>
              <w:t xml:space="preserve">973</w:t>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2F">
            <w:pPr>
              <w:spacing w:after="20" w:before="20" w:lineRule="auto"/>
              <w:jc w:val="center"/>
              <w:rPr>
                <w:sz w:val="16"/>
                <w:szCs w:val="16"/>
              </w:rPr>
            </w:pPr>
            <w:r w:rsidDel="00000000" w:rsidR="00000000" w:rsidRPr="00000000">
              <w:rPr>
                <w:sz w:val="16"/>
                <w:szCs w:val="16"/>
                <w:rtl w:val="0"/>
              </w:rPr>
              <w:t xml:space="preserve">2.091</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30">
            <w:pPr>
              <w:spacing w:after="20" w:before="20" w:lineRule="auto"/>
              <w:jc w:val="both"/>
              <w:rPr>
                <w:sz w:val="16"/>
                <w:szCs w:val="16"/>
              </w:rPr>
            </w:pPr>
            <w:r w:rsidDel="00000000" w:rsidR="00000000" w:rsidRPr="00000000">
              <w:rPr>
                <w:sz w:val="16"/>
                <w:szCs w:val="16"/>
                <w:rtl w:val="0"/>
              </w:rPr>
              <w:t xml:space="preserve">Uji (</w:t>
            </w:r>
            <w:r w:rsidDel="00000000" w:rsidR="00000000" w:rsidRPr="00000000">
              <w:rPr>
                <w:i w:val="1"/>
                <w:iCs w:val="1"/>
                <w:sz w:val="16"/>
                <w:szCs w:val="16"/>
                <w:rtl w:val="0"/>
              </w:rPr>
              <w:t xml:space="preserve">test</w:t>
            </w: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31">
            <w:pPr>
              <w:spacing w:after="20" w:before="20" w:lineRule="auto"/>
              <w:jc w:val="center"/>
              <w:rPr>
                <w:sz w:val="16"/>
                <w:szCs w:val="16"/>
              </w:rPr>
            </w:pPr>
            <w:r w:rsidDel="00000000" w:rsidR="00000000" w:rsidRPr="00000000">
              <w:rPr>
                <w:sz w:val="16"/>
                <w:szCs w:val="16"/>
                <w:rtl w:val="0"/>
              </w:rPr>
              <w:t xml:space="preserve">3.352</w:t>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32">
            <w:pPr>
              <w:spacing w:after="20" w:before="20" w:lineRule="auto"/>
              <w:jc w:val="center"/>
              <w:rPr>
                <w:sz w:val="16"/>
                <w:szCs w:val="16"/>
              </w:rPr>
            </w:pPr>
            <w:r w:rsidDel="00000000" w:rsidR="00000000" w:rsidRPr="00000000">
              <w:rPr>
                <w:sz w:val="16"/>
                <w:szCs w:val="16"/>
                <w:rtl w:val="0"/>
              </w:rPr>
              <w:t xml:space="preserve">2.916</w:t>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33">
            <w:pPr>
              <w:spacing w:after="20" w:before="20" w:lineRule="auto"/>
              <w:jc w:val="center"/>
              <w:rPr>
                <w:sz w:val="16"/>
                <w:szCs w:val="16"/>
              </w:rPr>
            </w:pPr>
            <w:r w:rsidDel="00000000" w:rsidR="00000000" w:rsidRPr="00000000">
              <w:rPr>
                <w:sz w:val="16"/>
                <w:szCs w:val="16"/>
                <w:rtl w:val="0"/>
              </w:rPr>
              <w:t xml:space="preserve">6.268</w:t>
            </w:r>
          </w:p>
        </w:tc>
      </w:tr>
      <w:tr>
        <w:trPr>
          <w:cantSplit w:val="0"/>
          <w:trHeight w:val="240" w:hRule="atLeast"/>
          <w:tblHeader w:val="0"/>
        </w:trPr>
        <w:tc>
          <w:tcPr>
            <w:tcBorders>
              <w:top w:color="000000" w:space="0" w:sz="0" w:val="nil"/>
              <w:left w:color="000000" w:space="0" w:sz="0" w:val="nil"/>
              <w:bottom w:color="000000" w:space="0" w:sz="5"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034">
            <w:pPr>
              <w:spacing w:after="20" w:before="20" w:lineRule="auto"/>
              <w:jc w:val="both"/>
              <w:rPr>
                <w:sz w:val="16"/>
                <w:szCs w:val="16"/>
              </w:rPr>
            </w:pPr>
            <w:r w:rsidDel="00000000" w:rsidR="00000000" w:rsidRPr="00000000">
              <w:rPr>
                <w:sz w:val="16"/>
                <w:szCs w:val="16"/>
                <w:rtl w:val="0"/>
              </w:rPr>
              <w:t xml:space="preserve">Total</w:t>
            </w:r>
          </w:p>
        </w:tc>
        <w:tc>
          <w:tcPr>
            <w:tcBorders>
              <w:top w:color="000000" w:space="0" w:sz="0" w:val="nil"/>
              <w:left w:color="000000" w:space="0" w:sz="0" w:val="nil"/>
              <w:bottom w:color="000000" w:space="0" w:sz="5"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035">
            <w:pPr>
              <w:spacing w:after="20" w:before="20" w:lineRule="auto"/>
              <w:jc w:val="center"/>
              <w:rPr>
                <w:sz w:val="16"/>
                <w:szCs w:val="16"/>
              </w:rPr>
            </w:pPr>
            <w:r w:rsidDel="00000000" w:rsidR="00000000" w:rsidRPr="00000000">
              <w:rPr>
                <w:sz w:val="16"/>
                <w:szCs w:val="16"/>
                <w:rtl w:val="0"/>
              </w:rPr>
              <w:t xml:space="preserve">22.348</w:t>
            </w:r>
          </w:p>
        </w:tc>
        <w:tc>
          <w:tcPr>
            <w:tcBorders>
              <w:top w:color="000000" w:space="0" w:sz="0" w:val="nil"/>
              <w:left w:color="000000" w:space="0" w:sz="0" w:val="nil"/>
              <w:bottom w:color="000000" w:space="0" w:sz="5"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036">
            <w:pPr>
              <w:spacing w:after="20" w:before="20" w:lineRule="auto"/>
              <w:jc w:val="center"/>
              <w:rPr>
                <w:sz w:val="16"/>
                <w:szCs w:val="16"/>
              </w:rPr>
            </w:pPr>
            <w:r w:rsidDel="00000000" w:rsidR="00000000" w:rsidRPr="00000000">
              <w:rPr>
                <w:sz w:val="16"/>
                <w:szCs w:val="16"/>
                <w:rtl w:val="0"/>
              </w:rPr>
              <w:t xml:space="preserve">19.445</w:t>
            </w:r>
          </w:p>
        </w:tc>
        <w:tc>
          <w:tcPr>
            <w:tcBorders>
              <w:top w:color="000000" w:space="0" w:sz="0" w:val="nil"/>
              <w:left w:color="000000" w:space="0" w:sz="0" w:val="nil"/>
              <w:bottom w:color="000000" w:space="0" w:sz="5"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037">
            <w:pPr>
              <w:spacing w:after="20" w:before="20" w:lineRule="auto"/>
              <w:jc w:val="center"/>
              <w:rPr>
                <w:sz w:val="16"/>
                <w:szCs w:val="16"/>
              </w:rPr>
            </w:pPr>
            <w:r w:rsidDel="00000000" w:rsidR="00000000" w:rsidRPr="00000000">
              <w:rPr>
                <w:sz w:val="16"/>
                <w:szCs w:val="16"/>
                <w:rtl w:val="0"/>
              </w:rPr>
              <w:t xml:space="preserve">41.793</w:t>
            </w:r>
          </w:p>
        </w:tc>
      </w:tr>
    </w:tbl>
    <w:p w:rsidR="00000000" w:rsidDel="00000000" w:rsidP="00000000" w:rsidRDefault="00000000" w:rsidRPr="00000000" w14:paraId="00000038">
      <w:pPr>
        <w:spacing w:before="40" w:lineRule="auto"/>
        <w:ind w:left="0" w:right="40" w:firstLine="0"/>
        <w:jc w:val="both"/>
        <w:rPr>
          <w:sz w:val="18"/>
          <w:szCs w:val="18"/>
        </w:rPr>
      </w:pPr>
      <w:r w:rsidDel="00000000" w:rsidR="00000000" w:rsidRPr="00000000">
        <w:rPr>
          <w:rtl w:val="0"/>
        </w:rPr>
      </w:r>
    </w:p>
    <w:p w:rsidR="00000000" w:rsidDel="00000000" w:rsidP="00000000" w:rsidRDefault="00000000" w:rsidRPr="00000000" w14:paraId="00000039">
      <w:pPr>
        <w:numPr>
          <w:ilvl w:val="0"/>
          <w:numId w:val="1"/>
        </w:numPr>
        <w:spacing w:before="40" w:lineRule="auto"/>
        <w:ind w:left="720" w:right="40" w:hanging="360"/>
        <w:jc w:val="both"/>
        <w:rPr>
          <w:i w:val="1"/>
          <w:iCs w:val="1"/>
          <w:sz w:val="18"/>
          <w:szCs w:val="18"/>
        </w:rPr>
      </w:pPr>
      <w:r w:rsidDel="00000000" w:rsidR="00000000" w:rsidRPr="00000000">
        <w:rPr>
          <w:i w:val="1"/>
          <w:iCs w:val="1"/>
          <w:sz w:val="18"/>
          <w:szCs w:val="18"/>
          <w:rtl w:val="0"/>
        </w:rPr>
        <w:t xml:space="preserve">Preprocessing dan Data Augmentation</w:t>
      </w:r>
    </w:p>
    <w:p w:rsidR="00000000" w:rsidDel="00000000" w:rsidP="00000000" w:rsidRDefault="00000000" w:rsidRPr="00000000" w14:paraId="0000003A">
      <w:pPr>
        <w:spacing w:after="100" w:lineRule="auto"/>
        <w:ind w:left="0" w:firstLine="0"/>
        <w:jc w:val="both"/>
        <w:rPr>
          <w:sz w:val="20"/>
          <w:szCs w:val="20"/>
        </w:rPr>
      </w:pPr>
      <w:sdt>
        <w:sdtPr>
          <w:id w:val="731887187"/>
          <w:tag w:val="goog_rdk_0"/>
        </w:sdtPr>
        <w:sdtContent>
          <w:r w:rsidDel="00000000" w:rsidR="00000000" w:rsidRPr="00000000">
            <w:rPr>
              <w:rFonts w:ascii="Gungsuh" w:cs="Gungsuh" w:eastAsia="Gungsuh" w:hAnsi="Gungsuh"/>
              <w:sz w:val="20"/>
              <w:szCs w:val="20"/>
              <w:rtl w:val="0"/>
            </w:rPr>
            <w:t xml:space="preserve">   Citra dikonversi menjadi RGB dan diubah ukurannya menjadi 160 × 160 piksel dengan batch size 64. Preprocessing mengikuti backbone pralatih: mobilenet_v2.preprocess_input untuk MobileNetV2 [15] dan resnet_v2.preprocess_input untuk ResNet50V2 [16]. Keduanya memetakan nilai piksel ke rentang −1 hingga 1; rescale 1/255 tidak diterapkan terlebih dahulu agar tidak terjadi normalisasi ganda.</w:t>
          </w:r>
        </w:sdtContent>
      </w:sdt>
    </w:p>
    <w:p w:rsidR="00000000" w:rsidDel="00000000" w:rsidP="00000000" w:rsidRDefault="00000000" w:rsidRPr="00000000" w14:paraId="0000003B">
      <w:pPr>
        <w:spacing w:after="100" w:lineRule="auto"/>
        <w:ind w:left="0" w:firstLine="0"/>
        <w:jc w:val="both"/>
        <w:rPr>
          <w:sz w:val="20"/>
          <w:szCs w:val="20"/>
        </w:rPr>
      </w:pPr>
      <w:r w:rsidDel="00000000" w:rsidR="00000000" w:rsidRPr="00000000">
        <w:rPr>
          <w:sz w:val="20"/>
          <w:szCs w:val="20"/>
          <w:rtl w:val="0"/>
        </w:rPr>
        <w:t xml:space="preserve">  Augmentasi hanya diterapkan pada data latih model fine-tuning, berupa rotasi hingga 20°, zoom 0,15, pergeseran horizontal dan vertikal 0,2, serta horizontal flip. Ekstraksi fitur tetap menggunakan citra tanpa augmentasi. Data validasi dan uji hanya melalui resize dan preprocessing. Urutan berkas saat ekstraksi fitur dan evaluasi dibuat tetap agar fitur, label, dan prediksi selaras. Perbedaan augmentasi ini dicatat sebagai pembatas interpretasi perbandingan antar-pipeline </w:t>
      </w:r>
    </w:p>
    <w:p w:rsidR="00000000" w:rsidDel="00000000" w:rsidP="00000000" w:rsidRDefault="00000000" w:rsidRPr="00000000" w14:paraId="0000003C">
      <w:pPr>
        <w:spacing w:before="60" w:lineRule="auto"/>
        <w:ind w:left="100" w:right="40" w:firstLine="220"/>
        <w:jc w:val="both"/>
        <w:rPr>
          <w:sz w:val="20"/>
          <w:szCs w:val="20"/>
        </w:rPr>
      </w:pPr>
      <w:r w:rsidDel="00000000" w:rsidR="00000000" w:rsidRPr="00000000">
        <w:rPr>
          <w:rtl w:val="0"/>
        </w:rPr>
      </w:r>
    </w:p>
    <w:p w:rsidR="00000000" w:rsidDel="00000000" w:rsidP="00000000" w:rsidRDefault="00000000" w:rsidRPr="00000000" w14:paraId="0000003D">
      <w:pPr>
        <w:numPr>
          <w:ilvl w:val="0"/>
          <w:numId w:val="1"/>
        </w:numPr>
        <w:spacing w:before="40" w:lineRule="auto"/>
        <w:ind w:left="720" w:right="40" w:hanging="360"/>
        <w:jc w:val="both"/>
        <w:rPr>
          <w:i w:val="1"/>
          <w:iCs w:val="1"/>
          <w:sz w:val="18"/>
          <w:szCs w:val="18"/>
        </w:rPr>
      </w:pPr>
      <w:r w:rsidDel="00000000" w:rsidR="00000000" w:rsidRPr="00000000">
        <w:rPr>
          <w:i w:val="1"/>
          <w:iCs w:val="1"/>
          <w:sz w:val="18"/>
          <w:szCs w:val="18"/>
          <w:rtl w:val="0"/>
        </w:rPr>
        <w:t xml:space="preserve">Metode usulan : MobileNetV2 (Frozen) + XGBoost</w:t>
      </w:r>
    </w:p>
    <w:p w:rsidR="00000000" w:rsidDel="00000000" w:rsidP="00000000" w:rsidRDefault="00000000" w:rsidRPr="00000000" w14:paraId="0000003E">
      <w:pPr>
        <w:spacing w:before="40" w:lineRule="auto"/>
        <w:ind w:left="0" w:right="40" w:firstLine="0"/>
        <w:jc w:val="both"/>
        <w:rPr>
          <w:sz w:val="20"/>
          <w:szCs w:val="20"/>
        </w:rPr>
      </w:pPr>
      <w:r w:rsidDel="00000000" w:rsidR="00000000" w:rsidRPr="00000000">
        <w:rPr>
          <w:sz w:val="20"/>
          <w:szCs w:val="20"/>
          <w:rtl w:val="0"/>
        </w:rPr>
        <w:t xml:space="preserve">    MobileNetV2 dengan bobot ImageNet [8] dimuat tanpa lapisan klasifikasi (</w:t>
      </w:r>
      <w:r w:rsidDel="00000000" w:rsidR="00000000" w:rsidRPr="00000000">
        <w:rPr>
          <w:i w:val="1"/>
          <w:iCs w:val="1"/>
          <w:sz w:val="20"/>
          <w:szCs w:val="20"/>
          <w:rtl w:val="0"/>
        </w:rPr>
        <w:t xml:space="preserve">include_top</w:t>
      </w:r>
      <w:r w:rsidDel="00000000" w:rsidR="00000000" w:rsidRPr="00000000">
        <w:rPr>
          <w:sz w:val="20"/>
          <w:szCs w:val="20"/>
          <w:rtl w:val="0"/>
        </w:rPr>
        <w:t xml:space="preserve"> = False) dan seluruh lapisannya dibekukan sehingga berperan murni sebagai ekstraktor fitur. Keluaran </w:t>
      </w:r>
      <w:r w:rsidDel="00000000" w:rsidR="00000000" w:rsidRPr="00000000">
        <w:rPr>
          <w:i w:val="1"/>
          <w:iCs w:val="1"/>
          <w:sz w:val="20"/>
          <w:szCs w:val="20"/>
          <w:rtl w:val="0"/>
        </w:rPr>
        <w:t xml:space="preserve">Global Average Pooling</w:t>
      </w:r>
      <w:r w:rsidDel="00000000" w:rsidR="00000000" w:rsidRPr="00000000">
        <w:rPr>
          <w:sz w:val="20"/>
          <w:szCs w:val="20"/>
          <w:rtl w:val="0"/>
        </w:rPr>
        <w:t xml:space="preserve"> menghasilkan vektor fitur 1.280 dimensi untuk setiap citra, yang diekstraksi satu kali untuk data latih, validasi, dan uji. Vektor tersebut menjadi masukan XGBoost dengan konfigurasi 500 pohon (</w:t>
      </w:r>
      <w:r w:rsidDel="00000000" w:rsidR="00000000" w:rsidRPr="00000000">
        <w:rPr>
          <w:i w:val="1"/>
          <w:iCs w:val="1"/>
          <w:sz w:val="20"/>
          <w:szCs w:val="20"/>
          <w:rtl w:val="0"/>
        </w:rPr>
        <w:t xml:space="preserve">n_estimators</w:t>
      </w:r>
      <w:r w:rsidDel="00000000" w:rsidR="00000000" w:rsidRPr="00000000">
        <w:rPr>
          <w:sz w:val="20"/>
          <w:szCs w:val="20"/>
          <w:rtl w:val="0"/>
        </w:rPr>
        <w:t xml:space="preserve">), kedalaman maksimum 7, </w:t>
      </w:r>
      <w:r w:rsidDel="00000000" w:rsidR="00000000" w:rsidRPr="00000000">
        <w:rPr>
          <w:i w:val="1"/>
          <w:iCs w:val="1"/>
          <w:sz w:val="20"/>
          <w:szCs w:val="20"/>
          <w:rtl w:val="0"/>
        </w:rPr>
        <w:t xml:space="preserve">learning rate</w:t>
      </w:r>
      <w:r w:rsidDel="00000000" w:rsidR="00000000" w:rsidRPr="00000000">
        <w:rPr>
          <w:sz w:val="20"/>
          <w:szCs w:val="20"/>
          <w:rtl w:val="0"/>
        </w:rPr>
        <w:t xml:space="preserve"> 0,05, </w:t>
      </w:r>
      <w:r w:rsidDel="00000000" w:rsidR="00000000" w:rsidRPr="00000000">
        <w:rPr>
          <w:i w:val="1"/>
          <w:iCs w:val="1"/>
          <w:sz w:val="20"/>
          <w:szCs w:val="20"/>
          <w:rtl w:val="0"/>
        </w:rPr>
        <w:t xml:space="preserve">subsample</w:t>
      </w:r>
      <w:r w:rsidDel="00000000" w:rsidR="00000000" w:rsidRPr="00000000">
        <w:rPr>
          <w:sz w:val="20"/>
          <w:szCs w:val="20"/>
          <w:rtl w:val="0"/>
        </w:rPr>
        <w:t xml:space="preserve"> 0,8, </w:t>
      </w:r>
      <w:r w:rsidDel="00000000" w:rsidR="00000000" w:rsidRPr="00000000">
        <w:rPr>
          <w:i w:val="1"/>
          <w:iCs w:val="1"/>
          <w:sz w:val="20"/>
          <w:szCs w:val="20"/>
          <w:rtl w:val="0"/>
        </w:rPr>
        <w:t xml:space="preserve">colsample_bytree</w:t>
      </w:r>
      <w:r w:rsidDel="00000000" w:rsidR="00000000" w:rsidRPr="00000000">
        <w:rPr>
          <w:sz w:val="20"/>
          <w:szCs w:val="20"/>
          <w:rtl w:val="0"/>
        </w:rPr>
        <w:t xml:space="preserve"> 0,8, dan metrik </w:t>
      </w:r>
      <w:r w:rsidDel="00000000" w:rsidR="00000000" w:rsidRPr="00000000">
        <w:rPr>
          <w:i w:val="1"/>
          <w:iCs w:val="1"/>
          <w:sz w:val="20"/>
          <w:szCs w:val="20"/>
          <w:rtl w:val="0"/>
        </w:rPr>
        <w:t xml:space="preserve">logloss</w:t>
      </w:r>
      <w:r w:rsidDel="00000000" w:rsidR="00000000" w:rsidRPr="00000000">
        <w:rPr>
          <w:sz w:val="20"/>
          <w:szCs w:val="20"/>
          <w:rtl w:val="0"/>
        </w:rPr>
        <w:t xml:space="preserve">. </w:t>
      </w:r>
      <w:r w:rsidDel="00000000" w:rsidR="00000000" w:rsidRPr="00000000">
        <w:rPr>
          <w:i w:val="1"/>
          <w:iCs w:val="1"/>
          <w:sz w:val="20"/>
          <w:szCs w:val="20"/>
          <w:rtl w:val="0"/>
        </w:rPr>
        <w:t xml:space="preserve">Early stopping</w:t>
      </w:r>
      <w:r w:rsidDel="00000000" w:rsidR="00000000" w:rsidRPr="00000000">
        <w:rPr>
          <w:sz w:val="20"/>
          <w:szCs w:val="20"/>
          <w:rtl w:val="0"/>
        </w:rPr>
        <w:t xml:space="preserve"> diterapkan setelah 15 ronde tanpa perbaikan pada data validasi</w:t>
      </w:r>
    </w:p>
    <w:p w:rsidR="00000000" w:rsidDel="00000000" w:rsidP="00000000" w:rsidRDefault="00000000" w:rsidRPr="00000000" w14:paraId="0000003F">
      <w:pPr>
        <w:spacing w:before="40" w:lineRule="auto"/>
        <w:ind w:left="0" w:right="40" w:firstLine="720"/>
        <w:jc w:val="both"/>
        <w:rPr>
          <w:sz w:val="18"/>
          <w:szCs w:val="18"/>
        </w:rPr>
      </w:pPr>
      <w:r w:rsidDel="00000000" w:rsidR="00000000" w:rsidRPr="00000000">
        <w:rPr>
          <w:sz w:val="20"/>
          <w:szCs w:val="20"/>
          <w:rtl w:val="0"/>
        </w:rPr>
        <w:t xml:space="preserve">.</w:t>
      </w:r>
      <w:r w:rsidDel="00000000" w:rsidR="00000000" w:rsidRPr="00000000">
        <w:rPr>
          <w:sz w:val="18"/>
          <w:szCs w:val="18"/>
          <w:rtl w:val="0"/>
        </w:rPr>
        <w:t xml:space="preserve"> </w:t>
      </w:r>
    </w:p>
    <w:p w:rsidR="00000000" w:rsidDel="00000000" w:rsidP="00000000" w:rsidRDefault="00000000" w:rsidRPr="00000000" w14:paraId="00000040">
      <w:pPr>
        <w:numPr>
          <w:ilvl w:val="0"/>
          <w:numId w:val="1"/>
        </w:numPr>
        <w:spacing w:before="40" w:lineRule="auto"/>
        <w:ind w:left="720" w:right="40" w:hanging="360"/>
        <w:jc w:val="both"/>
        <w:rPr>
          <w:i w:val="1"/>
          <w:iCs w:val="1"/>
          <w:sz w:val="18"/>
          <w:szCs w:val="18"/>
        </w:rPr>
      </w:pPr>
      <w:r w:rsidDel="00000000" w:rsidR="00000000" w:rsidRPr="00000000">
        <w:rPr>
          <w:i w:val="1"/>
          <w:iCs w:val="1"/>
          <w:sz w:val="18"/>
          <w:szCs w:val="18"/>
          <w:rtl w:val="0"/>
        </w:rPr>
        <w:t xml:space="preserve">Baseline dan Model Pembanding</w:t>
      </w:r>
      <w:r w:rsidDel="00000000" w:rsidR="00000000" w:rsidRPr="00000000">
        <w:rPr>
          <w:rtl w:val="0"/>
        </w:rPr>
      </w:r>
    </w:p>
    <w:p w:rsidR="00000000" w:rsidDel="00000000" w:rsidP="00000000" w:rsidRDefault="00000000" w:rsidRPr="00000000" w14:paraId="00000041">
      <w:pPr>
        <w:spacing w:before="60" w:lineRule="auto"/>
        <w:ind w:left="100" w:right="40" w:firstLine="0"/>
        <w:jc w:val="both"/>
        <w:rPr>
          <w:sz w:val="20"/>
          <w:szCs w:val="20"/>
        </w:rPr>
      </w:pPr>
      <w:r w:rsidDel="00000000" w:rsidR="00000000" w:rsidRPr="00000000">
        <w:rPr>
          <w:i w:val="1"/>
          <w:iCs w:val="1"/>
          <w:sz w:val="20"/>
          <w:szCs w:val="20"/>
          <w:rtl w:val="0"/>
        </w:rPr>
        <w:t xml:space="preserve">   Baseline</w:t>
      </w:r>
      <w:r w:rsidDel="00000000" w:rsidR="00000000" w:rsidRPr="00000000">
        <w:rPr>
          <w:sz w:val="20"/>
          <w:szCs w:val="20"/>
          <w:rtl w:val="0"/>
        </w:rPr>
        <w:t xml:space="preserve"> adalah MobileNetV2 + Softmax yang di-</w:t>
      </w:r>
      <w:r w:rsidDel="00000000" w:rsidR="00000000" w:rsidRPr="00000000">
        <w:rPr>
          <w:i w:val="1"/>
          <w:iCs w:val="1"/>
          <w:sz w:val="20"/>
          <w:szCs w:val="20"/>
          <w:rtl w:val="0"/>
        </w:rPr>
        <w:t xml:space="preserve">fine-tune</w:t>
      </w:r>
      <w:r w:rsidDel="00000000" w:rsidR="00000000" w:rsidRPr="00000000">
        <w:rPr>
          <w:sz w:val="20"/>
          <w:szCs w:val="20"/>
          <w:rtl w:val="0"/>
        </w:rPr>
        <w:t xml:space="preserve">: 25 lapisan terakhir dibuka untuk pelatihan, diikuti </w:t>
      </w:r>
      <w:r w:rsidDel="00000000" w:rsidR="00000000" w:rsidRPr="00000000">
        <w:rPr>
          <w:i w:val="1"/>
          <w:iCs w:val="1"/>
          <w:sz w:val="20"/>
          <w:szCs w:val="20"/>
          <w:rtl w:val="0"/>
        </w:rPr>
        <w:t xml:space="preserve">Global Average Pooling</w:t>
      </w:r>
      <w:r w:rsidDel="00000000" w:rsidR="00000000" w:rsidRPr="00000000">
        <w:rPr>
          <w:sz w:val="20"/>
          <w:szCs w:val="20"/>
          <w:rtl w:val="0"/>
        </w:rPr>
        <w:t xml:space="preserve">, </w:t>
      </w:r>
      <w:r w:rsidDel="00000000" w:rsidR="00000000" w:rsidRPr="00000000">
        <w:rPr>
          <w:i w:val="1"/>
          <w:iCs w:val="1"/>
          <w:sz w:val="20"/>
          <w:szCs w:val="20"/>
          <w:rtl w:val="0"/>
        </w:rPr>
        <w:t xml:space="preserve">Dense</w:t>
      </w:r>
      <w:r w:rsidDel="00000000" w:rsidR="00000000" w:rsidRPr="00000000">
        <w:rPr>
          <w:sz w:val="20"/>
          <w:szCs w:val="20"/>
          <w:rtl w:val="0"/>
        </w:rPr>
        <w:t xml:space="preserve"> 1.024 dan 512 unit (ReLU), serta keluaran Softmax dua unit. Model dilatih dengan </w:t>
      </w:r>
      <w:r w:rsidDel="00000000" w:rsidR="00000000" w:rsidRPr="00000000">
        <w:rPr>
          <w:i w:val="1"/>
          <w:iCs w:val="1"/>
          <w:sz w:val="20"/>
          <w:szCs w:val="20"/>
          <w:rtl w:val="0"/>
        </w:rPr>
        <w:t xml:space="preserve">optimizer</w:t>
      </w:r>
      <w:r w:rsidDel="00000000" w:rsidR="00000000" w:rsidRPr="00000000">
        <w:rPr>
          <w:sz w:val="20"/>
          <w:szCs w:val="20"/>
          <w:rtl w:val="0"/>
        </w:rPr>
        <w:t xml:space="preserve"> Adam (</w:t>
      </w:r>
      <w:r w:rsidDel="00000000" w:rsidR="00000000" w:rsidRPr="00000000">
        <w:rPr>
          <w:i w:val="1"/>
          <w:iCs w:val="1"/>
          <w:sz w:val="20"/>
          <w:szCs w:val="20"/>
          <w:rtl w:val="0"/>
        </w:rPr>
        <w:t xml:space="preserve">learning rate</w:t>
      </w:r>
      <w:r w:rsidDel="00000000" w:rsidR="00000000" w:rsidRPr="00000000">
        <w:rPr>
          <w:sz w:val="20"/>
          <w:szCs w:val="20"/>
          <w:rtl w:val="0"/>
        </w:rPr>
        <w:t xml:space="preserve"> 10⁻⁴), fungsi </w:t>
      </w:r>
      <w:r w:rsidDel="00000000" w:rsidR="00000000" w:rsidRPr="00000000">
        <w:rPr>
          <w:i w:val="1"/>
          <w:iCs w:val="1"/>
          <w:sz w:val="20"/>
          <w:szCs w:val="20"/>
          <w:rtl w:val="0"/>
        </w:rPr>
        <w:t xml:space="preserve">loss sparse categorical cross-entropy</w:t>
      </w:r>
      <w:r w:rsidDel="00000000" w:rsidR="00000000" w:rsidRPr="00000000">
        <w:rPr>
          <w:sz w:val="20"/>
          <w:szCs w:val="20"/>
          <w:rtl w:val="0"/>
        </w:rPr>
        <w:t xml:space="preserve">, maksimum 20 </w:t>
      </w:r>
      <w:r w:rsidDel="00000000" w:rsidR="00000000" w:rsidRPr="00000000">
        <w:rPr>
          <w:i w:val="1"/>
          <w:iCs w:val="1"/>
          <w:sz w:val="20"/>
          <w:szCs w:val="20"/>
          <w:rtl w:val="0"/>
        </w:rPr>
        <w:t xml:space="preserve">epoch</w:t>
      </w:r>
      <w:r w:rsidDel="00000000" w:rsidR="00000000" w:rsidRPr="00000000">
        <w:rPr>
          <w:sz w:val="20"/>
          <w:szCs w:val="20"/>
          <w:rtl w:val="0"/>
        </w:rPr>
        <w:t xml:space="preserve">, dan </w:t>
      </w:r>
      <w:r w:rsidDel="00000000" w:rsidR="00000000" w:rsidRPr="00000000">
        <w:rPr>
          <w:i w:val="1"/>
          <w:iCs w:val="1"/>
          <w:sz w:val="20"/>
          <w:szCs w:val="20"/>
          <w:rtl w:val="0"/>
        </w:rPr>
        <w:t xml:space="preserve">early stopping</w:t>
      </w:r>
      <w:r w:rsidDel="00000000" w:rsidR="00000000" w:rsidRPr="00000000">
        <w:rPr>
          <w:sz w:val="20"/>
          <w:szCs w:val="20"/>
          <w:rtl w:val="0"/>
        </w:rPr>
        <w:t xml:space="preserve"> (</w:t>
      </w:r>
      <w:r w:rsidDel="00000000" w:rsidR="00000000" w:rsidRPr="00000000">
        <w:rPr>
          <w:i w:val="1"/>
          <w:iCs w:val="1"/>
          <w:sz w:val="20"/>
          <w:szCs w:val="20"/>
          <w:rtl w:val="0"/>
        </w:rPr>
        <w:t xml:space="preserve">patience</w:t>
      </w:r>
      <w:r w:rsidDel="00000000" w:rsidR="00000000" w:rsidRPr="00000000">
        <w:rPr>
          <w:sz w:val="20"/>
          <w:szCs w:val="20"/>
          <w:rtl w:val="0"/>
        </w:rPr>
        <w:t xml:space="preserve"> 3, mengembalikan bobot terbaik berdasarkan </w:t>
      </w:r>
      <w:r w:rsidDel="00000000" w:rsidR="00000000" w:rsidRPr="00000000">
        <w:rPr>
          <w:i w:val="1"/>
          <w:iCs w:val="1"/>
          <w:sz w:val="20"/>
          <w:szCs w:val="20"/>
          <w:rtl w:val="0"/>
        </w:rPr>
        <w:t xml:space="preserve">val_loss</w:t>
      </w:r>
      <w:r w:rsidDel="00000000" w:rsidR="00000000" w:rsidRPr="00000000">
        <w:rPr>
          <w:sz w:val="20"/>
          <w:szCs w:val="20"/>
          <w:rtl w:val="0"/>
        </w:rPr>
        <w:t xml:space="preserve">). Pembanding arsitektur adalah ResNet50V2 + Softmax dengan konfigurasi pelatihan yang identik agar perbandingan adil. Presisi campuran (</w:t>
      </w:r>
      <w:r w:rsidDel="00000000" w:rsidR="00000000" w:rsidRPr="00000000">
        <w:rPr>
          <w:i w:val="1"/>
          <w:iCs w:val="1"/>
          <w:sz w:val="20"/>
          <w:szCs w:val="20"/>
          <w:rtl w:val="0"/>
        </w:rPr>
        <w:t xml:space="preserve">mixed precision</w:t>
      </w:r>
      <w:r w:rsidDel="00000000" w:rsidR="00000000" w:rsidRPr="00000000">
        <w:rPr>
          <w:sz w:val="20"/>
          <w:szCs w:val="20"/>
          <w:rtl w:val="0"/>
        </w:rPr>
        <w:t xml:space="preserve">) digunakan pada GPU untuk ketiga eksperimen.</w:t>
      </w:r>
    </w:p>
    <w:p w:rsidR="00000000" w:rsidDel="00000000" w:rsidP="00000000" w:rsidRDefault="00000000" w:rsidRPr="00000000" w14:paraId="00000042">
      <w:pPr>
        <w:spacing w:after="80" w:before="60" w:lineRule="auto"/>
        <w:ind w:left="100" w:right="40" w:firstLine="0"/>
        <w:jc w:val="center"/>
        <w:rPr>
          <w:sz w:val="16"/>
          <w:szCs w:val="16"/>
        </w:rPr>
      </w:pPr>
      <w:r w:rsidDel="00000000" w:rsidR="00000000" w:rsidRPr="00000000">
        <w:rPr>
          <w:sz w:val="16"/>
          <w:szCs w:val="16"/>
          <w:rtl w:val="0"/>
        </w:rPr>
        <w:t xml:space="preserve">TABEL II — DESAIN EKSPERIMEN</w:t>
      </w:r>
    </w:p>
    <w:tbl>
      <w:tblPr>
        <w:tblStyle w:val="Table2"/>
        <w:tblW w:w="5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875"/>
        <w:gridCol w:w="2100"/>
        <w:tblGridChange w:id="0">
          <w:tblGrid>
            <w:gridCol w:w="1125"/>
            <w:gridCol w:w="1875"/>
            <w:gridCol w:w="2100"/>
          </w:tblGrid>
        </w:tblGridChange>
      </w:tblGrid>
      <w:tr>
        <w:trPr>
          <w:cantSplit w:val="0"/>
          <w:trHeight w:val="255" w:hRule="atLeast"/>
          <w:tblHeader w:val="0"/>
        </w:trPr>
        <w:tc>
          <w:tcPr>
            <w:tcBorders>
              <w:top w:color="000000" w:space="0" w:sz="5" w:val="single"/>
              <w:left w:color="000000" w:space="0" w:sz="0" w:val="nil"/>
              <w:bottom w:color="000000" w:space="0" w:sz="5"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043">
            <w:pPr>
              <w:spacing w:after="20" w:before="20" w:lineRule="auto"/>
              <w:jc w:val="both"/>
              <w:rPr>
                <w:b w:val="1"/>
                <w:bCs w:val="1"/>
                <w:sz w:val="16"/>
                <w:szCs w:val="16"/>
              </w:rPr>
            </w:pPr>
            <w:r w:rsidDel="00000000" w:rsidR="00000000" w:rsidRPr="00000000">
              <w:rPr>
                <w:b w:val="1"/>
                <w:bCs w:val="1"/>
                <w:sz w:val="16"/>
                <w:szCs w:val="16"/>
                <w:rtl w:val="0"/>
              </w:rPr>
              <w:t xml:space="preserve">Eksperimen</w:t>
            </w:r>
          </w:p>
        </w:tc>
        <w:tc>
          <w:tcPr>
            <w:tcBorders>
              <w:top w:color="000000" w:space="0" w:sz="5" w:val="single"/>
              <w:left w:color="000000" w:space="0" w:sz="0" w:val="nil"/>
              <w:bottom w:color="000000" w:space="0" w:sz="5"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044">
            <w:pPr>
              <w:spacing w:after="20" w:before="20" w:lineRule="auto"/>
              <w:jc w:val="both"/>
              <w:rPr>
                <w:b w:val="1"/>
                <w:bCs w:val="1"/>
                <w:sz w:val="16"/>
                <w:szCs w:val="16"/>
              </w:rPr>
            </w:pPr>
            <w:r w:rsidDel="00000000" w:rsidR="00000000" w:rsidRPr="00000000">
              <w:rPr>
                <w:b w:val="1"/>
                <w:bCs w:val="1"/>
                <w:sz w:val="16"/>
                <w:szCs w:val="16"/>
                <w:rtl w:val="0"/>
              </w:rPr>
              <w:t xml:space="preserve">Metode</w:t>
            </w:r>
          </w:p>
        </w:tc>
        <w:tc>
          <w:tcPr>
            <w:tcBorders>
              <w:top w:color="000000" w:space="0" w:sz="5" w:val="single"/>
              <w:left w:color="000000" w:space="0" w:sz="0" w:val="nil"/>
              <w:bottom w:color="000000" w:space="0" w:sz="5"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045">
            <w:pPr>
              <w:spacing w:after="20" w:before="20" w:lineRule="auto"/>
              <w:jc w:val="both"/>
              <w:rPr>
                <w:b w:val="1"/>
                <w:bCs w:val="1"/>
                <w:sz w:val="16"/>
                <w:szCs w:val="16"/>
              </w:rPr>
            </w:pPr>
            <w:r w:rsidDel="00000000" w:rsidR="00000000" w:rsidRPr="00000000">
              <w:rPr>
                <w:b w:val="1"/>
                <w:bCs w:val="1"/>
                <w:sz w:val="16"/>
                <w:szCs w:val="16"/>
                <w:rtl w:val="0"/>
              </w:rPr>
              <w:t xml:space="preserve">Peran</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46">
            <w:pPr>
              <w:spacing w:after="20" w:before="20" w:lineRule="auto"/>
              <w:jc w:val="both"/>
              <w:rPr>
                <w:sz w:val="16"/>
                <w:szCs w:val="16"/>
              </w:rPr>
            </w:pPr>
            <w:r w:rsidDel="00000000" w:rsidR="00000000" w:rsidRPr="00000000">
              <w:rPr>
                <w:sz w:val="16"/>
                <w:szCs w:val="16"/>
                <w:rtl w:val="0"/>
              </w:rPr>
              <w:t xml:space="preserve">Baseline</w:t>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47">
            <w:pPr>
              <w:spacing w:after="20" w:before="20" w:lineRule="auto"/>
              <w:jc w:val="both"/>
              <w:rPr>
                <w:sz w:val="16"/>
                <w:szCs w:val="16"/>
              </w:rPr>
            </w:pPr>
            <w:r w:rsidDel="00000000" w:rsidR="00000000" w:rsidRPr="00000000">
              <w:rPr>
                <w:sz w:val="16"/>
                <w:szCs w:val="16"/>
                <w:rtl w:val="0"/>
              </w:rPr>
              <w:t xml:space="preserve">MobileNetV2 + Softmax</w:t>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48">
            <w:pPr>
              <w:spacing w:after="20" w:before="20" w:lineRule="auto"/>
              <w:jc w:val="both"/>
              <w:rPr>
                <w:sz w:val="16"/>
                <w:szCs w:val="16"/>
              </w:rPr>
            </w:pPr>
            <w:r w:rsidDel="00000000" w:rsidR="00000000" w:rsidRPr="00000000">
              <w:rPr>
                <w:sz w:val="16"/>
                <w:szCs w:val="16"/>
                <w:rtl w:val="0"/>
              </w:rPr>
              <w:t xml:space="preserve">CNN </w:t>
            </w:r>
            <w:r w:rsidDel="00000000" w:rsidR="00000000" w:rsidRPr="00000000">
              <w:rPr>
                <w:i w:val="1"/>
                <w:iCs w:val="1"/>
                <w:sz w:val="16"/>
                <w:szCs w:val="16"/>
                <w:rtl w:val="0"/>
              </w:rPr>
              <w:t xml:space="preserve">end-to-end</w:t>
            </w:r>
            <w:r w:rsidDel="00000000" w:rsidR="00000000" w:rsidRPr="00000000">
              <w:rPr>
                <w:sz w:val="16"/>
                <w:szCs w:val="16"/>
                <w:rtl w:val="0"/>
              </w:rPr>
              <w:t xml:space="preserve"> (</w:t>
            </w:r>
            <w:r w:rsidDel="00000000" w:rsidR="00000000" w:rsidRPr="00000000">
              <w:rPr>
                <w:i w:val="1"/>
                <w:iCs w:val="1"/>
                <w:sz w:val="16"/>
                <w:szCs w:val="16"/>
                <w:rtl w:val="0"/>
              </w:rPr>
              <w:t xml:space="preserve">fine-tuning</w:t>
            </w:r>
            <w:r w:rsidDel="00000000" w:rsidR="00000000" w:rsidRPr="00000000">
              <w:rPr>
                <w:sz w:val="16"/>
                <w:szCs w:val="16"/>
                <w:rtl w:val="0"/>
              </w:rPr>
              <w:t xml:space="preserve">)</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49">
            <w:pPr>
              <w:spacing w:after="20" w:before="20" w:lineRule="auto"/>
              <w:jc w:val="both"/>
              <w:rPr>
                <w:sz w:val="16"/>
                <w:szCs w:val="16"/>
              </w:rPr>
            </w:pPr>
            <w:r w:rsidDel="00000000" w:rsidR="00000000" w:rsidRPr="00000000">
              <w:rPr>
                <w:sz w:val="16"/>
                <w:szCs w:val="16"/>
                <w:rtl w:val="0"/>
              </w:rPr>
              <w:t xml:space="preserve">Usulan</w:t>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4A">
            <w:pPr>
              <w:spacing w:after="20" w:before="20" w:lineRule="auto"/>
              <w:jc w:val="both"/>
              <w:rPr>
                <w:sz w:val="16"/>
                <w:szCs w:val="16"/>
              </w:rPr>
            </w:pPr>
            <w:r w:rsidDel="00000000" w:rsidR="00000000" w:rsidRPr="00000000">
              <w:rPr>
                <w:sz w:val="16"/>
                <w:szCs w:val="16"/>
                <w:rtl w:val="0"/>
              </w:rPr>
              <w:t xml:space="preserve">MobileNetV2 (</w:t>
            </w:r>
            <w:r w:rsidDel="00000000" w:rsidR="00000000" w:rsidRPr="00000000">
              <w:rPr>
                <w:i w:val="1"/>
                <w:iCs w:val="1"/>
                <w:sz w:val="16"/>
                <w:szCs w:val="16"/>
                <w:rtl w:val="0"/>
              </w:rPr>
              <w:t xml:space="preserve">frozen</w:t>
            </w:r>
            <w:r w:rsidDel="00000000" w:rsidR="00000000" w:rsidRPr="00000000">
              <w:rPr>
                <w:sz w:val="16"/>
                <w:szCs w:val="16"/>
                <w:rtl w:val="0"/>
              </w:rPr>
              <w:t xml:space="preserve">) + XGBoost</w:t>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top"/>
          </w:tcPr>
          <w:p w:rsidR="00000000" w:rsidDel="00000000" w:rsidP="00000000" w:rsidRDefault="00000000" w:rsidRPr="00000000" w14:paraId="0000004B">
            <w:pPr>
              <w:spacing w:after="20" w:before="20" w:lineRule="auto"/>
              <w:jc w:val="both"/>
              <w:rPr>
                <w:sz w:val="16"/>
                <w:szCs w:val="16"/>
              </w:rPr>
            </w:pPr>
            <w:r w:rsidDel="00000000" w:rsidR="00000000" w:rsidRPr="00000000">
              <w:rPr>
                <w:sz w:val="16"/>
                <w:szCs w:val="16"/>
                <w:rtl w:val="0"/>
              </w:rPr>
              <w:t xml:space="preserve">Pemisahan ekstraksi fitur dan pengambilan keputusan</w:t>
            </w:r>
          </w:p>
        </w:tc>
      </w:tr>
      <w:tr>
        <w:trPr>
          <w:cantSplit w:val="0"/>
          <w:trHeight w:val="450" w:hRule="atLeast"/>
          <w:tblHeader w:val="0"/>
        </w:trPr>
        <w:tc>
          <w:tcPr>
            <w:tcBorders>
              <w:top w:color="000000" w:space="0" w:sz="0" w:val="nil"/>
              <w:left w:color="000000" w:space="0" w:sz="0" w:val="nil"/>
              <w:bottom w:color="000000" w:space="0" w:sz="5"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04C">
            <w:pPr>
              <w:spacing w:after="20" w:before="20" w:lineRule="auto"/>
              <w:jc w:val="both"/>
              <w:rPr>
                <w:sz w:val="16"/>
                <w:szCs w:val="16"/>
              </w:rPr>
            </w:pPr>
            <w:r w:rsidDel="00000000" w:rsidR="00000000" w:rsidRPr="00000000">
              <w:rPr>
                <w:sz w:val="16"/>
                <w:szCs w:val="16"/>
                <w:rtl w:val="0"/>
              </w:rPr>
              <w:t xml:space="preserve">Pembanding</w:t>
            </w:r>
          </w:p>
        </w:tc>
        <w:tc>
          <w:tcPr>
            <w:tcBorders>
              <w:top w:color="000000" w:space="0" w:sz="0" w:val="nil"/>
              <w:left w:color="000000" w:space="0" w:sz="0" w:val="nil"/>
              <w:bottom w:color="000000" w:space="0" w:sz="5"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04D">
            <w:pPr>
              <w:spacing w:after="20" w:before="20" w:lineRule="auto"/>
              <w:jc w:val="both"/>
              <w:rPr>
                <w:sz w:val="16"/>
                <w:szCs w:val="16"/>
              </w:rPr>
            </w:pPr>
            <w:r w:rsidDel="00000000" w:rsidR="00000000" w:rsidRPr="00000000">
              <w:rPr>
                <w:sz w:val="16"/>
                <w:szCs w:val="16"/>
                <w:rtl w:val="0"/>
              </w:rPr>
              <w:t xml:space="preserve">ResNet50V2 + Softmax</w:t>
            </w:r>
          </w:p>
        </w:tc>
        <w:tc>
          <w:tcPr>
            <w:tcBorders>
              <w:top w:color="000000" w:space="0" w:sz="0" w:val="nil"/>
              <w:left w:color="000000" w:space="0" w:sz="0" w:val="nil"/>
              <w:bottom w:color="000000" w:space="0" w:sz="5" w:val="single"/>
              <w:right w:color="000000" w:space="0" w:sz="0" w:val="nil"/>
            </w:tcBorders>
            <w:tcMar>
              <w:top w:w="0.0" w:type="dxa"/>
              <w:left w:w="60.0" w:type="dxa"/>
              <w:bottom w:w="0.0" w:type="dxa"/>
              <w:right w:w="60.0" w:type="dxa"/>
            </w:tcMar>
            <w:vAlign w:val="top"/>
          </w:tcPr>
          <w:p w:rsidR="00000000" w:rsidDel="00000000" w:rsidP="00000000" w:rsidRDefault="00000000" w:rsidRPr="00000000" w14:paraId="0000004E">
            <w:pPr>
              <w:spacing w:after="20" w:before="20" w:lineRule="auto"/>
              <w:jc w:val="both"/>
              <w:rPr>
                <w:sz w:val="16"/>
                <w:szCs w:val="16"/>
              </w:rPr>
            </w:pPr>
            <w:r w:rsidDel="00000000" w:rsidR="00000000" w:rsidRPr="00000000">
              <w:rPr>
                <w:sz w:val="16"/>
                <w:szCs w:val="16"/>
                <w:rtl w:val="0"/>
              </w:rPr>
              <w:t xml:space="preserve">CNN </w:t>
            </w:r>
            <w:r w:rsidDel="00000000" w:rsidR="00000000" w:rsidRPr="00000000">
              <w:rPr>
                <w:i w:val="1"/>
                <w:iCs w:val="1"/>
                <w:sz w:val="16"/>
                <w:szCs w:val="16"/>
                <w:rtl w:val="0"/>
              </w:rPr>
              <w:t xml:space="preserve">end-to-end</w:t>
            </w:r>
            <w:r w:rsidDel="00000000" w:rsidR="00000000" w:rsidRPr="00000000">
              <w:rPr>
                <w:sz w:val="16"/>
                <w:szCs w:val="16"/>
                <w:rtl w:val="0"/>
              </w:rPr>
              <w:t xml:space="preserve"> lain sebagai pembanding arsitektur</w:t>
            </w:r>
          </w:p>
        </w:tc>
      </w:tr>
    </w:tbl>
    <w:p w:rsidR="00000000" w:rsidDel="00000000" w:rsidP="00000000" w:rsidRDefault="00000000" w:rsidRPr="00000000" w14:paraId="0000004F">
      <w:pPr>
        <w:numPr>
          <w:ilvl w:val="0"/>
          <w:numId w:val="1"/>
        </w:numPr>
        <w:spacing w:before="40" w:lineRule="auto"/>
        <w:ind w:left="720" w:right="40" w:hanging="360"/>
        <w:jc w:val="both"/>
        <w:rPr>
          <w:i w:val="1"/>
          <w:iCs w:val="1"/>
          <w:sz w:val="18"/>
          <w:szCs w:val="18"/>
        </w:rPr>
      </w:pPr>
      <w:r w:rsidDel="00000000" w:rsidR="00000000" w:rsidRPr="00000000">
        <w:rPr>
          <w:i w:val="1"/>
          <w:iCs w:val="1"/>
          <w:sz w:val="18"/>
          <w:szCs w:val="18"/>
          <w:rtl w:val="0"/>
        </w:rPr>
        <w:t xml:space="preserve">E</w:t>
      </w:r>
      <w:r w:rsidDel="00000000" w:rsidR="00000000" w:rsidRPr="00000000">
        <w:rPr>
          <w:i w:val="1"/>
          <w:iCs w:val="1"/>
          <w:sz w:val="20"/>
          <w:szCs w:val="20"/>
          <w:rtl w:val="0"/>
        </w:rPr>
        <w:t xml:space="preserve">valuasi</w:t>
      </w:r>
    </w:p>
    <w:p w:rsidR="00000000" w:rsidDel="00000000" w:rsidP="00000000" w:rsidRDefault="00000000" w:rsidRPr="00000000" w14:paraId="00000050">
      <w:pPr>
        <w:spacing w:after="100" w:lineRule="auto"/>
        <w:jc w:val="both"/>
        <w:rPr>
          <w:sz w:val="20"/>
          <w:szCs w:val="20"/>
        </w:rPr>
      </w:pPr>
      <w:r w:rsidDel="00000000" w:rsidR="00000000" w:rsidRPr="00000000">
        <w:rPr>
          <w:sz w:val="20"/>
          <w:szCs w:val="20"/>
          <w:rtl w:val="0"/>
        </w:rPr>
        <w:t xml:space="preserve">  Ketiga model dievaluasi pada data uji yang sama menggunakan akurasi, presisi, recall, F1-score, dan confusion matrix. Pemetaan label rancangan awal dipertahankan: Drowsy = 0 dan Non-Drowsy = 1. Laporan per kelas wajib disertakan. Recall Drowsy dihitung secara eksplisit dengan kelas Drowsy sebagai kelas target (pos_label = 0), sehingga tidak tertukar dengan recall Non-Drowsy dari pengaturan biner default.</w:t>
      </w:r>
    </w:p>
    <w:p w:rsidR="00000000" w:rsidDel="00000000" w:rsidP="00000000" w:rsidRDefault="00000000" w:rsidRPr="00000000" w14:paraId="00000051">
      <w:pPr>
        <w:spacing w:after="100" w:lineRule="auto"/>
        <w:jc w:val="both"/>
        <w:rPr>
          <w:sz w:val="20"/>
          <w:szCs w:val="20"/>
        </w:rPr>
      </w:pPr>
      <w:r w:rsidDel="00000000" w:rsidR="00000000" w:rsidRPr="00000000">
        <w:rPr>
          <w:sz w:val="20"/>
          <w:szCs w:val="20"/>
          <w:rtl w:val="0"/>
        </w:rPr>
        <w:t xml:space="preserve">   Waktu metode usulan dilaporkan terpisah untuk ekstraksi fitur dan pelatihan XGBoost, serta dijumlahkan sebagai waktu pembentukan model. Waktu inferensi harus mencakup preprocessing, ekstraksi fitur MobileNetV2, dan prediksi XGBoost, bukan prediksi classifier saja. Kedua model fine-tuning diukur dengan batas proses, perangkat, dan batch size yang dinyatakan konsisten. Inferensi dilakukan setelah warm-up, diulang, dan dilaporkan sebagai waktu total serta waktu per citra.</w:t>
      </w:r>
    </w:p>
    <w:p w:rsidR="00000000" w:rsidDel="00000000" w:rsidP="00000000" w:rsidRDefault="00000000" w:rsidRPr="00000000" w14:paraId="00000052">
      <w:pPr>
        <w:spacing w:before="60" w:lineRule="auto"/>
        <w:ind w:left="100" w:right="40" w:firstLine="220"/>
        <w:jc w:val="both"/>
        <w:rPr>
          <w:sz w:val="20"/>
          <w:szCs w:val="20"/>
        </w:rPr>
      </w:pPr>
      <w:r w:rsidDel="00000000" w:rsidR="00000000" w:rsidRPr="00000000">
        <w:rPr>
          <w:sz w:val="20"/>
          <w:szCs w:val="20"/>
          <w:rtl w:val="0"/>
        </w:rPr>
        <w:t xml:space="preserve">Analisis menilai selisih kinerja klasifikasi terhadap kebutuhan waktu. Perbedaan backbone, fine-tuning, dan augmentasi diperhitungkan saat menarik kesimpulan. Peningkatan akurasi atau efisiensi hanya dinyatakan jika didukung hasil eksperimen; penelitian ini belum menyajikan hasil pengujian.</w:t>
      </w:r>
    </w:p>
    <w:p w:rsidR="00000000" w:rsidDel="00000000" w:rsidP="00000000" w:rsidRDefault="00000000" w:rsidRPr="00000000" w14:paraId="00000053">
      <w:pPr>
        <w:numPr>
          <w:ilvl w:val="0"/>
          <w:numId w:val="1"/>
        </w:numPr>
        <w:spacing w:before="100" w:lineRule="auto"/>
        <w:ind w:left="720" w:hanging="360"/>
        <w:jc w:val="both"/>
        <w:rPr>
          <w:i w:val="1"/>
          <w:iCs w:val="1"/>
          <w:sz w:val="18"/>
          <w:szCs w:val="18"/>
        </w:rPr>
      </w:pPr>
      <w:r w:rsidDel="00000000" w:rsidR="00000000" w:rsidRPr="00000000">
        <w:rPr>
          <w:i w:val="1"/>
          <w:iCs w:val="1"/>
          <w:sz w:val="20"/>
          <w:szCs w:val="20"/>
          <w:rtl w:val="0"/>
        </w:rPr>
        <w:t xml:space="preserve">Lingkungan dan Batasan</w:t>
      </w:r>
    </w:p>
    <w:p w:rsidR="00000000" w:rsidDel="00000000" w:rsidP="00000000" w:rsidRDefault="00000000" w:rsidRPr="00000000" w14:paraId="00000054">
      <w:pPr>
        <w:spacing w:after="100" w:lineRule="auto"/>
        <w:jc w:val="both"/>
        <w:rPr>
          <w:sz w:val="20"/>
          <w:szCs w:val="20"/>
        </w:rPr>
      </w:pPr>
      <w:r w:rsidDel="00000000" w:rsidR="00000000" w:rsidRPr="00000000">
        <w:rPr>
          <w:sz w:val="20"/>
          <w:szCs w:val="20"/>
          <w:rtl w:val="0"/>
        </w:rPr>
        <w:t xml:space="preserve"> Implementasi direncanakan menggunakan Python, TensorFlow/Keras, scikit-learn, dan XGBoost pada Kaggle Notebook dengan GPU Tesla T4 jika tersedia. Versi pustaka, perangkat aktual, penggunaan CPU atau GPU oleh XGBoost, dan seed akan dicatat. Mixed precision dapat digunakan pada komponen CNN; pengaturan tersebut tidak dianggap otomatis berlaku pada XGBoost.</w:t>
      </w:r>
    </w:p>
    <w:p w:rsidR="00000000" w:rsidDel="00000000" w:rsidP="00000000" w:rsidRDefault="00000000" w:rsidRPr="00000000" w14:paraId="00000055">
      <w:pPr>
        <w:spacing w:before="60" w:lineRule="auto"/>
        <w:ind w:left="0" w:right="40" w:firstLine="0"/>
        <w:jc w:val="both"/>
        <w:rPr>
          <w:sz w:val="20"/>
          <w:szCs w:val="20"/>
        </w:rPr>
      </w:pPr>
      <w:r w:rsidDel="00000000" w:rsidR="00000000" w:rsidRPr="00000000">
        <w:rPr>
          <w:sz w:val="20"/>
          <w:szCs w:val="20"/>
          <w:rtl w:val="0"/>
        </w:rPr>
        <w:t xml:space="preserve">   Pembagian acak per citra dapat menempatkan frame serupa dari subjek atau video yang sama pada subset berbeda. Karena itu, hasil eksperimen awal hanya menggambarkan evaluasi pada tingkat citra dan tidak cukup untuk menyimpulkan generalisasi pada pengemudi baru. Jika identitas subjek atau video tersedia, evaluasi tambahan dilakukan dengan pemisahan berdasarkan kelompok tersebut; jika tidak tersedia, keterbatasannya dilaporkan secara eksplisit. Sistem juga belum diuji untuk deteksi kantuk temporal, operasi real-time di kendaraan, atau kondisi lalu lintas langsung. </w:t>
      </w:r>
    </w:p>
    <w:p w:rsidR="00000000" w:rsidDel="00000000" w:rsidP="00000000" w:rsidRDefault="00000000" w:rsidRPr="00000000" w14:paraId="00000056">
      <w:pPr>
        <w:tabs>
          <w:tab w:val="left" w:leader="none" w:pos="531"/>
          <w:tab w:val="left" w:leader="none" w:pos="535"/>
        </w:tabs>
        <w:spacing w:after="20" w:before="140" w:lineRule="auto"/>
        <w:ind w:left="535" w:firstLine="0"/>
        <w:jc w:val="center"/>
        <w:rPr>
          <w:smallCaps w:val="1"/>
          <w:sz w:val="20"/>
          <w:szCs w:val="20"/>
        </w:rPr>
      </w:pPr>
      <w:r w:rsidDel="00000000" w:rsidR="00000000" w:rsidRPr="00000000">
        <w:rPr>
          <w:smallCaps w:val="1"/>
          <w:sz w:val="20"/>
          <w:szCs w:val="20"/>
          <w:rtl w:val="0"/>
        </w:rPr>
        <w:t xml:space="preserve">Referensi</w:t>
      </w:r>
    </w:p>
    <w:p w:rsidR="00000000" w:rsidDel="00000000" w:rsidP="00000000" w:rsidRDefault="00000000" w:rsidRPr="00000000" w14:paraId="00000057">
      <w:pPr>
        <w:numPr>
          <w:ilvl w:val="0"/>
          <w:numId w:val="2"/>
        </w:numPr>
        <w:tabs>
          <w:tab w:val="left" w:leader="none" w:pos="531"/>
          <w:tab w:val="left" w:leader="none" w:pos="535"/>
        </w:tabs>
        <w:spacing w:after="80" w:lineRule="auto"/>
        <w:ind w:left="535" w:hanging="432"/>
        <w:jc w:val="both"/>
      </w:pPr>
      <w:r w:rsidDel="00000000" w:rsidR="00000000" w:rsidRPr="00000000">
        <w:rPr>
          <w:sz w:val="17"/>
          <w:szCs w:val="17"/>
          <w:rtl w:val="0"/>
        </w:rPr>
        <w:t xml:space="preserve">M. Ramzan, H. U. Khan, S. M. Awan, A. Ismail, M. Ilyas, and A. Mahmood, “A survey on state-of-the-art drowsiness detection techniques,” IEEE Access, vol. 7, pp. 61904–61919, 2019, doi: 10.1109/ACCESS.2019.2914373.</w:t>
      </w:r>
    </w:p>
    <w:p w:rsidR="00000000" w:rsidDel="00000000" w:rsidP="00000000" w:rsidRDefault="00000000" w:rsidRPr="00000000" w14:paraId="00000058">
      <w:pPr>
        <w:numPr>
          <w:ilvl w:val="0"/>
          <w:numId w:val="2"/>
        </w:numPr>
        <w:tabs>
          <w:tab w:val="left" w:leader="none" w:pos="531"/>
          <w:tab w:val="left" w:leader="none" w:pos="535"/>
        </w:tabs>
        <w:spacing w:after="80" w:lineRule="auto"/>
        <w:ind w:left="535" w:hanging="432"/>
        <w:jc w:val="both"/>
      </w:pPr>
      <w:r w:rsidDel="00000000" w:rsidR="00000000" w:rsidRPr="00000000">
        <w:rPr>
          <w:sz w:val="17"/>
          <w:szCs w:val="17"/>
          <w:rtl w:val="0"/>
        </w:rPr>
        <w:t xml:space="preserve">A. Ranjan, S. Sharma, P. Mate, and A. Verma, “An efficient deep learning technique for driver drowsiness detection,” SN Computer Science, vol. 5, Art. no. 988, 2024, doi: 10.1007/s42979-024-03316-z.</w:t>
      </w:r>
    </w:p>
    <w:p w:rsidR="00000000" w:rsidDel="00000000" w:rsidP="00000000" w:rsidRDefault="00000000" w:rsidRPr="00000000" w14:paraId="00000059">
      <w:pPr>
        <w:numPr>
          <w:ilvl w:val="0"/>
          <w:numId w:val="2"/>
        </w:numPr>
        <w:tabs>
          <w:tab w:val="left" w:leader="none" w:pos="531"/>
          <w:tab w:val="left" w:leader="none" w:pos="535"/>
        </w:tabs>
        <w:spacing w:after="80" w:lineRule="auto"/>
        <w:ind w:left="535" w:hanging="432"/>
        <w:jc w:val="both"/>
      </w:pPr>
      <w:r w:rsidDel="00000000" w:rsidR="00000000" w:rsidRPr="00000000">
        <w:rPr>
          <w:sz w:val="17"/>
          <w:szCs w:val="17"/>
          <w:rtl w:val="0"/>
        </w:rPr>
        <w:t xml:space="preserve">O. F. Hassan, A. F. Ibrahim, A. Gomaa, M. A. Makhlouf, and B. Hafiz, “Real-time driver drowsiness detection using transformer architectures: a novel deep learning approach,” Scientific Reports, vol. 15, Art. no. 17493, 2025, doi: 10.1038/s41598-025-02111-x.</w:t>
      </w:r>
    </w:p>
    <w:p w:rsidR="00000000" w:rsidDel="00000000" w:rsidP="00000000" w:rsidRDefault="00000000" w:rsidRPr="00000000" w14:paraId="0000005A">
      <w:pPr>
        <w:numPr>
          <w:ilvl w:val="0"/>
          <w:numId w:val="2"/>
        </w:numPr>
        <w:tabs>
          <w:tab w:val="left" w:leader="none" w:pos="531"/>
          <w:tab w:val="left" w:leader="none" w:pos="535"/>
        </w:tabs>
        <w:spacing w:after="80" w:lineRule="auto"/>
        <w:ind w:left="535" w:hanging="432"/>
        <w:jc w:val="both"/>
      </w:pPr>
      <w:r w:rsidDel="00000000" w:rsidR="00000000" w:rsidRPr="00000000">
        <w:rPr>
          <w:sz w:val="17"/>
          <w:szCs w:val="17"/>
          <w:rtl w:val="0"/>
        </w:rPr>
        <w:t xml:space="preserve">M. Sandler, A. Howard, M. Zhu, A. Zhmoginov, and L.-C. Chen, “MobileNetV2: Inverted residuals and linear bottlenecks,” in Proc. IEEE/CVF Conference on Computer Vision and Pattern Recognition (CVPR), 2018, pp. 4510–4520. doi: 10.1109/CVPR.2018.00474.</w:t>
      </w:r>
    </w:p>
    <w:p w:rsidR="00000000" w:rsidDel="00000000" w:rsidP="00000000" w:rsidRDefault="00000000" w:rsidRPr="00000000" w14:paraId="0000005B">
      <w:pPr>
        <w:numPr>
          <w:ilvl w:val="0"/>
          <w:numId w:val="2"/>
        </w:numPr>
        <w:tabs>
          <w:tab w:val="left" w:leader="none" w:pos="531"/>
          <w:tab w:val="left" w:leader="none" w:pos="535"/>
        </w:tabs>
        <w:spacing w:after="80" w:lineRule="auto"/>
        <w:ind w:left="535" w:hanging="432"/>
        <w:jc w:val="both"/>
      </w:pPr>
      <w:r w:rsidDel="00000000" w:rsidR="00000000" w:rsidRPr="00000000">
        <w:rPr>
          <w:sz w:val="17"/>
          <w:szCs w:val="17"/>
          <w:rtl w:val="0"/>
        </w:rPr>
        <w:t xml:space="preserve">J. Donahue et al., “DeCAF: A deep convolutional activation feature for generic visual recognition,” in Proc. 31st ICML, PMLR, vol. 32, no. 1, 2014, pp. 647–655. [Online]. Available: https://proceedings.mlr.press/v32/donahue14.html</w:t>
      </w:r>
    </w:p>
    <w:p w:rsidR="00000000" w:rsidDel="00000000" w:rsidP="00000000" w:rsidRDefault="00000000" w:rsidRPr="00000000" w14:paraId="0000005C">
      <w:pPr>
        <w:numPr>
          <w:ilvl w:val="0"/>
          <w:numId w:val="2"/>
        </w:numPr>
        <w:tabs>
          <w:tab w:val="left" w:leader="none" w:pos="531"/>
          <w:tab w:val="left" w:leader="none" w:pos="535"/>
        </w:tabs>
        <w:spacing w:after="80" w:lineRule="auto"/>
        <w:ind w:left="535" w:hanging="432"/>
        <w:jc w:val="both"/>
      </w:pPr>
      <w:r w:rsidDel="00000000" w:rsidR="00000000" w:rsidRPr="00000000">
        <w:rPr>
          <w:sz w:val="17"/>
          <w:szCs w:val="17"/>
          <w:rtl w:val="0"/>
        </w:rPr>
        <w:t xml:space="preserve">A. S. Razavian, H. Azizpour, J. Sullivan, and S. Carlsson, “CNN features off-the-shelf: An astounding baseline for recognition,” in Proc. IEEE Conference on Computer Vision and Pattern Recognition Workshops (CVPRW), 2014, pp. 806–813. doi: 10.1109/CVPRW.2014.131.</w:t>
      </w:r>
    </w:p>
    <w:p w:rsidR="00000000" w:rsidDel="00000000" w:rsidP="00000000" w:rsidRDefault="00000000" w:rsidRPr="00000000" w14:paraId="0000005D">
      <w:pPr>
        <w:numPr>
          <w:ilvl w:val="0"/>
          <w:numId w:val="2"/>
        </w:numPr>
        <w:tabs>
          <w:tab w:val="left" w:leader="none" w:pos="531"/>
          <w:tab w:val="left" w:leader="none" w:pos="535"/>
        </w:tabs>
        <w:spacing w:after="80" w:lineRule="auto"/>
        <w:ind w:left="535" w:hanging="432"/>
        <w:jc w:val="both"/>
      </w:pPr>
      <w:r w:rsidDel="00000000" w:rsidR="00000000" w:rsidRPr="00000000">
        <w:rPr>
          <w:sz w:val="17"/>
          <w:szCs w:val="17"/>
          <w:rtl w:val="0"/>
        </w:rPr>
        <w:t xml:space="preserve">T. Chen and C. Guestrin, “XGBoost: A scalable tree boosting system,” in Proc. 22nd ACM SIGKDD International Conference on Knowledge Discovery and Data Mining, 2016, pp. 785–794. doi: 10.1145/2939672.2939785.</w:t>
      </w:r>
    </w:p>
    <w:p w:rsidR="00000000" w:rsidDel="00000000" w:rsidP="00000000" w:rsidRDefault="00000000" w:rsidRPr="00000000" w14:paraId="0000005E">
      <w:pPr>
        <w:numPr>
          <w:ilvl w:val="0"/>
          <w:numId w:val="2"/>
        </w:numPr>
        <w:tabs>
          <w:tab w:val="left" w:leader="none" w:pos="531"/>
          <w:tab w:val="left" w:leader="none" w:pos="535"/>
        </w:tabs>
        <w:spacing w:after="80" w:lineRule="auto"/>
        <w:ind w:left="535" w:hanging="432"/>
        <w:jc w:val="both"/>
      </w:pPr>
      <w:r w:rsidDel="00000000" w:rsidR="00000000" w:rsidRPr="00000000">
        <w:rPr>
          <w:sz w:val="17"/>
          <w:szCs w:val="17"/>
          <w:rtl w:val="0"/>
        </w:rPr>
        <w:t xml:space="preserve">L. Grinsztajn, E. Oyallon, and G. Varoquaux, “Why do tree-based models still outperform deep learning on typical tabular data?,” in Advances in Neural Information Processing Systems (NeurIPS), vol. 35, 2022. [Online]. Available: https://arxiv.org/abs/2207.08815</w:t>
      </w:r>
    </w:p>
    <w:p w:rsidR="00000000" w:rsidDel="00000000" w:rsidP="00000000" w:rsidRDefault="00000000" w:rsidRPr="00000000" w14:paraId="0000005F">
      <w:pPr>
        <w:numPr>
          <w:ilvl w:val="0"/>
          <w:numId w:val="2"/>
        </w:numPr>
        <w:tabs>
          <w:tab w:val="left" w:leader="none" w:pos="531"/>
          <w:tab w:val="left" w:leader="none" w:pos="535"/>
        </w:tabs>
        <w:spacing w:after="80" w:lineRule="auto"/>
        <w:ind w:left="535" w:hanging="432"/>
        <w:jc w:val="both"/>
      </w:pPr>
      <w:r w:rsidDel="00000000" w:rsidR="00000000" w:rsidRPr="00000000">
        <w:rPr>
          <w:sz w:val="17"/>
          <w:szCs w:val="17"/>
          <w:rtl w:val="0"/>
        </w:rPr>
        <w:t xml:space="preserve">N. A. Sovia, N. W. S. Wardhani, E. Sumarminingsih, and E. R. Shofa, “Enhancing image classification of cabbage plant diseases using a hybrid model convolutional neural network and XGBoost,” CAUCHY: Jurnal Matematika Murni dan Aplikasi, vol. 10, no. 1, pp. 278–289, 2025, doi: 10.18860/cauchy.v10i1.30866.</w:t>
      </w:r>
    </w:p>
    <w:p w:rsidR="00000000" w:rsidDel="00000000" w:rsidP="00000000" w:rsidRDefault="00000000" w:rsidRPr="00000000" w14:paraId="00000060">
      <w:pPr>
        <w:numPr>
          <w:ilvl w:val="0"/>
          <w:numId w:val="2"/>
        </w:numPr>
        <w:tabs>
          <w:tab w:val="left" w:leader="none" w:pos="531"/>
          <w:tab w:val="left" w:leader="none" w:pos="535"/>
        </w:tabs>
        <w:spacing w:after="80" w:lineRule="auto"/>
        <w:ind w:left="535" w:hanging="432"/>
        <w:jc w:val="both"/>
      </w:pPr>
      <w:r w:rsidDel="00000000" w:rsidR="00000000" w:rsidRPr="00000000">
        <w:rPr>
          <w:sz w:val="17"/>
          <w:szCs w:val="17"/>
          <w:rtl w:val="0"/>
        </w:rPr>
        <w:t xml:space="preserve">H. P. A. Tjahyaningtijas, L. Rakhmawati, P. Puspitaningayu, S. S. Sabila, L. Suciningtyas, L. R. Yustiadi, and A. Kusumaningsih, “Deep feature extraction of brain tumor magnetic resonance imaging classification based on hybrid CNN-XGBoost,” International Journal of Intelligent Engineering and Systems, vol. 18, no. 2, pp. 532–547, 2025, doi: 10.22266/ijies2025.0331.39.</w:t>
      </w:r>
    </w:p>
    <w:p w:rsidR="00000000" w:rsidDel="00000000" w:rsidP="00000000" w:rsidRDefault="00000000" w:rsidRPr="00000000" w14:paraId="00000061">
      <w:pPr>
        <w:numPr>
          <w:ilvl w:val="0"/>
          <w:numId w:val="2"/>
        </w:numPr>
        <w:tabs>
          <w:tab w:val="left" w:leader="none" w:pos="531"/>
          <w:tab w:val="left" w:leader="none" w:pos="535"/>
        </w:tabs>
        <w:spacing w:after="80" w:lineRule="auto"/>
        <w:ind w:left="535" w:hanging="432"/>
        <w:jc w:val="both"/>
      </w:pPr>
      <w:r w:rsidDel="00000000" w:rsidR="00000000" w:rsidRPr="00000000">
        <w:rPr>
          <w:sz w:val="17"/>
          <w:szCs w:val="17"/>
          <w:rtl w:val="0"/>
        </w:rPr>
        <w:t xml:space="preserve">E. T. Yasin, T. A. Cengel, S. Gerz, S. S. Bahar, B. Gencturk, A. Goktas, and M. Koklu, “Detecting driver fatigue using artificial intelligence on a realistic driving images,” Journal of Future Artificial Intelligence and Technologies, vol. 2, no. 4, pp. 648–660, 2026, doi: 10.62411/faith.3048-3719-299.</w:t>
      </w:r>
    </w:p>
    <w:p w:rsidR="00000000" w:rsidDel="00000000" w:rsidP="00000000" w:rsidRDefault="00000000" w:rsidRPr="00000000" w14:paraId="00000062">
      <w:pPr>
        <w:numPr>
          <w:ilvl w:val="0"/>
          <w:numId w:val="2"/>
        </w:numPr>
        <w:tabs>
          <w:tab w:val="left" w:leader="none" w:pos="531"/>
          <w:tab w:val="left" w:leader="none" w:pos="535"/>
        </w:tabs>
        <w:spacing w:after="80" w:lineRule="auto"/>
        <w:ind w:left="535" w:hanging="432"/>
        <w:jc w:val="both"/>
      </w:pPr>
      <w:r w:rsidDel="00000000" w:rsidR="00000000" w:rsidRPr="00000000">
        <w:rPr>
          <w:sz w:val="17"/>
          <w:szCs w:val="17"/>
          <w:rtl w:val="0"/>
        </w:rPr>
        <w:t xml:space="preserve">I. Nasri (ismailnasri20), “Driver Drowsiness Dataset (DDD),” Kaggle, dataset. [Online]. Available: https://www.kaggle.com/datasets/ismailnasri20/driver-drowsiness-dataset-ddd. Accessed: Sep. 30, 2026.</w:t>
      </w:r>
    </w:p>
    <w:p w:rsidR="00000000" w:rsidDel="00000000" w:rsidP="00000000" w:rsidRDefault="00000000" w:rsidRPr="00000000" w14:paraId="00000063">
      <w:pPr>
        <w:numPr>
          <w:ilvl w:val="0"/>
          <w:numId w:val="2"/>
        </w:numPr>
        <w:tabs>
          <w:tab w:val="left" w:leader="none" w:pos="531"/>
          <w:tab w:val="left" w:leader="none" w:pos="535"/>
        </w:tabs>
        <w:spacing w:after="80" w:lineRule="auto"/>
        <w:ind w:left="535" w:hanging="432"/>
        <w:jc w:val="both"/>
      </w:pPr>
      <w:r w:rsidDel="00000000" w:rsidR="00000000" w:rsidRPr="00000000">
        <w:rPr>
          <w:sz w:val="17"/>
          <w:szCs w:val="17"/>
          <w:rtl w:val="0"/>
        </w:rPr>
        <w:t xml:space="preserve">K. He, X. Zhang, S. Ren, and J. Sun, “Identity mappings in deep residual networks,” in Computer Vision – ECCV 2016, 2016, pp. 630–645. [Online]. Available: https://arxiv.org/abs/1603.05027</w:t>
      </w:r>
    </w:p>
    <w:p w:rsidR="00000000" w:rsidDel="00000000" w:rsidP="00000000" w:rsidRDefault="00000000" w:rsidRPr="00000000" w14:paraId="00000064">
      <w:pPr>
        <w:numPr>
          <w:ilvl w:val="0"/>
          <w:numId w:val="2"/>
        </w:numPr>
        <w:tabs>
          <w:tab w:val="left" w:leader="none" w:pos="531"/>
          <w:tab w:val="left" w:leader="none" w:pos="535"/>
        </w:tabs>
        <w:spacing w:after="80" w:lineRule="auto"/>
        <w:ind w:left="535" w:hanging="432"/>
        <w:jc w:val="both"/>
      </w:pPr>
      <w:r w:rsidDel="00000000" w:rsidR="00000000" w:rsidRPr="00000000">
        <w:rPr>
          <w:sz w:val="17"/>
          <w:szCs w:val="17"/>
          <w:rtl w:val="0"/>
        </w:rPr>
        <w:t xml:space="preserve">J. Deng, W. Dong, R. Socher, L.-J. Li, K. Li, and L. Fei-Fei, “ImageNet: A large-scale hierarchical image database,” in Proc. IEEE Conference on Computer Vision and Pattern Recognition (CVPR), 2009, pp. 248–255. doi: 10.1109/CVPR.2009.5206848.</w:t>
      </w:r>
    </w:p>
    <w:p w:rsidR="00000000" w:rsidDel="00000000" w:rsidP="00000000" w:rsidRDefault="00000000" w:rsidRPr="00000000" w14:paraId="00000065">
      <w:pPr>
        <w:numPr>
          <w:ilvl w:val="0"/>
          <w:numId w:val="2"/>
        </w:numPr>
        <w:tabs>
          <w:tab w:val="left" w:leader="none" w:pos="531"/>
          <w:tab w:val="left" w:leader="none" w:pos="535"/>
        </w:tabs>
        <w:spacing w:after="80" w:lineRule="auto"/>
        <w:ind w:left="535" w:hanging="432"/>
        <w:jc w:val="both"/>
      </w:pPr>
      <w:r w:rsidDel="00000000" w:rsidR="00000000" w:rsidRPr="00000000">
        <w:rPr>
          <w:sz w:val="17"/>
          <w:szCs w:val="17"/>
          <w:rtl w:val="0"/>
        </w:rPr>
        <w:t xml:space="preserve">Keras, “MobileNet models,” sec. “MobileNetV2 function,” API documentation. [Online]. Available: https://keras.io/api/applications/mobilenet/mobilenet_models/. Accessed: Sep. 30, 2026.</w:t>
      </w:r>
    </w:p>
    <w:p w:rsidR="00000000" w:rsidDel="00000000" w:rsidP="00000000" w:rsidRDefault="00000000" w:rsidRPr="00000000" w14:paraId="00000066">
      <w:pPr>
        <w:numPr>
          <w:ilvl w:val="0"/>
          <w:numId w:val="2"/>
        </w:numPr>
        <w:tabs>
          <w:tab w:val="left" w:leader="none" w:pos="531"/>
          <w:tab w:val="left" w:leader="none" w:pos="535"/>
        </w:tabs>
        <w:ind w:left="535" w:hanging="432"/>
        <w:jc w:val="both"/>
      </w:pPr>
      <w:r w:rsidDel="00000000" w:rsidR="00000000" w:rsidRPr="00000000">
        <w:rPr>
          <w:sz w:val="17"/>
          <w:szCs w:val="17"/>
          <w:rtl w:val="0"/>
        </w:rPr>
        <w:t xml:space="preserve">Keras, “ResNet models,” sec. “ResNet50V2 function,” API documentation. [Online]. Available: https://keras.io/api/applications/resnet/resnet_models/. Accessed: Sep. 30, 2026.</w:t>
      </w:r>
      <w:r w:rsidDel="00000000" w:rsidR="00000000" w:rsidRPr="00000000">
        <w:rPr>
          <w:rtl w:val="0"/>
        </w:rPr>
      </w:r>
    </w:p>
    <w:sectPr>
      <w:type w:val="continuous"/>
      <w:pgSz w:h="16840" w:w="11910" w:orient="portrait"/>
      <w:pgMar w:bottom="640" w:top="980" w:left="900" w:right="708" w:header="439" w:footer="457"/>
      <w:cols w:equalWidth="0" w:num="2">
        <w:col w:space="91" w:w="5103.24"/>
        <w:col w:space="0" w:w="5103.2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5034597</wp:posOffset>
              </wp:positionH>
              <wp:positionV relativeFrom="page">
                <wp:posOffset>261259</wp:posOffset>
              </wp:positionV>
              <wp:extent cx="1979930" cy="208414"/>
              <wp:effectExtent b="0" l="0" r="0" t="0"/>
              <wp:wrapNone/>
              <wp:docPr id="258" name=""/>
              <a:graphic>
                <a:graphicData uri="http://schemas.microsoft.com/office/word/2010/wordprocessingShape">
                  <wps:wsp>
                    <wps:cNvSpPr/>
                    <wps:cNvPr id="2" name="Shape 2"/>
                    <wps:spPr>
                      <a:xfrm>
                        <a:off x="4360798" y="3682845"/>
                        <a:ext cx="1970405" cy="194310"/>
                      </a:xfrm>
                      <a:prstGeom prst="rect">
                        <a:avLst/>
                      </a:prstGeom>
                      <a:noFill/>
                      <a:ln>
                        <a:noFill/>
                      </a:ln>
                    </wps:spPr>
                    <wps:txbx>
                      <w:txbxContent>
                        <w:p w:rsidR="00000000" w:rsidDel="00000000" w:rsidP="00000000" w:rsidRDefault="00000000" w:rsidRPr="00000000">
                          <w:pPr>
                            <w:spacing w:after="0" w:before="1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5034597</wp:posOffset>
              </wp:positionH>
              <wp:positionV relativeFrom="page">
                <wp:posOffset>261259</wp:posOffset>
              </wp:positionV>
              <wp:extent cx="1979930" cy="208414"/>
              <wp:effectExtent b="0" l="0" r="0" t="0"/>
              <wp:wrapNone/>
              <wp:docPr id="25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979930" cy="208414"/>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535" w:hanging="432"/>
      </w:pPr>
      <w:rPr>
        <w:rFonts w:ascii="Times New Roman" w:cs="Times New Roman" w:eastAsia="Times New Roman" w:hAnsi="Times New Roman"/>
        <w:b w:val="0"/>
        <w:bCs w:val="0"/>
        <w:i w:val="0"/>
        <w:iCs w:val="0"/>
        <w:sz w:val="16"/>
        <w:szCs w:val="16"/>
      </w:rPr>
    </w:lvl>
    <w:lvl w:ilvl="1">
      <w:start w:val="0"/>
      <w:numFmt w:val="bullet"/>
      <w:lvlText w:val="•"/>
      <w:lvlJc w:val="left"/>
      <w:pPr>
        <w:ind w:left="1002" w:hanging="432"/>
      </w:pPr>
      <w:rPr/>
    </w:lvl>
    <w:lvl w:ilvl="2">
      <w:start w:val="0"/>
      <w:numFmt w:val="bullet"/>
      <w:lvlText w:val="•"/>
      <w:lvlJc w:val="left"/>
      <w:pPr>
        <w:ind w:left="1465" w:hanging="432"/>
      </w:pPr>
      <w:rPr/>
    </w:lvl>
    <w:lvl w:ilvl="3">
      <w:start w:val="0"/>
      <w:numFmt w:val="bullet"/>
      <w:lvlText w:val="•"/>
      <w:lvlJc w:val="left"/>
      <w:pPr>
        <w:ind w:left="1928" w:hanging="431.9999999999998"/>
      </w:pPr>
      <w:rPr/>
    </w:lvl>
    <w:lvl w:ilvl="4">
      <w:start w:val="0"/>
      <w:numFmt w:val="bullet"/>
      <w:lvlText w:val="•"/>
      <w:lvlJc w:val="left"/>
      <w:pPr>
        <w:ind w:left="2391" w:hanging="432.0000000000002"/>
      </w:pPr>
      <w:rPr/>
    </w:lvl>
    <w:lvl w:ilvl="5">
      <w:start w:val="0"/>
      <w:numFmt w:val="bullet"/>
      <w:lvlText w:val="•"/>
      <w:lvlJc w:val="left"/>
      <w:pPr>
        <w:ind w:left="2853" w:hanging="432"/>
      </w:pPr>
      <w:rPr/>
    </w:lvl>
    <w:lvl w:ilvl="6">
      <w:start w:val="0"/>
      <w:numFmt w:val="bullet"/>
      <w:lvlText w:val="•"/>
      <w:lvlJc w:val="left"/>
      <w:pPr>
        <w:ind w:left="3316" w:hanging="431.99999999999955"/>
      </w:pPr>
      <w:rPr/>
    </w:lvl>
    <w:lvl w:ilvl="7">
      <w:start w:val="0"/>
      <w:numFmt w:val="bullet"/>
      <w:lvlText w:val="•"/>
      <w:lvlJc w:val="left"/>
      <w:pPr>
        <w:ind w:left="3779" w:hanging="432"/>
      </w:pPr>
      <w:rPr/>
    </w:lvl>
    <w:lvl w:ilvl="8">
      <w:start w:val="0"/>
      <w:numFmt w:val="bullet"/>
      <w:lvlText w:val="•"/>
      <w:lvlJc w:val="left"/>
      <w:pPr>
        <w:ind w:left="4242" w:hanging="432"/>
      </w:pPr>
      <w:rPr/>
    </w:lvl>
  </w:abstractNum>
  <w:abstractNum w:abstractNumId="3">
    <w:lvl w:ilvl="0">
      <w:start w:val="1"/>
      <w:numFmt w:val="upperRoman"/>
      <w:lvlText w:val="%1."/>
      <w:lvlJc w:val="left"/>
      <w:pPr>
        <w:ind w:left="2143" w:hanging="288"/>
      </w:pPr>
      <w:rPr>
        <w:rFonts w:ascii="Times New Roman" w:cs="Times New Roman" w:eastAsia="Times New Roman" w:hAnsi="Times New Roman"/>
        <w:b w:val="0"/>
        <w:bCs w:val="0"/>
        <w:i w:val="0"/>
        <w:iCs w:val="0"/>
        <w:sz w:val="20"/>
        <w:szCs w:val="20"/>
      </w:rPr>
    </w:lvl>
    <w:lvl w:ilvl="1">
      <w:start w:val="0"/>
      <w:numFmt w:val="bullet"/>
      <w:lvlText w:val="•"/>
      <w:lvlJc w:val="left"/>
      <w:pPr>
        <w:ind w:left="2442" w:hanging="288"/>
      </w:pPr>
      <w:rPr/>
    </w:lvl>
    <w:lvl w:ilvl="2">
      <w:start w:val="0"/>
      <w:numFmt w:val="bullet"/>
      <w:lvlText w:val="•"/>
      <w:lvlJc w:val="left"/>
      <w:pPr>
        <w:ind w:left="2745" w:hanging="288"/>
      </w:pPr>
      <w:rPr/>
    </w:lvl>
    <w:lvl w:ilvl="3">
      <w:start w:val="0"/>
      <w:numFmt w:val="bullet"/>
      <w:lvlText w:val="•"/>
      <w:lvlJc w:val="left"/>
      <w:pPr>
        <w:ind w:left="3048" w:hanging="288"/>
      </w:pPr>
      <w:rPr/>
    </w:lvl>
    <w:lvl w:ilvl="4">
      <w:start w:val="0"/>
      <w:numFmt w:val="bullet"/>
      <w:lvlText w:val="•"/>
      <w:lvlJc w:val="left"/>
      <w:pPr>
        <w:ind w:left="3351" w:hanging="288"/>
      </w:pPr>
      <w:rPr/>
    </w:lvl>
    <w:lvl w:ilvl="5">
      <w:start w:val="0"/>
      <w:numFmt w:val="bullet"/>
      <w:lvlText w:val="•"/>
      <w:lvlJc w:val="left"/>
      <w:pPr>
        <w:ind w:left="3654" w:hanging="288.00000000000045"/>
      </w:pPr>
      <w:rPr/>
    </w:lvl>
    <w:lvl w:ilvl="6">
      <w:start w:val="0"/>
      <w:numFmt w:val="bullet"/>
      <w:lvlText w:val="•"/>
      <w:lvlJc w:val="left"/>
      <w:pPr>
        <w:ind w:left="3957" w:hanging="288"/>
      </w:pPr>
      <w:rPr/>
    </w:lvl>
    <w:lvl w:ilvl="7">
      <w:start w:val="0"/>
      <w:numFmt w:val="bullet"/>
      <w:lvlText w:val="•"/>
      <w:lvlJc w:val="left"/>
      <w:pPr>
        <w:ind w:left="4260" w:hanging="288"/>
      </w:pPr>
      <w:rPr/>
    </w:lvl>
    <w:lvl w:ilvl="8">
      <w:start w:val="0"/>
      <w:numFmt w:val="bullet"/>
      <w:lvlText w:val="•"/>
      <w:lvlJc w:val="left"/>
      <w:pPr>
        <w:ind w:left="4563" w:hanging="288"/>
      </w:pPr>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0" w:lineRule="auto"/>
      <w:ind w:left="20"/>
    </w:pPr>
    <w:rPr>
      <w:rFonts w:ascii="Times New Roman" w:cs="Times New Roman" w:eastAsia="Times New Roman" w:hAnsi="Times New Roman"/>
      <w:sz w:val="24"/>
      <w:szCs w:val="24"/>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0"/>
      <w:szCs w:val="20"/>
      <w:lang w:bidi="ar-SA" w:eastAsia="en-US" w:val="en-US"/>
    </w:rPr>
  </w:style>
  <w:style w:type="paragraph" w:styleId="ListParagraph">
    <w:name w:val="List Paragraph"/>
    <w:basedOn w:val="Normal"/>
    <w:uiPriority w:val="1"/>
    <w:qFormat w:val="1"/>
    <w:pPr>
      <w:ind w:left="534" w:hanging="432"/>
      <w:jc w:val="both"/>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spacing w:line="187" w:lineRule="exact"/>
      <w:ind w:left="7"/>
      <w:jc w:val="center"/>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3.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43flqVwHDu+FDzy/SYpF7nPJwA==">CgMxLjAaFAoBMBIPCg0IB0IJEgdHdW5nc3VoOAByITF1RWFPNk9kdFU1NkNQbzhlWWw2LU1mV2ZibUxMRlJYNA==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2026-09-20T11:51:23Z</dcterms:created>
  <dc:creator>Causal Productions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2015-05-25T00:00:00Z</vt:filetime>
  </property>
  <property fmtid="{D5CDD505-2E9C-101B-9397-08002B2CF9AE}" pid="4" name="Creator">
    <vt:lpwstr>Acrobat PDFMaker 11 for Word</vt:lpwstr>
  </property>
  <property fmtid="{D5CDD505-2E9C-101B-9397-08002B2CF9AE}" pid="5" name="LastSaved">
    <vt:filetime>2026-09-20T00:00:00Z</vt:filetime>
  </property>
  <property fmtid="{D5CDD505-2E9C-101B-9397-08002B2CF9AE}" pid="6" name="Producer">
    <vt:lpwstr>Adobe PDF Library 11.0</vt:lpwstr>
  </property>
  <property fmtid="{D5CDD505-2E9C-101B-9397-08002B2CF9AE}" pid="7" name="SourceModified">
    <vt:lpwstr>D:20150525030321</vt:lpwstr>
  </property>
</Properties>
</file>