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Bandung, 01 November 2024</w:t>
      </w:r>
    </w:p>
    <w:p>
      <w:r>
        <w:t>Nomor       : 611/KOM-KM1/2024</w:t>
      </w:r>
    </w:p>
    <w:p>
      <w:r>
        <w:t>Sifat       : Penting</w:t>
      </w:r>
    </w:p>
    <w:p>
      <w:r>
        <w:t>Lampiran    :</w:t>
      </w:r>
    </w:p>
    <w:p>
      <w:r>
        <w:t>Perihal     : Penawaran Fasilitas Kredit</w:t>
      </w:r>
    </w:p>
    <w:p>
      <w:r>
        <w:t>Kepada Yth:</w:t>
        <w:br/>
        <w:t>Direktur Utama</w:t>
        <w:br/>
        <w:t>alif</w:t>
        <w:br/>
        <w:t>alif</w:t>
        <w:br/>
      </w:r>
    </w:p>
    <w:p>
      <w:r>
        <w:t>Dengan Hormat,</w:t>
        <w:br/>
        <w:br/>
        <w:t>Bersama ini kami seluruh Pimpinan dan Staf bank bjb menyampaikan salam hangat dan semoga sukses dalam menjalankan aktivitas sehari-hari. Dalam kesempatan ini, kami bank bjb bermaksud menawarkan jalinan kerjasama dengan PT Sutrakabel Intimandiri dalam melayani aktivitas keuangan dan kebutuhan perbankan, yaitu kerjasama dalam hal pemberian fasilitas pembiayaan atau transaksi lainnya guna mendukung program serta meningkatkan kegiatan usaha Perusahaan.</w:t>
        <w:br/>
      </w:r>
    </w:p>
    <w:p>
      <w:r>
        <w:t>Persyaratan Kredit / Covenant</w:t>
        <w:br/>
        <w:t>a. Menyerahkan surat permohonan kredit yang ditandatangani oleh pejabat yang berwenang.</w:t>
        <w:br/>
        <w:t>b. Menyerahkan legalitas usaha dan perusahaan.</w:t>
        <w:br/>
        <w:t>c. Laporan keuangan</w:t>
        <w:br/>
        <w:t>d. Menyerahkan legalitas agunan.</w:t>
        <w:br/>
        <w:t>e. Dokumen dan/atau lainnya sesuai bidang usaha perusahaan dalam rangka proses analisa kredit</w:t>
        <w:br/>
        <w:br/>
        <w:t>Persyaratan Lainnya</w:t>
        <w:br/>
        <w:t>a. Proses kredit akan dilakukan analisa setelah seluruh data pengajuan kredit dipenuhi dan memenuhi seluruh ketentuan bank bjb.</w:t>
        <w:br/>
        <w:t>b. Tambahan persyaratan lain akan disesuaikan setelah proses analisa kredit dilaksanakan.</w:t>
        <w:br/>
        <w:br/>
        <w:t>Proses Pengajuan Kredit</w:t>
        <w:br/>
        <w:t>a. Proses pengajuan kredit akan diproses lebih lanjut setelah seluruh data/dokumen persyaratan pengajuan kredit dipenuhi dan memenuhi seluruh ketentuan bank bjb.</w:t>
        <w:br/>
        <w:t>b. Tambahan persyaratan lain akan disesuaikan dengan keputusan Komite Kredit.</w:t>
        <w:br/>
        <w:t>c. Penawaran ini hanya bersifat indikatif dan bukan merupakan komitmen pemberian fasilitas kredit serta tidak bersifat mengikat kedua belah pihak.</w:t>
        <w:br/>
        <w:br/>
        <w:t>Besar harapan kami, kiranya PT Sutrakabel Intimandiri menggunakan produk/jasa perbankan kami sehingga dapat memberikan nilai tambah bagi kedua belah pihak dan kiranya data-data tersebut dapat kami terima pada kesempatan pertama dan dapat dikirimkan melalui email grupkomersial@outlook.com.</w:t>
        <w:br/>
        <w:br/>
        <w:t>Informasi lebih lanjut dapat menghubungi:</w:t>
        <w:br/>
        <w:t>Palupi Ratna Dewanti (081218796268)</w:t>
        <w:br/>
        <w:t>Anadia Nafila (081221809036)</w:t>
        <w:br/>
        <w:br/>
        <w:t>Demikian kami sampaikan, atas perkenan Bapak/Ibu kami ucapkan terima kasih.</w:t>
        <w:br/>
        <w:br/>
        <w:t>PT BANK PEMBANGUNAN DAERAH JAWA BARAT DAN BANTEN, Tbk.</w:t>
        <w:br/>
        <w:t>DIVISI KOMERSIAL</w:t>
        <w:br/>
        <w:br/>
        <w:t>Agus Somantri</w:t>
        <w:br/>
        <w:t>Pemimpin Divisi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