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E41545" w14:textId="77777777" w:rsidR="00254EE2" w:rsidRPr="007745AA" w:rsidRDefault="00254EE2" w:rsidP="00254EE2">
      <w:pPr>
        <w:jc w:val="center"/>
        <w:rPr>
          <w:rFonts w:ascii="Garamond" w:hAnsi="Garamond"/>
          <w:spacing w:val="28"/>
          <w:lang w:bidi="en-US"/>
        </w:rPr>
      </w:pPr>
      <w:bookmarkStart w:id="0" w:name="_GoBack"/>
      <w:bookmarkEnd w:id="0"/>
      <w:r w:rsidRPr="007745AA">
        <w:rPr>
          <w:rFonts w:ascii="Garamond" w:hAnsi="Garamond"/>
          <w:spacing w:val="28"/>
          <w:lang w:bidi="en-US"/>
        </w:rPr>
        <w:t>African Religions of the Americas</w:t>
      </w:r>
    </w:p>
    <w:p w14:paraId="4F10DFB1" w14:textId="3950736D" w:rsidR="00254EE2" w:rsidRDefault="00254EE2" w:rsidP="00254EE2">
      <w:pPr>
        <w:widowControl w:val="0"/>
        <w:autoSpaceDE w:val="0"/>
        <w:autoSpaceDN w:val="0"/>
        <w:adjustRightInd w:val="0"/>
        <w:jc w:val="center"/>
        <w:rPr>
          <w:rFonts w:ascii="Garamond" w:hAnsi="Garamond" w:cs="Times-Roman"/>
          <w:spacing w:val="20"/>
          <w:lang w:bidi="en-US"/>
        </w:rPr>
      </w:pPr>
      <w:r w:rsidRPr="007745AA">
        <w:rPr>
          <w:rFonts w:ascii="Garamond" w:hAnsi="Garamond" w:cs="Times-Roman"/>
          <w:spacing w:val="20"/>
          <w:lang w:bidi="en-US"/>
        </w:rPr>
        <w:t>Religion 17, Fall 201</w:t>
      </w:r>
      <w:r w:rsidR="00F83802">
        <w:rPr>
          <w:rFonts w:ascii="Garamond" w:hAnsi="Garamond" w:cs="Times-Roman"/>
          <w:spacing w:val="20"/>
          <w:lang w:bidi="en-US"/>
        </w:rPr>
        <w:t>3</w:t>
      </w:r>
      <w:r w:rsidRPr="007745AA">
        <w:rPr>
          <w:rFonts w:ascii="Garamond" w:hAnsi="Garamond" w:cs="Times-Roman"/>
          <w:spacing w:val="20"/>
          <w:lang w:bidi="en-US"/>
        </w:rPr>
        <w:t xml:space="preserve">, MWF </w:t>
      </w:r>
      <w:r w:rsidR="00D64CE1">
        <w:rPr>
          <w:rFonts w:ascii="Garamond" w:hAnsi="Garamond" w:cs="Times-Roman"/>
          <w:spacing w:val="20"/>
          <w:lang w:bidi="en-US"/>
        </w:rPr>
        <w:t>1:45 p</w:t>
      </w:r>
      <w:r w:rsidRPr="007745AA">
        <w:rPr>
          <w:rFonts w:ascii="Garamond" w:hAnsi="Garamond" w:cs="Times-Roman"/>
          <w:spacing w:val="20"/>
          <w:lang w:bidi="en-US"/>
        </w:rPr>
        <w:t>.m.-</w:t>
      </w:r>
      <w:r w:rsidR="00D64CE1">
        <w:rPr>
          <w:rFonts w:ascii="Garamond" w:hAnsi="Garamond" w:cs="Times-Roman"/>
          <w:spacing w:val="20"/>
          <w:lang w:bidi="en-US"/>
        </w:rPr>
        <w:t>2:50 p</w:t>
      </w:r>
      <w:r w:rsidRPr="007745AA">
        <w:rPr>
          <w:rFonts w:ascii="Garamond" w:hAnsi="Garamond" w:cs="Times-Roman"/>
          <w:spacing w:val="20"/>
          <w:lang w:bidi="en-US"/>
        </w:rPr>
        <w:t>.m.</w:t>
      </w:r>
    </w:p>
    <w:p w14:paraId="5E68FF0D" w14:textId="0B604C3E" w:rsidR="00D64CE1" w:rsidRPr="007745AA" w:rsidRDefault="00D64CE1" w:rsidP="00254EE2">
      <w:pPr>
        <w:widowControl w:val="0"/>
        <w:autoSpaceDE w:val="0"/>
        <w:autoSpaceDN w:val="0"/>
        <w:adjustRightInd w:val="0"/>
        <w:jc w:val="center"/>
        <w:rPr>
          <w:rFonts w:ascii="Garamond" w:hAnsi="Garamond" w:cs="Times-Roman"/>
          <w:spacing w:val="20"/>
          <w:lang w:bidi="en-US"/>
        </w:rPr>
      </w:pPr>
      <w:r>
        <w:rPr>
          <w:rFonts w:ascii="Garamond" w:hAnsi="Garamond" w:cs="Times-Roman"/>
          <w:spacing w:val="20"/>
          <w:lang w:bidi="en-US"/>
        </w:rPr>
        <w:t>X-period TH 1p.m.-1:50 p.m.</w:t>
      </w:r>
    </w:p>
    <w:p w14:paraId="55626B28" w14:textId="77777777" w:rsidR="00254EE2" w:rsidRPr="007745AA" w:rsidRDefault="00254EE2" w:rsidP="00254EE2">
      <w:pPr>
        <w:widowControl w:val="0"/>
        <w:autoSpaceDE w:val="0"/>
        <w:autoSpaceDN w:val="0"/>
        <w:adjustRightInd w:val="0"/>
        <w:jc w:val="center"/>
        <w:rPr>
          <w:rFonts w:ascii="Garamond" w:hAnsi="Garamond" w:cs="Times-Roman"/>
          <w:spacing w:val="20"/>
          <w:lang w:bidi="en-US"/>
        </w:rPr>
      </w:pPr>
      <w:r w:rsidRPr="007745AA">
        <w:rPr>
          <w:rFonts w:ascii="Garamond" w:hAnsi="Garamond" w:cs="Times-Roman"/>
          <w:spacing w:val="20"/>
          <w:lang w:bidi="en-US"/>
        </w:rPr>
        <w:t>Professor: Elizabeth Pérez</w:t>
      </w:r>
    </w:p>
    <w:p w14:paraId="3BB5BFEA" w14:textId="77777777" w:rsidR="00254EE2" w:rsidRPr="007745AA" w:rsidRDefault="00254EE2" w:rsidP="00254EE2">
      <w:pPr>
        <w:widowControl w:val="0"/>
        <w:autoSpaceDE w:val="0"/>
        <w:autoSpaceDN w:val="0"/>
        <w:adjustRightInd w:val="0"/>
        <w:jc w:val="center"/>
        <w:rPr>
          <w:rFonts w:ascii="Garamond" w:hAnsi="Garamond" w:cs="Times-Roman"/>
          <w:spacing w:val="20"/>
          <w:lang w:bidi="en-US"/>
        </w:rPr>
      </w:pPr>
      <w:r w:rsidRPr="007745AA">
        <w:rPr>
          <w:rFonts w:ascii="Garamond" w:hAnsi="Garamond" w:cs="Times-Roman"/>
          <w:spacing w:val="20"/>
          <w:lang w:bidi="en-US"/>
        </w:rPr>
        <w:t>Office: Thornton Hall 305</w:t>
      </w:r>
    </w:p>
    <w:p w14:paraId="46903A71" w14:textId="77777777" w:rsidR="00254EE2" w:rsidRPr="007745AA" w:rsidRDefault="00254EE2" w:rsidP="00254EE2">
      <w:pPr>
        <w:widowControl w:val="0"/>
        <w:autoSpaceDE w:val="0"/>
        <w:autoSpaceDN w:val="0"/>
        <w:adjustRightInd w:val="0"/>
        <w:jc w:val="center"/>
        <w:rPr>
          <w:rFonts w:ascii="Garamond" w:hAnsi="Garamond" w:cs="Times-Roman"/>
          <w:spacing w:val="20"/>
          <w:lang w:bidi="en-US"/>
        </w:rPr>
      </w:pPr>
      <w:r w:rsidRPr="007745AA">
        <w:rPr>
          <w:rFonts w:ascii="Garamond" w:hAnsi="Garamond" w:cs="Times-Roman"/>
          <w:spacing w:val="20"/>
          <w:lang w:bidi="en-US"/>
        </w:rPr>
        <w:t>Office Phone: 6-9289</w:t>
      </w:r>
    </w:p>
    <w:p w14:paraId="261ED100" w14:textId="276CCBCE" w:rsidR="00254EE2" w:rsidRPr="007745AA" w:rsidRDefault="00254EE2" w:rsidP="00254EE2">
      <w:pPr>
        <w:widowControl w:val="0"/>
        <w:autoSpaceDE w:val="0"/>
        <w:autoSpaceDN w:val="0"/>
        <w:adjustRightInd w:val="0"/>
        <w:jc w:val="center"/>
        <w:rPr>
          <w:rFonts w:ascii="Garamond" w:hAnsi="Garamond" w:cs="Times-Roman"/>
          <w:spacing w:val="20"/>
          <w:lang w:bidi="en-US"/>
        </w:rPr>
      </w:pPr>
      <w:r w:rsidRPr="007745AA">
        <w:rPr>
          <w:rFonts w:ascii="Garamond" w:hAnsi="Garamond" w:cs="Times-Roman"/>
          <w:spacing w:val="20"/>
          <w:lang w:bidi="en-US"/>
        </w:rPr>
        <w:t>Office Hours: T</w:t>
      </w:r>
      <w:r w:rsidR="00F83802">
        <w:rPr>
          <w:rFonts w:ascii="Garamond" w:hAnsi="Garamond" w:cs="Times-Roman"/>
          <w:spacing w:val="20"/>
          <w:lang w:bidi="en-US"/>
        </w:rPr>
        <w:t>BD</w:t>
      </w:r>
    </w:p>
    <w:p w14:paraId="0744BF93" w14:textId="77777777" w:rsidR="00254EE2" w:rsidRPr="007745AA" w:rsidRDefault="00254EE2" w:rsidP="00254EE2">
      <w:pPr>
        <w:widowControl w:val="0"/>
        <w:autoSpaceDE w:val="0"/>
        <w:autoSpaceDN w:val="0"/>
        <w:adjustRightInd w:val="0"/>
        <w:jc w:val="center"/>
        <w:rPr>
          <w:rFonts w:ascii="Garamond" w:hAnsi="Garamond" w:cs="Times-Roman"/>
          <w:spacing w:val="20"/>
          <w:lang w:bidi="en-US"/>
        </w:rPr>
      </w:pPr>
      <w:r w:rsidRPr="007745AA">
        <w:rPr>
          <w:rFonts w:ascii="Garamond" w:hAnsi="Garamond" w:cs="Times-Roman"/>
          <w:spacing w:val="20"/>
          <w:lang w:bidi="en-US"/>
        </w:rPr>
        <w:t>Email: Elizabeth.Perez@Dartmouth.edu</w:t>
      </w:r>
    </w:p>
    <w:p w14:paraId="73762452" w14:textId="77777777" w:rsidR="00254EE2" w:rsidRPr="007745AA" w:rsidRDefault="00254EE2" w:rsidP="00254EE2">
      <w:pPr>
        <w:widowControl w:val="0"/>
        <w:autoSpaceDE w:val="0"/>
        <w:autoSpaceDN w:val="0"/>
        <w:adjustRightInd w:val="0"/>
        <w:jc w:val="center"/>
        <w:rPr>
          <w:rFonts w:ascii="Garamond" w:hAnsi="Garamond" w:cs="Times-Roman"/>
          <w:spacing w:val="20"/>
          <w:lang w:bidi="en-US"/>
        </w:rPr>
      </w:pPr>
    </w:p>
    <w:p w14:paraId="165C474A" w14:textId="77777777" w:rsidR="00254EE2" w:rsidRPr="007745AA" w:rsidRDefault="00254EE2" w:rsidP="00254EE2">
      <w:pPr>
        <w:widowControl w:val="0"/>
        <w:autoSpaceDE w:val="0"/>
        <w:autoSpaceDN w:val="0"/>
        <w:adjustRightInd w:val="0"/>
        <w:jc w:val="center"/>
        <w:rPr>
          <w:rFonts w:ascii="Garamond" w:hAnsi="Garamond" w:cs="Times-Roman"/>
          <w:spacing w:val="20"/>
          <w:lang w:bidi="en-US"/>
        </w:rPr>
      </w:pPr>
    </w:p>
    <w:p w14:paraId="6D27B221" w14:textId="77777777" w:rsidR="00254EE2" w:rsidRPr="007745AA" w:rsidRDefault="00254EE2" w:rsidP="00254EE2">
      <w:pPr>
        <w:rPr>
          <w:rFonts w:ascii="Garamond" w:hAnsi="Garamond"/>
          <w:b/>
        </w:rPr>
      </w:pPr>
      <w:r w:rsidRPr="007745AA">
        <w:rPr>
          <w:rFonts w:ascii="Garamond" w:hAnsi="Garamond"/>
          <w:b/>
        </w:rPr>
        <w:t>Course description and objectives</w:t>
      </w:r>
    </w:p>
    <w:p w14:paraId="26E98A6F" w14:textId="77777777" w:rsidR="00254EE2" w:rsidRPr="007745AA" w:rsidRDefault="00254EE2" w:rsidP="00254EE2">
      <w:pPr>
        <w:jc w:val="both"/>
        <w:rPr>
          <w:rFonts w:ascii="Garamond" w:hAnsi="Garamond"/>
        </w:rPr>
      </w:pPr>
    </w:p>
    <w:p w14:paraId="68709445" w14:textId="77777777" w:rsidR="00254EE2" w:rsidRPr="007745AA" w:rsidRDefault="00254EE2" w:rsidP="00254EE2">
      <w:pPr>
        <w:widowControl w:val="0"/>
        <w:autoSpaceDE w:val="0"/>
        <w:autoSpaceDN w:val="0"/>
        <w:adjustRightInd w:val="0"/>
        <w:jc w:val="both"/>
        <w:rPr>
          <w:rFonts w:ascii="Garamond" w:hAnsi="Garamond"/>
        </w:rPr>
      </w:pPr>
      <w:r w:rsidRPr="007745AA">
        <w:rPr>
          <w:rFonts w:ascii="Garamond" w:hAnsi="Garamond" w:cs="Garamond"/>
        </w:rPr>
        <w:t xml:space="preserve">This class introduces the history and practices of African-derived religious traditions as they have developed in the Caribbean, Latin America, and Black American communities in the United States. </w:t>
      </w:r>
      <w:r w:rsidRPr="007745AA">
        <w:rPr>
          <w:rFonts w:ascii="Garamond" w:hAnsi="Garamond"/>
        </w:rPr>
        <w:t>These religious systems will be discussed with reference to their representation in the mainstream media (in television shows and Hollywood movies, for example), and analyzed according to the more complex realities of their practitioners’ everyday lives. Three themes to be explored in each tradition include 1) gender identity; 2) racial identity and resistance; and 3) aesthetics. Among the questions to be posed throughout the quarter are the following:</w:t>
      </w:r>
    </w:p>
    <w:p w14:paraId="41F51400" w14:textId="77777777" w:rsidR="00254EE2" w:rsidRPr="007745AA" w:rsidRDefault="00254EE2" w:rsidP="00254EE2">
      <w:pPr>
        <w:widowControl w:val="0"/>
        <w:autoSpaceDE w:val="0"/>
        <w:autoSpaceDN w:val="0"/>
        <w:adjustRightInd w:val="0"/>
        <w:jc w:val="both"/>
        <w:rPr>
          <w:rFonts w:ascii="Garamond" w:hAnsi="Garamond" w:cs="Symbol"/>
        </w:rPr>
      </w:pPr>
    </w:p>
    <w:p w14:paraId="720D2448" w14:textId="77777777" w:rsidR="00254EE2" w:rsidRPr="007745AA" w:rsidRDefault="00254EE2" w:rsidP="00254EE2">
      <w:pPr>
        <w:widowControl w:val="0"/>
        <w:autoSpaceDE w:val="0"/>
        <w:autoSpaceDN w:val="0"/>
        <w:adjustRightInd w:val="0"/>
        <w:jc w:val="both"/>
        <w:rPr>
          <w:rFonts w:ascii="Garamond" w:hAnsi="Garamond" w:cs="Symbol"/>
        </w:rPr>
      </w:pPr>
      <w:r w:rsidRPr="007745AA">
        <w:rPr>
          <w:rFonts w:ascii="Garamond" w:hAnsi="Garamond" w:cs="Symbol"/>
        </w:rPr>
        <w:t xml:space="preserve">• </w:t>
      </w:r>
      <w:r w:rsidRPr="007745AA">
        <w:rPr>
          <w:rFonts w:ascii="Garamond" w:hAnsi="Garamond" w:cs="Symbol"/>
        </w:rPr>
        <w:tab/>
        <w:t xml:space="preserve">Do women wield religious power in this tradition, and if so, on what terms? </w:t>
      </w:r>
    </w:p>
    <w:p w14:paraId="7D35C7A7" w14:textId="77777777" w:rsidR="00254EE2" w:rsidRPr="007745AA" w:rsidRDefault="00254EE2" w:rsidP="00254EE2">
      <w:pPr>
        <w:widowControl w:val="0"/>
        <w:autoSpaceDE w:val="0"/>
        <w:autoSpaceDN w:val="0"/>
        <w:adjustRightInd w:val="0"/>
        <w:jc w:val="both"/>
        <w:rPr>
          <w:rFonts w:ascii="Garamond" w:hAnsi="Garamond" w:cs="Symbol"/>
        </w:rPr>
      </w:pPr>
      <w:r w:rsidRPr="007745AA">
        <w:rPr>
          <w:rFonts w:ascii="Garamond" w:hAnsi="Garamond" w:cs="Symbol"/>
        </w:rPr>
        <w:t xml:space="preserve">• </w:t>
      </w:r>
      <w:r w:rsidRPr="007745AA">
        <w:rPr>
          <w:rFonts w:ascii="Garamond" w:hAnsi="Garamond" w:cs="Symbol"/>
        </w:rPr>
        <w:tab/>
        <w:t>How do these religions effect practitioners’ responses to oppressive social conditions?</w:t>
      </w:r>
    </w:p>
    <w:p w14:paraId="13394848" w14:textId="77777777" w:rsidR="00254EE2" w:rsidRPr="007745AA" w:rsidRDefault="00254EE2" w:rsidP="00254EE2">
      <w:pPr>
        <w:widowControl w:val="0"/>
        <w:autoSpaceDE w:val="0"/>
        <w:autoSpaceDN w:val="0"/>
        <w:adjustRightInd w:val="0"/>
        <w:jc w:val="both"/>
        <w:rPr>
          <w:rFonts w:ascii="Garamond" w:hAnsi="Garamond" w:cs="Symbol"/>
        </w:rPr>
      </w:pPr>
      <w:r w:rsidRPr="007745AA">
        <w:rPr>
          <w:rFonts w:ascii="Garamond" w:hAnsi="Garamond" w:cs="Symbol"/>
        </w:rPr>
        <w:t xml:space="preserve">• </w:t>
      </w:r>
      <w:r w:rsidRPr="007745AA">
        <w:rPr>
          <w:rFonts w:ascii="Garamond" w:hAnsi="Garamond" w:cs="Symbol"/>
        </w:rPr>
        <w:tab/>
        <w:t>How do ‘art’ and other material objects encode moral-ethical values?</w:t>
      </w:r>
    </w:p>
    <w:p w14:paraId="1796BA51" w14:textId="77777777" w:rsidR="00254EE2" w:rsidRPr="007745AA" w:rsidRDefault="00254EE2" w:rsidP="00254EE2">
      <w:pPr>
        <w:widowControl w:val="0"/>
        <w:autoSpaceDE w:val="0"/>
        <w:autoSpaceDN w:val="0"/>
        <w:adjustRightInd w:val="0"/>
        <w:jc w:val="both"/>
        <w:rPr>
          <w:rFonts w:ascii="Garamond" w:hAnsi="Garamond" w:cs="Symbol"/>
        </w:rPr>
      </w:pPr>
      <w:r w:rsidRPr="007745AA">
        <w:rPr>
          <w:rFonts w:ascii="Garamond" w:hAnsi="Garamond" w:cs="Symbol"/>
        </w:rPr>
        <w:t>•</w:t>
      </w:r>
      <w:r w:rsidRPr="007745AA">
        <w:rPr>
          <w:rFonts w:ascii="Garamond" w:hAnsi="Garamond" w:cs="Symbol"/>
        </w:rPr>
        <w:tab/>
      </w:r>
      <w:r w:rsidRPr="007745AA">
        <w:rPr>
          <w:rFonts w:ascii="Garamond" w:eastAsiaTheme="minorHAnsi" w:hAnsi="Garamond" w:cs="Arial"/>
        </w:rPr>
        <w:t>How do these religions enable practitioners to fashion a communal identity?</w:t>
      </w:r>
    </w:p>
    <w:p w14:paraId="0C7665D5" w14:textId="77777777" w:rsidR="00254EE2" w:rsidRPr="007745AA" w:rsidRDefault="00254EE2" w:rsidP="00254EE2">
      <w:pPr>
        <w:pStyle w:val="Title"/>
        <w:jc w:val="both"/>
        <w:rPr>
          <w:rFonts w:ascii="Garamond" w:hAnsi="Garamond"/>
          <w:b w:val="0"/>
          <w:szCs w:val="24"/>
        </w:rPr>
      </w:pPr>
    </w:p>
    <w:p w14:paraId="352D5CE5" w14:textId="77777777" w:rsidR="00254EE2" w:rsidRPr="007745AA" w:rsidRDefault="00254EE2" w:rsidP="00254EE2">
      <w:pPr>
        <w:jc w:val="both"/>
        <w:rPr>
          <w:rFonts w:ascii="Garamond" w:hAnsi="Garamond"/>
        </w:rPr>
      </w:pPr>
      <w:r w:rsidRPr="007745AA">
        <w:rPr>
          <w:rFonts w:ascii="Garamond" w:hAnsi="Garamond"/>
        </w:rPr>
        <w:t xml:space="preserve">The success of this course will rest upon your active participation. My goals for this course are that </w:t>
      </w:r>
      <w:r w:rsidRPr="007745AA">
        <w:rPr>
          <w:rFonts w:ascii="Garamond" w:hAnsi="Garamond"/>
          <w:b/>
        </w:rPr>
        <w:t>YOU</w:t>
      </w:r>
      <w:r w:rsidRPr="007745AA">
        <w:rPr>
          <w:rFonts w:ascii="Garamond" w:hAnsi="Garamond"/>
        </w:rPr>
        <w:t xml:space="preserve">: </w:t>
      </w:r>
    </w:p>
    <w:p w14:paraId="28517FBB" w14:textId="77777777" w:rsidR="00254EE2" w:rsidRPr="007745AA" w:rsidRDefault="00254EE2" w:rsidP="00254EE2">
      <w:pPr>
        <w:ind w:firstLine="720"/>
        <w:jc w:val="both"/>
        <w:rPr>
          <w:rFonts w:ascii="Garamond" w:hAnsi="Garamond"/>
        </w:rPr>
      </w:pPr>
    </w:p>
    <w:p w14:paraId="599DE7CC" w14:textId="77777777" w:rsidR="00254EE2" w:rsidRPr="007745AA" w:rsidRDefault="00254EE2" w:rsidP="00254EE2">
      <w:pPr>
        <w:pStyle w:val="Title"/>
        <w:numPr>
          <w:ilvl w:val="0"/>
          <w:numId w:val="1"/>
        </w:numPr>
        <w:jc w:val="both"/>
        <w:rPr>
          <w:rFonts w:ascii="Garamond" w:hAnsi="Garamond"/>
          <w:b w:val="0"/>
          <w:szCs w:val="24"/>
        </w:rPr>
      </w:pPr>
      <w:r w:rsidRPr="007745AA">
        <w:rPr>
          <w:rFonts w:ascii="Garamond" w:hAnsi="Garamond"/>
          <w:b w:val="0"/>
          <w:szCs w:val="24"/>
        </w:rPr>
        <w:t>Collaborate with fellow students throughout the quarter in order to create a classroom community.</w:t>
      </w:r>
    </w:p>
    <w:p w14:paraId="19D26629" w14:textId="77777777" w:rsidR="00254EE2" w:rsidRPr="007745AA" w:rsidRDefault="00254EE2" w:rsidP="00254EE2">
      <w:pPr>
        <w:pStyle w:val="ListParagraph"/>
        <w:numPr>
          <w:ilvl w:val="0"/>
          <w:numId w:val="1"/>
        </w:numPr>
        <w:jc w:val="both"/>
      </w:pPr>
      <w:r w:rsidRPr="007745AA">
        <w:t>Increase the range of your theoretical facility with concepts drawn from a range of scholarly disciplines, including the history of religions and anthropology.</w:t>
      </w:r>
    </w:p>
    <w:p w14:paraId="37A5FFB2" w14:textId="77777777" w:rsidR="00254EE2" w:rsidRPr="007745AA" w:rsidRDefault="00254EE2" w:rsidP="00254EE2">
      <w:pPr>
        <w:pStyle w:val="ListParagraph"/>
        <w:numPr>
          <w:ilvl w:val="0"/>
          <w:numId w:val="1"/>
        </w:numPr>
        <w:jc w:val="both"/>
      </w:pPr>
      <w:r w:rsidRPr="007745AA">
        <w:t xml:space="preserve">Craft assignments that combine class material with outside readings and cultivate your unique voice. </w:t>
      </w:r>
    </w:p>
    <w:p w14:paraId="764F3078" w14:textId="77777777" w:rsidR="00254EE2" w:rsidRPr="007745AA" w:rsidRDefault="00254EE2" w:rsidP="00254EE2">
      <w:pPr>
        <w:pStyle w:val="ListParagraph"/>
        <w:numPr>
          <w:ilvl w:val="0"/>
          <w:numId w:val="1"/>
        </w:numPr>
        <w:jc w:val="both"/>
      </w:pPr>
      <w:r w:rsidRPr="007745AA">
        <w:t>Learn to appreciate the range of religious formations and cultural modes to be found within the African Diaspora/Black Atlantic.</w:t>
      </w:r>
    </w:p>
    <w:p w14:paraId="57035F82" w14:textId="77777777" w:rsidR="00254EE2" w:rsidRPr="007745AA" w:rsidRDefault="00254EE2" w:rsidP="00254EE2">
      <w:pPr>
        <w:ind w:left="720"/>
        <w:jc w:val="both"/>
        <w:rPr>
          <w:rFonts w:ascii="Garamond" w:hAnsi="Garamond"/>
        </w:rPr>
      </w:pPr>
    </w:p>
    <w:p w14:paraId="3773D811" w14:textId="77777777" w:rsidR="00254EE2" w:rsidRPr="007745AA" w:rsidRDefault="00254EE2" w:rsidP="00254EE2">
      <w:pPr>
        <w:jc w:val="both"/>
        <w:rPr>
          <w:rFonts w:ascii="Garamond" w:hAnsi="Garamond"/>
        </w:rPr>
      </w:pPr>
      <w:r w:rsidRPr="007745AA">
        <w:rPr>
          <w:rFonts w:ascii="Garamond" w:hAnsi="Garamond"/>
        </w:rPr>
        <w:t>If these objectives are met, you should be able to:</w:t>
      </w:r>
    </w:p>
    <w:p w14:paraId="7234D5D8" w14:textId="77777777" w:rsidR="00254EE2" w:rsidRPr="007745AA" w:rsidRDefault="00254EE2" w:rsidP="00254EE2">
      <w:pPr>
        <w:jc w:val="both"/>
        <w:rPr>
          <w:rFonts w:ascii="Garamond" w:hAnsi="Garamond"/>
        </w:rPr>
      </w:pPr>
    </w:p>
    <w:p w14:paraId="6FFCBF38" w14:textId="77777777" w:rsidR="00254EE2" w:rsidRPr="007745AA" w:rsidRDefault="00254EE2" w:rsidP="00254EE2">
      <w:pPr>
        <w:pStyle w:val="ListParagraph"/>
        <w:numPr>
          <w:ilvl w:val="0"/>
          <w:numId w:val="2"/>
        </w:numPr>
        <w:jc w:val="both"/>
      </w:pPr>
      <w:r w:rsidRPr="007745AA">
        <w:t>Hold up your end of a casual conversation with a practitioner of one of these traditions, and enjoy doing so.</w:t>
      </w:r>
    </w:p>
    <w:p w14:paraId="4E40BC02" w14:textId="77777777" w:rsidR="00254EE2" w:rsidRPr="007745AA" w:rsidRDefault="00254EE2" w:rsidP="00254EE2">
      <w:pPr>
        <w:pStyle w:val="ListParagraph"/>
        <w:numPr>
          <w:ilvl w:val="0"/>
          <w:numId w:val="2"/>
        </w:numPr>
        <w:jc w:val="both"/>
        <w:rPr>
          <w:rFonts w:cs="Times-Roman"/>
        </w:rPr>
      </w:pPr>
      <w:r w:rsidRPr="007745AA">
        <w:t>Deconstruct and otherwise critically assess media reports concerning African religions of the Americas.</w:t>
      </w:r>
    </w:p>
    <w:p w14:paraId="24796B86" w14:textId="77777777" w:rsidR="00254EE2" w:rsidRPr="007745AA" w:rsidRDefault="00254EE2" w:rsidP="00254EE2">
      <w:pPr>
        <w:pStyle w:val="ListParagraph"/>
        <w:numPr>
          <w:ilvl w:val="0"/>
          <w:numId w:val="2"/>
        </w:numPr>
        <w:jc w:val="both"/>
        <w:rPr>
          <w:rFonts w:cs="Times-Roman"/>
        </w:rPr>
      </w:pPr>
      <w:r w:rsidRPr="007745AA">
        <w:lastRenderedPageBreak/>
        <w:t>Better understand the religious legacy of West and Central African peoples in the contemporary Atlantic world.</w:t>
      </w:r>
    </w:p>
    <w:p w14:paraId="611EC281" w14:textId="77777777" w:rsidR="00254EE2" w:rsidRPr="007745AA" w:rsidRDefault="00254EE2" w:rsidP="00254EE2">
      <w:pPr>
        <w:pStyle w:val="ListParagraph"/>
        <w:numPr>
          <w:ilvl w:val="0"/>
          <w:numId w:val="2"/>
        </w:numPr>
        <w:jc w:val="both"/>
        <w:rPr>
          <w:rFonts w:cs="Times-Roman"/>
        </w:rPr>
      </w:pPr>
      <w:r w:rsidRPr="007745AA">
        <w:t>Explain relationship of ganja to Rastafari identity, and what it means to have ‘mojo.’</w:t>
      </w:r>
    </w:p>
    <w:p w14:paraId="7418ABFF" w14:textId="77777777" w:rsidR="00254EE2" w:rsidRPr="007745AA" w:rsidRDefault="00254EE2" w:rsidP="00254EE2">
      <w:pPr>
        <w:pStyle w:val="ListParagraph"/>
        <w:numPr>
          <w:ilvl w:val="0"/>
          <w:numId w:val="2"/>
        </w:numPr>
        <w:jc w:val="both"/>
        <w:rPr>
          <w:rFonts w:cs="Times-Roman"/>
        </w:rPr>
      </w:pPr>
      <w:r w:rsidRPr="007745AA">
        <w:rPr>
          <w:rFonts w:cs="Times-Roman"/>
        </w:rPr>
        <w:t>Identify the Black religious history of some quintessentially American cultural forms.</w:t>
      </w:r>
    </w:p>
    <w:p w14:paraId="1A63B006" w14:textId="77777777" w:rsidR="00805C23" w:rsidRDefault="00805C23" w:rsidP="00254EE2">
      <w:pPr>
        <w:widowControl w:val="0"/>
        <w:autoSpaceDE w:val="0"/>
        <w:autoSpaceDN w:val="0"/>
        <w:adjustRightInd w:val="0"/>
        <w:rPr>
          <w:rFonts w:ascii="Garamond" w:hAnsi="Garamond" w:cs="Times-Roman"/>
          <w:b/>
          <w:bCs/>
          <w:lang w:bidi="en-US"/>
        </w:rPr>
      </w:pPr>
    </w:p>
    <w:p w14:paraId="718B4D5F" w14:textId="77777777" w:rsidR="00254EE2" w:rsidRPr="007745AA" w:rsidRDefault="00254EE2" w:rsidP="00254EE2">
      <w:pPr>
        <w:widowControl w:val="0"/>
        <w:autoSpaceDE w:val="0"/>
        <w:autoSpaceDN w:val="0"/>
        <w:adjustRightInd w:val="0"/>
        <w:rPr>
          <w:rFonts w:ascii="Garamond" w:hAnsi="Garamond" w:cs="Times-Roman"/>
          <w:b/>
          <w:bCs/>
          <w:lang w:bidi="en-US"/>
        </w:rPr>
      </w:pPr>
      <w:r w:rsidRPr="007745AA">
        <w:rPr>
          <w:rFonts w:ascii="Garamond" w:hAnsi="Garamond" w:cs="Times-Roman"/>
          <w:b/>
          <w:bCs/>
          <w:lang w:bidi="en-US"/>
        </w:rPr>
        <w:t>Requirements</w:t>
      </w:r>
    </w:p>
    <w:p w14:paraId="0824198B" w14:textId="77777777" w:rsidR="00254EE2" w:rsidRPr="007745AA" w:rsidRDefault="00254EE2" w:rsidP="00254EE2">
      <w:pPr>
        <w:widowControl w:val="0"/>
        <w:autoSpaceDE w:val="0"/>
        <w:autoSpaceDN w:val="0"/>
        <w:adjustRightInd w:val="0"/>
        <w:rPr>
          <w:rFonts w:ascii="Garamond" w:hAnsi="Garamond" w:cs="Times-Roman"/>
          <w:b/>
          <w:bCs/>
          <w:lang w:bidi="en-US"/>
        </w:rPr>
      </w:pPr>
    </w:p>
    <w:p w14:paraId="6BF4AFDA" w14:textId="77777777" w:rsidR="00254EE2" w:rsidRPr="007745AA" w:rsidRDefault="00254EE2" w:rsidP="00254EE2">
      <w:pPr>
        <w:widowControl w:val="0"/>
        <w:autoSpaceDE w:val="0"/>
        <w:autoSpaceDN w:val="0"/>
        <w:adjustRightInd w:val="0"/>
        <w:rPr>
          <w:rFonts w:ascii="Garamond" w:hAnsi="Garamond" w:cs="Times-Roman"/>
          <w:lang w:bidi="en-US"/>
        </w:rPr>
      </w:pPr>
      <w:r w:rsidRPr="007745AA">
        <w:rPr>
          <w:rFonts w:ascii="Garamond" w:hAnsi="Garamond" w:cs="Times-Roman"/>
          <w:b/>
          <w:lang w:bidi="en-US"/>
        </w:rPr>
        <w:t>1.</w:t>
      </w:r>
      <w:r w:rsidRPr="007745AA">
        <w:rPr>
          <w:rFonts w:ascii="Garamond" w:hAnsi="Garamond" w:cs="Times-Roman"/>
          <w:lang w:bidi="en-US"/>
        </w:rPr>
        <w:t xml:space="preserve"> You are expected to </w:t>
      </w:r>
      <w:r w:rsidRPr="007745AA">
        <w:rPr>
          <w:rFonts w:ascii="Garamond" w:hAnsi="Garamond" w:cs="Times-Roman"/>
          <w:b/>
          <w:lang w:bidi="en-US"/>
        </w:rPr>
        <w:t xml:space="preserve">attend class regularly </w:t>
      </w:r>
      <w:r w:rsidRPr="007745AA">
        <w:rPr>
          <w:rFonts w:ascii="Garamond" w:hAnsi="Garamond" w:cs="Times-Roman"/>
          <w:lang w:bidi="en-US"/>
        </w:rPr>
        <w:t xml:space="preserve">and </w:t>
      </w:r>
      <w:r w:rsidRPr="007745AA">
        <w:rPr>
          <w:rFonts w:ascii="Garamond" w:hAnsi="Garamond" w:cs="Times-Roman"/>
          <w:b/>
          <w:lang w:bidi="en-US"/>
        </w:rPr>
        <w:t xml:space="preserve">finish assigned readings </w:t>
      </w:r>
      <w:r w:rsidRPr="007745AA">
        <w:rPr>
          <w:rFonts w:ascii="Garamond" w:hAnsi="Garamond" w:cs="Times-Roman"/>
          <w:b/>
          <w:i/>
          <w:lang w:bidi="en-US"/>
        </w:rPr>
        <w:t>before class</w:t>
      </w:r>
      <w:r w:rsidRPr="007745AA">
        <w:rPr>
          <w:rFonts w:ascii="Garamond" w:hAnsi="Garamond" w:cs="Times-Roman"/>
          <w:lang w:bidi="en-US"/>
        </w:rPr>
        <w:t>.</w:t>
      </w:r>
    </w:p>
    <w:p w14:paraId="250B2D8A" w14:textId="77777777" w:rsidR="00254EE2" w:rsidRPr="007745AA" w:rsidRDefault="00254EE2" w:rsidP="00254EE2">
      <w:pPr>
        <w:widowControl w:val="0"/>
        <w:autoSpaceDE w:val="0"/>
        <w:autoSpaceDN w:val="0"/>
        <w:adjustRightInd w:val="0"/>
        <w:jc w:val="both"/>
        <w:rPr>
          <w:rFonts w:ascii="Garamond" w:hAnsi="Garamond" w:cs="Times-Roman"/>
          <w:lang w:bidi="en-US"/>
        </w:rPr>
      </w:pPr>
      <w:r w:rsidRPr="007745AA">
        <w:rPr>
          <w:rFonts w:ascii="Garamond" w:hAnsi="Garamond" w:cs="Times-Roman"/>
          <w:b/>
          <w:lang w:bidi="en-US"/>
        </w:rPr>
        <w:t>2.</w:t>
      </w:r>
      <w:r w:rsidRPr="007745AA">
        <w:rPr>
          <w:rFonts w:ascii="Garamond" w:hAnsi="Garamond" w:cs="Times-Roman"/>
          <w:lang w:bidi="en-US"/>
        </w:rPr>
        <w:t xml:space="preserve"> You are required to </w:t>
      </w:r>
      <w:r w:rsidRPr="007745AA">
        <w:rPr>
          <w:rFonts w:ascii="Garamond" w:hAnsi="Garamond" w:cs="Times-Roman"/>
          <w:b/>
          <w:lang w:bidi="en-US"/>
        </w:rPr>
        <w:t xml:space="preserve">contribute to class discussions, </w:t>
      </w:r>
      <w:r w:rsidRPr="007745AA">
        <w:rPr>
          <w:rFonts w:ascii="Garamond" w:hAnsi="Garamond" w:cs="Times-Roman"/>
          <w:lang w:bidi="en-US"/>
        </w:rPr>
        <w:t xml:space="preserve">and </w:t>
      </w:r>
      <w:r w:rsidRPr="007745AA">
        <w:rPr>
          <w:rFonts w:ascii="Garamond" w:hAnsi="Garamond" w:cs="Garamond"/>
          <w:b/>
          <w:lang w:bidi="en-US"/>
        </w:rPr>
        <w:t>inform me beforehand of any absences</w:t>
      </w:r>
      <w:r w:rsidRPr="007745AA">
        <w:rPr>
          <w:rFonts w:ascii="Garamond" w:hAnsi="Garamond" w:cs="Times-Roman"/>
          <w:lang w:bidi="en-US"/>
        </w:rPr>
        <w:t>. Come prepared to be called on at random and to share your impressions of the material. The quality of your contribution overall will be determined by:</w:t>
      </w:r>
    </w:p>
    <w:p w14:paraId="38DEDDFA" w14:textId="77777777" w:rsidR="00254EE2" w:rsidRPr="007745AA" w:rsidRDefault="00254EE2" w:rsidP="00254EE2">
      <w:pPr>
        <w:widowControl w:val="0"/>
        <w:autoSpaceDE w:val="0"/>
        <w:autoSpaceDN w:val="0"/>
        <w:adjustRightInd w:val="0"/>
        <w:rPr>
          <w:rFonts w:ascii="Garamond" w:hAnsi="Garamond" w:cs="Times-Roman"/>
          <w:lang w:bidi="en-US"/>
        </w:rPr>
      </w:pPr>
    </w:p>
    <w:p w14:paraId="58F6874D" w14:textId="77777777" w:rsidR="00254EE2" w:rsidRPr="007745AA" w:rsidRDefault="00254EE2" w:rsidP="00254EE2">
      <w:pPr>
        <w:pStyle w:val="DefaultText"/>
        <w:numPr>
          <w:ilvl w:val="0"/>
          <w:numId w:val="3"/>
        </w:numPr>
        <w:rPr>
          <w:rFonts w:ascii="Garamond" w:hAnsi="Garamond"/>
          <w:szCs w:val="24"/>
        </w:rPr>
      </w:pPr>
      <w:r w:rsidRPr="007745AA">
        <w:rPr>
          <w:rFonts w:ascii="Garamond" w:hAnsi="Garamond"/>
          <w:szCs w:val="24"/>
        </w:rPr>
        <w:t>Frequency and relevance of your verbal comments.</w:t>
      </w:r>
    </w:p>
    <w:p w14:paraId="04B179C1" w14:textId="77777777" w:rsidR="00254EE2" w:rsidRPr="007745AA" w:rsidRDefault="00254EE2" w:rsidP="00254EE2">
      <w:pPr>
        <w:pStyle w:val="DefaultText"/>
        <w:numPr>
          <w:ilvl w:val="0"/>
          <w:numId w:val="3"/>
        </w:numPr>
        <w:rPr>
          <w:rFonts w:ascii="Garamond" w:hAnsi="Garamond"/>
          <w:szCs w:val="24"/>
        </w:rPr>
      </w:pPr>
      <w:r w:rsidRPr="007745AA">
        <w:rPr>
          <w:rFonts w:ascii="Garamond" w:hAnsi="Garamond"/>
          <w:szCs w:val="24"/>
        </w:rPr>
        <w:t>Preparation for class, as expressed in knowledgeable references made to the contents of assigned readings.</w:t>
      </w:r>
    </w:p>
    <w:p w14:paraId="2798A05B" w14:textId="77777777" w:rsidR="00254EE2" w:rsidRPr="007745AA" w:rsidRDefault="00254EE2" w:rsidP="00254EE2">
      <w:pPr>
        <w:pStyle w:val="DefaultText"/>
        <w:numPr>
          <w:ilvl w:val="0"/>
          <w:numId w:val="3"/>
        </w:numPr>
        <w:rPr>
          <w:rFonts w:ascii="Garamond" w:hAnsi="Garamond"/>
          <w:szCs w:val="24"/>
        </w:rPr>
      </w:pPr>
      <w:r w:rsidRPr="007745AA">
        <w:rPr>
          <w:rFonts w:ascii="Garamond" w:hAnsi="Garamond"/>
          <w:szCs w:val="24"/>
        </w:rPr>
        <w:t>Ability to comprehend, communicate, and critically reflect on the themes and theses of the assigned readings.</w:t>
      </w:r>
    </w:p>
    <w:p w14:paraId="254C823A" w14:textId="77777777" w:rsidR="00254EE2" w:rsidRPr="006D2F09" w:rsidRDefault="00254EE2" w:rsidP="00254EE2">
      <w:pPr>
        <w:pStyle w:val="DefaultText"/>
        <w:numPr>
          <w:ilvl w:val="0"/>
          <w:numId w:val="3"/>
        </w:numPr>
        <w:rPr>
          <w:rFonts w:ascii="Garamond" w:hAnsi="Garamond"/>
          <w:szCs w:val="24"/>
        </w:rPr>
      </w:pPr>
      <w:r w:rsidRPr="007745AA">
        <w:rPr>
          <w:rFonts w:ascii="Garamond" w:hAnsi="Garamond"/>
          <w:szCs w:val="24"/>
        </w:rPr>
        <w:t>Punctuality. (Snooze=lose.)</w:t>
      </w:r>
    </w:p>
    <w:p w14:paraId="032CA345" w14:textId="77777777" w:rsidR="00254EE2" w:rsidRPr="006D2F09" w:rsidRDefault="00254EE2" w:rsidP="00254EE2">
      <w:pPr>
        <w:widowControl w:val="0"/>
        <w:autoSpaceDE w:val="0"/>
        <w:autoSpaceDN w:val="0"/>
        <w:adjustRightInd w:val="0"/>
        <w:rPr>
          <w:rFonts w:ascii="Garamond" w:hAnsi="Garamond" w:cs="Garamond"/>
          <w:lang w:bidi="en-US"/>
        </w:rPr>
      </w:pPr>
    </w:p>
    <w:p w14:paraId="62804A62" w14:textId="77777777" w:rsidR="00254EE2" w:rsidRPr="006D2F09" w:rsidRDefault="00254EE2" w:rsidP="00254EE2">
      <w:pPr>
        <w:widowControl w:val="0"/>
        <w:autoSpaceDE w:val="0"/>
        <w:autoSpaceDN w:val="0"/>
        <w:adjustRightInd w:val="0"/>
        <w:jc w:val="both"/>
        <w:rPr>
          <w:rFonts w:ascii="Garamond" w:hAnsi="Garamond" w:cs="Garamond"/>
          <w:lang w:bidi="en-US"/>
        </w:rPr>
      </w:pPr>
      <w:r w:rsidRPr="006D2F09">
        <w:rPr>
          <w:rFonts w:ascii="Garamond" w:hAnsi="Garamond" w:cs="Garamond"/>
          <w:b/>
          <w:lang w:bidi="en-US"/>
        </w:rPr>
        <w:t>3.</w:t>
      </w:r>
      <w:r w:rsidRPr="006D2F09">
        <w:rPr>
          <w:rFonts w:ascii="Garamond" w:hAnsi="Garamond" w:cs="Garamond"/>
          <w:lang w:bidi="en-US"/>
        </w:rPr>
        <w:t xml:space="preserve"> You need to </w:t>
      </w:r>
      <w:r w:rsidRPr="006D2F09">
        <w:rPr>
          <w:rFonts w:ascii="Garamond" w:hAnsi="Garamond" w:cs="Garamond"/>
          <w:b/>
          <w:lang w:bidi="en-US"/>
        </w:rPr>
        <w:t>meet with me once before the midterm</w:t>
      </w:r>
      <w:r w:rsidRPr="006D2F09">
        <w:rPr>
          <w:rFonts w:ascii="Garamond" w:hAnsi="Garamond" w:cs="Garamond"/>
          <w:lang w:bidi="en-US"/>
        </w:rPr>
        <w:t xml:space="preserve">, either during my office hours or at a time of your choice. </w:t>
      </w:r>
    </w:p>
    <w:p w14:paraId="6EB273E8" w14:textId="1947BAAE" w:rsidR="00254EE2" w:rsidRPr="006D2F09" w:rsidRDefault="00254EE2" w:rsidP="00254EE2">
      <w:pPr>
        <w:widowControl w:val="0"/>
        <w:autoSpaceDE w:val="0"/>
        <w:autoSpaceDN w:val="0"/>
        <w:adjustRightInd w:val="0"/>
        <w:rPr>
          <w:rFonts w:ascii="Garamond" w:hAnsi="Garamond" w:cs="Garamond"/>
          <w:lang w:bidi="en-US"/>
        </w:rPr>
      </w:pPr>
      <w:r w:rsidRPr="006D2F09">
        <w:rPr>
          <w:rFonts w:ascii="Garamond" w:hAnsi="Garamond" w:cs="Garamond"/>
          <w:b/>
          <w:lang w:bidi="en-US"/>
        </w:rPr>
        <w:t>4.</w:t>
      </w:r>
      <w:r w:rsidRPr="006D2F09">
        <w:rPr>
          <w:rFonts w:ascii="Garamond" w:hAnsi="Garamond" w:cs="Garamond"/>
          <w:lang w:bidi="en-US"/>
        </w:rPr>
        <w:t xml:space="preserve"> You must agree to </w:t>
      </w:r>
      <w:r w:rsidR="002B281E" w:rsidRPr="006D2F09">
        <w:rPr>
          <w:rFonts w:ascii="Garamond" w:hAnsi="Garamond" w:cs="Garamond"/>
          <w:b/>
          <w:lang w:bidi="en-US"/>
        </w:rPr>
        <w:t>complete a midterm exam</w:t>
      </w:r>
      <w:r w:rsidRPr="006D2F09">
        <w:rPr>
          <w:rFonts w:ascii="Garamond" w:hAnsi="Garamond" w:cs="Garamond"/>
          <w:lang w:bidi="en-US"/>
        </w:rPr>
        <w:t xml:space="preserve"> and </w:t>
      </w:r>
      <w:r w:rsidR="002B281E" w:rsidRPr="006D2F09">
        <w:rPr>
          <w:rFonts w:ascii="Garamond" w:hAnsi="Garamond" w:cs="Garamond"/>
          <w:b/>
          <w:lang w:bidi="en-US"/>
        </w:rPr>
        <w:t>a final exam</w:t>
      </w:r>
      <w:r w:rsidRPr="006D2F09">
        <w:rPr>
          <w:rFonts w:ascii="Garamond" w:hAnsi="Garamond" w:cs="Garamond"/>
          <w:lang w:bidi="en-US"/>
        </w:rPr>
        <w:t xml:space="preserve">, due at the end of the quarter.  </w:t>
      </w:r>
    </w:p>
    <w:p w14:paraId="6323A760" w14:textId="32A0B61D" w:rsidR="006D2F09" w:rsidRPr="006D2F09" w:rsidRDefault="00254EE2" w:rsidP="006D2F09">
      <w:pPr>
        <w:widowControl w:val="0"/>
        <w:autoSpaceDE w:val="0"/>
        <w:autoSpaceDN w:val="0"/>
        <w:adjustRightInd w:val="0"/>
        <w:jc w:val="both"/>
        <w:rPr>
          <w:rFonts w:ascii="Garamond" w:hAnsi="Garamond" w:cs="Garamond"/>
          <w:b/>
          <w:lang w:bidi="en-US"/>
        </w:rPr>
      </w:pPr>
      <w:r w:rsidRPr="006D2F09">
        <w:rPr>
          <w:rFonts w:ascii="Garamond" w:hAnsi="Garamond" w:cs="Garamond"/>
          <w:b/>
          <w:lang w:bidi="en-US"/>
        </w:rPr>
        <w:t>5.</w:t>
      </w:r>
      <w:r w:rsidRPr="006D2F09">
        <w:rPr>
          <w:rFonts w:ascii="Garamond" w:hAnsi="Garamond" w:cs="Garamond"/>
          <w:lang w:bidi="en-US"/>
        </w:rPr>
        <w:t xml:space="preserve"> </w:t>
      </w:r>
      <w:r w:rsidR="006D2F09" w:rsidRPr="006D2F09">
        <w:rPr>
          <w:rFonts w:ascii="Garamond" w:eastAsiaTheme="minorEastAsia" w:hAnsi="Garamond" w:cs="Garamond"/>
        </w:rPr>
        <w:t xml:space="preserve">You must </w:t>
      </w:r>
      <w:r w:rsidR="006D2F09" w:rsidRPr="006D2F09">
        <w:rPr>
          <w:rFonts w:ascii="Garamond" w:eastAsiaTheme="minorEastAsia" w:hAnsi="Garamond" w:cs="Garamond"/>
          <w:b/>
          <w:bCs/>
        </w:rPr>
        <w:t>obtain the readings assignments</w:t>
      </w:r>
      <w:r w:rsidR="006D2F09" w:rsidRPr="006D2F09">
        <w:rPr>
          <w:rFonts w:ascii="Garamond" w:eastAsiaTheme="minorEastAsia" w:hAnsi="Garamond" w:cs="Garamond"/>
        </w:rPr>
        <w:t xml:space="preserve"> via the Blackboard Menu in </w:t>
      </w:r>
      <w:r w:rsidR="006D2F09" w:rsidRPr="006D2F09">
        <w:rPr>
          <w:rFonts w:ascii="Garamond" w:eastAsiaTheme="minorEastAsia" w:hAnsi="Garamond" w:cs="Garamond"/>
          <w:i/>
          <w:iCs/>
        </w:rPr>
        <w:t>Syllabus</w:t>
      </w:r>
      <w:r w:rsidR="006D2F09">
        <w:rPr>
          <w:rFonts w:ascii="Garamond" w:eastAsiaTheme="minorEastAsia" w:hAnsi="Garamond" w:cs="Garamond"/>
        </w:rPr>
        <w:t>, “</w:t>
      </w:r>
      <w:r w:rsidR="006D2F09" w:rsidRPr="006D2F09">
        <w:rPr>
          <w:rFonts w:ascii="Garamond" w:eastAsiaTheme="minorEastAsia" w:hAnsi="Garamond" w:cs="Garamond"/>
        </w:rPr>
        <w:t xml:space="preserve">Syllabus with </w:t>
      </w:r>
      <w:r w:rsidR="006D2F09">
        <w:rPr>
          <w:rFonts w:ascii="Garamond" w:eastAsiaTheme="minorEastAsia" w:hAnsi="Garamond" w:cs="Garamond"/>
        </w:rPr>
        <w:t>Links to Readings,”</w:t>
      </w:r>
      <w:r w:rsidR="006D2F09" w:rsidRPr="006D2F09">
        <w:rPr>
          <w:rFonts w:ascii="Garamond" w:eastAsiaTheme="minorEastAsia" w:hAnsi="Garamond" w:cs="Garamond"/>
        </w:rPr>
        <w:t xml:space="preserve"> or </w:t>
      </w:r>
      <w:r w:rsidR="006D2F09" w:rsidRPr="006D2F09">
        <w:rPr>
          <w:rFonts w:ascii="Garamond" w:eastAsiaTheme="minorEastAsia" w:hAnsi="Garamond" w:cs="Garamond"/>
          <w:i/>
          <w:iCs/>
        </w:rPr>
        <w:t>Course Materials</w:t>
      </w:r>
      <w:r w:rsidR="006D2F09">
        <w:rPr>
          <w:rFonts w:ascii="Garamond" w:eastAsiaTheme="minorEastAsia" w:hAnsi="Garamond" w:cs="Garamond"/>
        </w:rPr>
        <w:t>, “</w:t>
      </w:r>
      <w:r w:rsidR="006D2F09" w:rsidRPr="006D2F09">
        <w:rPr>
          <w:rFonts w:ascii="Garamond" w:eastAsiaTheme="minorEastAsia" w:hAnsi="Garamond" w:cs="Garamond"/>
        </w:rPr>
        <w:t>Readings Hyperlinked.</w:t>
      </w:r>
      <w:r w:rsidR="006D2F09">
        <w:rPr>
          <w:rFonts w:ascii="Garamond" w:eastAsiaTheme="minorEastAsia" w:hAnsi="Garamond" w:cs="Garamond"/>
        </w:rPr>
        <w:t>”</w:t>
      </w:r>
    </w:p>
    <w:p w14:paraId="08138BB1" w14:textId="69D8F5A6" w:rsidR="00254EE2" w:rsidRDefault="00254EE2" w:rsidP="006D2F09">
      <w:pPr>
        <w:widowControl w:val="0"/>
        <w:autoSpaceDE w:val="0"/>
        <w:autoSpaceDN w:val="0"/>
        <w:adjustRightInd w:val="0"/>
        <w:jc w:val="both"/>
        <w:rPr>
          <w:rFonts w:ascii="Garamond" w:hAnsi="Garamond"/>
        </w:rPr>
      </w:pPr>
      <w:r w:rsidRPr="006D2F09">
        <w:rPr>
          <w:rFonts w:ascii="Garamond" w:hAnsi="Garamond" w:cs="Garamond"/>
          <w:b/>
          <w:lang w:bidi="en-US"/>
        </w:rPr>
        <w:t>6.</w:t>
      </w:r>
      <w:r w:rsidRPr="006D2F09">
        <w:rPr>
          <w:rFonts w:ascii="Garamond" w:hAnsi="Garamond" w:cs="Garamond"/>
          <w:lang w:bidi="en-US"/>
        </w:rPr>
        <w:t xml:space="preserve"> </w:t>
      </w:r>
      <w:r w:rsidR="004E7BB1" w:rsidRPr="006D2F09">
        <w:rPr>
          <w:rFonts w:ascii="Garamond" w:eastAsiaTheme="minorEastAsia" w:hAnsi="Garamond" w:cs="Garamond"/>
        </w:rPr>
        <w:t xml:space="preserve">You </w:t>
      </w:r>
      <w:r w:rsidR="004E7BB1" w:rsidRPr="006D2F09">
        <w:rPr>
          <w:rFonts w:ascii="Garamond" w:eastAsiaTheme="minorEastAsia" w:hAnsi="Garamond" w:cs="Garamond"/>
          <w:b/>
          <w:bCs/>
        </w:rPr>
        <w:t>are responsible for</w:t>
      </w:r>
      <w:r w:rsidR="004E7BB1" w:rsidRPr="006D2F09">
        <w:rPr>
          <w:rFonts w:ascii="Garamond" w:eastAsiaTheme="minorEastAsia" w:hAnsi="Garamond" w:cs="Garamond"/>
        </w:rPr>
        <w:t xml:space="preserve"> </w:t>
      </w:r>
      <w:r w:rsidR="004E7BB1" w:rsidRPr="006D2F09">
        <w:rPr>
          <w:rFonts w:ascii="Garamond" w:eastAsiaTheme="minorEastAsia" w:hAnsi="Garamond" w:cs="Garamond"/>
          <w:b/>
          <w:bCs/>
        </w:rPr>
        <w:t>presenting</w:t>
      </w:r>
      <w:r w:rsidR="004E7BB1" w:rsidRPr="006D2F09">
        <w:rPr>
          <w:rFonts w:ascii="Garamond" w:eastAsiaTheme="minorEastAsia" w:hAnsi="Garamond" w:cs="Garamond"/>
        </w:rPr>
        <w:t xml:space="preserve"> </w:t>
      </w:r>
      <w:r w:rsidR="004E7BB1" w:rsidRPr="006D2F09">
        <w:rPr>
          <w:rFonts w:ascii="Garamond" w:eastAsiaTheme="minorEastAsia" w:hAnsi="Garamond" w:cs="Garamond"/>
          <w:b/>
          <w:bCs/>
        </w:rPr>
        <w:t xml:space="preserve">during one of the class sessions on one article/book chapter paired with the day’s reading assignment. This is either a reading listed on the syllabus as "{for presenter}" or </w:t>
      </w:r>
      <w:r w:rsidR="006D2F09" w:rsidRPr="006D2F09">
        <w:rPr>
          <w:rFonts w:ascii="Garamond" w:eastAsiaTheme="minorEastAsia" w:hAnsi="Garamond" w:cs="Garamond"/>
          <w:b/>
          <w:bCs/>
        </w:rPr>
        <w:t>one to be</w:t>
      </w:r>
      <w:r w:rsidR="004E7BB1" w:rsidRPr="006D2F09">
        <w:rPr>
          <w:rFonts w:ascii="Garamond" w:eastAsiaTheme="minorEastAsia" w:hAnsi="Garamond" w:cs="Garamond"/>
          <w:b/>
          <w:bCs/>
        </w:rPr>
        <w:t xml:space="preserve"> assigned via email/office hours. </w:t>
      </w:r>
      <w:r w:rsidR="004E7BB1" w:rsidRPr="006D2F09">
        <w:rPr>
          <w:rFonts w:ascii="Garamond" w:eastAsiaTheme="minorEastAsia" w:hAnsi="Garamond" w:cs="Garamond"/>
        </w:rPr>
        <w:t xml:space="preserve">Presenting entails </w:t>
      </w:r>
      <w:r w:rsidR="004E7BB1" w:rsidRPr="006D2F09">
        <w:rPr>
          <w:rFonts w:ascii="Garamond" w:eastAsiaTheme="minorEastAsia" w:hAnsi="Garamond" w:cs="Garamond"/>
          <w:i/>
          <w:iCs/>
        </w:rPr>
        <w:t>does not</w:t>
      </w:r>
      <w:r w:rsidR="004E7BB1" w:rsidRPr="006D2F09">
        <w:rPr>
          <w:rFonts w:ascii="Garamond" w:eastAsiaTheme="minorEastAsia" w:hAnsi="Garamond" w:cs="Garamond"/>
        </w:rPr>
        <w:t xml:space="preserve"> entail summarizing its contents for the class, but instead drawing out its main points, and offering suggestions for analysis, preferably with a printed hand-out or Powerpoint presentation the class can follow. </w:t>
      </w:r>
      <w:r w:rsidRPr="006D2F09">
        <w:rPr>
          <w:rFonts w:ascii="Garamond" w:hAnsi="Garamond"/>
        </w:rPr>
        <w:t>I will grade you</w:t>
      </w:r>
      <w:r w:rsidRPr="004E7BB1">
        <w:rPr>
          <w:rFonts w:ascii="Garamond" w:hAnsi="Garamond"/>
        </w:rPr>
        <w:t xml:space="preserve"> on the content of your reports, as well as the following: </w:t>
      </w:r>
    </w:p>
    <w:p w14:paraId="46819C6F" w14:textId="77777777" w:rsidR="008E7E41" w:rsidRPr="006D2F09" w:rsidRDefault="008E7E41" w:rsidP="006D2F09">
      <w:pPr>
        <w:widowControl w:val="0"/>
        <w:autoSpaceDE w:val="0"/>
        <w:autoSpaceDN w:val="0"/>
        <w:adjustRightInd w:val="0"/>
        <w:jc w:val="both"/>
        <w:rPr>
          <w:rFonts w:ascii="Garamond" w:hAnsi="Garamond" w:cs="Garamond"/>
          <w:b/>
          <w:lang w:bidi="en-US"/>
        </w:rPr>
      </w:pPr>
    </w:p>
    <w:p w14:paraId="6F79CA68" w14:textId="77777777" w:rsidR="008E7E41" w:rsidRDefault="00254EE2" w:rsidP="008E7E41">
      <w:pPr>
        <w:widowControl w:val="0"/>
        <w:autoSpaceDE w:val="0"/>
        <w:autoSpaceDN w:val="0"/>
        <w:adjustRightInd w:val="0"/>
        <w:ind w:firstLine="720"/>
        <w:rPr>
          <w:rFonts w:ascii="Garamond" w:hAnsi="Garamond"/>
        </w:rPr>
      </w:pPr>
      <w:r w:rsidRPr="007745AA">
        <w:rPr>
          <w:rFonts w:ascii="Garamond" w:hAnsi="Garamond"/>
        </w:rPr>
        <w:t xml:space="preserve">1. </w:t>
      </w:r>
      <w:r w:rsidRPr="007745AA">
        <w:rPr>
          <w:rFonts w:ascii="Garamond" w:hAnsi="Garamond" w:cs="Times"/>
          <w:b/>
          <w:bCs/>
        </w:rPr>
        <w:t xml:space="preserve">Organization—was </w:t>
      </w:r>
      <w:r w:rsidRPr="007745AA">
        <w:rPr>
          <w:rFonts w:ascii="Garamond" w:hAnsi="Garamond"/>
        </w:rPr>
        <w:t>your presentation organized logically? </w:t>
      </w:r>
    </w:p>
    <w:p w14:paraId="45E88FAE" w14:textId="2E56EDA5" w:rsidR="00254EE2" w:rsidRPr="007745AA" w:rsidRDefault="00254EE2" w:rsidP="008E7E41">
      <w:pPr>
        <w:widowControl w:val="0"/>
        <w:autoSpaceDE w:val="0"/>
        <w:autoSpaceDN w:val="0"/>
        <w:adjustRightInd w:val="0"/>
        <w:ind w:firstLine="720"/>
        <w:rPr>
          <w:rFonts w:ascii="Garamond" w:hAnsi="Garamond"/>
        </w:rPr>
      </w:pPr>
      <w:r w:rsidRPr="007745AA">
        <w:rPr>
          <w:rFonts w:ascii="Garamond" w:hAnsi="Garamond"/>
        </w:rPr>
        <w:t xml:space="preserve">2. </w:t>
      </w:r>
      <w:r w:rsidRPr="007745AA">
        <w:rPr>
          <w:rFonts w:ascii="Garamond" w:hAnsi="Garamond" w:cs="Times"/>
          <w:b/>
          <w:bCs/>
        </w:rPr>
        <w:t xml:space="preserve">Clarity—could </w:t>
      </w:r>
      <w:r w:rsidRPr="007745AA">
        <w:rPr>
          <w:rFonts w:ascii="Garamond" w:hAnsi="Garamond"/>
        </w:rPr>
        <w:t>we hear you and understand what you were trying to say?</w:t>
      </w:r>
    </w:p>
    <w:p w14:paraId="05DCD7D0" w14:textId="77777777" w:rsidR="00254EE2" w:rsidRPr="007745AA" w:rsidRDefault="00254EE2" w:rsidP="008E7E41">
      <w:pPr>
        <w:widowControl w:val="0"/>
        <w:autoSpaceDE w:val="0"/>
        <w:autoSpaceDN w:val="0"/>
        <w:adjustRightInd w:val="0"/>
        <w:ind w:firstLine="720"/>
        <w:rPr>
          <w:rFonts w:ascii="Garamond" w:hAnsi="Garamond"/>
        </w:rPr>
      </w:pPr>
      <w:r w:rsidRPr="007745AA">
        <w:rPr>
          <w:rFonts w:ascii="Garamond" w:hAnsi="Garamond"/>
        </w:rPr>
        <w:t xml:space="preserve">3. </w:t>
      </w:r>
      <w:r w:rsidRPr="007745AA">
        <w:rPr>
          <w:rFonts w:ascii="Garamond" w:hAnsi="Garamond" w:cs="Times"/>
          <w:b/>
          <w:bCs/>
        </w:rPr>
        <w:t xml:space="preserve">Eye Contact—did </w:t>
      </w:r>
      <w:r w:rsidRPr="007745AA">
        <w:rPr>
          <w:rFonts w:ascii="Garamond" w:hAnsi="Garamond"/>
        </w:rPr>
        <w:t>you make eye contact with everyone (not just with the professor?)</w:t>
      </w:r>
    </w:p>
    <w:p w14:paraId="5F371756" w14:textId="77777777" w:rsidR="008E7E41" w:rsidRDefault="00254EE2" w:rsidP="008E7E41">
      <w:pPr>
        <w:widowControl w:val="0"/>
        <w:autoSpaceDE w:val="0"/>
        <w:autoSpaceDN w:val="0"/>
        <w:adjustRightInd w:val="0"/>
        <w:ind w:firstLine="720"/>
        <w:rPr>
          <w:rFonts w:ascii="Garamond" w:hAnsi="Garamond" w:cs="Arial"/>
        </w:rPr>
      </w:pPr>
      <w:r w:rsidRPr="007745AA">
        <w:rPr>
          <w:rFonts w:ascii="Garamond" w:hAnsi="Garamond"/>
        </w:rPr>
        <w:t xml:space="preserve">4. </w:t>
      </w:r>
      <w:r w:rsidRPr="007745AA">
        <w:rPr>
          <w:rFonts w:ascii="Garamond" w:hAnsi="Garamond" w:cs="Times"/>
          <w:b/>
          <w:bCs/>
        </w:rPr>
        <w:t>Enthusiasm—did </w:t>
      </w:r>
      <w:r w:rsidRPr="007745AA">
        <w:rPr>
          <w:rFonts w:ascii="Garamond" w:hAnsi="Garamond" w:cs="Arial"/>
        </w:rPr>
        <w:t xml:space="preserve">you </w:t>
      </w:r>
      <w:r w:rsidRPr="007745AA">
        <w:rPr>
          <w:rFonts w:ascii="Garamond" w:hAnsi="Garamond"/>
        </w:rPr>
        <w:t>convey your interest in the topic under discussion?</w:t>
      </w:r>
    </w:p>
    <w:p w14:paraId="5E25081A" w14:textId="77777777" w:rsidR="008E7E41" w:rsidRDefault="008E7E41" w:rsidP="008E7E41">
      <w:pPr>
        <w:widowControl w:val="0"/>
        <w:autoSpaceDE w:val="0"/>
        <w:autoSpaceDN w:val="0"/>
        <w:adjustRightInd w:val="0"/>
        <w:rPr>
          <w:rFonts w:ascii="Garamond" w:hAnsi="Garamond" w:cs="Arial"/>
        </w:rPr>
      </w:pPr>
    </w:p>
    <w:p w14:paraId="0A1B901D" w14:textId="5F872D8C" w:rsidR="00254EE2" w:rsidRPr="007745AA" w:rsidRDefault="00254EE2" w:rsidP="008E7E41">
      <w:pPr>
        <w:widowControl w:val="0"/>
        <w:autoSpaceDE w:val="0"/>
        <w:autoSpaceDN w:val="0"/>
        <w:adjustRightInd w:val="0"/>
        <w:rPr>
          <w:rFonts w:ascii="Garamond" w:hAnsi="Garamond" w:cs="Helvetica"/>
        </w:rPr>
      </w:pPr>
      <w:r w:rsidRPr="007745AA">
        <w:rPr>
          <w:rFonts w:ascii="Garamond" w:hAnsi="Garamond" w:cs="Helvetica"/>
          <w:b/>
        </w:rPr>
        <w:t>7.</w:t>
      </w:r>
      <w:r w:rsidRPr="007745AA">
        <w:rPr>
          <w:rFonts w:ascii="Garamond" w:hAnsi="Garamond" w:cs="Helvetica"/>
        </w:rPr>
        <w:t xml:space="preserve">  </w:t>
      </w:r>
      <w:r w:rsidRPr="007745AA">
        <w:rPr>
          <w:rFonts w:ascii="Garamond" w:hAnsi="Garamond" w:cs="Garamond"/>
          <w:lang w:bidi="en-US"/>
        </w:rPr>
        <w:t>In addition, you must</w:t>
      </w:r>
      <w:r w:rsidRPr="007745AA">
        <w:rPr>
          <w:rFonts w:ascii="Garamond" w:hAnsi="Garamond" w:cs="Helvetica"/>
        </w:rPr>
        <w:t xml:space="preserve"> </w:t>
      </w:r>
      <w:r w:rsidRPr="007745AA">
        <w:rPr>
          <w:rFonts w:ascii="Garamond" w:hAnsi="Garamond" w:cs="Helvetica"/>
          <w:b/>
        </w:rPr>
        <w:t>observe the following standards for</w:t>
      </w:r>
      <w:r w:rsidRPr="007745AA">
        <w:rPr>
          <w:rFonts w:ascii="Garamond" w:hAnsi="Garamond" w:cs="Helvetica"/>
        </w:rPr>
        <w:t xml:space="preserve"> </w:t>
      </w:r>
      <w:r w:rsidRPr="007745AA">
        <w:rPr>
          <w:rFonts w:ascii="Garamond" w:hAnsi="Garamond" w:cs="Helvetica"/>
          <w:b/>
        </w:rPr>
        <w:t>courtesy</w:t>
      </w:r>
      <w:r w:rsidRPr="007745AA">
        <w:rPr>
          <w:rFonts w:ascii="Garamond" w:hAnsi="Garamond" w:cs="Helvetica"/>
        </w:rPr>
        <w:t>:</w:t>
      </w:r>
    </w:p>
    <w:p w14:paraId="5E744D8C" w14:textId="77777777" w:rsidR="00254EE2" w:rsidRPr="007745AA" w:rsidRDefault="00254EE2" w:rsidP="00254E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aramond" w:hAnsi="Garamond" w:cs="Helvetica"/>
        </w:rPr>
      </w:pPr>
    </w:p>
    <w:p w14:paraId="2ECFE9B9" w14:textId="77777777" w:rsidR="00254EE2" w:rsidRDefault="00254EE2" w:rsidP="00254E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aramond" w:hAnsi="Garamond" w:cs="Helvetica"/>
        </w:rPr>
      </w:pPr>
      <w:r w:rsidRPr="007745AA">
        <w:rPr>
          <w:rFonts w:ascii="Garamond" w:hAnsi="Garamond" w:cs="Helvetica"/>
        </w:rPr>
        <w:tab/>
        <w:t>*No audible yawning, flamboyant stretching, or obvious eating</w:t>
      </w:r>
    </w:p>
    <w:p w14:paraId="42DE68DE" w14:textId="77777777" w:rsidR="00D04DA8" w:rsidRPr="007745AA" w:rsidRDefault="00D04DA8" w:rsidP="00254EE2">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aramond" w:hAnsi="Garamond" w:cs="Helvetica"/>
        </w:rPr>
      </w:pPr>
    </w:p>
    <w:p w14:paraId="442F2FCB" w14:textId="77777777" w:rsidR="008E7E41" w:rsidRDefault="00254EE2" w:rsidP="00D64C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aramond" w:hAnsi="Garamond" w:cs="Helvetica"/>
        </w:rPr>
      </w:pPr>
      <w:r w:rsidRPr="007745AA">
        <w:rPr>
          <w:rFonts w:ascii="Garamond" w:hAnsi="Garamond" w:cs="Helvetica"/>
        </w:rPr>
        <w:tab/>
        <w:t>*No whispering or passing notes</w:t>
      </w:r>
    </w:p>
    <w:p w14:paraId="4DB4A928" w14:textId="77777777" w:rsidR="008E7E41" w:rsidRDefault="008E7E41" w:rsidP="00D64C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aramond" w:hAnsi="Garamond" w:cs="Helvetica"/>
        </w:rPr>
      </w:pPr>
    </w:p>
    <w:p w14:paraId="39842175" w14:textId="77777777" w:rsidR="008E7E41" w:rsidRDefault="00254EE2" w:rsidP="00D64C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Garamond" w:hAnsi="Garamond" w:cs="Helvetica"/>
          <w:b/>
        </w:rPr>
      </w:pPr>
      <w:r w:rsidRPr="007745AA">
        <w:rPr>
          <w:rFonts w:ascii="Garamond" w:hAnsi="Garamond" w:cs="Helvetica"/>
          <w:b/>
        </w:rPr>
        <w:t>Please note: The professor reserves the right to fail/withhold credit for the course unless all of the assignments have been turned in on time.</w:t>
      </w:r>
    </w:p>
    <w:p w14:paraId="154195FC" w14:textId="1D045D19" w:rsidR="00805C23" w:rsidRPr="00D64CE1" w:rsidRDefault="00805C23" w:rsidP="00D64CE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Style w:val="fnt0"/>
          <w:rFonts w:ascii="Garamond" w:hAnsi="Garamond" w:cs="Helvetica"/>
          <w:b/>
        </w:rPr>
      </w:pPr>
      <w:r w:rsidRPr="00805C23">
        <w:rPr>
          <w:rStyle w:val="fnt0"/>
          <w:rFonts w:ascii="Garamond" w:hAnsi="Garamond"/>
          <w:b/>
        </w:rPr>
        <w:t>Grading</w:t>
      </w:r>
    </w:p>
    <w:p w14:paraId="102397BA" w14:textId="77777777" w:rsidR="00805C23" w:rsidRPr="007745AA" w:rsidRDefault="00805C23" w:rsidP="00254EE2">
      <w:pPr>
        <w:widowControl w:val="0"/>
        <w:autoSpaceDE w:val="0"/>
        <w:autoSpaceDN w:val="0"/>
        <w:adjustRightInd w:val="0"/>
        <w:jc w:val="both"/>
        <w:rPr>
          <w:rStyle w:val="fnt0"/>
          <w:rFonts w:ascii="Garamond" w:hAnsi="Garamond"/>
        </w:rPr>
      </w:pPr>
    </w:p>
    <w:p w14:paraId="0855567C" w14:textId="77777777" w:rsidR="00254EE2" w:rsidRPr="00A94120" w:rsidRDefault="00254EE2" w:rsidP="00254EE2">
      <w:pPr>
        <w:widowControl w:val="0"/>
        <w:autoSpaceDE w:val="0"/>
        <w:autoSpaceDN w:val="0"/>
        <w:adjustRightInd w:val="0"/>
        <w:rPr>
          <w:rFonts w:ascii="Garamond" w:hAnsi="Garamond" w:cs="Times-Roman"/>
          <w:lang w:bidi="en-US"/>
        </w:rPr>
      </w:pPr>
      <w:r w:rsidRPr="007745AA">
        <w:rPr>
          <w:rFonts w:ascii="Garamond" w:hAnsi="Garamond" w:cs="Times-Roman"/>
          <w:lang w:bidi="en-US"/>
        </w:rPr>
        <w:t>Your final grade will be decided according to the following components:</w:t>
      </w:r>
    </w:p>
    <w:p w14:paraId="4CE37CB5" w14:textId="77777777" w:rsidR="00254EE2" w:rsidRPr="00A94120" w:rsidRDefault="00254EE2" w:rsidP="00D04DA8">
      <w:pPr>
        <w:widowControl w:val="0"/>
        <w:autoSpaceDE w:val="0"/>
        <w:autoSpaceDN w:val="0"/>
        <w:adjustRightInd w:val="0"/>
        <w:jc w:val="center"/>
        <w:rPr>
          <w:rFonts w:ascii="Garamond" w:hAnsi="Garamond" w:cs="Times-Roman"/>
          <w:lang w:bidi="en-US"/>
        </w:rPr>
      </w:pPr>
    </w:p>
    <w:p w14:paraId="3ED06B05" w14:textId="3CCE8200" w:rsidR="00D64CE1" w:rsidRPr="00D64CE1" w:rsidRDefault="00A94120" w:rsidP="00D64CE1">
      <w:pPr>
        <w:widowControl w:val="0"/>
        <w:autoSpaceDE w:val="0"/>
        <w:autoSpaceDN w:val="0"/>
        <w:adjustRightInd w:val="0"/>
        <w:jc w:val="center"/>
        <w:rPr>
          <w:rFonts w:ascii="Garamond" w:hAnsi="Garamond" w:cs="Times-Roman"/>
          <w:b/>
          <w:lang w:bidi="en-US"/>
        </w:rPr>
      </w:pPr>
      <w:r w:rsidRPr="00A94120">
        <w:rPr>
          <w:rFonts w:ascii="Garamond" w:hAnsi="Garamond" w:cs="Times-Roman"/>
          <w:lang w:bidi="en-US"/>
        </w:rPr>
        <w:t>Midterm exam/Final exam</w:t>
      </w:r>
      <w:r w:rsidR="00254EE2" w:rsidRPr="00A94120">
        <w:rPr>
          <w:rFonts w:ascii="Garamond" w:hAnsi="Garamond" w:cs="Times-Roman"/>
          <w:lang w:bidi="en-US"/>
        </w:rPr>
        <w:t xml:space="preserve">: </w:t>
      </w:r>
      <w:r w:rsidRPr="00E53184">
        <w:rPr>
          <w:rFonts w:ascii="Garamond" w:hAnsi="Garamond" w:cs="Times-Roman"/>
          <w:b/>
          <w:lang w:bidi="en-US"/>
        </w:rPr>
        <w:t>6</w:t>
      </w:r>
      <w:r w:rsidR="00254EE2" w:rsidRPr="00E53184">
        <w:rPr>
          <w:rFonts w:ascii="Garamond" w:hAnsi="Garamond" w:cs="Times-Roman"/>
          <w:b/>
          <w:lang w:bidi="en-US"/>
        </w:rPr>
        <w:t>0%</w:t>
      </w:r>
    </w:p>
    <w:p w14:paraId="3CBBEA69" w14:textId="45BA0A71" w:rsidR="00254EE2" w:rsidRPr="00E53184" w:rsidRDefault="00254EE2" w:rsidP="00D04DA8">
      <w:pPr>
        <w:widowControl w:val="0"/>
        <w:autoSpaceDE w:val="0"/>
        <w:autoSpaceDN w:val="0"/>
        <w:adjustRightInd w:val="0"/>
        <w:jc w:val="center"/>
        <w:rPr>
          <w:rFonts w:ascii="Garamond" w:hAnsi="Garamond" w:cs="Times-Roman"/>
          <w:b/>
          <w:lang w:bidi="en-US"/>
        </w:rPr>
      </w:pPr>
      <w:r w:rsidRPr="00A94120">
        <w:rPr>
          <w:rFonts w:ascii="Garamond" w:hAnsi="Garamond" w:cs="Times-Roman"/>
          <w:lang w:bidi="en-US"/>
        </w:rPr>
        <w:t xml:space="preserve">Classroom participation: </w:t>
      </w:r>
      <w:r w:rsidR="00A94120" w:rsidRPr="00E53184">
        <w:rPr>
          <w:rFonts w:ascii="Garamond" w:hAnsi="Garamond" w:cs="Times-Roman"/>
          <w:b/>
          <w:lang w:bidi="en-US"/>
        </w:rPr>
        <w:t>30</w:t>
      </w:r>
      <w:r w:rsidRPr="00E53184">
        <w:rPr>
          <w:rFonts w:ascii="Garamond" w:hAnsi="Garamond" w:cs="Times-Roman"/>
          <w:b/>
          <w:lang w:bidi="en-US"/>
        </w:rPr>
        <w:t>%</w:t>
      </w:r>
    </w:p>
    <w:p w14:paraId="30A6D6C2" w14:textId="62A62DD3" w:rsidR="00254EE2" w:rsidRPr="00E53184" w:rsidRDefault="00254EE2" w:rsidP="00D04DA8">
      <w:pPr>
        <w:widowControl w:val="0"/>
        <w:autoSpaceDE w:val="0"/>
        <w:autoSpaceDN w:val="0"/>
        <w:adjustRightInd w:val="0"/>
        <w:jc w:val="center"/>
        <w:rPr>
          <w:rFonts w:ascii="Garamond" w:hAnsi="Garamond" w:cs="Times-Roman"/>
          <w:b/>
          <w:lang w:bidi="en-US"/>
        </w:rPr>
      </w:pPr>
      <w:r w:rsidRPr="00A94120">
        <w:rPr>
          <w:rFonts w:ascii="Garamond" w:hAnsi="Garamond" w:cs="Times-Roman"/>
          <w:lang w:bidi="en-US"/>
        </w:rPr>
        <w:t>Presentation</w:t>
      </w:r>
      <w:r w:rsidR="00A94120" w:rsidRPr="00A94120">
        <w:rPr>
          <w:rFonts w:ascii="Garamond" w:hAnsi="Garamond" w:cs="Times-Roman"/>
          <w:lang w:bidi="en-US"/>
        </w:rPr>
        <w:t xml:space="preserve"> and short assignments (graded on </w:t>
      </w:r>
      <w:r w:rsidR="00A94120">
        <w:rPr>
          <w:rFonts w:ascii="Garamond" w:hAnsi="Garamond" w:cs="Times-Roman"/>
          <w:lang w:bidi="en-US"/>
        </w:rPr>
        <w:t xml:space="preserve">a </w:t>
      </w:r>
      <w:r w:rsidR="00A94120" w:rsidRPr="00A94120">
        <w:rPr>
          <w:rFonts w:ascii="Lucida Grande" w:eastAsiaTheme="minorEastAsia" w:hAnsi="Lucida Grande" w:cs="Lucida Grande"/>
          <w:sz w:val="26"/>
          <w:szCs w:val="26"/>
        </w:rPr>
        <w:t>✓</w:t>
      </w:r>
      <w:r w:rsidR="00A94120" w:rsidRPr="00A94120">
        <w:rPr>
          <w:rFonts w:ascii="Garamond" w:eastAsiaTheme="minorEastAsia" w:hAnsi="Garamond" w:cs="Lucida Grande"/>
          <w:sz w:val="26"/>
          <w:szCs w:val="26"/>
        </w:rPr>
        <w:t xml:space="preserve">, </w:t>
      </w:r>
      <w:r w:rsidR="00A94120" w:rsidRPr="00A94120">
        <w:rPr>
          <w:rFonts w:ascii="Lucida Grande" w:eastAsiaTheme="minorEastAsia" w:hAnsi="Lucida Grande" w:cs="Lucida Grande"/>
          <w:sz w:val="26"/>
          <w:szCs w:val="26"/>
        </w:rPr>
        <w:t>✓</w:t>
      </w:r>
      <w:r w:rsidR="00A94120" w:rsidRPr="00A94120">
        <w:rPr>
          <w:rFonts w:ascii="Garamond" w:eastAsiaTheme="minorEastAsia" w:hAnsi="Garamond" w:cs="Lucida Grande"/>
          <w:sz w:val="26"/>
          <w:szCs w:val="26"/>
        </w:rPr>
        <w:t xml:space="preserve">+, or </w:t>
      </w:r>
      <w:r w:rsidR="00A94120" w:rsidRPr="00A94120">
        <w:rPr>
          <w:rFonts w:ascii="Lucida Grande" w:eastAsiaTheme="minorEastAsia" w:hAnsi="Lucida Grande" w:cs="Lucida Grande"/>
          <w:sz w:val="26"/>
          <w:szCs w:val="26"/>
        </w:rPr>
        <w:t>✓</w:t>
      </w:r>
      <w:r w:rsidR="00A94120" w:rsidRPr="00A94120">
        <w:rPr>
          <w:rFonts w:ascii="Garamond" w:eastAsiaTheme="minorEastAsia" w:hAnsi="Garamond" w:cs="Lucida Grande"/>
          <w:sz w:val="26"/>
          <w:szCs w:val="26"/>
        </w:rPr>
        <w:t>- basis)</w:t>
      </w:r>
      <w:r w:rsidRPr="00A94120">
        <w:rPr>
          <w:rFonts w:ascii="Garamond" w:hAnsi="Garamond" w:cs="Times-Roman"/>
          <w:lang w:bidi="en-US"/>
        </w:rPr>
        <w:t xml:space="preserve">: </w:t>
      </w:r>
      <w:r w:rsidRPr="00E53184">
        <w:rPr>
          <w:rFonts w:ascii="Garamond" w:hAnsi="Garamond" w:cs="Times-Roman"/>
          <w:b/>
          <w:lang w:bidi="en-US"/>
        </w:rPr>
        <w:t>10%</w:t>
      </w:r>
    </w:p>
    <w:p w14:paraId="0B89AA52" w14:textId="77777777" w:rsidR="00254EE2" w:rsidRDefault="00254EE2" w:rsidP="00254EE2">
      <w:pPr>
        <w:widowControl w:val="0"/>
        <w:autoSpaceDE w:val="0"/>
        <w:autoSpaceDN w:val="0"/>
        <w:adjustRightInd w:val="0"/>
        <w:rPr>
          <w:rFonts w:ascii="Garamond" w:hAnsi="Garamond" w:cs="Times-Roman"/>
          <w:lang w:bidi="en-US"/>
        </w:rPr>
      </w:pPr>
    </w:p>
    <w:p w14:paraId="7A5AFD4E" w14:textId="01C5C59B" w:rsidR="00D04DA8" w:rsidRPr="00D04DA8" w:rsidRDefault="00A713F8" w:rsidP="00E53184">
      <w:pPr>
        <w:widowControl w:val="0"/>
        <w:autoSpaceDE w:val="0"/>
        <w:autoSpaceDN w:val="0"/>
        <w:adjustRightInd w:val="0"/>
        <w:jc w:val="both"/>
        <w:rPr>
          <w:rFonts w:ascii="Garamond" w:hAnsi="Garamond" w:cs="Times-Roman"/>
          <w:smallCaps/>
          <w:lang w:bidi="en-US"/>
        </w:rPr>
      </w:pPr>
      <w:r w:rsidRPr="00E53184">
        <w:rPr>
          <w:rFonts w:ascii="Garamond" w:hAnsi="Garamond" w:cs="Times-Roman"/>
          <w:b/>
          <w:smallCaps/>
          <w:lang w:bidi="en-US"/>
        </w:rPr>
        <w:t>Example:</w:t>
      </w:r>
      <w:r w:rsidRPr="00E53184">
        <w:rPr>
          <w:rFonts w:ascii="Garamond" w:hAnsi="Garamond" w:cs="Times-Roman"/>
          <w:smallCaps/>
          <w:lang w:bidi="en-US"/>
        </w:rPr>
        <w:t xml:space="preserve"> Student X attends all clas</w:t>
      </w:r>
      <w:r w:rsidR="00E53184" w:rsidRPr="00E53184">
        <w:rPr>
          <w:rFonts w:ascii="Garamond" w:hAnsi="Garamond" w:cs="Times-Roman"/>
          <w:smallCaps/>
          <w:lang w:bidi="en-US"/>
        </w:rPr>
        <w:t xml:space="preserve">s meetings but one, receives a 90% on all of her exams, attends all of the extra credit opportunities, and </w:t>
      </w:r>
      <w:r w:rsidR="00D04DA8">
        <w:rPr>
          <w:rFonts w:ascii="Garamond" w:hAnsi="Garamond" w:cs="Times-Roman"/>
          <w:smallCaps/>
          <w:lang w:bidi="en-US"/>
        </w:rPr>
        <w:t xml:space="preserve">finishes </w:t>
      </w:r>
      <w:r w:rsidR="00E53184" w:rsidRPr="00E53184">
        <w:rPr>
          <w:rFonts w:ascii="Garamond" w:hAnsi="Garamond" w:cs="Times-Roman"/>
          <w:smallCaps/>
          <w:lang w:bidi="en-US"/>
        </w:rPr>
        <w:t>all of her assignments on</w:t>
      </w:r>
      <w:r w:rsidR="00E53184">
        <w:rPr>
          <w:rFonts w:ascii="Garamond" w:hAnsi="Garamond" w:cs="Times-Roman"/>
          <w:smallCaps/>
          <w:lang w:bidi="en-US"/>
        </w:rPr>
        <w:t xml:space="preserve"> time. </w:t>
      </w:r>
      <w:r w:rsidR="00E53184" w:rsidRPr="00D04DA8">
        <w:rPr>
          <w:rFonts w:ascii="Garamond" w:hAnsi="Garamond" w:cs="Times-Roman"/>
          <w:b/>
          <w:smallCaps/>
          <w:lang w:bidi="en-US"/>
        </w:rPr>
        <w:t>However, she only asks a question or makes a comment four times in class over the course of the quarter (approximately 28 class sessions).</w:t>
      </w:r>
      <w:r w:rsidR="00D04DA8">
        <w:rPr>
          <w:rFonts w:ascii="Garamond" w:hAnsi="Garamond" w:cs="Times-Roman"/>
          <w:smallCaps/>
          <w:lang w:bidi="en-US"/>
        </w:rPr>
        <w:t xml:space="preserve"> </w:t>
      </w:r>
      <w:r w:rsidR="00E53184" w:rsidRPr="00E53184">
        <w:rPr>
          <w:rFonts w:ascii="Garamond" w:hAnsi="Garamond" w:cs="Times-Roman"/>
          <w:b/>
          <w:i/>
          <w:lang w:bidi="en-US"/>
        </w:rPr>
        <w:t>What is Student X’s f</w:t>
      </w:r>
      <w:r w:rsidRPr="00E53184">
        <w:rPr>
          <w:rFonts w:ascii="Garamond" w:hAnsi="Garamond" w:cs="Times-Roman"/>
          <w:b/>
          <w:i/>
          <w:lang w:bidi="en-US"/>
        </w:rPr>
        <w:t>inal grade?</w:t>
      </w:r>
      <w:r w:rsidRPr="00E53184">
        <w:rPr>
          <w:rFonts w:ascii="Garamond" w:hAnsi="Garamond" w:cs="Times-Roman"/>
          <w:b/>
          <w:lang w:bidi="en-US"/>
        </w:rPr>
        <w:t xml:space="preserve"> B-.</w:t>
      </w:r>
      <w:r>
        <w:rPr>
          <w:rFonts w:ascii="Garamond" w:hAnsi="Garamond" w:cs="Times-Roman"/>
          <w:lang w:bidi="en-US"/>
        </w:rPr>
        <w:t xml:space="preserve"> </w:t>
      </w:r>
    </w:p>
    <w:p w14:paraId="1DFD3A42" w14:textId="77777777" w:rsidR="00D04DA8" w:rsidRDefault="00D04DA8" w:rsidP="00E53184">
      <w:pPr>
        <w:widowControl w:val="0"/>
        <w:autoSpaceDE w:val="0"/>
        <w:autoSpaceDN w:val="0"/>
        <w:adjustRightInd w:val="0"/>
        <w:jc w:val="both"/>
        <w:rPr>
          <w:rFonts w:ascii="Garamond" w:hAnsi="Garamond" w:cs="Times-Roman"/>
          <w:lang w:bidi="en-US"/>
        </w:rPr>
      </w:pPr>
    </w:p>
    <w:p w14:paraId="6E0CE03B" w14:textId="21A029C2" w:rsidR="00A713F8" w:rsidRDefault="00A713F8" w:rsidP="00E53184">
      <w:pPr>
        <w:widowControl w:val="0"/>
        <w:autoSpaceDE w:val="0"/>
        <w:autoSpaceDN w:val="0"/>
        <w:adjustRightInd w:val="0"/>
        <w:jc w:val="both"/>
        <w:rPr>
          <w:rFonts w:ascii="Garamond" w:hAnsi="Garamond" w:cs="Times-Roman"/>
          <w:lang w:bidi="en-US"/>
        </w:rPr>
      </w:pPr>
      <w:r>
        <w:rPr>
          <w:rFonts w:ascii="Garamond" w:hAnsi="Garamond" w:cs="Times-Roman"/>
          <w:lang w:bidi="en-US"/>
        </w:rPr>
        <w:t>Please read the com</w:t>
      </w:r>
      <w:r w:rsidR="00D04DA8">
        <w:rPr>
          <w:rFonts w:ascii="Garamond" w:hAnsi="Garamond" w:cs="Times-Roman"/>
          <w:lang w:bidi="en-US"/>
        </w:rPr>
        <w:t>ponents to the grade once again!</w:t>
      </w:r>
      <w:r w:rsidR="00E53184">
        <w:rPr>
          <w:rFonts w:ascii="Garamond" w:hAnsi="Garamond" w:cs="Times-Roman"/>
          <w:lang w:bidi="en-US"/>
        </w:rPr>
        <w:t xml:space="preserve"> </w:t>
      </w:r>
      <w:r w:rsidR="00E53184" w:rsidRPr="00D04DA8">
        <w:rPr>
          <w:rFonts w:ascii="Garamond" w:hAnsi="Garamond" w:cs="Times-Roman"/>
          <w:b/>
          <w:lang w:bidi="en-US"/>
        </w:rPr>
        <w:t>100%-30% classroom participation=70%</w:t>
      </w:r>
      <w:r w:rsidR="00E53184">
        <w:rPr>
          <w:rFonts w:ascii="Garamond" w:hAnsi="Garamond" w:cs="Times-Roman"/>
          <w:lang w:bidi="en-US"/>
        </w:rPr>
        <w:t xml:space="preserve">. With the extra credit factored in, Student X will receive--at most—a B-. </w:t>
      </w:r>
    </w:p>
    <w:p w14:paraId="6112D298" w14:textId="77777777" w:rsidR="00350BFD" w:rsidRDefault="00350BFD" w:rsidP="00E53184">
      <w:pPr>
        <w:widowControl w:val="0"/>
        <w:autoSpaceDE w:val="0"/>
        <w:autoSpaceDN w:val="0"/>
        <w:adjustRightInd w:val="0"/>
        <w:jc w:val="both"/>
        <w:rPr>
          <w:rFonts w:ascii="Garamond" w:hAnsi="Garamond" w:cs="Times-Roman"/>
          <w:lang w:bidi="en-US"/>
        </w:rPr>
      </w:pPr>
    </w:p>
    <w:p w14:paraId="4B81E92E" w14:textId="2ECC0A0F" w:rsidR="00805C23" w:rsidRDefault="00D04DA8" w:rsidP="00E53184">
      <w:pPr>
        <w:widowControl w:val="0"/>
        <w:autoSpaceDE w:val="0"/>
        <w:autoSpaceDN w:val="0"/>
        <w:adjustRightInd w:val="0"/>
        <w:jc w:val="both"/>
        <w:rPr>
          <w:rFonts w:ascii="Garamond" w:hAnsi="Garamond" w:cs="Times-Roman"/>
          <w:lang w:bidi="en-US"/>
        </w:rPr>
      </w:pPr>
      <w:r>
        <w:rPr>
          <w:rFonts w:ascii="Garamond" w:hAnsi="Garamond" w:cs="Times-Roman"/>
          <w:lang w:bidi="en-US"/>
        </w:rPr>
        <w:t>Note</w:t>
      </w:r>
      <w:r w:rsidR="00805C23">
        <w:rPr>
          <w:rFonts w:ascii="Garamond" w:hAnsi="Garamond" w:cs="Times-Roman"/>
          <w:lang w:bidi="en-US"/>
        </w:rPr>
        <w:t xml:space="preserve"> the grade descriptions listed by the Dartmouth College Office of the Registrar: </w:t>
      </w:r>
      <w:r w:rsidR="00805C23" w:rsidRPr="00805C23">
        <w:rPr>
          <w:rFonts w:ascii="Garamond" w:hAnsi="Garamond" w:cs="Times-Roman"/>
          <w:lang w:bidi="en-US"/>
        </w:rPr>
        <w:t>http://www.dartmouth.edu/~reg/transcript/grade_descriptions.html</w:t>
      </w:r>
      <w:r w:rsidR="00350BFD">
        <w:rPr>
          <w:rFonts w:ascii="Garamond" w:hAnsi="Garamond" w:cs="Times-Roman"/>
          <w:lang w:bidi="en-US"/>
        </w:rPr>
        <w:t xml:space="preserve"> </w:t>
      </w:r>
    </w:p>
    <w:p w14:paraId="47013F7C" w14:textId="26E0A3FB" w:rsidR="00805C23" w:rsidRDefault="00805C23" w:rsidP="00254EE2">
      <w:pPr>
        <w:widowControl w:val="0"/>
        <w:autoSpaceDE w:val="0"/>
        <w:autoSpaceDN w:val="0"/>
        <w:adjustRightInd w:val="0"/>
        <w:rPr>
          <w:rFonts w:ascii="Garamond" w:hAnsi="Garamond" w:cs="Times-Roman"/>
          <w:lang w:bidi="en-US"/>
        </w:rPr>
      </w:pPr>
    </w:p>
    <w:p w14:paraId="707FDD4B" w14:textId="3665C0CF" w:rsidR="00A713F8" w:rsidRDefault="00805C23" w:rsidP="00254EE2">
      <w:pPr>
        <w:widowControl w:val="0"/>
        <w:autoSpaceDE w:val="0"/>
        <w:autoSpaceDN w:val="0"/>
        <w:adjustRightInd w:val="0"/>
        <w:rPr>
          <w:rFonts w:ascii="Garamond" w:hAnsi="Garamond" w:cs="Times-Roman"/>
          <w:lang w:bidi="en-US"/>
        </w:rPr>
      </w:pPr>
      <w:r w:rsidRPr="00805C23">
        <w:rPr>
          <w:rFonts w:ascii="Garamond" w:hAnsi="Garamond" w:cs="Times-Roman"/>
          <w:noProof/>
        </w:rPr>
        <w:drawing>
          <wp:inline distT="0" distB="0" distL="0" distR="0" wp14:anchorId="78A2997E" wp14:editId="36423DAA">
            <wp:extent cx="4572000" cy="4590826"/>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4590826"/>
                    </a:xfrm>
                    <a:prstGeom prst="rect">
                      <a:avLst/>
                    </a:prstGeom>
                    <a:noFill/>
                    <a:ln>
                      <a:noFill/>
                    </a:ln>
                  </pic:spPr>
                </pic:pic>
              </a:graphicData>
            </a:graphic>
          </wp:inline>
        </w:drawing>
      </w:r>
    </w:p>
    <w:p w14:paraId="0D15DBEB" w14:textId="77777777" w:rsidR="00E53184" w:rsidRPr="00350BFD" w:rsidRDefault="00E53184" w:rsidP="00254EE2">
      <w:pPr>
        <w:widowControl w:val="0"/>
        <w:autoSpaceDE w:val="0"/>
        <w:autoSpaceDN w:val="0"/>
        <w:adjustRightInd w:val="0"/>
        <w:rPr>
          <w:rFonts w:ascii="Garamond" w:hAnsi="Garamond" w:cs="Times-Roman"/>
          <w:lang w:bidi="en-US"/>
        </w:rPr>
      </w:pPr>
    </w:p>
    <w:p w14:paraId="64AABA3D" w14:textId="6F9DD13F" w:rsidR="00D04DA8" w:rsidRDefault="00D04DA8" w:rsidP="00D04DA8">
      <w:pPr>
        <w:widowControl w:val="0"/>
        <w:autoSpaceDE w:val="0"/>
        <w:autoSpaceDN w:val="0"/>
        <w:adjustRightInd w:val="0"/>
        <w:jc w:val="both"/>
        <w:rPr>
          <w:rFonts w:ascii="Garamond" w:hAnsi="Garamond" w:cs="Times-Roman"/>
          <w:lang w:bidi="en-US"/>
        </w:rPr>
      </w:pPr>
      <w:r>
        <w:rPr>
          <w:rFonts w:ascii="Garamond" w:hAnsi="Garamond" w:cs="Times-Roman"/>
          <w:lang w:bidi="en-US"/>
        </w:rPr>
        <w:t>If you have any issues—ranging from</w:t>
      </w:r>
      <w:r w:rsidR="005D07F2">
        <w:rPr>
          <w:rFonts w:ascii="Garamond" w:hAnsi="Garamond" w:cs="Times-Roman"/>
          <w:lang w:bidi="en-US"/>
        </w:rPr>
        <w:t xml:space="preserve"> shyness/introversion,</w:t>
      </w:r>
      <w:r>
        <w:rPr>
          <w:rFonts w:ascii="Garamond" w:hAnsi="Garamond" w:cs="Times-Roman"/>
          <w:lang w:bidi="en-US"/>
        </w:rPr>
        <w:t xml:space="preserve"> </w:t>
      </w:r>
      <w:r w:rsidR="004464D7">
        <w:rPr>
          <w:rFonts w:ascii="Garamond" w:hAnsi="Garamond" w:cs="Times-Roman"/>
          <w:lang w:bidi="en-US"/>
        </w:rPr>
        <w:t xml:space="preserve">special </w:t>
      </w:r>
      <w:r>
        <w:rPr>
          <w:rFonts w:ascii="Garamond" w:hAnsi="Garamond" w:cs="Times-Roman"/>
          <w:lang w:bidi="en-US"/>
        </w:rPr>
        <w:t xml:space="preserve">difficulty </w:t>
      </w:r>
      <w:r w:rsidR="008D69EB">
        <w:rPr>
          <w:rFonts w:ascii="Garamond" w:hAnsi="Garamond" w:cs="Times-Roman"/>
          <w:lang w:bidi="en-US"/>
        </w:rPr>
        <w:t xml:space="preserve">in raising your hand and </w:t>
      </w:r>
      <w:r>
        <w:rPr>
          <w:rFonts w:ascii="Garamond" w:hAnsi="Garamond" w:cs="Times-Roman"/>
          <w:lang w:bidi="en-US"/>
        </w:rPr>
        <w:t>speaking in front of a group to a disability</w:t>
      </w:r>
      <w:r w:rsidR="004464D7">
        <w:rPr>
          <w:rFonts w:ascii="Garamond" w:hAnsi="Garamond" w:cs="Times-Roman"/>
          <w:lang w:bidi="en-US"/>
        </w:rPr>
        <w:t xml:space="preserve"> (please see more below)</w:t>
      </w:r>
      <w:r>
        <w:rPr>
          <w:rFonts w:ascii="Garamond" w:hAnsi="Garamond" w:cs="Times-Roman"/>
          <w:lang w:bidi="en-US"/>
        </w:rPr>
        <w:t xml:space="preserve">—that could prevent you from achieving your desired grade in the course based on the grading components </w:t>
      </w:r>
      <w:r w:rsidR="00AD0DAB">
        <w:rPr>
          <w:rFonts w:ascii="Garamond" w:hAnsi="Garamond" w:cs="Times-Roman"/>
          <w:lang w:bidi="en-US"/>
        </w:rPr>
        <w:t xml:space="preserve">and percentages </w:t>
      </w:r>
      <w:r>
        <w:rPr>
          <w:rFonts w:ascii="Garamond" w:hAnsi="Garamond" w:cs="Times-Roman"/>
          <w:lang w:bidi="en-US"/>
        </w:rPr>
        <w:t>above, please</w:t>
      </w:r>
      <w:r w:rsidR="00F83802">
        <w:rPr>
          <w:rFonts w:ascii="Garamond" w:hAnsi="Garamond" w:cs="Times-Roman"/>
          <w:lang w:bidi="en-US"/>
        </w:rPr>
        <w:t xml:space="preserve"> make an appointment</w:t>
      </w:r>
      <w:r>
        <w:rPr>
          <w:rFonts w:ascii="Garamond" w:hAnsi="Garamond" w:cs="Times-Roman"/>
          <w:lang w:bidi="en-US"/>
        </w:rPr>
        <w:t xml:space="preserve"> see me</w:t>
      </w:r>
      <w:r w:rsidR="00F83802">
        <w:rPr>
          <w:rFonts w:ascii="Garamond" w:hAnsi="Garamond" w:cs="Times-Roman"/>
          <w:lang w:bidi="en-US"/>
        </w:rPr>
        <w:t xml:space="preserve"> at the start of the quarter</w:t>
      </w:r>
      <w:r w:rsidR="004464D7">
        <w:rPr>
          <w:rFonts w:ascii="Garamond" w:hAnsi="Garamond" w:cs="Times-Roman"/>
          <w:lang w:bidi="en-US"/>
        </w:rPr>
        <w:t>. W</w:t>
      </w:r>
      <w:r w:rsidR="00F83802">
        <w:rPr>
          <w:rFonts w:ascii="Garamond" w:hAnsi="Garamond" w:cs="Times-Roman"/>
          <w:lang w:bidi="en-US"/>
        </w:rPr>
        <w:t>e can</w:t>
      </w:r>
      <w:r>
        <w:rPr>
          <w:rFonts w:ascii="Garamond" w:hAnsi="Garamond" w:cs="Times-Roman"/>
          <w:lang w:bidi="en-US"/>
        </w:rPr>
        <w:t xml:space="preserve"> </w:t>
      </w:r>
      <w:r w:rsidR="00AD0DAB">
        <w:rPr>
          <w:rFonts w:ascii="Garamond" w:hAnsi="Garamond" w:cs="Times-Roman"/>
          <w:lang w:bidi="en-US"/>
        </w:rPr>
        <w:t xml:space="preserve">create a plan </w:t>
      </w:r>
      <w:r w:rsidR="004464D7">
        <w:rPr>
          <w:rFonts w:ascii="Garamond" w:hAnsi="Garamond" w:cs="Times-Roman"/>
          <w:lang w:bidi="en-US"/>
        </w:rPr>
        <w:t xml:space="preserve">then </w:t>
      </w:r>
      <w:r w:rsidR="00AD0DAB">
        <w:rPr>
          <w:rFonts w:ascii="Garamond" w:hAnsi="Garamond" w:cs="Times-Roman"/>
          <w:lang w:bidi="en-US"/>
        </w:rPr>
        <w:t>to ensure your success.</w:t>
      </w:r>
    </w:p>
    <w:p w14:paraId="69B517E5" w14:textId="77777777" w:rsidR="00D04DA8" w:rsidRDefault="00D04DA8" w:rsidP="00D04DA8">
      <w:pPr>
        <w:widowControl w:val="0"/>
        <w:autoSpaceDE w:val="0"/>
        <w:autoSpaceDN w:val="0"/>
        <w:adjustRightInd w:val="0"/>
        <w:jc w:val="both"/>
        <w:rPr>
          <w:rFonts w:ascii="Garamond" w:hAnsi="Garamond" w:cs="Times-Roman"/>
          <w:lang w:bidi="en-US"/>
        </w:rPr>
      </w:pPr>
    </w:p>
    <w:p w14:paraId="599F45D5" w14:textId="4E46CF53" w:rsidR="00D04DA8" w:rsidRPr="004464D7" w:rsidRDefault="00D04DA8" w:rsidP="00D04DA8">
      <w:pPr>
        <w:widowControl w:val="0"/>
        <w:autoSpaceDE w:val="0"/>
        <w:autoSpaceDN w:val="0"/>
        <w:adjustRightInd w:val="0"/>
        <w:jc w:val="both"/>
        <w:rPr>
          <w:rFonts w:ascii="Garamond" w:hAnsi="Garamond" w:cs="Times-Roman"/>
          <w:i/>
          <w:lang w:bidi="en-US"/>
        </w:rPr>
      </w:pPr>
      <w:r w:rsidRPr="004464D7">
        <w:rPr>
          <w:rFonts w:ascii="Garamond" w:hAnsi="Garamond" w:cs="Times-Roman"/>
          <w:i/>
          <w:lang w:bidi="en-US"/>
        </w:rPr>
        <w:t>Do not be “Student X”!</w:t>
      </w:r>
    </w:p>
    <w:p w14:paraId="04B7995F" w14:textId="77777777" w:rsidR="00D04DA8" w:rsidRDefault="00D04DA8" w:rsidP="00350BFD">
      <w:pPr>
        <w:pStyle w:val="para7"/>
        <w:suppressLineNumbers w:val="0"/>
        <w:tabs>
          <w:tab w:val="clear" w:pos="1240"/>
        </w:tabs>
        <w:spacing w:line="240" w:lineRule="atLeast"/>
        <w:ind w:left="0"/>
        <w:jc w:val="both"/>
        <w:rPr>
          <w:rFonts w:ascii="Garamond" w:eastAsia="Times" w:hAnsi="Garamond"/>
          <w:b/>
          <w:szCs w:val="24"/>
        </w:rPr>
      </w:pPr>
    </w:p>
    <w:p w14:paraId="729FA0B6" w14:textId="77777777" w:rsidR="00AD0DAB" w:rsidRDefault="00AD0DAB" w:rsidP="00350BFD">
      <w:pPr>
        <w:pStyle w:val="para7"/>
        <w:suppressLineNumbers w:val="0"/>
        <w:tabs>
          <w:tab w:val="clear" w:pos="1240"/>
        </w:tabs>
        <w:spacing w:line="240" w:lineRule="atLeast"/>
        <w:ind w:left="0"/>
        <w:jc w:val="both"/>
        <w:rPr>
          <w:rFonts w:ascii="Garamond" w:eastAsia="Times" w:hAnsi="Garamond"/>
          <w:b/>
          <w:szCs w:val="24"/>
        </w:rPr>
      </w:pPr>
    </w:p>
    <w:p w14:paraId="7DEED3FD" w14:textId="30D640DF" w:rsidR="00350BFD" w:rsidRPr="005D07F2" w:rsidRDefault="00350BFD" w:rsidP="00350BFD">
      <w:pPr>
        <w:pStyle w:val="para7"/>
        <w:suppressLineNumbers w:val="0"/>
        <w:tabs>
          <w:tab w:val="clear" w:pos="1240"/>
        </w:tabs>
        <w:spacing w:line="240" w:lineRule="atLeast"/>
        <w:ind w:left="0"/>
        <w:jc w:val="both"/>
        <w:rPr>
          <w:rFonts w:ascii="Garamond" w:eastAsia="Times" w:hAnsi="Garamond"/>
          <w:b/>
          <w:bCs/>
          <w:smallCaps/>
          <w:szCs w:val="24"/>
        </w:rPr>
      </w:pPr>
      <w:r w:rsidRPr="005D07F2">
        <w:rPr>
          <w:rFonts w:ascii="Garamond" w:eastAsia="Times" w:hAnsi="Garamond"/>
          <w:b/>
          <w:bCs/>
          <w:smallCaps/>
          <w:szCs w:val="24"/>
        </w:rPr>
        <w:t>Additional concerns</w:t>
      </w:r>
    </w:p>
    <w:p w14:paraId="4E4799F4" w14:textId="77777777" w:rsidR="00350BFD" w:rsidRDefault="00350BFD" w:rsidP="00350BFD">
      <w:pPr>
        <w:pStyle w:val="para7"/>
        <w:suppressLineNumbers w:val="0"/>
        <w:tabs>
          <w:tab w:val="clear" w:pos="1240"/>
        </w:tabs>
        <w:spacing w:line="240" w:lineRule="atLeast"/>
        <w:ind w:left="0"/>
        <w:jc w:val="both"/>
        <w:rPr>
          <w:rFonts w:ascii="Garamond" w:eastAsia="Times" w:hAnsi="Garamond"/>
          <w:szCs w:val="24"/>
        </w:rPr>
      </w:pPr>
    </w:p>
    <w:p w14:paraId="3E56745C" w14:textId="48A8472E" w:rsidR="00350BFD" w:rsidRPr="00350BFD" w:rsidRDefault="00350BFD" w:rsidP="00350BFD">
      <w:pPr>
        <w:pStyle w:val="para7"/>
        <w:suppressLineNumbers w:val="0"/>
        <w:tabs>
          <w:tab w:val="clear" w:pos="1240"/>
        </w:tabs>
        <w:spacing w:line="240" w:lineRule="atLeast"/>
        <w:ind w:left="0"/>
        <w:jc w:val="both"/>
        <w:rPr>
          <w:rFonts w:ascii="Garamond" w:eastAsia="Times" w:hAnsi="Garamond"/>
          <w:szCs w:val="24"/>
        </w:rPr>
      </w:pPr>
      <w:r w:rsidRPr="00350BFD">
        <w:rPr>
          <w:rFonts w:ascii="Garamond" w:eastAsia="Times" w:hAnsi="Garamond"/>
          <w:szCs w:val="24"/>
        </w:rPr>
        <w:t xml:space="preserve">1. </w:t>
      </w:r>
      <w:r w:rsidRPr="00350BFD">
        <w:rPr>
          <w:rFonts w:ascii="Garamond" w:eastAsia="Times" w:hAnsi="Garamond"/>
          <w:b/>
          <w:szCs w:val="24"/>
        </w:rPr>
        <w:t>Religious Observances</w:t>
      </w:r>
      <w:r w:rsidRPr="00350BFD">
        <w:rPr>
          <w:rFonts w:ascii="Garamond" w:eastAsia="Times" w:hAnsi="Garamond"/>
          <w:szCs w:val="24"/>
        </w:rPr>
        <w:t>: Some students may wish to take part in religious observances that fall during the term. Should you have a religious observance that conflicts with participation in the course, please come speak with the inst</w:t>
      </w:r>
      <w:r>
        <w:rPr>
          <w:rFonts w:ascii="Garamond" w:eastAsia="Times" w:hAnsi="Garamond"/>
          <w:szCs w:val="24"/>
        </w:rPr>
        <w:t>r</w:t>
      </w:r>
      <w:r w:rsidRPr="00350BFD">
        <w:rPr>
          <w:rFonts w:ascii="Garamond" w:eastAsia="Times" w:hAnsi="Garamond"/>
          <w:szCs w:val="24"/>
        </w:rPr>
        <w:t>uctor as soon as possible to discuss appropriate accommodations.</w:t>
      </w:r>
    </w:p>
    <w:p w14:paraId="15BAB4E8" w14:textId="77777777" w:rsidR="00350BFD" w:rsidRPr="00350BFD" w:rsidRDefault="00350BFD" w:rsidP="00350BFD">
      <w:pPr>
        <w:pStyle w:val="para7"/>
        <w:suppressLineNumbers w:val="0"/>
        <w:tabs>
          <w:tab w:val="clear" w:pos="1240"/>
        </w:tabs>
        <w:spacing w:line="240" w:lineRule="atLeast"/>
        <w:ind w:left="0"/>
        <w:jc w:val="both"/>
        <w:rPr>
          <w:rFonts w:ascii="Garamond" w:eastAsia="Times" w:hAnsi="Garamond"/>
          <w:szCs w:val="24"/>
        </w:rPr>
      </w:pPr>
    </w:p>
    <w:p w14:paraId="077418CF" w14:textId="77777777" w:rsidR="00350BFD" w:rsidRDefault="00350BFD" w:rsidP="00350BFD">
      <w:pPr>
        <w:jc w:val="both"/>
        <w:rPr>
          <w:rFonts w:ascii="Garamond" w:hAnsi="Garamond"/>
        </w:rPr>
      </w:pPr>
      <w:r w:rsidRPr="00350BFD">
        <w:rPr>
          <w:rFonts w:ascii="Garamond" w:hAnsi="Garamond"/>
        </w:rPr>
        <w:t xml:space="preserve">2. </w:t>
      </w:r>
      <w:r w:rsidRPr="00350BFD">
        <w:rPr>
          <w:rFonts w:ascii="Garamond" w:hAnsi="Garamond"/>
          <w:b/>
        </w:rPr>
        <w:t>Illness</w:t>
      </w:r>
      <w:r w:rsidRPr="00350BFD">
        <w:rPr>
          <w:rFonts w:ascii="Garamond" w:hAnsi="Garamond"/>
        </w:rPr>
        <w:t xml:space="preserve">: Based on our experience over the years, we can report that the #1 predictor of success in REL 17 is to come to class. We urge you, therefore, to attend class on a regular basis. </w:t>
      </w:r>
    </w:p>
    <w:p w14:paraId="6EC193D2" w14:textId="77777777" w:rsidR="00350BFD" w:rsidRDefault="00350BFD" w:rsidP="00350BFD">
      <w:pPr>
        <w:jc w:val="both"/>
        <w:rPr>
          <w:rFonts w:ascii="Garamond" w:hAnsi="Garamond"/>
        </w:rPr>
      </w:pPr>
    </w:p>
    <w:p w14:paraId="36BAE6B3" w14:textId="1350C831" w:rsidR="00350BFD" w:rsidRPr="00350BFD" w:rsidRDefault="00350BFD" w:rsidP="00350BFD">
      <w:pPr>
        <w:jc w:val="both"/>
        <w:rPr>
          <w:rFonts w:ascii="Garamond" w:hAnsi="Garamond"/>
        </w:rPr>
      </w:pPr>
      <w:r>
        <w:rPr>
          <w:rFonts w:ascii="Garamond" w:hAnsi="Garamond"/>
        </w:rPr>
        <w:t xml:space="preserve">3. </w:t>
      </w:r>
      <w:r w:rsidRPr="00350BFD">
        <w:rPr>
          <w:rFonts w:ascii="Garamond" w:hAnsi="Garamond"/>
          <w:b/>
        </w:rPr>
        <w:t>Disabilities</w:t>
      </w:r>
      <w:r w:rsidRPr="00350BFD">
        <w:rPr>
          <w:rFonts w:ascii="Garamond" w:hAnsi="Garamond"/>
        </w:rPr>
        <w:t xml:space="preserve">: Students with learning, physical, or psychiatric disabilities who may require disability-related classroom accommodations are encouraged to see me as soon as possible to discuss your particular needs. All discussions will remain confidential, although we may consult the Student Accessibility Services office to discuss appropriate implementation of any accommodation requested. </w:t>
      </w:r>
    </w:p>
    <w:p w14:paraId="3B312044" w14:textId="77777777" w:rsidR="00350BFD" w:rsidRDefault="00350BFD" w:rsidP="00350BFD">
      <w:pPr>
        <w:jc w:val="both"/>
        <w:rPr>
          <w:rFonts w:ascii="Garamond" w:hAnsi="Garamond"/>
        </w:rPr>
      </w:pPr>
    </w:p>
    <w:p w14:paraId="70E54978" w14:textId="77777777" w:rsidR="00AD0DAB" w:rsidRPr="00350BFD" w:rsidRDefault="00AD0DAB" w:rsidP="00350BFD">
      <w:pPr>
        <w:jc w:val="both"/>
        <w:rPr>
          <w:rFonts w:ascii="Garamond" w:hAnsi="Garamond"/>
        </w:rPr>
      </w:pPr>
    </w:p>
    <w:p w14:paraId="045FF9A1" w14:textId="77777777" w:rsidR="00D04DA8" w:rsidRPr="007745AA" w:rsidRDefault="00D04DA8" w:rsidP="00D04DA8">
      <w:pPr>
        <w:widowControl w:val="0"/>
        <w:autoSpaceDE w:val="0"/>
        <w:autoSpaceDN w:val="0"/>
        <w:adjustRightInd w:val="0"/>
        <w:rPr>
          <w:rStyle w:val="fnt0"/>
          <w:rFonts w:ascii="Garamond" w:hAnsi="Garamond"/>
        </w:rPr>
      </w:pPr>
      <w:r w:rsidRPr="007745AA">
        <w:rPr>
          <w:rStyle w:val="fnt0"/>
          <w:rFonts w:ascii="Garamond" w:hAnsi="Garamond" w:cs="Times-Roman"/>
          <w:b/>
          <w:lang w:bidi="en-US"/>
        </w:rPr>
        <w:t>Academic Integrity</w:t>
      </w:r>
    </w:p>
    <w:p w14:paraId="70F8449E" w14:textId="77777777" w:rsidR="00D04DA8" w:rsidRPr="007745AA" w:rsidRDefault="00D04DA8" w:rsidP="00D04DA8">
      <w:pPr>
        <w:widowControl w:val="0"/>
        <w:autoSpaceDE w:val="0"/>
        <w:autoSpaceDN w:val="0"/>
        <w:adjustRightInd w:val="0"/>
        <w:rPr>
          <w:rStyle w:val="fnt0"/>
          <w:rFonts w:ascii="Garamond" w:hAnsi="Garamond"/>
        </w:rPr>
      </w:pPr>
    </w:p>
    <w:p w14:paraId="7F6D44E6" w14:textId="77777777" w:rsidR="00D04DA8" w:rsidRDefault="00D04DA8" w:rsidP="00D04DA8">
      <w:pPr>
        <w:widowControl w:val="0"/>
        <w:autoSpaceDE w:val="0"/>
        <w:autoSpaceDN w:val="0"/>
        <w:adjustRightInd w:val="0"/>
        <w:jc w:val="both"/>
        <w:rPr>
          <w:rFonts w:ascii="Garamond" w:hAnsi="Garamond"/>
        </w:rPr>
      </w:pPr>
      <w:r w:rsidRPr="007745AA">
        <w:rPr>
          <w:rStyle w:val="fnt0"/>
          <w:rFonts w:ascii="Garamond" w:hAnsi="Garamond" w:cs="Times-Roman"/>
          <w:lang w:bidi="en-US"/>
        </w:rPr>
        <w:t xml:space="preserve">Plagiarism will not be tolerated. Use your own words, and credit the origins of the facts and ideas used in your writing. This applies to any text found on the internet. Do not cut and paste sentences from elsewhere and insert them into your own papers. You must acknowledge all borrowings using a standard citation format, properly followed. I reserve the right to use </w:t>
      </w:r>
      <w:r w:rsidRPr="007745AA">
        <w:rPr>
          <w:rFonts w:ascii="Garamond" w:hAnsi="Garamond"/>
        </w:rPr>
        <w:t xml:space="preserve">the anti-plagiarism software www.turnitin.com to ensure that the writings you submit are yours alone, but passages from your work can also be easily “Googled” to confirm the same. </w:t>
      </w:r>
    </w:p>
    <w:p w14:paraId="1DF93427" w14:textId="77777777" w:rsidR="00D04DA8" w:rsidRPr="007745AA" w:rsidRDefault="00D04DA8" w:rsidP="00D04DA8">
      <w:pPr>
        <w:widowControl w:val="0"/>
        <w:autoSpaceDE w:val="0"/>
        <w:autoSpaceDN w:val="0"/>
        <w:adjustRightInd w:val="0"/>
        <w:jc w:val="both"/>
        <w:rPr>
          <w:rFonts w:ascii="Garamond" w:hAnsi="Garamond"/>
        </w:rPr>
      </w:pPr>
    </w:p>
    <w:p w14:paraId="7C5274BC" w14:textId="77777777" w:rsidR="00D04DA8" w:rsidRPr="007745AA" w:rsidRDefault="00D04DA8" w:rsidP="00D04DA8">
      <w:pPr>
        <w:widowControl w:val="0"/>
        <w:autoSpaceDE w:val="0"/>
        <w:autoSpaceDN w:val="0"/>
        <w:adjustRightInd w:val="0"/>
        <w:jc w:val="both"/>
        <w:rPr>
          <w:rStyle w:val="fnt0"/>
          <w:rFonts w:ascii="Garamond" w:hAnsi="Garamond" w:cs="Times-Roman"/>
          <w:lang w:bidi="en-US"/>
        </w:rPr>
      </w:pPr>
      <w:r w:rsidRPr="007745AA">
        <w:rPr>
          <w:rStyle w:val="fnt0"/>
          <w:rFonts w:ascii="Garamond" w:hAnsi="Garamond" w:cs="Times-Roman"/>
          <w:lang w:bidi="en-US"/>
        </w:rPr>
        <w:t>WARNING: Websites are notoriously poor sources of information about African religions of the Americas. They tend to be outdated, stereotyped, or simply incorrect; therefore, plagiarizing—that is, stealing—from the web exposes you not only to failure of the class but also innumerable and profound factual errors!</w:t>
      </w:r>
    </w:p>
    <w:p w14:paraId="5BD1B4DA" w14:textId="77777777" w:rsidR="00E53184" w:rsidRDefault="00E53184" w:rsidP="00254EE2">
      <w:pPr>
        <w:widowControl w:val="0"/>
        <w:autoSpaceDE w:val="0"/>
        <w:autoSpaceDN w:val="0"/>
        <w:adjustRightInd w:val="0"/>
        <w:rPr>
          <w:rFonts w:ascii="Garamond" w:hAnsi="Garamond" w:cs="Times-Roman"/>
          <w:lang w:bidi="en-US"/>
        </w:rPr>
      </w:pPr>
    </w:p>
    <w:p w14:paraId="0D8C7FEB" w14:textId="77777777" w:rsidR="00D04DA8" w:rsidRDefault="00D04DA8" w:rsidP="00254EE2">
      <w:pPr>
        <w:widowControl w:val="0"/>
        <w:autoSpaceDE w:val="0"/>
        <w:autoSpaceDN w:val="0"/>
        <w:adjustRightInd w:val="0"/>
        <w:rPr>
          <w:rFonts w:ascii="Garamond" w:hAnsi="Garamond" w:cs="Times-Roman"/>
          <w:lang w:bidi="en-US"/>
        </w:rPr>
      </w:pPr>
    </w:p>
    <w:p w14:paraId="621408E6" w14:textId="77777777" w:rsidR="00D04DA8" w:rsidRDefault="00D04DA8" w:rsidP="00254EE2">
      <w:pPr>
        <w:widowControl w:val="0"/>
        <w:autoSpaceDE w:val="0"/>
        <w:autoSpaceDN w:val="0"/>
        <w:adjustRightInd w:val="0"/>
        <w:rPr>
          <w:rFonts w:ascii="Garamond" w:hAnsi="Garamond" w:cs="Times-Roman"/>
          <w:lang w:bidi="en-US"/>
        </w:rPr>
      </w:pPr>
    </w:p>
    <w:p w14:paraId="35A6580A" w14:textId="77777777" w:rsidR="00D04DA8" w:rsidRDefault="00D04DA8" w:rsidP="00254EE2">
      <w:pPr>
        <w:widowControl w:val="0"/>
        <w:autoSpaceDE w:val="0"/>
        <w:autoSpaceDN w:val="0"/>
        <w:adjustRightInd w:val="0"/>
        <w:rPr>
          <w:rFonts w:ascii="Garamond" w:hAnsi="Garamond" w:cs="Times-Roman"/>
          <w:lang w:bidi="en-US"/>
        </w:rPr>
      </w:pPr>
    </w:p>
    <w:p w14:paraId="498C5478" w14:textId="77777777" w:rsidR="00D04DA8" w:rsidRDefault="00D04DA8" w:rsidP="00254EE2">
      <w:pPr>
        <w:widowControl w:val="0"/>
        <w:autoSpaceDE w:val="0"/>
        <w:autoSpaceDN w:val="0"/>
        <w:adjustRightInd w:val="0"/>
        <w:rPr>
          <w:rFonts w:ascii="Garamond" w:hAnsi="Garamond" w:cs="Times-Roman"/>
          <w:lang w:bidi="en-US"/>
        </w:rPr>
      </w:pPr>
    </w:p>
    <w:p w14:paraId="27915B75" w14:textId="77777777" w:rsidR="00D04DA8" w:rsidRDefault="00D04DA8" w:rsidP="00254EE2">
      <w:pPr>
        <w:widowControl w:val="0"/>
        <w:autoSpaceDE w:val="0"/>
        <w:autoSpaceDN w:val="0"/>
        <w:adjustRightInd w:val="0"/>
        <w:rPr>
          <w:rFonts w:ascii="Garamond" w:hAnsi="Garamond" w:cs="Times-Roman"/>
          <w:lang w:bidi="en-US"/>
        </w:rPr>
      </w:pPr>
    </w:p>
    <w:p w14:paraId="6D6C283E" w14:textId="77777777" w:rsidR="00D04DA8" w:rsidRDefault="00D04DA8" w:rsidP="00254EE2">
      <w:pPr>
        <w:widowControl w:val="0"/>
        <w:autoSpaceDE w:val="0"/>
        <w:autoSpaceDN w:val="0"/>
        <w:adjustRightInd w:val="0"/>
        <w:rPr>
          <w:rFonts w:ascii="Garamond" w:hAnsi="Garamond" w:cs="Times-Roman"/>
          <w:lang w:bidi="en-US"/>
        </w:rPr>
      </w:pPr>
    </w:p>
    <w:p w14:paraId="3B57B719" w14:textId="77777777" w:rsidR="00254EE2" w:rsidRPr="00A94120" w:rsidRDefault="00254EE2" w:rsidP="00254EE2">
      <w:pPr>
        <w:widowControl w:val="0"/>
        <w:autoSpaceDE w:val="0"/>
        <w:autoSpaceDN w:val="0"/>
        <w:adjustRightInd w:val="0"/>
        <w:rPr>
          <w:rStyle w:val="fnt0"/>
          <w:rFonts w:ascii="Garamond" w:hAnsi="Garamond"/>
        </w:rPr>
      </w:pPr>
      <w:r w:rsidRPr="00A94120">
        <w:rPr>
          <w:rFonts w:ascii="Garamond" w:hAnsi="Garamond" w:cs="Times-Roman"/>
          <w:b/>
          <w:lang w:bidi="en-US"/>
        </w:rPr>
        <w:t>Schedule for Readings</w:t>
      </w:r>
    </w:p>
    <w:p w14:paraId="2F181379" w14:textId="77777777" w:rsidR="00254EE2" w:rsidRPr="007745AA" w:rsidRDefault="00254EE2" w:rsidP="00254EE2">
      <w:pPr>
        <w:widowControl w:val="0"/>
        <w:autoSpaceDE w:val="0"/>
        <w:autoSpaceDN w:val="0"/>
        <w:adjustRightInd w:val="0"/>
        <w:rPr>
          <w:rStyle w:val="fnt0"/>
          <w:rFonts w:ascii="Garamond" w:hAnsi="Garamond"/>
        </w:rPr>
      </w:pPr>
    </w:p>
    <w:p w14:paraId="2EBB7A4F" w14:textId="2456723D" w:rsidR="00254EE2" w:rsidRPr="008E7E41" w:rsidRDefault="00254EE2" w:rsidP="00254EE2">
      <w:pPr>
        <w:rPr>
          <w:rFonts w:ascii="Garamond" w:hAnsi="Garamond"/>
          <w:b/>
          <w:color w:val="000000"/>
        </w:rPr>
      </w:pPr>
      <w:r w:rsidRPr="007745AA">
        <w:rPr>
          <w:rFonts w:ascii="Garamond" w:hAnsi="Garamond"/>
          <w:b/>
          <w:color w:val="000000"/>
        </w:rPr>
        <w:t>Mon. 9/1</w:t>
      </w:r>
      <w:r w:rsidR="00A713F8">
        <w:rPr>
          <w:rFonts w:ascii="Garamond" w:hAnsi="Garamond"/>
          <w:b/>
          <w:color w:val="000000"/>
        </w:rPr>
        <w:t>6</w:t>
      </w:r>
      <w:r w:rsidRPr="007745AA">
        <w:rPr>
          <w:rFonts w:ascii="Garamond" w:hAnsi="Garamond"/>
          <w:b/>
          <w:color w:val="000000"/>
        </w:rPr>
        <w:t xml:space="preserve">: </w:t>
      </w:r>
      <w:r w:rsidRPr="007745AA">
        <w:rPr>
          <w:rFonts w:ascii="Garamond" w:hAnsi="Garamond"/>
          <w:b/>
          <w:color w:val="000000"/>
        </w:rPr>
        <w:tab/>
        <w:t>Invoking African Religions of the Americas: What, Where, When?</w:t>
      </w:r>
    </w:p>
    <w:p w14:paraId="694FE4DD" w14:textId="77777777" w:rsidR="00254EE2" w:rsidRPr="007745AA" w:rsidRDefault="00254EE2" w:rsidP="00254EE2">
      <w:pPr>
        <w:rPr>
          <w:rFonts w:ascii="Garamond" w:hAnsi="Garamond"/>
          <w:color w:val="000000"/>
        </w:rPr>
      </w:pPr>
    </w:p>
    <w:p w14:paraId="390BED05" w14:textId="105E4B03" w:rsidR="00254EE2" w:rsidRPr="007745AA" w:rsidRDefault="00254EE2" w:rsidP="00254EE2">
      <w:pPr>
        <w:rPr>
          <w:rFonts w:ascii="Garamond" w:hAnsi="Garamond"/>
          <w:b/>
          <w:color w:val="000000"/>
        </w:rPr>
      </w:pPr>
      <w:r w:rsidRPr="007745AA">
        <w:rPr>
          <w:rFonts w:ascii="Garamond" w:hAnsi="Garamond"/>
          <w:b/>
          <w:color w:val="000000"/>
        </w:rPr>
        <w:t>Wed. 9/1</w:t>
      </w:r>
      <w:r w:rsidR="00A713F8">
        <w:rPr>
          <w:rFonts w:ascii="Garamond" w:hAnsi="Garamond"/>
          <w:b/>
          <w:color w:val="000000"/>
        </w:rPr>
        <w:t>8</w:t>
      </w:r>
      <w:r w:rsidRPr="007745AA">
        <w:rPr>
          <w:rFonts w:ascii="Garamond" w:hAnsi="Garamond"/>
          <w:b/>
          <w:color w:val="000000"/>
        </w:rPr>
        <w:t xml:space="preserve">: </w:t>
      </w:r>
      <w:r w:rsidRPr="007745AA">
        <w:rPr>
          <w:rFonts w:ascii="Garamond" w:hAnsi="Garamond"/>
          <w:b/>
          <w:color w:val="000000"/>
        </w:rPr>
        <w:tab/>
        <w:t>Why and How to Study African Religions of the Americas</w:t>
      </w:r>
    </w:p>
    <w:p w14:paraId="1990A087" w14:textId="77777777" w:rsidR="00254EE2" w:rsidRPr="007745AA" w:rsidRDefault="00254EE2" w:rsidP="00254EE2">
      <w:pPr>
        <w:autoSpaceDE w:val="0"/>
        <w:autoSpaceDN w:val="0"/>
        <w:adjustRightInd w:val="0"/>
        <w:rPr>
          <w:rFonts w:ascii="Garamond" w:hAnsi="Garamond"/>
        </w:rPr>
      </w:pPr>
    </w:p>
    <w:p w14:paraId="5C6B0800" w14:textId="77777777" w:rsidR="00254EE2" w:rsidRPr="007745AA" w:rsidRDefault="00254EE2" w:rsidP="00254EE2">
      <w:pPr>
        <w:rPr>
          <w:rFonts w:ascii="Garamond" w:hAnsi="Garamond"/>
          <w:color w:val="000000"/>
        </w:rPr>
      </w:pPr>
      <w:r w:rsidRPr="007745AA">
        <w:rPr>
          <w:rFonts w:ascii="Garamond" w:hAnsi="Garamond" w:cs="Garamond"/>
        </w:rPr>
        <w:t xml:space="preserve">Melville J. Herskovits, “The Significance of Africanisms” in </w:t>
      </w:r>
      <w:r w:rsidRPr="007745AA">
        <w:rPr>
          <w:rFonts w:ascii="Garamond" w:hAnsi="Garamond" w:cs="Garamond"/>
          <w:i/>
        </w:rPr>
        <w:t>The Myth of the Negro Past</w:t>
      </w:r>
      <w:r w:rsidRPr="007745AA">
        <w:rPr>
          <w:rFonts w:ascii="Garamond" w:hAnsi="Garamond" w:cs="Garamond"/>
        </w:rPr>
        <w:t xml:space="preserve"> (Boston: Beacon Press, 1990 [1941]), 1-32 (minus sections 4 and 7).</w:t>
      </w:r>
    </w:p>
    <w:p w14:paraId="111EC13E" w14:textId="77777777" w:rsidR="00254EE2" w:rsidRPr="007745AA" w:rsidRDefault="00254EE2" w:rsidP="00254EE2">
      <w:pPr>
        <w:widowControl w:val="0"/>
        <w:autoSpaceDE w:val="0"/>
        <w:autoSpaceDN w:val="0"/>
        <w:adjustRightInd w:val="0"/>
        <w:rPr>
          <w:rStyle w:val="fnt0"/>
          <w:rFonts w:ascii="Garamond" w:hAnsi="Garamond"/>
        </w:rPr>
      </w:pPr>
    </w:p>
    <w:p w14:paraId="63E827CF" w14:textId="77777777" w:rsidR="00254EE2" w:rsidRPr="007745AA" w:rsidRDefault="00254EE2" w:rsidP="00254EE2">
      <w:pPr>
        <w:widowControl w:val="0"/>
        <w:autoSpaceDE w:val="0"/>
        <w:autoSpaceDN w:val="0"/>
        <w:adjustRightInd w:val="0"/>
        <w:rPr>
          <w:rStyle w:val="fnt0"/>
          <w:rFonts w:ascii="Garamond" w:hAnsi="Garamond"/>
        </w:rPr>
      </w:pPr>
      <w:r w:rsidRPr="007745AA">
        <w:rPr>
          <w:rFonts w:ascii="Garamond" w:hAnsi="Garamond" w:cs="Optima"/>
        </w:rPr>
        <w:t xml:space="preserve">Edward </w:t>
      </w:r>
      <w:r w:rsidRPr="007745AA">
        <w:rPr>
          <w:rFonts w:ascii="Garamond" w:hAnsi="Garamond" w:cs="Optima"/>
          <w:bCs/>
        </w:rPr>
        <w:t>Reynolds</w:t>
      </w:r>
      <w:r w:rsidRPr="007745AA">
        <w:rPr>
          <w:rFonts w:ascii="Garamond" w:hAnsi="Garamond" w:cs="Optima"/>
        </w:rPr>
        <w:t>, “</w:t>
      </w:r>
      <w:r w:rsidRPr="007745AA">
        <w:rPr>
          <w:rFonts w:ascii="Garamond" w:hAnsi="Garamond" w:cs="Optima"/>
          <w:bCs/>
        </w:rPr>
        <w:t>Human Commerce</w:t>
      </w:r>
      <w:r w:rsidRPr="007745AA">
        <w:rPr>
          <w:rFonts w:ascii="Garamond" w:hAnsi="Garamond" w:cs="Optima"/>
        </w:rPr>
        <w:t xml:space="preserve">,” in </w:t>
      </w:r>
      <w:r w:rsidRPr="007745AA">
        <w:rPr>
          <w:rFonts w:ascii="Garamond" w:hAnsi="Garamond" w:cs="Optima"/>
          <w:i/>
          <w:iCs/>
        </w:rPr>
        <w:t>Captive Passage: The Transatlantic Slave Trade and the Making of the Americas</w:t>
      </w:r>
      <w:r w:rsidRPr="007745AA">
        <w:rPr>
          <w:rFonts w:ascii="Garamond" w:hAnsi="Garamond" w:cs="Optima"/>
        </w:rPr>
        <w:t xml:space="preserve"> (Washington and London:  Smithsonian Institution Press, 2002), 12-16, 25-28, 30-33.</w:t>
      </w:r>
    </w:p>
    <w:p w14:paraId="5C4C2A8E" w14:textId="77777777" w:rsidR="00254EE2" w:rsidRPr="007745AA" w:rsidRDefault="00254EE2" w:rsidP="00254EE2">
      <w:pPr>
        <w:rPr>
          <w:rStyle w:val="fnt0"/>
          <w:rFonts w:ascii="Garamond" w:hAnsi="Garamond"/>
        </w:rPr>
      </w:pPr>
    </w:p>
    <w:p w14:paraId="71097B2D" w14:textId="77777777" w:rsidR="00254EE2" w:rsidRPr="007745AA" w:rsidRDefault="00254EE2" w:rsidP="00254EE2">
      <w:pPr>
        <w:rPr>
          <w:rFonts w:ascii="Garamond" w:hAnsi="Garamond"/>
          <w:i/>
          <w:color w:val="000000" w:themeColor="text1"/>
        </w:rPr>
      </w:pPr>
      <w:r w:rsidRPr="007745AA">
        <w:rPr>
          <w:rFonts w:ascii="Garamond" w:hAnsi="Garamond"/>
          <w:i/>
          <w:color w:val="000000" w:themeColor="text1"/>
        </w:rPr>
        <w:t>Scroll through: http://digital.nypl.org/lwf/english/site/flash.html</w:t>
      </w:r>
    </w:p>
    <w:p w14:paraId="13C75547" w14:textId="77777777" w:rsidR="00254EE2" w:rsidRPr="007745AA" w:rsidRDefault="00254EE2" w:rsidP="00254EE2">
      <w:pPr>
        <w:rPr>
          <w:rStyle w:val="fnt0"/>
          <w:rFonts w:ascii="Garamond" w:hAnsi="Garamond"/>
        </w:rPr>
      </w:pPr>
    </w:p>
    <w:p w14:paraId="611F35DF" w14:textId="77777777" w:rsidR="00254EE2" w:rsidRPr="007745AA" w:rsidRDefault="00254EE2" w:rsidP="00254EE2">
      <w:pPr>
        <w:rPr>
          <w:rStyle w:val="fnt0"/>
          <w:rFonts w:ascii="Garamond" w:hAnsi="Garamond"/>
        </w:rPr>
      </w:pPr>
    </w:p>
    <w:p w14:paraId="056284E1" w14:textId="0BC62B56" w:rsidR="00254EE2" w:rsidRPr="007745AA" w:rsidRDefault="00254EE2" w:rsidP="00254EE2">
      <w:pPr>
        <w:rPr>
          <w:rFonts w:ascii="Garamond" w:hAnsi="Garamond"/>
          <w:b/>
          <w:color w:val="000000"/>
        </w:rPr>
      </w:pPr>
      <w:r w:rsidRPr="007745AA">
        <w:rPr>
          <w:rFonts w:ascii="Garamond" w:hAnsi="Garamond"/>
          <w:b/>
          <w:color w:val="000000"/>
        </w:rPr>
        <w:t>Fri. 9/</w:t>
      </w:r>
      <w:r w:rsidR="00A713F8">
        <w:rPr>
          <w:rFonts w:ascii="Garamond" w:hAnsi="Garamond"/>
          <w:b/>
          <w:color w:val="000000"/>
        </w:rPr>
        <w:t>20</w:t>
      </w:r>
      <w:r w:rsidRPr="007745AA">
        <w:rPr>
          <w:rFonts w:ascii="Garamond" w:hAnsi="Garamond"/>
          <w:b/>
          <w:color w:val="000000"/>
        </w:rPr>
        <w:t>:</w:t>
      </w:r>
      <w:r w:rsidRPr="007745AA">
        <w:rPr>
          <w:rFonts w:ascii="Garamond" w:hAnsi="Garamond"/>
          <w:b/>
          <w:color w:val="000000"/>
        </w:rPr>
        <w:tab/>
        <w:t>Christianities: Roman Catholic and Protestant</w:t>
      </w:r>
    </w:p>
    <w:p w14:paraId="2F906F8D" w14:textId="77777777" w:rsidR="00254EE2" w:rsidRPr="007745AA" w:rsidRDefault="00254EE2" w:rsidP="00254EE2">
      <w:pPr>
        <w:rPr>
          <w:rFonts w:ascii="Garamond" w:hAnsi="Garamond"/>
          <w:b/>
          <w:color w:val="000000"/>
        </w:rPr>
      </w:pPr>
    </w:p>
    <w:p w14:paraId="1C38E13B" w14:textId="0CE1E3EF" w:rsidR="00A94120" w:rsidRDefault="00254EE2" w:rsidP="00254EE2">
      <w:pPr>
        <w:rPr>
          <w:rFonts w:ascii="Garamond" w:hAnsi="Garamond" w:cs="Optima"/>
          <w:i/>
        </w:rPr>
      </w:pPr>
      <w:r w:rsidRPr="007745AA">
        <w:rPr>
          <w:rFonts w:ascii="Garamond" w:hAnsi="Garamond" w:cs="Garamond"/>
          <w:color w:val="1A1A1A"/>
        </w:rPr>
        <w:t>Rosemary </w:t>
      </w:r>
      <w:r w:rsidRPr="007745AA">
        <w:rPr>
          <w:rFonts w:ascii="Garamond" w:hAnsi="Garamond" w:cs="Garamond"/>
        </w:rPr>
        <w:t>Drage Hale, “Christianity,” i</w:t>
      </w:r>
      <w:r w:rsidRPr="007745AA">
        <w:rPr>
          <w:rFonts w:ascii="Garamond" w:hAnsi="Garamond" w:cs="Garamond"/>
          <w:color w:val="1A1A1A"/>
        </w:rPr>
        <w:t>n Michael D. </w:t>
      </w:r>
      <w:r w:rsidRPr="007745AA">
        <w:rPr>
          <w:rFonts w:ascii="Garamond" w:hAnsi="Garamond" w:cs="Garamond"/>
        </w:rPr>
        <w:t>Coogan, e</w:t>
      </w:r>
      <w:r w:rsidRPr="007745AA">
        <w:rPr>
          <w:rFonts w:ascii="Garamond" w:hAnsi="Garamond" w:cs="Garamond"/>
          <w:color w:val="1A1A1A"/>
        </w:rPr>
        <w:t xml:space="preserve">d., </w:t>
      </w:r>
      <w:r w:rsidRPr="007745AA">
        <w:rPr>
          <w:rFonts w:ascii="Garamond" w:hAnsi="Garamond" w:cs="Garamond"/>
          <w:i/>
          <w:iCs/>
          <w:color w:val="1A1A1A"/>
        </w:rPr>
        <w:t>The Illustrated Guide to World Religions</w:t>
      </w:r>
      <w:r w:rsidRPr="007745AA">
        <w:rPr>
          <w:rFonts w:ascii="Garamond" w:hAnsi="Garamond" w:cs="Garamond"/>
          <w:color w:val="1A1A1A"/>
        </w:rPr>
        <w:t xml:space="preserve"> (New York, N.Y.: Oxford University Press, 2003), excerpts.</w:t>
      </w:r>
    </w:p>
    <w:p w14:paraId="50F20CD5" w14:textId="77777777" w:rsidR="008E7E41" w:rsidRPr="008E7E41" w:rsidRDefault="008E7E41" w:rsidP="00254EE2">
      <w:pPr>
        <w:rPr>
          <w:rStyle w:val="fnt0"/>
          <w:rFonts w:ascii="Garamond" w:hAnsi="Garamond" w:cs="Optima"/>
          <w:i/>
        </w:rPr>
      </w:pPr>
    </w:p>
    <w:p w14:paraId="1A410248" w14:textId="4B015335" w:rsidR="008E7E41" w:rsidRPr="007745AA" w:rsidRDefault="008E7E41" w:rsidP="008E7E41">
      <w:pPr>
        <w:rPr>
          <w:rFonts w:ascii="Garamond" w:hAnsi="Garamond"/>
          <w:i/>
          <w:color w:val="000000"/>
        </w:rPr>
      </w:pPr>
      <w:r w:rsidRPr="007745AA">
        <w:rPr>
          <w:rFonts w:ascii="Garamond" w:hAnsi="Garamond"/>
          <w:i/>
          <w:color w:val="000000"/>
        </w:rPr>
        <w:t>Map assignment</w:t>
      </w:r>
      <w:r>
        <w:rPr>
          <w:rFonts w:ascii="Garamond" w:hAnsi="Garamond"/>
          <w:i/>
          <w:color w:val="000000"/>
        </w:rPr>
        <w:t xml:space="preserve"> due</w:t>
      </w:r>
    </w:p>
    <w:p w14:paraId="6BB35BE0" w14:textId="77777777" w:rsidR="00254EE2" w:rsidRPr="007745AA" w:rsidRDefault="00254EE2" w:rsidP="00254EE2">
      <w:pPr>
        <w:rPr>
          <w:rStyle w:val="fnt0"/>
          <w:rFonts w:ascii="Garamond" w:hAnsi="Garamond"/>
        </w:rPr>
      </w:pPr>
    </w:p>
    <w:p w14:paraId="5AD8920A" w14:textId="77777777" w:rsidR="00254EE2" w:rsidRPr="007745AA" w:rsidRDefault="00254EE2" w:rsidP="00254EE2">
      <w:pPr>
        <w:jc w:val="center"/>
        <w:rPr>
          <w:rFonts w:ascii="Garamond" w:hAnsi="Garamond"/>
          <w:b/>
          <w:spacing w:val="30"/>
          <w:shd w:val="clear" w:color="auto" w:fill="99CCCC"/>
        </w:rPr>
      </w:pPr>
      <w:r w:rsidRPr="007745AA">
        <w:rPr>
          <w:rFonts w:ascii="Garamond" w:hAnsi="Garamond" w:cs="Courier"/>
          <w:b/>
          <w:spacing w:val="30"/>
          <w:lang w:bidi="en-US"/>
        </w:rPr>
        <w:t>Haitian Vodou</w:t>
      </w:r>
    </w:p>
    <w:p w14:paraId="4167789A" w14:textId="77777777" w:rsidR="00254EE2" w:rsidRPr="007745AA" w:rsidRDefault="00254EE2" w:rsidP="00254EE2">
      <w:pPr>
        <w:rPr>
          <w:rStyle w:val="fnt0"/>
          <w:rFonts w:ascii="Garamond" w:hAnsi="Garamond"/>
        </w:rPr>
      </w:pPr>
    </w:p>
    <w:p w14:paraId="398A8629" w14:textId="77777777" w:rsidR="00254EE2" w:rsidRPr="007745AA" w:rsidRDefault="00254EE2" w:rsidP="00254EE2">
      <w:pPr>
        <w:rPr>
          <w:rStyle w:val="fnt0"/>
          <w:rFonts w:ascii="Garamond" w:hAnsi="Garamond"/>
        </w:rPr>
      </w:pPr>
    </w:p>
    <w:p w14:paraId="1249A10C" w14:textId="43DD1D59" w:rsidR="00254EE2" w:rsidRPr="007745AA" w:rsidRDefault="00254EE2" w:rsidP="00254EE2">
      <w:pPr>
        <w:pStyle w:val="Heading1"/>
        <w:tabs>
          <w:tab w:val="clear" w:pos="720"/>
          <w:tab w:val="clear" w:pos="4140"/>
          <w:tab w:val="clear" w:pos="4680"/>
        </w:tabs>
        <w:spacing w:line="240" w:lineRule="auto"/>
        <w:rPr>
          <w:sz w:val="24"/>
          <w:szCs w:val="24"/>
        </w:rPr>
      </w:pPr>
      <w:r w:rsidRPr="007745AA">
        <w:rPr>
          <w:sz w:val="24"/>
          <w:szCs w:val="24"/>
        </w:rPr>
        <w:t>Mon. 9/</w:t>
      </w:r>
      <w:r w:rsidR="00A713F8">
        <w:rPr>
          <w:sz w:val="24"/>
          <w:szCs w:val="24"/>
        </w:rPr>
        <w:t>23</w:t>
      </w:r>
      <w:r w:rsidRPr="007745AA">
        <w:rPr>
          <w:sz w:val="24"/>
          <w:szCs w:val="24"/>
        </w:rPr>
        <w:t xml:space="preserve">: </w:t>
      </w:r>
      <w:r w:rsidRPr="007745AA">
        <w:rPr>
          <w:sz w:val="24"/>
          <w:szCs w:val="24"/>
        </w:rPr>
        <w:tab/>
        <w:t>‘</w:t>
      </w:r>
      <w:r w:rsidRPr="007745AA">
        <w:rPr>
          <w:rStyle w:val="fnt0"/>
          <w:sz w:val="24"/>
          <w:szCs w:val="24"/>
        </w:rPr>
        <w:t xml:space="preserve">Voodoo’ in Practice and </w:t>
      </w:r>
      <w:r w:rsidRPr="007745AA">
        <w:rPr>
          <w:sz w:val="24"/>
          <w:szCs w:val="24"/>
        </w:rPr>
        <w:t>in Western Popular Imagination</w:t>
      </w:r>
    </w:p>
    <w:p w14:paraId="2DB40E25" w14:textId="77777777" w:rsidR="00254EE2" w:rsidRPr="007745AA" w:rsidRDefault="00254EE2" w:rsidP="00254EE2">
      <w:pPr>
        <w:jc w:val="both"/>
        <w:rPr>
          <w:rFonts w:ascii="Garamond" w:hAnsi="Garamond"/>
          <w:color w:val="000000"/>
        </w:rPr>
      </w:pPr>
    </w:p>
    <w:p w14:paraId="6F8F718A" w14:textId="77777777" w:rsidR="00254EE2" w:rsidRPr="007745AA" w:rsidRDefault="00254EE2" w:rsidP="00254EE2">
      <w:pPr>
        <w:jc w:val="both"/>
        <w:rPr>
          <w:rStyle w:val="fnt0"/>
          <w:rFonts w:ascii="Garamond" w:hAnsi="Garamond"/>
        </w:rPr>
      </w:pPr>
      <w:r w:rsidRPr="007745AA">
        <w:rPr>
          <w:rStyle w:val="fnt0"/>
          <w:rFonts w:ascii="Garamond" w:hAnsi="Garamond"/>
          <w:color w:val="000000"/>
        </w:rPr>
        <w:t xml:space="preserve">Maya Deren, “Classification of Voudoun Loa According to Principle, Origin, and Character,” in </w:t>
      </w:r>
      <w:r w:rsidRPr="007745AA">
        <w:rPr>
          <w:rStyle w:val="fnt0"/>
          <w:rFonts w:ascii="Garamond" w:hAnsi="Garamond"/>
          <w:i/>
          <w:color w:val="000000"/>
        </w:rPr>
        <w:t>Divine Horsemen: The Living Gods of Haiti</w:t>
      </w:r>
      <w:r w:rsidRPr="007745AA">
        <w:rPr>
          <w:rStyle w:val="fnt0"/>
          <w:rFonts w:ascii="Garamond" w:hAnsi="Garamond"/>
          <w:color w:val="000000"/>
        </w:rPr>
        <w:t xml:space="preserve"> (New York: McPherson and Company, 1983 [1953]), 82-83.</w:t>
      </w:r>
    </w:p>
    <w:p w14:paraId="6D039BA3" w14:textId="77777777" w:rsidR="00254EE2" w:rsidRPr="007745AA" w:rsidRDefault="00254EE2" w:rsidP="00254EE2">
      <w:pPr>
        <w:jc w:val="both"/>
        <w:rPr>
          <w:rFonts w:ascii="Garamond" w:hAnsi="Garamond"/>
          <w:color w:val="000000"/>
        </w:rPr>
      </w:pPr>
    </w:p>
    <w:p w14:paraId="3E76BA9F" w14:textId="77777777" w:rsidR="00254EE2" w:rsidRDefault="00254EE2" w:rsidP="00254EE2">
      <w:pPr>
        <w:jc w:val="both"/>
        <w:rPr>
          <w:rFonts w:ascii="Garamond" w:hAnsi="Garamond"/>
          <w:color w:val="000000"/>
          <w:lang w:val="es-ES"/>
        </w:rPr>
      </w:pPr>
      <w:r w:rsidRPr="007745AA">
        <w:rPr>
          <w:rFonts w:ascii="Garamond" w:hAnsi="Garamond"/>
          <w:color w:val="000000"/>
        </w:rPr>
        <w:t xml:space="preserve">Laënnec Hurbon, “American Fantasy and Haitian Vodou,” in </w:t>
      </w:r>
      <w:r w:rsidRPr="007745AA">
        <w:rPr>
          <w:rFonts w:ascii="Garamond" w:hAnsi="Garamond"/>
          <w:i/>
          <w:iCs/>
          <w:color w:val="000000"/>
        </w:rPr>
        <w:t>Sacred Arts of Haitian Vodou</w:t>
      </w:r>
      <w:r w:rsidRPr="007745AA">
        <w:rPr>
          <w:rFonts w:ascii="Garamond" w:hAnsi="Garamond"/>
          <w:color w:val="000000"/>
        </w:rPr>
        <w:t xml:space="preserve">, ed. </w:t>
      </w:r>
      <w:r w:rsidRPr="007745AA">
        <w:rPr>
          <w:rFonts w:ascii="Garamond" w:hAnsi="Garamond"/>
          <w:color w:val="000000"/>
          <w:lang w:val="es-ES"/>
        </w:rPr>
        <w:t>Donald J. Cosentino (Los Angeles: UCLA Fowler Museum, 1995), 181-97.</w:t>
      </w:r>
    </w:p>
    <w:p w14:paraId="5AB72D30" w14:textId="77777777" w:rsidR="00E80972" w:rsidRPr="007745AA" w:rsidRDefault="00E80972" w:rsidP="00254EE2">
      <w:pPr>
        <w:jc w:val="both"/>
        <w:rPr>
          <w:rFonts w:ascii="Garamond" w:hAnsi="Garamond"/>
          <w:color w:val="000000"/>
          <w:lang w:val="es-ES"/>
        </w:rPr>
      </w:pPr>
    </w:p>
    <w:p w14:paraId="6BE229B8" w14:textId="77777777" w:rsidR="00254EE2" w:rsidRPr="007745AA" w:rsidRDefault="00254EE2" w:rsidP="00254EE2">
      <w:pPr>
        <w:autoSpaceDE w:val="0"/>
        <w:autoSpaceDN w:val="0"/>
        <w:adjustRightInd w:val="0"/>
        <w:rPr>
          <w:rFonts w:ascii="Garamond" w:hAnsi="Garamond"/>
        </w:rPr>
      </w:pPr>
      <w:r w:rsidRPr="007745AA">
        <w:rPr>
          <w:rFonts w:ascii="Garamond" w:hAnsi="Garamond"/>
        </w:rPr>
        <w:t xml:space="preserve">Nathaniel Samuel Murrell,  “Serving the Lwa” in </w:t>
      </w:r>
      <w:r w:rsidRPr="007745AA">
        <w:rPr>
          <w:rFonts w:ascii="Garamond" w:hAnsi="Garamond"/>
          <w:i/>
        </w:rPr>
        <w:t xml:space="preserve">Afro-Caribbean Religions: An Introduction to Their Historical, Cultural, and Sacred Traditions </w:t>
      </w:r>
      <w:r w:rsidRPr="007745AA">
        <w:rPr>
          <w:rFonts w:ascii="Garamond" w:hAnsi="Garamond"/>
        </w:rPr>
        <w:t xml:space="preserve"> (Philadelphia: Temple University Press, 2010), 74-91.</w:t>
      </w:r>
    </w:p>
    <w:p w14:paraId="5E676E61" w14:textId="77777777" w:rsidR="00254EE2" w:rsidRPr="007745AA" w:rsidRDefault="00254EE2" w:rsidP="00254EE2">
      <w:pPr>
        <w:autoSpaceDE w:val="0"/>
        <w:autoSpaceDN w:val="0"/>
        <w:adjustRightInd w:val="0"/>
        <w:rPr>
          <w:rStyle w:val="fnt0"/>
          <w:rFonts w:ascii="Garamond" w:hAnsi="Garamond"/>
        </w:rPr>
      </w:pPr>
    </w:p>
    <w:p w14:paraId="410266DD" w14:textId="1DA57F1A" w:rsidR="00254EE2" w:rsidRPr="007745AA" w:rsidRDefault="00254EE2" w:rsidP="00254EE2">
      <w:pPr>
        <w:rPr>
          <w:rStyle w:val="fnt0"/>
          <w:rFonts w:ascii="Garamond" w:hAnsi="Garamond"/>
        </w:rPr>
      </w:pPr>
      <w:r w:rsidRPr="007745AA">
        <w:rPr>
          <w:rStyle w:val="fnt0"/>
          <w:rFonts w:ascii="Garamond" w:hAnsi="Garamond"/>
          <w:b/>
        </w:rPr>
        <w:t>Wed. 9/</w:t>
      </w:r>
      <w:r w:rsidR="00A713F8">
        <w:rPr>
          <w:rStyle w:val="fnt0"/>
          <w:rFonts w:ascii="Garamond" w:hAnsi="Garamond"/>
          <w:b/>
        </w:rPr>
        <w:t>25</w:t>
      </w:r>
      <w:r w:rsidRPr="007745AA">
        <w:rPr>
          <w:rStyle w:val="fnt0"/>
          <w:rFonts w:ascii="Garamond" w:hAnsi="Garamond"/>
          <w:b/>
        </w:rPr>
        <w:t xml:space="preserve">: </w:t>
      </w:r>
      <w:r w:rsidRPr="007745AA">
        <w:rPr>
          <w:rStyle w:val="fnt0"/>
          <w:rFonts w:ascii="Garamond" w:hAnsi="Garamond"/>
          <w:b/>
        </w:rPr>
        <w:tab/>
      </w:r>
      <w:r w:rsidRPr="007745AA">
        <w:rPr>
          <w:rStyle w:val="fnt0"/>
          <w:rFonts w:ascii="Garamond" w:hAnsi="Garamond"/>
          <w:b/>
          <w:color w:val="000000"/>
        </w:rPr>
        <w:t>Vodou as Revolutionary Religion</w:t>
      </w:r>
    </w:p>
    <w:p w14:paraId="14310E25" w14:textId="77777777" w:rsidR="00254EE2" w:rsidRPr="007745AA" w:rsidRDefault="00254EE2" w:rsidP="00254EE2">
      <w:pPr>
        <w:rPr>
          <w:rStyle w:val="fnt0"/>
          <w:rFonts w:ascii="Garamond" w:hAnsi="Garamond"/>
        </w:rPr>
      </w:pPr>
    </w:p>
    <w:p w14:paraId="38F85D76" w14:textId="77777777" w:rsidR="00254EE2" w:rsidRDefault="00254EE2" w:rsidP="00254EE2">
      <w:pPr>
        <w:jc w:val="both"/>
        <w:rPr>
          <w:rStyle w:val="fnt0"/>
          <w:rFonts w:ascii="Garamond" w:hAnsi="Garamond"/>
          <w:color w:val="000000"/>
        </w:rPr>
      </w:pPr>
      <w:r w:rsidRPr="007745AA">
        <w:rPr>
          <w:rStyle w:val="fnt0"/>
          <w:rFonts w:ascii="Garamond" w:hAnsi="Garamond"/>
          <w:color w:val="000000"/>
        </w:rPr>
        <w:t xml:space="preserve">Sidney Mintz and Michel Rolph-Trouillot, “The Social History of Haitian Vodou” in </w:t>
      </w:r>
      <w:r w:rsidRPr="007745AA">
        <w:rPr>
          <w:rStyle w:val="fnt0"/>
          <w:rFonts w:ascii="Garamond" w:hAnsi="Garamond"/>
          <w:i/>
          <w:color w:val="000000"/>
        </w:rPr>
        <w:t>Sacred Arts of Haitian Vodou</w:t>
      </w:r>
      <w:r w:rsidRPr="007745AA">
        <w:rPr>
          <w:rStyle w:val="fnt0"/>
          <w:rFonts w:ascii="Garamond" w:hAnsi="Garamond"/>
          <w:color w:val="000000"/>
        </w:rPr>
        <w:t>, ed. Donald J. Cosentino (Los Angeles: UCLA Fowler Museum, 1995), 123-47.</w:t>
      </w:r>
    </w:p>
    <w:p w14:paraId="36289AD5" w14:textId="77777777" w:rsidR="00F83802" w:rsidRPr="007745AA" w:rsidRDefault="00F83802" w:rsidP="00254EE2">
      <w:pPr>
        <w:jc w:val="both"/>
        <w:rPr>
          <w:rStyle w:val="fnt0"/>
          <w:rFonts w:ascii="Garamond" w:hAnsi="Garamond"/>
        </w:rPr>
      </w:pPr>
    </w:p>
    <w:p w14:paraId="2B263E4D" w14:textId="77777777" w:rsidR="00254EE2" w:rsidRPr="007745AA" w:rsidRDefault="00254EE2" w:rsidP="00254EE2">
      <w:pPr>
        <w:rPr>
          <w:rFonts w:ascii="Garamond" w:hAnsi="Garamond" w:cs="Palatino"/>
        </w:rPr>
      </w:pPr>
    </w:p>
    <w:p w14:paraId="22DD59AF" w14:textId="77777777" w:rsidR="004A1EE8" w:rsidRDefault="004A1EE8" w:rsidP="00254EE2">
      <w:pPr>
        <w:rPr>
          <w:rStyle w:val="fnt0"/>
          <w:rFonts w:ascii="Garamond" w:hAnsi="Garamond"/>
          <w:b/>
        </w:rPr>
      </w:pPr>
    </w:p>
    <w:p w14:paraId="18FD5B5A" w14:textId="77777777" w:rsidR="00D44C06" w:rsidRDefault="00D44C06" w:rsidP="00254EE2">
      <w:pPr>
        <w:rPr>
          <w:rStyle w:val="fnt0"/>
          <w:rFonts w:ascii="Garamond" w:hAnsi="Garamond"/>
          <w:b/>
        </w:rPr>
      </w:pPr>
    </w:p>
    <w:p w14:paraId="7530DFEB" w14:textId="3C083B72" w:rsidR="00254EE2" w:rsidRPr="007745AA" w:rsidRDefault="00254EE2" w:rsidP="00254EE2">
      <w:pPr>
        <w:rPr>
          <w:rStyle w:val="fnt0"/>
          <w:rFonts w:ascii="Garamond" w:hAnsi="Garamond"/>
        </w:rPr>
      </w:pPr>
      <w:r w:rsidRPr="007745AA">
        <w:rPr>
          <w:rStyle w:val="fnt0"/>
          <w:rFonts w:ascii="Garamond" w:hAnsi="Garamond"/>
          <w:b/>
        </w:rPr>
        <w:t>Fri. 9/</w:t>
      </w:r>
      <w:r w:rsidR="00A713F8">
        <w:rPr>
          <w:rStyle w:val="fnt0"/>
          <w:rFonts w:ascii="Garamond" w:hAnsi="Garamond"/>
          <w:b/>
        </w:rPr>
        <w:t>27</w:t>
      </w:r>
      <w:r w:rsidRPr="007745AA">
        <w:rPr>
          <w:rStyle w:val="fnt0"/>
          <w:rFonts w:ascii="Garamond" w:hAnsi="Garamond"/>
          <w:b/>
        </w:rPr>
        <w:t xml:space="preserve">: </w:t>
      </w:r>
      <w:r w:rsidRPr="007745AA">
        <w:rPr>
          <w:rStyle w:val="fnt0"/>
          <w:rFonts w:ascii="Garamond" w:hAnsi="Garamond"/>
          <w:b/>
        </w:rPr>
        <w:tab/>
      </w:r>
      <w:r w:rsidRPr="007745AA">
        <w:rPr>
          <w:rStyle w:val="fnt0"/>
          <w:rFonts w:ascii="Garamond" w:hAnsi="Garamond"/>
          <w:b/>
          <w:color w:val="000000"/>
        </w:rPr>
        <w:t>Women in Vodou</w:t>
      </w:r>
    </w:p>
    <w:p w14:paraId="6F0B334E" w14:textId="77777777" w:rsidR="00254EE2" w:rsidRPr="007745AA" w:rsidRDefault="00254EE2" w:rsidP="00254EE2">
      <w:pPr>
        <w:rPr>
          <w:rStyle w:val="fnt0"/>
          <w:rFonts w:ascii="Garamond" w:hAnsi="Garamond"/>
        </w:rPr>
      </w:pPr>
    </w:p>
    <w:p w14:paraId="1BBC17C5" w14:textId="77777777" w:rsidR="00254EE2" w:rsidRPr="007745AA" w:rsidRDefault="00254EE2" w:rsidP="00254EE2">
      <w:pPr>
        <w:jc w:val="both"/>
        <w:rPr>
          <w:rStyle w:val="fnt0"/>
          <w:rFonts w:ascii="Garamond" w:hAnsi="Garamond"/>
        </w:rPr>
      </w:pPr>
      <w:r w:rsidRPr="007745AA">
        <w:rPr>
          <w:rStyle w:val="fnt0"/>
          <w:rFonts w:ascii="Garamond" w:hAnsi="Garamond"/>
          <w:color w:val="000000"/>
        </w:rPr>
        <w:t xml:space="preserve">Claudine Michel, Patrick Bellegarde-Smith and Marlène Racine-Toussaint, “From the Horses’ Mouths: Women’s Words, Women’s Worlds,” in Patrick Bellegarde-Smith and Claudine Michel, eds., </w:t>
      </w:r>
      <w:r w:rsidRPr="007745AA">
        <w:rPr>
          <w:rStyle w:val="fnt0"/>
          <w:rFonts w:ascii="Garamond" w:hAnsi="Garamond"/>
          <w:i/>
          <w:color w:val="000000"/>
        </w:rPr>
        <w:t>Haitian Vodou: Spirit, Myth, and Reality</w:t>
      </w:r>
      <w:r w:rsidRPr="007745AA">
        <w:rPr>
          <w:rStyle w:val="fnt0"/>
          <w:rFonts w:ascii="Garamond" w:hAnsi="Garamond"/>
          <w:color w:val="000000"/>
        </w:rPr>
        <w:t xml:space="preserve"> (Bloomington: Indiana University Press, 2006), 70-83.</w:t>
      </w:r>
    </w:p>
    <w:p w14:paraId="19E8B1B7" w14:textId="77777777" w:rsidR="00254EE2" w:rsidRPr="007745AA" w:rsidRDefault="00254EE2" w:rsidP="00254EE2">
      <w:pPr>
        <w:jc w:val="both"/>
        <w:rPr>
          <w:rStyle w:val="fnt0"/>
          <w:rFonts w:ascii="Garamond" w:hAnsi="Garamond"/>
        </w:rPr>
      </w:pPr>
    </w:p>
    <w:p w14:paraId="0EF68875" w14:textId="77777777" w:rsidR="00254EE2" w:rsidRPr="007745AA" w:rsidRDefault="00254EE2" w:rsidP="00254EE2">
      <w:pPr>
        <w:jc w:val="both"/>
        <w:rPr>
          <w:rStyle w:val="fnt0"/>
          <w:rFonts w:ascii="Garamond" w:hAnsi="Garamond"/>
        </w:rPr>
      </w:pPr>
      <w:r w:rsidRPr="007745AA">
        <w:rPr>
          <w:rStyle w:val="fnt0"/>
          <w:rFonts w:ascii="Garamond" w:hAnsi="Garamond"/>
          <w:color w:val="000000"/>
        </w:rPr>
        <w:t xml:space="preserve">Karen McCarthy Brown, “Mama Lola and the Ezilis: Themes of Mothering and Loving in Haitian Vodou,” in Nancy Auer Falk and Rita M. Gross, eds., </w:t>
      </w:r>
      <w:r w:rsidRPr="007745AA">
        <w:rPr>
          <w:rStyle w:val="fnt0"/>
          <w:rFonts w:ascii="Garamond" w:hAnsi="Garamond"/>
          <w:i/>
          <w:color w:val="000000"/>
        </w:rPr>
        <w:t>Unspoken Worlds: Women’s Religious Lives</w:t>
      </w:r>
      <w:r w:rsidRPr="007745AA">
        <w:rPr>
          <w:rStyle w:val="fnt0"/>
          <w:rFonts w:ascii="Garamond" w:hAnsi="Garamond"/>
          <w:color w:val="000000"/>
        </w:rPr>
        <w:t xml:space="preserve"> (Belmont, CA: Wadsworth Publishing, 2000), 279-89.</w:t>
      </w:r>
    </w:p>
    <w:p w14:paraId="22DDB537" w14:textId="77777777" w:rsidR="00254EE2" w:rsidRPr="007745AA" w:rsidRDefault="00254EE2" w:rsidP="00254EE2">
      <w:pPr>
        <w:rPr>
          <w:rStyle w:val="fnt0"/>
          <w:rFonts w:ascii="Garamond" w:hAnsi="Garamond"/>
        </w:rPr>
      </w:pPr>
    </w:p>
    <w:p w14:paraId="2E7DC81D" w14:textId="207E9556" w:rsidR="00254EE2" w:rsidRPr="007745AA" w:rsidRDefault="00254EE2" w:rsidP="00254EE2">
      <w:pPr>
        <w:jc w:val="both"/>
        <w:rPr>
          <w:rFonts w:ascii="Garamond" w:hAnsi="Garamond"/>
          <w:b/>
          <w:color w:val="000000"/>
        </w:rPr>
      </w:pPr>
      <w:r w:rsidRPr="007745AA">
        <w:rPr>
          <w:rFonts w:ascii="Garamond" w:hAnsi="Garamond" w:cs="Garamond"/>
          <w:b/>
        </w:rPr>
        <w:t>Mon. 9/</w:t>
      </w:r>
      <w:r w:rsidR="00A713F8">
        <w:rPr>
          <w:rFonts w:ascii="Garamond" w:hAnsi="Garamond" w:cs="Garamond"/>
          <w:b/>
        </w:rPr>
        <w:t>30</w:t>
      </w:r>
      <w:r w:rsidRPr="007745AA">
        <w:rPr>
          <w:rFonts w:ascii="Garamond" w:hAnsi="Garamond" w:cs="Garamond"/>
          <w:b/>
        </w:rPr>
        <w:t xml:space="preserve">: </w:t>
      </w:r>
      <w:r w:rsidRPr="007745AA">
        <w:rPr>
          <w:rFonts w:ascii="Garamond" w:hAnsi="Garamond" w:cs="Garamond"/>
          <w:b/>
        </w:rPr>
        <w:tab/>
      </w:r>
      <w:r w:rsidRPr="007745AA">
        <w:rPr>
          <w:rFonts w:ascii="Garamond" w:hAnsi="Garamond"/>
          <w:b/>
          <w:color w:val="000000"/>
        </w:rPr>
        <w:t xml:space="preserve">West and Central African </w:t>
      </w:r>
      <w:r w:rsidRPr="007745AA">
        <w:rPr>
          <w:rFonts w:ascii="Garamond" w:hAnsi="Garamond" w:cs="Garamond"/>
          <w:b/>
          <w:bCs/>
        </w:rPr>
        <w:t xml:space="preserve">Historical Precedents </w:t>
      </w:r>
    </w:p>
    <w:p w14:paraId="2A72BECD" w14:textId="77777777" w:rsidR="00254EE2" w:rsidRPr="007745AA" w:rsidRDefault="00254EE2" w:rsidP="00254EE2">
      <w:pPr>
        <w:rPr>
          <w:rStyle w:val="fnt0"/>
          <w:rFonts w:ascii="Garamond" w:hAnsi="Garamond"/>
        </w:rPr>
      </w:pPr>
    </w:p>
    <w:p w14:paraId="0F0E9624" w14:textId="77777777" w:rsidR="00254EE2" w:rsidRPr="007745AA" w:rsidRDefault="00254EE2" w:rsidP="00254EE2">
      <w:pPr>
        <w:tabs>
          <w:tab w:val="left" w:pos="4140"/>
          <w:tab w:val="left" w:pos="4680"/>
        </w:tabs>
        <w:jc w:val="both"/>
        <w:rPr>
          <w:rFonts w:ascii="Garamond" w:hAnsi="Garamond"/>
          <w:color w:val="000000"/>
          <w:lang w:val="es-ES"/>
        </w:rPr>
      </w:pPr>
      <w:r w:rsidRPr="007745AA">
        <w:rPr>
          <w:rFonts w:ascii="Garamond" w:hAnsi="Garamond" w:cs="Garamond"/>
          <w:bCs/>
        </w:rPr>
        <w:t xml:space="preserve">Suzanne Preston Blier, “Vodun: West African Roots of Vodou,” </w:t>
      </w:r>
      <w:r w:rsidRPr="007745AA">
        <w:rPr>
          <w:rFonts w:ascii="Garamond" w:hAnsi="Garamond"/>
          <w:color w:val="000000"/>
        </w:rPr>
        <w:t xml:space="preserve">in </w:t>
      </w:r>
      <w:r w:rsidRPr="007745AA">
        <w:rPr>
          <w:rFonts w:ascii="Garamond" w:hAnsi="Garamond"/>
          <w:color w:val="000000"/>
          <w:lang w:val="es-ES"/>
        </w:rPr>
        <w:t xml:space="preserve">Donald J. Cosentino, ed., </w:t>
      </w:r>
      <w:r w:rsidRPr="007745AA">
        <w:rPr>
          <w:rFonts w:ascii="Garamond" w:hAnsi="Garamond"/>
          <w:i/>
          <w:iCs/>
          <w:color w:val="000000"/>
        </w:rPr>
        <w:t xml:space="preserve">Sacred Arts of </w:t>
      </w:r>
      <w:r w:rsidRPr="007745AA">
        <w:rPr>
          <w:rFonts w:ascii="Garamond" w:hAnsi="Garamond"/>
          <w:i/>
          <w:iCs/>
          <w:color w:val="000000"/>
          <w:lang w:val="es-ES"/>
        </w:rPr>
        <w:t>Haitian Vodou</w:t>
      </w:r>
      <w:r w:rsidRPr="007745AA">
        <w:rPr>
          <w:rFonts w:ascii="Garamond" w:hAnsi="Garamond"/>
          <w:color w:val="000000"/>
          <w:lang w:val="es-ES"/>
        </w:rPr>
        <w:t xml:space="preserve"> (Los Angeles: UCLA Fowler Museum, 1995), 61-87.</w:t>
      </w:r>
    </w:p>
    <w:p w14:paraId="3DA2AA7C" w14:textId="77777777" w:rsidR="00254EE2" w:rsidRPr="007745AA" w:rsidRDefault="00254EE2" w:rsidP="00254EE2">
      <w:pPr>
        <w:tabs>
          <w:tab w:val="left" w:pos="4140"/>
          <w:tab w:val="left" w:pos="4680"/>
        </w:tabs>
        <w:jc w:val="both"/>
        <w:rPr>
          <w:rFonts w:ascii="Garamond" w:hAnsi="Garamond"/>
          <w:color w:val="000000"/>
          <w:lang w:val="es-ES"/>
        </w:rPr>
      </w:pPr>
    </w:p>
    <w:p w14:paraId="247334DC" w14:textId="77777777" w:rsidR="00254EE2" w:rsidRDefault="00254EE2" w:rsidP="00254EE2">
      <w:pPr>
        <w:tabs>
          <w:tab w:val="left" w:pos="4140"/>
          <w:tab w:val="left" w:pos="4680"/>
        </w:tabs>
        <w:jc w:val="both"/>
        <w:rPr>
          <w:rFonts w:ascii="Garamond" w:hAnsi="Garamond"/>
          <w:iCs/>
          <w:color w:val="000000"/>
        </w:rPr>
      </w:pPr>
      <w:r w:rsidRPr="007745AA">
        <w:rPr>
          <w:rFonts w:ascii="Garamond" w:hAnsi="Garamond"/>
          <w:iCs/>
          <w:color w:val="000000"/>
        </w:rPr>
        <w:t>Terry Rey, “Kongolese Catholic Influences on Haitian Popular Catholicism: A Sociohistorical Exploration,” in</w:t>
      </w:r>
      <w:r w:rsidRPr="007745AA">
        <w:rPr>
          <w:rFonts w:ascii="Garamond" w:hAnsi="Garamond"/>
          <w:i/>
          <w:iCs/>
          <w:color w:val="000000"/>
        </w:rPr>
        <w:t xml:space="preserve"> </w:t>
      </w:r>
      <w:r w:rsidRPr="007745AA">
        <w:rPr>
          <w:rFonts w:ascii="Garamond" w:hAnsi="Garamond"/>
          <w:iCs/>
          <w:color w:val="000000"/>
        </w:rPr>
        <w:t xml:space="preserve">Linda M. Heywood, ed., </w:t>
      </w:r>
      <w:r w:rsidRPr="007745AA">
        <w:rPr>
          <w:rFonts w:ascii="Garamond" w:hAnsi="Garamond"/>
          <w:i/>
          <w:iCs/>
          <w:color w:val="000000"/>
        </w:rPr>
        <w:t>Central Africans and Cultural Transformations in the American Diaspora</w:t>
      </w:r>
      <w:r w:rsidRPr="007745AA">
        <w:rPr>
          <w:rFonts w:ascii="Garamond" w:hAnsi="Garamond"/>
          <w:iCs/>
          <w:color w:val="000000"/>
        </w:rPr>
        <w:t xml:space="preserve"> (Cambridge: Cambridge U Press, 2001), 265-76.</w:t>
      </w:r>
    </w:p>
    <w:p w14:paraId="72BF9F48" w14:textId="77777777" w:rsidR="00254EE2" w:rsidRPr="007745AA" w:rsidRDefault="00254EE2" w:rsidP="00254EE2">
      <w:pPr>
        <w:rPr>
          <w:rStyle w:val="fnt0"/>
          <w:rFonts w:ascii="Garamond" w:hAnsi="Garamond"/>
        </w:rPr>
      </w:pPr>
    </w:p>
    <w:p w14:paraId="3C4E724F" w14:textId="227F7FC9" w:rsidR="00254EE2" w:rsidRPr="007745AA" w:rsidRDefault="00254EE2" w:rsidP="00254EE2">
      <w:pPr>
        <w:rPr>
          <w:rStyle w:val="fnt0"/>
          <w:rFonts w:ascii="Garamond" w:hAnsi="Garamond"/>
        </w:rPr>
      </w:pPr>
      <w:r w:rsidRPr="007745AA">
        <w:rPr>
          <w:rStyle w:val="fnt0"/>
          <w:rFonts w:ascii="Garamond" w:hAnsi="Garamond"/>
          <w:b/>
          <w:color w:val="000000"/>
        </w:rPr>
        <w:t xml:space="preserve">Wed. </w:t>
      </w:r>
      <w:r w:rsidR="00A713F8">
        <w:rPr>
          <w:rStyle w:val="fnt0"/>
          <w:rFonts w:ascii="Garamond" w:hAnsi="Garamond"/>
          <w:b/>
          <w:color w:val="000000"/>
        </w:rPr>
        <w:t>10/2</w:t>
      </w:r>
      <w:r w:rsidRPr="007745AA">
        <w:rPr>
          <w:rStyle w:val="fnt0"/>
          <w:rFonts w:ascii="Garamond" w:hAnsi="Garamond"/>
          <w:b/>
          <w:color w:val="000000"/>
        </w:rPr>
        <w:t>:</w:t>
      </w:r>
      <w:r w:rsidRPr="007745AA">
        <w:rPr>
          <w:rStyle w:val="fnt0"/>
          <w:rFonts w:ascii="Garamond" w:hAnsi="Garamond"/>
          <w:b/>
          <w:color w:val="000000"/>
        </w:rPr>
        <w:tab/>
      </w:r>
      <w:r w:rsidR="004A1EE8">
        <w:rPr>
          <w:rStyle w:val="fnt0"/>
          <w:rFonts w:ascii="Garamond" w:hAnsi="Garamond"/>
          <w:b/>
          <w:color w:val="000000"/>
        </w:rPr>
        <w:t>Rara as Festival and Religious Ritual</w:t>
      </w:r>
    </w:p>
    <w:p w14:paraId="0BF2FFA4" w14:textId="77777777" w:rsidR="004464D7" w:rsidRPr="00FB20C7" w:rsidRDefault="004464D7" w:rsidP="00254EE2">
      <w:pPr>
        <w:rPr>
          <w:rFonts w:ascii="Garamond" w:hAnsi="Garamond" w:cs="Arial"/>
          <w:color w:val="1A1A1A"/>
        </w:rPr>
      </w:pPr>
    </w:p>
    <w:p w14:paraId="74344384" w14:textId="051FED9F" w:rsidR="008D79B8" w:rsidRDefault="00FB20C7" w:rsidP="00254EE2">
      <w:pPr>
        <w:rPr>
          <w:rFonts w:ascii="Garamond" w:eastAsiaTheme="minorEastAsia" w:hAnsi="Garamond" w:cs="Arial"/>
          <w:color w:val="343434"/>
        </w:rPr>
      </w:pPr>
      <w:r w:rsidRPr="00FB20C7">
        <w:rPr>
          <w:rFonts w:ascii="Garamond" w:eastAsiaTheme="minorEastAsia" w:hAnsi="Garamond" w:cs="Arial"/>
          <w:color w:val="343434"/>
        </w:rPr>
        <w:t xml:space="preserve">Elizabeth McAlister, </w:t>
      </w:r>
      <w:r w:rsidRPr="00FB20C7">
        <w:rPr>
          <w:rFonts w:ascii="Garamond" w:eastAsiaTheme="minorEastAsia" w:hAnsi="Garamond" w:cs="Arial"/>
          <w:i/>
          <w:color w:val="343434"/>
        </w:rPr>
        <w:t>Rara: Vodou, Power and Performance in Haiti and Its Diaspora</w:t>
      </w:r>
      <w:r w:rsidRPr="00FB20C7">
        <w:rPr>
          <w:rFonts w:ascii="Garamond" w:eastAsiaTheme="minorEastAsia" w:hAnsi="Garamond" w:cs="Arial"/>
          <w:color w:val="343434"/>
        </w:rPr>
        <w:t xml:space="preserve"> (Berkeley: University of California Press, 2002)</w:t>
      </w:r>
      <w:r>
        <w:rPr>
          <w:rFonts w:ascii="Garamond" w:eastAsiaTheme="minorEastAsia" w:hAnsi="Garamond" w:cs="Arial"/>
          <w:color w:val="343434"/>
        </w:rPr>
        <w:t>, excerpt</w:t>
      </w:r>
      <w:r w:rsidR="008D79B8">
        <w:rPr>
          <w:rFonts w:ascii="Garamond" w:eastAsiaTheme="minorEastAsia" w:hAnsi="Garamond" w:cs="Arial"/>
          <w:color w:val="343434"/>
        </w:rPr>
        <w:t>.</w:t>
      </w:r>
    </w:p>
    <w:p w14:paraId="76C1D547" w14:textId="77777777" w:rsidR="008D79B8" w:rsidRDefault="008D79B8" w:rsidP="00254EE2">
      <w:pPr>
        <w:rPr>
          <w:rFonts w:ascii="Garamond" w:eastAsiaTheme="minorEastAsia" w:hAnsi="Garamond" w:cs="Arial"/>
          <w:color w:val="343434"/>
        </w:rPr>
      </w:pPr>
    </w:p>
    <w:p w14:paraId="34EBA4BC" w14:textId="6F263735" w:rsidR="008D79B8" w:rsidRPr="008D79B8" w:rsidRDefault="008D79B8" w:rsidP="00254EE2">
      <w:pPr>
        <w:rPr>
          <w:rFonts w:ascii="Garamond" w:eastAsiaTheme="minorEastAsia" w:hAnsi="Garamond" w:cs="Arial"/>
          <w:b/>
          <w:i/>
          <w:color w:val="343434"/>
        </w:rPr>
      </w:pPr>
      <w:r w:rsidRPr="008D79B8">
        <w:rPr>
          <w:rFonts w:ascii="Garamond" w:eastAsiaTheme="minorEastAsia" w:hAnsi="Garamond" w:cs="Arial"/>
          <w:b/>
          <w:i/>
          <w:color w:val="343434"/>
        </w:rPr>
        <w:t>Midterm questions passed out</w:t>
      </w:r>
    </w:p>
    <w:p w14:paraId="4F1B8E12" w14:textId="77777777" w:rsidR="008D79B8" w:rsidRDefault="008D79B8" w:rsidP="00254EE2">
      <w:pPr>
        <w:rPr>
          <w:rFonts w:ascii="Garamond" w:eastAsiaTheme="minorEastAsia" w:hAnsi="Garamond" w:cs="Arial"/>
          <w:color w:val="343434"/>
        </w:rPr>
      </w:pPr>
    </w:p>
    <w:p w14:paraId="4AA63834" w14:textId="34B5252E" w:rsidR="00D44C06" w:rsidRPr="00D44C06" w:rsidRDefault="00D44C06" w:rsidP="00254EE2">
      <w:pPr>
        <w:rPr>
          <w:rFonts w:ascii="Garamond" w:hAnsi="Garamond"/>
          <w:b/>
        </w:rPr>
      </w:pPr>
      <w:r w:rsidRPr="003B6F4A">
        <w:rPr>
          <w:rFonts w:ascii="Garamond" w:eastAsiaTheme="minorEastAsia" w:hAnsi="Garamond" w:cs="Garamond"/>
          <w:b/>
          <w:bCs/>
          <w:color w:val="343434"/>
          <w:highlight w:val="yellow"/>
        </w:rPr>
        <w:t xml:space="preserve">Thurs. </w:t>
      </w:r>
      <w:r>
        <w:rPr>
          <w:rFonts w:ascii="Garamond" w:eastAsiaTheme="minorEastAsia" w:hAnsi="Garamond" w:cs="Garamond"/>
          <w:b/>
          <w:bCs/>
          <w:color w:val="343434"/>
          <w:highlight w:val="yellow"/>
        </w:rPr>
        <w:t>10/3</w:t>
      </w:r>
      <w:r w:rsidRPr="003B6F4A">
        <w:rPr>
          <w:rFonts w:ascii="Garamond" w:eastAsiaTheme="minorEastAsia" w:hAnsi="Garamond" w:cs="Garamond"/>
          <w:b/>
          <w:bCs/>
          <w:color w:val="343434"/>
          <w:highlight w:val="yellow"/>
        </w:rPr>
        <w:t xml:space="preserve"> X-PERIOD (1:00-1:50 p.m.)</w:t>
      </w:r>
      <w:r w:rsidRPr="003B6F4A">
        <w:rPr>
          <w:rFonts w:ascii="Garamond" w:eastAsiaTheme="minorEastAsia" w:hAnsi="Garamond" w:cs="Garamond"/>
          <w:color w:val="343434"/>
          <w:highlight w:val="yellow"/>
        </w:rPr>
        <w:t> </w:t>
      </w:r>
      <w:r w:rsidRPr="003B6F4A">
        <w:rPr>
          <w:rFonts w:ascii="Garamond" w:eastAsiaTheme="minorEastAsia" w:hAnsi="Garamond" w:cs="Garamond"/>
          <w:i/>
          <w:iCs/>
          <w:color w:val="343434"/>
          <w:highlight w:val="yellow"/>
        </w:rPr>
        <w:t>Trips to Hood Museum/Bernstein Study Storage</w:t>
      </w:r>
      <w:r w:rsidRPr="007745AA">
        <w:rPr>
          <w:rStyle w:val="fnt0"/>
          <w:rFonts w:ascii="Garamond" w:hAnsi="Garamond"/>
          <w:b/>
        </w:rPr>
        <w:t xml:space="preserve"> </w:t>
      </w:r>
    </w:p>
    <w:p w14:paraId="46C0FBB3" w14:textId="77777777" w:rsidR="004A1EE8" w:rsidRPr="007745AA" w:rsidRDefault="004A1EE8" w:rsidP="00254EE2">
      <w:pPr>
        <w:rPr>
          <w:rStyle w:val="fnt0"/>
          <w:rFonts w:ascii="Garamond" w:hAnsi="Garamond"/>
        </w:rPr>
      </w:pPr>
    </w:p>
    <w:p w14:paraId="02A28B1E" w14:textId="77777777" w:rsidR="00254EE2" w:rsidRPr="007745AA" w:rsidRDefault="00254EE2" w:rsidP="00254EE2">
      <w:pPr>
        <w:jc w:val="center"/>
        <w:rPr>
          <w:rFonts w:ascii="Garamond" w:hAnsi="Garamond"/>
          <w:b/>
          <w:spacing w:val="30"/>
          <w:shd w:val="clear" w:color="auto" w:fill="99CCCC"/>
        </w:rPr>
      </w:pPr>
      <w:r w:rsidRPr="007745AA">
        <w:rPr>
          <w:rFonts w:ascii="Garamond" w:hAnsi="Garamond" w:cs="Courier"/>
          <w:b/>
          <w:spacing w:val="30"/>
          <w:lang w:bidi="en-US"/>
        </w:rPr>
        <w:t>Cuban Lucumí/Santería</w:t>
      </w:r>
    </w:p>
    <w:p w14:paraId="30BFBFB0" w14:textId="77777777" w:rsidR="00254EE2" w:rsidRPr="007745AA" w:rsidRDefault="00254EE2" w:rsidP="00254EE2">
      <w:pPr>
        <w:rPr>
          <w:rStyle w:val="fnt0"/>
          <w:rFonts w:ascii="Garamond" w:hAnsi="Garamond"/>
        </w:rPr>
      </w:pPr>
    </w:p>
    <w:p w14:paraId="472988D9" w14:textId="77777777" w:rsidR="00254EE2" w:rsidRPr="007745AA" w:rsidRDefault="00254EE2" w:rsidP="00254EE2">
      <w:pPr>
        <w:rPr>
          <w:rStyle w:val="fnt0"/>
          <w:rFonts w:ascii="Garamond" w:hAnsi="Garamond"/>
        </w:rPr>
      </w:pPr>
    </w:p>
    <w:p w14:paraId="1F73C95F" w14:textId="14C84D3C" w:rsidR="00254EE2" w:rsidRPr="007745AA" w:rsidRDefault="00254EE2" w:rsidP="00254EE2">
      <w:pPr>
        <w:jc w:val="both"/>
        <w:rPr>
          <w:rStyle w:val="fnt0"/>
          <w:rFonts w:ascii="Garamond" w:hAnsi="Garamond"/>
        </w:rPr>
      </w:pPr>
      <w:r w:rsidRPr="007745AA">
        <w:rPr>
          <w:rStyle w:val="fnt0"/>
          <w:rFonts w:ascii="Garamond" w:hAnsi="Garamond"/>
          <w:b/>
          <w:color w:val="000000"/>
        </w:rPr>
        <w:t xml:space="preserve">Fri. </w:t>
      </w:r>
      <w:r w:rsidR="00CF7CF6">
        <w:rPr>
          <w:rStyle w:val="fnt0"/>
          <w:rFonts w:ascii="Garamond" w:hAnsi="Garamond"/>
          <w:b/>
          <w:color w:val="000000"/>
        </w:rPr>
        <w:t>10/4</w:t>
      </w:r>
      <w:r w:rsidRPr="007745AA">
        <w:rPr>
          <w:rStyle w:val="fnt0"/>
          <w:rFonts w:ascii="Garamond" w:hAnsi="Garamond"/>
          <w:b/>
          <w:color w:val="000000"/>
        </w:rPr>
        <w:t xml:space="preserve">: </w:t>
      </w:r>
      <w:r w:rsidRPr="007745AA">
        <w:rPr>
          <w:rStyle w:val="fnt0"/>
          <w:rFonts w:ascii="Garamond" w:hAnsi="Garamond"/>
          <w:b/>
          <w:color w:val="000000"/>
        </w:rPr>
        <w:tab/>
        <w:t>The Spirits and their Stories</w:t>
      </w:r>
    </w:p>
    <w:p w14:paraId="38010180" w14:textId="77777777" w:rsidR="00254EE2" w:rsidRPr="007745AA" w:rsidRDefault="00254EE2" w:rsidP="00254EE2">
      <w:pPr>
        <w:widowControl w:val="0"/>
        <w:autoSpaceDE w:val="0"/>
        <w:autoSpaceDN w:val="0"/>
        <w:adjustRightInd w:val="0"/>
        <w:rPr>
          <w:rStyle w:val="fnt0"/>
          <w:rFonts w:ascii="Garamond" w:hAnsi="Garamond"/>
        </w:rPr>
      </w:pPr>
    </w:p>
    <w:p w14:paraId="19A369FD" w14:textId="77777777" w:rsidR="00254EE2" w:rsidRPr="007745AA" w:rsidRDefault="00254EE2" w:rsidP="00254EE2">
      <w:pPr>
        <w:widowControl w:val="0"/>
        <w:jc w:val="both"/>
        <w:rPr>
          <w:rStyle w:val="fnt0"/>
          <w:rFonts w:ascii="Garamond" w:hAnsi="Garamond"/>
          <w:color w:val="000000"/>
        </w:rPr>
      </w:pPr>
      <w:r w:rsidRPr="007745AA">
        <w:rPr>
          <w:rStyle w:val="fnt0"/>
          <w:rFonts w:ascii="Garamond" w:hAnsi="Garamond"/>
          <w:color w:val="000000"/>
        </w:rPr>
        <w:t xml:space="preserve">Miguel “Willie” Ramos, “Afro-Cuban Orisha Worship,” in Arturo Lindsay, ed., </w:t>
      </w:r>
      <w:r w:rsidRPr="007745AA">
        <w:rPr>
          <w:rStyle w:val="fnt0"/>
          <w:rFonts w:ascii="Garamond" w:hAnsi="Garamond"/>
          <w:i/>
          <w:color w:val="000000"/>
        </w:rPr>
        <w:t>Santería Aesthetics in Contemporary Latin American Art</w:t>
      </w:r>
      <w:r w:rsidRPr="007745AA">
        <w:rPr>
          <w:rStyle w:val="fnt0"/>
          <w:rFonts w:ascii="Garamond" w:hAnsi="Garamond"/>
          <w:color w:val="000000"/>
        </w:rPr>
        <w:t xml:space="preserve"> (Washington: Smithsonian Institution Press, 1996), 56-74.</w:t>
      </w:r>
    </w:p>
    <w:p w14:paraId="2D25C443" w14:textId="77777777" w:rsidR="00254EE2" w:rsidRPr="007745AA" w:rsidRDefault="00254EE2" w:rsidP="00254EE2">
      <w:pPr>
        <w:widowControl w:val="0"/>
        <w:jc w:val="both"/>
        <w:rPr>
          <w:rStyle w:val="fnt0"/>
          <w:rFonts w:ascii="Garamond" w:hAnsi="Garamond"/>
          <w:color w:val="000000"/>
        </w:rPr>
      </w:pPr>
    </w:p>
    <w:p w14:paraId="1CE6FE68" w14:textId="52AC0AF3" w:rsidR="00254EE2" w:rsidRPr="007745AA" w:rsidRDefault="00254EE2" w:rsidP="00254EE2">
      <w:pPr>
        <w:jc w:val="both"/>
        <w:rPr>
          <w:rStyle w:val="fnt0"/>
          <w:rFonts w:ascii="Garamond" w:hAnsi="Garamond"/>
        </w:rPr>
      </w:pPr>
      <w:r w:rsidRPr="007745AA">
        <w:rPr>
          <w:rStyle w:val="fnt0"/>
          <w:rFonts w:ascii="Garamond" w:hAnsi="Garamond"/>
          <w:b/>
          <w:color w:val="000000"/>
        </w:rPr>
        <w:t>Mon. 10/</w:t>
      </w:r>
      <w:r w:rsidR="00CF7CF6">
        <w:rPr>
          <w:rStyle w:val="fnt0"/>
          <w:rFonts w:ascii="Garamond" w:hAnsi="Garamond"/>
          <w:b/>
          <w:color w:val="000000"/>
        </w:rPr>
        <w:t>7</w:t>
      </w:r>
      <w:r w:rsidRPr="007745AA">
        <w:rPr>
          <w:rStyle w:val="fnt0"/>
          <w:rFonts w:ascii="Garamond" w:hAnsi="Garamond"/>
          <w:b/>
          <w:color w:val="000000"/>
        </w:rPr>
        <w:t xml:space="preserve">: </w:t>
      </w:r>
      <w:r w:rsidRPr="007745AA">
        <w:rPr>
          <w:rStyle w:val="fnt0"/>
          <w:rFonts w:ascii="Garamond" w:hAnsi="Garamond"/>
          <w:b/>
          <w:color w:val="000000"/>
        </w:rPr>
        <w:tab/>
      </w:r>
      <w:r w:rsidRPr="007745AA">
        <w:rPr>
          <w:rStyle w:val="fnt0"/>
          <w:rFonts w:ascii="Garamond" w:hAnsi="Garamond"/>
          <w:b/>
        </w:rPr>
        <w:t>Putting the Deities on a Pedestal</w:t>
      </w:r>
    </w:p>
    <w:p w14:paraId="64BA9ADE" w14:textId="77777777" w:rsidR="00254EE2" w:rsidRPr="007745AA" w:rsidRDefault="00254EE2" w:rsidP="00254EE2">
      <w:pPr>
        <w:jc w:val="both"/>
        <w:rPr>
          <w:rStyle w:val="fnt0"/>
          <w:rFonts w:ascii="Garamond" w:hAnsi="Garamond"/>
        </w:rPr>
      </w:pPr>
    </w:p>
    <w:p w14:paraId="65D4349A" w14:textId="77777777" w:rsidR="00254EE2" w:rsidRPr="007745AA" w:rsidRDefault="00254EE2" w:rsidP="00254EE2">
      <w:pPr>
        <w:widowControl w:val="0"/>
        <w:autoSpaceDE w:val="0"/>
        <w:autoSpaceDN w:val="0"/>
        <w:adjustRightInd w:val="0"/>
        <w:spacing w:line="260" w:lineRule="atLeast"/>
        <w:rPr>
          <w:rFonts w:ascii="Garamond" w:hAnsi="Garamond" w:cs="Arial"/>
          <w:b/>
          <w:i/>
        </w:rPr>
      </w:pPr>
      <w:r w:rsidRPr="007745AA">
        <w:rPr>
          <w:rFonts w:ascii="Garamond" w:hAnsi="Garamond" w:cs="Arial"/>
        </w:rPr>
        <w:t>David H. Brown</w:t>
      </w:r>
      <w:r w:rsidRPr="007745AA">
        <w:rPr>
          <w:rFonts w:ascii="Garamond" w:hAnsi="Garamond" w:cs="Arial"/>
          <w:bCs/>
        </w:rPr>
        <w:t xml:space="preserve">, “Thrones of the Orichas: Afro-Cuban Altars in New Jersey, New York, and Havana.” </w:t>
      </w:r>
      <w:r w:rsidRPr="007745AA">
        <w:rPr>
          <w:rFonts w:ascii="Garamond" w:hAnsi="Garamond" w:cs="Arial"/>
          <w:i/>
          <w:iCs/>
        </w:rPr>
        <w:t>African Arts</w:t>
      </w:r>
      <w:r w:rsidRPr="007745AA">
        <w:rPr>
          <w:rFonts w:ascii="Garamond" w:hAnsi="Garamond" w:cs="Arial"/>
        </w:rPr>
        <w:t xml:space="preserve"> 26, no. 4 (1993), 44-59+85-87. </w:t>
      </w:r>
    </w:p>
    <w:p w14:paraId="38582752" w14:textId="77777777" w:rsidR="00254EE2" w:rsidRPr="007745AA" w:rsidRDefault="00254EE2" w:rsidP="00254EE2">
      <w:pPr>
        <w:rPr>
          <w:rStyle w:val="fnt0"/>
          <w:rFonts w:ascii="Garamond" w:hAnsi="Garamond"/>
        </w:rPr>
      </w:pPr>
    </w:p>
    <w:p w14:paraId="28E937C7" w14:textId="66A8B86B" w:rsidR="00254EE2" w:rsidRPr="003B6F4A" w:rsidRDefault="003B6F4A" w:rsidP="003B6F4A">
      <w:pPr>
        <w:widowControl w:val="0"/>
        <w:autoSpaceDE w:val="0"/>
        <w:autoSpaceDN w:val="0"/>
        <w:adjustRightInd w:val="0"/>
        <w:spacing w:line="260" w:lineRule="atLeast"/>
        <w:rPr>
          <w:rFonts w:ascii="Garamond" w:hAnsi="Garamond" w:cs="Arial"/>
          <w:b/>
          <w:bCs/>
          <w:i/>
        </w:rPr>
      </w:pPr>
      <w:r w:rsidRPr="00E96374">
        <w:rPr>
          <w:rFonts w:ascii="Garamond" w:hAnsi="Garamond" w:cs="Lucida Grande"/>
          <w:b/>
        </w:rPr>
        <w:t>{</w:t>
      </w:r>
      <w:r>
        <w:rPr>
          <w:rFonts w:ascii="Garamond" w:hAnsi="Garamond" w:cs="Lucida Grande"/>
          <w:b/>
        </w:rPr>
        <w:t>for presenter</w:t>
      </w:r>
      <w:r w:rsidRPr="00E96374">
        <w:rPr>
          <w:rFonts w:ascii="Garamond" w:hAnsi="Garamond" w:cs="Lucida Grande"/>
          <w:b/>
        </w:rPr>
        <w:t>}</w:t>
      </w:r>
      <w:r>
        <w:rPr>
          <w:rStyle w:val="fnt0"/>
          <w:rFonts w:ascii="Garamond" w:hAnsi="Garamond" w:cs="Arial"/>
          <w:b/>
          <w:bCs/>
          <w:i/>
        </w:rPr>
        <w:t xml:space="preserve"> </w:t>
      </w:r>
      <w:r w:rsidR="00254EE2" w:rsidRPr="007745AA">
        <w:rPr>
          <w:rFonts w:ascii="Garamond" w:hAnsi="Garamond" w:cs="Times-Roman"/>
        </w:rPr>
        <w:t>Ysamur Flores-Peña</w:t>
      </w:r>
      <w:r w:rsidR="00254EE2" w:rsidRPr="007745AA">
        <w:rPr>
          <w:rFonts w:ascii="Garamond" w:hAnsi="Garamond" w:cs="Arial"/>
          <w:bCs/>
        </w:rPr>
        <w:t xml:space="preserve">, “Overflowing with Beauty: The </w:t>
      </w:r>
      <w:r w:rsidR="00254EE2" w:rsidRPr="007745AA">
        <w:rPr>
          <w:rStyle w:val="fnt0"/>
          <w:rFonts w:ascii="Garamond" w:hAnsi="Garamond"/>
        </w:rPr>
        <w:t>Ochún</w:t>
      </w:r>
      <w:r w:rsidR="00254EE2" w:rsidRPr="007745AA">
        <w:rPr>
          <w:rStyle w:val="fnt0"/>
          <w:rFonts w:ascii="Garamond" w:hAnsi="Garamond" w:cs="Times-Roman"/>
          <w:i/>
          <w:iCs/>
        </w:rPr>
        <w:t xml:space="preserve"> </w:t>
      </w:r>
      <w:r w:rsidR="00254EE2" w:rsidRPr="007745AA">
        <w:rPr>
          <w:rFonts w:ascii="Garamond" w:hAnsi="Garamond" w:cs="Arial"/>
          <w:bCs/>
        </w:rPr>
        <w:t xml:space="preserve">Altar in </w:t>
      </w:r>
      <w:r w:rsidR="00254EE2" w:rsidRPr="007745AA">
        <w:rPr>
          <w:rFonts w:ascii="Garamond" w:hAnsi="Garamond" w:cs="Arial"/>
          <w:bCs/>
          <w:i/>
        </w:rPr>
        <w:t>Lucum</w:t>
      </w:r>
      <w:r w:rsidR="00254EE2" w:rsidRPr="007745AA">
        <w:rPr>
          <w:rStyle w:val="fnt0"/>
          <w:rFonts w:ascii="Garamond" w:hAnsi="Garamond"/>
          <w:i/>
        </w:rPr>
        <w:t xml:space="preserve">í </w:t>
      </w:r>
      <w:r w:rsidR="00254EE2" w:rsidRPr="007745AA">
        <w:rPr>
          <w:rStyle w:val="fnt0"/>
          <w:rFonts w:ascii="Garamond" w:hAnsi="Garamond"/>
        </w:rPr>
        <w:t>Aesthetic Tradition,” in</w:t>
      </w:r>
      <w:r w:rsidR="00254EE2" w:rsidRPr="007745AA">
        <w:rPr>
          <w:rFonts w:ascii="Garamond" w:hAnsi="Garamond" w:cs="Arial"/>
          <w:bCs/>
        </w:rPr>
        <w:t xml:space="preserve"> </w:t>
      </w:r>
      <w:r w:rsidR="00254EE2" w:rsidRPr="007745AA">
        <w:rPr>
          <w:rFonts w:ascii="Garamond" w:hAnsi="Garamond" w:cs="Arial"/>
        </w:rPr>
        <w:t xml:space="preserve">Joseph M. Murphy and Mei-Mei Sanford, eds., </w:t>
      </w:r>
      <w:r w:rsidR="00254EE2" w:rsidRPr="007745AA">
        <w:rPr>
          <w:rFonts w:ascii="Garamond" w:hAnsi="Garamond" w:cs="Arial"/>
          <w:bCs/>
          <w:i/>
        </w:rPr>
        <w:t>Òsun across the Waters: A Yoruba Goddess in Africa and the Americas</w:t>
      </w:r>
      <w:r w:rsidR="00254EE2" w:rsidRPr="007745AA">
        <w:rPr>
          <w:rFonts w:ascii="Garamond" w:hAnsi="Garamond" w:cs="Arial"/>
        </w:rPr>
        <w:t> </w:t>
      </w:r>
      <w:r w:rsidR="00254EE2" w:rsidRPr="007745AA">
        <w:rPr>
          <w:rFonts w:ascii="Garamond" w:hAnsi="Garamond" w:cs="Trebuchet MS"/>
        </w:rPr>
        <w:t>(Bloomington: Indiana University Press, 2001), 113-27.</w:t>
      </w:r>
    </w:p>
    <w:p w14:paraId="562A7FBF" w14:textId="77777777" w:rsidR="008E7E41" w:rsidRDefault="008E7E41" w:rsidP="00254EE2">
      <w:pPr>
        <w:rPr>
          <w:rFonts w:ascii="Garamond" w:hAnsi="Garamond" w:cs="Arial"/>
          <w:b/>
          <w:bCs/>
          <w:i/>
        </w:rPr>
      </w:pPr>
    </w:p>
    <w:p w14:paraId="214AFDA2" w14:textId="303CAAC9" w:rsidR="00254EE2" w:rsidRPr="007745AA" w:rsidRDefault="00254EE2" w:rsidP="00254EE2">
      <w:pPr>
        <w:rPr>
          <w:rStyle w:val="fnt0"/>
          <w:rFonts w:ascii="Garamond" w:hAnsi="Garamond"/>
        </w:rPr>
      </w:pPr>
      <w:r w:rsidRPr="007745AA">
        <w:rPr>
          <w:rStyle w:val="fnt0"/>
          <w:rFonts w:ascii="Garamond" w:hAnsi="Garamond"/>
          <w:b/>
          <w:color w:val="000000"/>
        </w:rPr>
        <w:t>Wed. 10/</w:t>
      </w:r>
      <w:r w:rsidR="00CF7CF6">
        <w:rPr>
          <w:rStyle w:val="fnt0"/>
          <w:rFonts w:ascii="Garamond" w:hAnsi="Garamond"/>
          <w:b/>
          <w:color w:val="000000"/>
        </w:rPr>
        <w:t>9</w:t>
      </w:r>
      <w:r w:rsidRPr="007745AA">
        <w:rPr>
          <w:rStyle w:val="fnt0"/>
          <w:rFonts w:ascii="Garamond" w:hAnsi="Garamond"/>
          <w:b/>
          <w:color w:val="000000"/>
        </w:rPr>
        <w:t xml:space="preserve">: </w:t>
      </w:r>
      <w:r w:rsidRPr="007745AA">
        <w:rPr>
          <w:rStyle w:val="fnt0"/>
          <w:rFonts w:ascii="Garamond" w:hAnsi="Garamond"/>
          <w:b/>
          <w:color w:val="000000"/>
        </w:rPr>
        <w:tab/>
        <w:t>Gender and the Gods’ Brides</w:t>
      </w:r>
    </w:p>
    <w:p w14:paraId="54F0FEE6" w14:textId="77777777" w:rsidR="00254EE2" w:rsidRPr="007745AA" w:rsidRDefault="00254EE2" w:rsidP="00254EE2">
      <w:pPr>
        <w:rPr>
          <w:rStyle w:val="fnt0"/>
          <w:rFonts w:ascii="Garamond" w:hAnsi="Garamond"/>
        </w:rPr>
      </w:pPr>
    </w:p>
    <w:p w14:paraId="3C6FAF99" w14:textId="77777777" w:rsidR="00254EE2" w:rsidRPr="007745AA" w:rsidRDefault="00254EE2" w:rsidP="00254EE2">
      <w:pPr>
        <w:widowControl w:val="0"/>
        <w:autoSpaceDE w:val="0"/>
        <w:autoSpaceDN w:val="0"/>
        <w:adjustRightInd w:val="0"/>
        <w:rPr>
          <w:rFonts w:ascii="Garamond" w:hAnsi="Garamond" w:cs="Times"/>
        </w:rPr>
      </w:pPr>
      <w:r w:rsidRPr="007745AA">
        <w:rPr>
          <w:rFonts w:ascii="Garamond" w:hAnsi="Garamond" w:cs="Times"/>
        </w:rPr>
        <w:t xml:space="preserve">Michael Atwood Mason, </w:t>
      </w:r>
      <w:r w:rsidRPr="007745AA">
        <w:rPr>
          <w:rFonts w:ascii="Garamond" w:hAnsi="Garamond" w:cs="Times"/>
          <w:i/>
        </w:rPr>
        <w:t>Living Santeria: Rituals and Experiences in an Afro-Cuban Religion</w:t>
      </w:r>
      <w:r w:rsidRPr="007745AA">
        <w:rPr>
          <w:rFonts w:ascii="Garamond" w:hAnsi="Garamond" w:cs="Times"/>
        </w:rPr>
        <w:t xml:space="preserve"> (Washington, D.C.: Smithsonian, 2002), 4-9.</w:t>
      </w:r>
    </w:p>
    <w:p w14:paraId="23B04598" w14:textId="746D0376" w:rsidR="00254EE2" w:rsidRPr="00E96374" w:rsidRDefault="00254EE2" w:rsidP="00254EE2">
      <w:pPr>
        <w:widowControl w:val="0"/>
        <w:autoSpaceDE w:val="0"/>
        <w:autoSpaceDN w:val="0"/>
        <w:adjustRightInd w:val="0"/>
        <w:rPr>
          <w:rFonts w:ascii="Garamond" w:hAnsi="Garamond" w:cs="Times"/>
          <w:b/>
        </w:rPr>
      </w:pPr>
      <w:r w:rsidRPr="00E96374">
        <w:rPr>
          <w:rFonts w:ascii="Garamond" w:hAnsi="Garamond" w:cs="Times"/>
          <w:b/>
        </w:rPr>
        <w:t>{</w:t>
      </w:r>
      <w:r w:rsidR="00CF7CF6">
        <w:rPr>
          <w:rFonts w:ascii="Garamond" w:hAnsi="Garamond" w:cs="Lucida Grande"/>
          <w:b/>
        </w:rPr>
        <w:t xml:space="preserve"> </w:t>
      </w:r>
      <w:r>
        <w:rPr>
          <w:rFonts w:ascii="Garamond" w:hAnsi="Garamond" w:cs="Lucida Grande"/>
          <w:b/>
        </w:rPr>
        <w:t>}</w:t>
      </w:r>
    </w:p>
    <w:p w14:paraId="3C6A96DC" w14:textId="77777777" w:rsidR="00254EE2" w:rsidRPr="00E96374" w:rsidRDefault="00254EE2" w:rsidP="00254EE2">
      <w:pPr>
        <w:jc w:val="both"/>
        <w:rPr>
          <w:rFonts w:ascii="Garamond" w:hAnsi="Garamond"/>
        </w:rPr>
      </w:pPr>
    </w:p>
    <w:p w14:paraId="602A4A11" w14:textId="77777777" w:rsidR="00254EE2" w:rsidRDefault="00254EE2" w:rsidP="00254EE2">
      <w:pPr>
        <w:jc w:val="both"/>
        <w:rPr>
          <w:rFonts w:ascii="Garamond" w:hAnsi="Garamond"/>
          <w:kern w:val="28"/>
        </w:rPr>
      </w:pPr>
      <w:r w:rsidRPr="00E96374">
        <w:rPr>
          <w:rFonts w:ascii="Garamond" w:hAnsi="Garamond"/>
        </w:rPr>
        <w:t>Mary Ann Clark,</w:t>
      </w:r>
      <w:r w:rsidRPr="00E96374">
        <w:rPr>
          <w:rFonts w:ascii="Garamond" w:hAnsi="Garamond"/>
          <w:i/>
          <w:kern w:val="28"/>
        </w:rPr>
        <w:t xml:space="preserve"> Where Men Are Wives and Mothers Rule: Santería Ritual Practices and Their Gender Implications</w:t>
      </w:r>
      <w:r w:rsidRPr="00E96374">
        <w:rPr>
          <w:rFonts w:ascii="Garamond" w:hAnsi="Garamond"/>
          <w:kern w:val="28"/>
        </w:rPr>
        <w:t xml:space="preserve"> (Gainesville: University Press of Florida, 2005), 65-91. </w:t>
      </w:r>
    </w:p>
    <w:p w14:paraId="51684757" w14:textId="2BC8169F" w:rsidR="00254EE2" w:rsidRDefault="00254EE2" w:rsidP="00254EE2">
      <w:pPr>
        <w:jc w:val="both"/>
        <w:rPr>
          <w:rFonts w:ascii="Garamond" w:hAnsi="Garamond"/>
          <w:b/>
          <w:i/>
          <w:kern w:val="28"/>
        </w:rPr>
      </w:pPr>
      <w:r w:rsidRPr="00E96374">
        <w:rPr>
          <w:rFonts w:ascii="Garamond" w:hAnsi="Garamond"/>
          <w:b/>
          <w:i/>
          <w:kern w:val="28"/>
        </w:rPr>
        <w:t>{</w:t>
      </w:r>
      <w:r w:rsidR="0062275B">
        <w:rPr>
          <w:rFonts w:ascii="Garamond" w:hAnsi="Garamond"/>
          <w:b/>
          <w:i/>
          <w:kern w:val="28"/>
        </w:rPr>
        <w:t>TAYLOR presents</w:t>
      </w:r>
      <w:r w:rsidRPr="00E96374">
        <w:rPr>
          <w:rFonts w:ascii="Garamond" w:hAnsi="Garamond"/>
          <w:b/>
          <w:i/>
          <w:kern w:val="28"/>
        </w:rPr>
        <w:t>}</w:t>
      </w:r>
    </w:p>
    <w:p w14:paraId="71223F15" w14:textId="77777777" w:rsidR="0062275B" w:rsidRDefault="0062275B" w:rsidP="00254EE2">
      <w:pPr>
        <w:jc w:val="both"/>
        <w:rPr>
          <w:rFonts w:ascii="Garamond" w:hAnsi="Garamond"/>
          <w:b/>
          <w:i/>
          <w:kern w:val="28"/>
        </w:rPr>
      </w:pPr>
    </w:p>
    <w:p w14:paraId="72CC26AD" w14:textId="77777777" w:rsidR="0062275B" w:rsidRDefault="0062275B" w:rsidP="0062275B">
      <w:pPr>
        <w:rPr>
          <w:rFonts w:ascii="Garamond" w:eastAsiaTheme="minorEastAsia" w:hAnsi="Garamond" w:cs="Arial"/>
          <w:color w:val="343434"/>
        </w:rPr>
      </w:pPr>
      <w:r w:rsidRPr="00FB20C7">
        <w:rPr>
          <w:rFonts w:ascii="Garamond" w:eastAsiaTheme="minorEastAsia" w:hAnsi="Garamond" w:cs="Arial"/>
          <w:color w:val="343434"/>
        </w:rPr>
        <w:t xml:space="preserve">Elizabeth McAlister, </w:t>
      </w:r>
      <w:r w:rsidRPr="00FB20C7">
        <w:rPr>
          <w:rFonts w:ascii="Garamond" w:eastAsiaTheme="minorEastAsia" w:hAnsi="Garamond" w:cs="Arial"/>
          <w:i/>
          <w:color w:val="343434"/>
        </w:rPr>
        <w:t>Rara: Vodou, Power and Performance in Haiti and Its Diaspora</w:t>
      </w:r>
      <w:r w:rsidRPr="00FB20C7">
        <w:rPr>
          <w:rFonts w:ascii="Garamond" w:eastAsiaTheme="minorEastAsia" w:hAnsi="Garamond" w:cs="Arial"/>
          <w:color w:val="343434"/>
        </w:rPr>
        <w:t xml:space="preserve"> (Berkeley: University of California Press, 2002)</w:t>
      </w:r>
      <w:r>
        <w:rPr>
          <w:rFonts w:ascii="Garamond" w:eastAsiaTheme="minorEastAsia" w:hAnsi="Garamond" w:cs="Arial"/>
          <w:color w:val="343434"/>
        </w:rPr>
        <w:t>, excerpt.</w:t>
      </w:r>
    </w:p>
    <w:p w14:paraId="51295881" w14:textId="77777777" w:rsidR="004464D7" w:rsidRDefault="004464D7" w:rsidP="00254EE2">
      <w:pPr>
        <w:jc w:val="both"/>
        <w:rPr>
          <w:rFonts w:ascii="Garamond" w:hAnsi="Garamond"/>
          <w:b/>
          <w:i/>
          <w:kern w:val="28"/>
        </w:rPr>
      </w:pPr>
    </w:p>
    <w:p w14:paraId="3A353936" w14:textId="42281ABF" w:rsidR="004464D7" w:rsidRPr="004464D7" w:rsidRDefault="003B6F4A" w:rsidP="00254EE2">
      <w:pPr>
        <w:jc w:val="both"/>
        <w:rPr>
          <w:rFonts w:ascii="Garamond" w:hAnsi="Garamond"/>
          <w:i/>
        </w:rPr>
      </w:pPr>
      <w:r>
        <w:rPr>
          <w:rFonts w:ascii="Garamond" w:hAnsi="Garamond"/>
          <w:b/>
          <w:highlight w:val="yellow"/>
        </w:rPr>
        <w:t xml:space="preserve">Thurs. 10/10 </w:t>
      </w:r>
      <w:r w:rsidR="005F1671">
        <w:rPr>
          <w:rFonts w:ascii="Garamond" w:hAnsi="Garamond"/>
          <w:b/>
          <w:highlight w:val="yellow"/>
        </w:rPr>
        <w:t>X-PERIOD (1-1</w:t>
      </w:r>
      <w:r w:rsidR="004464D7" w:rsidRPr="004464D7">
        <w:rPr>
          <w:rFonts w:ascii="Garamond" w:hAnsi="Garamond"/>
          <w:b/>
          <w:highlight w:val="yellow"/>
        </w:rPr>
        <w:t>:50 p.m.)</w:t>
      </w:r>
      <w:r w:rsidR="004464D7">
        <w:rPr>
          <w:rFonts w:ascii="Garamond" w:hAnsi="Garamond"/>
        </w:rPr>
        <w:t xml:space="preserve"> </w:t>
      </w:r>
      <w:r w:rsidR="004464D7" w:rsidRPr="00CF7CF6">
        <w:rPr>
          <w:rStyle w:val="fnt0"/>
          <w:rFonts w:ascii="Garamond" w:hAnsi="Garamond"/>
          <w:i/>
        </w:rPr>
        <w:t>Visit from Rara de NY</w:t>
      </w:r>
    </w:p>
    <w:p w14:paraId="2885B44A" w14:textId="77777777" w:rsidR="00254EE2" w:rsidRPr="00E96374" w:rsidRDefault="00254EE2" w:rsidP="00254EE2">
      <w:pPr>
        <w:jc w:val="both"/>
        <w:rPr>
          <w:rStyle w:val="fnt0"/>
          <w:rFonts w:ascii="Garamond" w:hAnsi="Garamond"/>
          <w:b/>
        </w:rPr>
      </w:pPr>
    </w:p>
    <w:p w14:paraId="2C625300" w14:textId="586089D8" w:rsidR="00254EE2" w:rsidRPr="00E96374" w:rsidRDefault="00CF7CF6" w:rsidP="00254EE2">
      <w:pPr>
        <w:jc w:val="both"/>
        <w:rPr>
          <w:rStyle w:val="fnt0"/>
          <w:rFonts w:ascii="Garamond" w:hAnsi="Garamond"/>
        </w:rPr>
      </w:pPr>
      <w:r>
        <w:rPr>
          <w:rStyle w:val="fnt0"/>
          <w:rFonts w:ascii="Garamond" w:hAnsi="Garamond"/>
          <w:b/>
        </w:rPr>
        <w:t>Fri. 10/11</w:t>
      </w:r>
      <w:r w:rsidR="00254EE2" w:rsidRPr="00E96374">
        <w:rPr>
          <w:rStyle w:val="fnt0"/>
          <w:rFonts w:ascii="Garamond" w:hAnsi="Garamond"/>
          <w:b/>
        </w:rPr>
        <w:t xml:space="preserve">: </w:t>
      </w:r>
      <w:r w:rsidR="00254EE2" w:rsidRPr="00E96374">
        <w:rPr>
          <w:rStyle w:val="fnt0"/>
          <w:rFonts w:ascii="Garamond" w:hAnsi="Garamond"/>
          <w:b/>
        </w:rPr>
        <w:tab/>
        <w:t>Dancing Devotion</w:t>
      </w:r>
      <w:r w:rsidR="00254EE2" w:rsidRPr="00E96374">
        <w:rPr>
          <w:rStyle w:val="fnt0"/>
          <w:rFonts w:ascii="Garamond" w:hAnsi="Garamond"/>
          <w:b/>
          <w:color w:val="000000"/>
        </w:rPr>
        <w:t xml:space="preserve"> </w:t>
      </w:r>
    </w:p>
    <w:p w14:paraId="5316F1DA" w14:textId="77777777" w:rsidR="00254EE2" w:rsidRPr="007745AA" w:rsidRDefault="00254EE2" w:rsidP="00254EE2">
      <w:pPr>
        <w:jc w:val="both"/>
        <w:rPr>
          <w:rStyle w:val="fnt0"/>
          <w:rFonts w:ascii="Garamond" w:hAnsi="Garamond"/>
        </w:rPr>
      </w:pPr>
    </w:p>
    <w:p w14:paraId="324923A5" w14:textId="77777777" w:rsidR="00254EE2" w:rsidRPr="007745AA" w:rsidRDefault="00254EE2" w:rsidP="00254EE2">
      <w:pPr>
        <w:widowControl w:val="0"/>
        <w:autoSpaceDE w:val="0"/>
        <w:autoSpaceDN w:val="0"/>
        <w:adjustRightInd w:val="0"/>
        <w:rPr>
          <w:rFonts w:ascii="Garamond" w:eastAsiaTheme="minorHAnsi" w:hAnsi="Garamond" w:cs="Arial"/>
          <w:b/>
          <w:i/>
        </w:rPr>
      </w:pPr>
      <w:r w:rsidRPr="007745AA">
        <w:rPr>
          <w:rFonts w:ascii="Garamond" w:eastAsiaTheme="minorHAnsi" w:hAnsi="Garamond" w:cs="Arial"/>
        </w:rPr>
        <w:t>Yvonne Daniel</w:t>
      </w:r>
      <w:r w:rsidRPr="007745AA">
        <w:rPr>
          <w:rFonts w:ascii="Garamond" w:eastAsiaTheme="minorHAnsi" w:hAnsi="Garamond" w:cs="Arial"/>
          <w:bCs/>
        </w:rPr>
        <w:t xml:space="preserve">, </w:t>
      </w:r>
      <w:r w:rsidRPr="007745AA">
        <w:rPr>
          <w:rFonts w:ascii="Garamond" w:eastAsiaTheme="minorHAnsi" w:hAnsi="Garamond" w:cs="Garamond"/>
        </w:rPr>
        <w:t xml:space="preserve">“A Cuban Yoruba Ritual,” and </w:t>
      </w:r>
      <w:r w:rsidRPr="007745AA">
        <w:rPr>
          <w:rFonts w:ascii="Garamond" w:eastAsiaTheme="minorHAnsi" w:hAnsi="Garamond" w:cs="Arial"/>
        </w:rPr>
        <w:t xml:space="preserve">“Body Knowledge at the Crossroads,” and “Yoruba Nación,” in </w:t>
      </w:r>
      <w:r w:rsidRPr="007745AA">
        <w:rPr>
          <w:rFonts w:ascii="Garamond" w:eastAsiaTheme="minorHAnsi" w:hAnsi="Garamond" w:cs="Arial"/>
          <w:bCs/>
          <w:i/>
        </w:rPr>
        <w:t>Dancing Wisdom: Embodied Knowledge in Haitian Vodou, Cuban Yoruba, and Bahian Candomblé</w:t>
      </w:r>
      <w:r w:rsidRPr="007745AA">
        <w:rPr>
          <w:rFonts w:ascii="Garamond" w:eastAsiaTheme="minorHAnsi" w:hAnsi="Garamond" w:cs="Arial"/>
        </w:rPr>
        <w:t xml:space="preserve"> (Champaign: University of Illinois Press, 2005)</w:t>
      </w:r>
      <w:r w:rsidRPr="007745AA">
        <w:rPr>
          <w:rFonts w:ascii="Garamond" w:eastAsiaTheme="minorHAnsi" w:hAnsi="Garamond" w:cs="Garamond"/>
        </w:rPr>
        <w:t xml:space="preserve">, </w:t>
      </w:r>
      <w:r w:rsidRPr="007745AA">
        <w:rPr>
          <w:rFonts w:ascii="Garamond" w:eastAsiaTheme="minorHAnsi" w:hAnsi="Garamond" w:cs="Arial"/>
        </w:rPr>
        <w:t xml:space="preserve">14-28; 51-81 (until last paragraph); 137-42. </w:t>
      </w:r>
    </w:p>
    <w:p w14:paraId="4554C8E5" w14:textId="6848C979" w:rsidR="00E80972" w:rsidRDefault="0062275B" w:rsidP="00CF7CF6">
      <w:pPr>
        <w:jc w:val="both"/>
        <w:rPr>
          <w:rFonts w:ascii="Garamond" w:hAnsi="Garamond"/>
          <w:b/>
          <w:i/>
          <w:kern w:val="28"/>
        </w:rPr>
      </w:pPr>
      <w:r>
        <w:rPr>
          <w:rFonts w:ascii="Garamond" w:hAnsi="Garamond"/>
          <w:b/>
          <w:i/>
          <w:kern w:val="28"/>
        </w:rPr>
        <w:t>{JOSEPH PRESENTS</w:t>
      </w:r>
      <w:r w:rsidR="00CF7CF6" w:rsidRPr="00E96374">
        <w:rPr>
          <w:rFonts w:ascii="Garamond" w:hAnsi="Garamond"/>
          <w:b/>
          <w:i/>
          <w:kern w:val="28"/>
        </w:rPr>
        <w:t>}</w:t>
      </w:r>
    </w:p>
    <w:p w14:paraId="49D55E7E" w14:textId="77777777" w:rsidR="00327084" w:rsidRDefault="00327084" w:rsidP="00CF7CF6">
      <w:pPr>
        <w:jc w:val="both"/>
        <w:rPr>
          <w:rFonts w:ascii="Garamond" w:hAnsi="Garamond"/>
          <w:b/>
          <w:i/>
          <w:kern w:val="28"/>
        </w:rPr>
      </w:pPr>
    </w:p>
    <w:p w14:paraId="1996D421" w14:textId="0AD884C7" w:rsidR="00327084" w:rsidRDefault="00327084" w:rsidP="00CF7CF6">
      <w:pPr>
        <w:jc w:val="both"/>
        <w:rPr>
          <w:rFonts w:ascii="Garamond" w:hAnsi="Garamond" w:cs="Garamond"/>
          <w:b/>
          <w:i/>
        </w:rPr>
      </w:pPr>
      <w:r w:rsidRPr="00327084">
        <w:rPr>
          <w:rFonts w:ascii="Garamond" w:hAnsi="Garamond" w:cs="Garamond"/>
          <w:b/>
          <w:i/>
          <w:highlight w:val="lightGray"/>
        </w:rPr>
        <w:t>Midterm due Sunday 10/13 at 5pm</w:t>
      </w:r>
    </w:p>
    <w:p w14:paraId="3520E72B" w14:textId="77777777" w:rsidR="00327084" w:rsidRPr="00327084" w:rsidRDefault="00327084" w:rsidP="00CF7CF6">
      <w:pPr>
        <w:jc w:val="both"/>
        <w:rPr>
          <w:rStyle w:val="fnt0"/>
          <w:rFonts w:ascii="Garamond" w:hAnsi="Garamond" w:cs="Garamond"/>
          <w:b/>
          <w:i/>
        </w:rPr>
      </w:pPr>
    </w:p>
    <w:p w14:paraId="16709F21" w14:textId="77777777" w:rsidR="004464D7" w:rsidRPr="00CF7CF6" w:rsidRDefault="004464D7" w:rsidP="00254EE2">
      <w:pPr>
        <w:jc w:val="both"/>
        <w:rPr>
          <w:rStyle w:val="fnt0"/>
          <w:rFonts w:ascii="Garamond" w:hAnsi="Garamond"/>
          <w:i/>
        </w:rPr>
      </w:pPr>
    </w:p>
    <w:p w14:paraId="153DAE5A" w14:textId="462D6D3D" w:rsidR="00254EE2" w:rsidRPr="007745AA" w:rsidRDefault="00254EE2" w:rsidP="00254EE2">
      <w:pPr>
        <w:jc w:val="both"/>
        <w:rPr>
          <w:rStyle w:val="fnt0"/>
          <w:rFonts w:ascii="Garamond" w:hAnsi="Garamond"/>
        </w:rPr>
      </w:pPr>
      <w:r w:rsidRPr="007745AA">
        <w:rPr>
          <w:rStyle w:val="fnt0"/>
          <w:rFonts w:ascii="Garamond" w:hAnsi="Garamond"/>
          <w:b/>
        </w:rPr>
        <w:t>Mon. 10/</w:t>
      </w:r>
      <w:r w:rsidR="00CF7CF6">
        <w:rPr>
          <w:rStyle w:val="fnt0"/>
          <w:rFonts w:ascii="Garamond" w:hAnsi="Garamond"/>
          <w:b/>
        </w:rPr>
        <w:t>14</w:t>
      </w:r>
      <w:r w:rsidRPr="007745AA">
        <w:rPr>
          <w:rStyle w:val="fnt0"/>
          <w:rFonts w:ascii="Garamond" w:hAnsi="Garamond"/>
          <w:b/>
        </w:rPr>
        <w:t xml:space="preserve">: </w:t>
      </w:r>
      <w:r w:rsidRPr="007745AA">
        <w:rPr>
          <w:rStyle w:val="fnt0"/>
          <w:rFonts w:ascii="Garamond" w:hAnsi="Garamond"/>
          <w:b/>
        </w:rPr>
        <w:tab/>
      </w:r>
      <w:r w:rsidRPr="007745AA">
        <w:rPr>
          <w:rStyle w:val="fnt0"/>
          <w:rFonts w:ascii="Garamond" w:hAnsi="Garamond"/>
          <w:b/>
          <w:color w:val="000000"/>
        </w:rPr>
        <w:t>‘Witchcraft,’ Whitening, and the Nation-State</w:t>
      </w:r>
    </w:p>
    <w:p w14:paraId="7A567F6B" w14:textId="77777777" w:rsidR="00254EE2" w:rsidRPr="007745AA" w:rsidRDefault="00254EE2" w:rsidP="00254EE2">
      <w:pPr>
        <w:jc w:val="both"/>
        <w:rPr>
          <w:rStyle w:val="fnt0"/>
          <w:rFonts w:ascii="Garamond" w:hAnsi="Garamond"/>
        </w:rPr>
      </w:pPr>
    </w:p>
    <w:p w14:paraId="63632C12" w14:textId="77777777" w:rsidR="00254EE2" w:rsidRPr="007745AA" w:rsidRDefault="00254EE2" w:rsidP="00254EE2">
      <w:pPr>
        <w:widowControl w:val="0"/>
        <w:autoSpaceDE w:val="0"/>
        <w:autoSpaceDN w:val="0"/>
        <w:adjustRightInd w:val="0"/>
        <w:rPr>
          <w:rFonts w:ascii="Garamond" w:hAnsi="Garamond" w:cs="Garamond"/>
          <w:i/>
          <w:iCs/>
        </w:rPr>
      </w:pPr>
      <w:r w:rsidRPr="007745AA">
        <w:rPr>
          <w:rFonts w:ascii="Garamond" w:hAnsi="Garamond" w:cs="Garamond"/>
        </w:rPr>
        <w:t xml:space="preserve">Christine Ayorinde, “The Pseudo-Republic, 1902-1958,” in </w:t>
      </w:r>
      <w:r w:rsidRPr="007745AA">
        <w:rPr>
          <w:rFonts w:ascii="Garamond" w:hAnsi="Garamond" w:cs="Garamond"/>
          <w:i/>
          <w:iCs/>
        </w:rPr>
        <w:t>Afro-Cuban Religiosity, Revolution,</w:t>
      </w:r>
    </w:p>
    <w:p w14:paraId="6E9EA6A6" w14:textId="77777777" w:rsidR="00254EE2" w:rsidRDefault="00254EE2" w:rsidP="00254EE2">
      <w:pPr>
        <w:jc w:val="both"/>
        <w:rPr>
          <w:rFonts w:ascii="Garamond" w:hAnsi="Garamond" w:cs="Garamond"/>
        </w:rPr>
      </w:pPr>
      <w:r w:rsidRPr="007745AA">
        <w:rPr>
          <w:rFonts w:ascii="Garamond" w:hAnsi="Garamond" w:cs="Garamond"/>
          <w:i/>
          <w:iCs/>
        </w:rPr>
        <w:t xml:space="preserve">and National Identity </w:t>
      </w:r>
      <w:r w:rsidRPr="007745AA">
        <w:rPr>
          <w:rFonts w:ascii="Garamond" w:hAnsi="Garamond" w:cs="Garamond"/>
        </w:rPr>
        <w:t xml:space="preserve">(Gainesville, FL: University Press of Florida, 2005), 40-82. </w:t>
      </w:r>
    </w:p>
    <w:p w14:paraId="318E3615" w14:textId="77777777" w:rsidR="00B17D54" w:rsidRDefault="00B17D54" w:rsidP="00254EE2">
      <w:pPr>
        <w:jc w:val="both"/>
        <w:rPr>
          <w:rFonts w:ascii="Garamond" w:hAnsi="Garamond" w:cs="Garamond"/>
          <w:b/>
          <w:i/>
        </w:rPr>
      </w:pPr>
    </w:p>
    <w:p w14:paraId="2820D0F6" w14:textId="77777777" w:rsidR="008D79B8" w:rsidRPr="00AA1B2C" w:rsidRDefault="008D79B8" w:rsidP="00254EE2">
      <w:pPr>
        <w:jc w:val="both"/>
        <w:rPr>
          <w:rFonts w:ascii="Garamond" w:hAnsi="Garamond" w:cs="Garamond"/>
          <w:b/>
          <w:i/>
        </w:rPr>
      </w:pPr>
    </w:p>
    <w:p w14:paraId="677B5A02" w14:textId="77777777" w:rsidR="00254EE2" w:rsidRPr="007745AA" w:rsidRDefault="00254EE2" w:rsidP="00254EE2">
      <w:pPr>
        <w:jc w:val="center"/>
        <w:rPr>
          <w:rFonts w:ascii="Garamond" w:hAnsi="Garamond" w:cs="Courier"/>
          <w:b/>
          <w:spacing w:val="30"/>
          <w:lang w:bidi="en-US"/>
        </w:rPr>
      </w:pPr>
      <w:r w:rsidRPr="007745AA">
        <w:rPr>
          <w:rFonts w:ascii="Garamond" w:hAnsi="Garamond" w:cs="Courier"/>
          <w:b/>
          <w:spacing w:val="30"/>
          <w:lang w:bidi="en-US"/>
        </w:rPr>
        <w:t>Brazilian Candomblé/Macumba</w:t>
      </w:r>
    </w:p>
    <w:p w14:paraId="0238FF28" w14:textId="77777777" w:rsidR="00254EE2" w:rsidRPr="007745AA" w:rsidRDefault="00254EE2" w:rsidP="00254EE2">
      <w:pPr>
        <w:jc w:val="center"/>
        <w:rPr>
          <w:rFonts w:ascii="Garamond" w:hAnsi="Garamond"/>
          <w:b/>
          <w:spacing w:val="30"/>
          <w:shd w:val="clear" w:color="auto" w:fill="99CCCC"/>
        </w:rPr>
      </w:pPr>
    </w:p>
    <w:p w14:paraId="5FA161BE" w14:textId="77777777" w:rsidR="00254EE2" w:rsidRPr="007745AA" w:rsidRDefault="00254EE2" w:rsidP="00254EE2">
      <w:pPr>
        <w:jc w:val="center"/>
        <w:rPr>
          <w:rFonts w:ascii="Garamond" w:hAnsi="Garamond"/>
          <w:b/>
          <w:spacing w:val="30"/>
          <w:shd w:val="clear" w:color="auto" w:fill="99CCCC"/>
        </w:rPr>
      </w:pPr>
    </w:p>
    <w:p w14:paraId="4D2FA96A" w14:textId="42FBFC7B" w:rsidR="00254EE2" w:rsidRPr="007745AA" w:rsidRDefault="00254EE2" w:rsidP="00254EE2">
      <w:pPr>
        <w:rPr>
          <w:rStyle w:val="fnt0"/>
          <w:rFonts w:ascii="Garamond" w:hAnsi="Garamond"/>
        </w:rPr>
      </w:pPr>
      <w:r w:rsidRPr="007745AA">
        <w:rPr>
          <w:rStyle w:val="fnt0"/>
          <w:rFonts w:ascii="Garamond" w:hAnsi="Garamond"/>
          <w:b/>
          <w:color w:val="000000"/>
        </w:rPr>
        <w:t>Wed. 10/</w:t>
      </w:r>
      <w:r w:rsidR="00CF7CF6">
        <w:rPr>
          <w:rStyle w:val="fnt0"/>
          <w:rFonts w:ascii="Garamond" w:hAnsi="Garamond"/>
          <w:b/>
          <w:color w:val="000000"/>
        </w:rPr>
        <w:t>16</w:t>
      </w:r>
      <w:r w:rsidRPr="007745AA">
        <w:rPr>
          <w:rStyle w:val="fnt0"/>
          <w:rFonts w:ascii="Garamond" w:hAnsi="Garamond"/>
          <w:b/>
          <w:color w:val="000000"/>
        </w:rPr>
        <w:t xml:space="preserve">: </w:t>
      </w:r>
      <w:r w:rsidRPr="007745AA">
        <w:rPr>
          <w:rStyle w:val="fnt0"/>
          <w:rFonts w:ascii="Garamond" w:hAnsi="Garamond"/>
          <w:b/>
          <w:color w:val="000000"/>
        </w:rPr>
        <w:tab/>
        <w:t>Servants of the Spirits in Bahia</w:t>
      </w:r>
    </w:p>
    <w:p w14:paraId="38832DDC" w14:textId="77777777" w:rsidR="00254EE2" w:rsidRPr="009C69B5" w:rsidRDefault="00254EE2" w:rsidP="00254EE2">
      <w:pPr>
        <w:rPr>
          <w:rStyle w:val="fnt0"/>
          <w:rFonts w:ascii="Garamond" w:hAnsi="Garamond"/>
        </w:rPr>
      </w:pPr>
    </w:p>
    <w:p w14:paraId="1B832F69" w14:textId="77777777" w:rsidR="00254EE2" w:rsidRPr="009C69B5" w:rsidRDefault="00254EE2" w:rsidP="00254EE2">
      <w:pPr>
        <w:pStyle w:val="Title"/>
        <w:jc w:val="left"/>
        <w:rPr>
          <w:rFonts w:ascii="Garamond" w:hAnsi="Garamond"/>
          <w:b w:val="0"/>
          <w:szCs w:val="24"/>
        </w:rPr>
      </w:pPr>
      <w:r w:rsidRPr="009C69B5">
        <w:rPr>
          <w:rFonts w:ascii="Garamond" w:hAnsi="Garamond"/>
          <w:b w:val="0"/>
          <w:szCs w:val="24"/>
        </w:rPr>
        <w:t xml:space="preserve">Paul Christopher Johnson, “What is Candomblé?”  in </w:t>
      </w:r>
      <w:r w:rsidRPr="009C69B5">
        <w:rPr>
          <w:rFonts w:ascii="Garamond" w:hAnsi="Garamond"/>
          <w:b w:val="0"/>
          <w:i/>
          <w:szCs w:val="24"/>
        </w:rPr>
        <w:t>Secrets, Gossip, and</w:t>
      </w:r>
      <w:r w:rsidRPr="009C69B5">
        <w:rPr>
          <w:rFonts w:ascii="Garamond" w:hAnsi="Garamond"/>
          <w:b w:val="0"/>
          <w:szCs w:val="24"/>
        </w:rPr>
        <w:t xml:space="preserve"> </w:t>
      </w:r>
      <w:r w:rsidRPr="009C69B5">
        <w:rPr>
          <w:rFonts w:ascii="Garamond" w:hAnsi="Garamond"/>
          <w:b w:val="0"/>
          <w:i/>
          <w:szCs w:val="24"/>
        </w:rPr>
        <w:t xml:space="preserve">Gods: The Transformation of Brazilian Candomblé </w:t>
      </w:r>
      <w:r w:rsidRPr="009C69B5">
        <w:rPr>
          <w:rFonts w:ascii="Garamond" w:hAnsi="Garamond"/>
          <w:b w:val="0"/>
          <w:szCs w:val="24"/>
        </w:rPr>
        <w:t xml:space="preserve">(Oxford: University Press, 2002 ), 35-56. </w:t>
      </w:r>
    </w:p>
    <w:p w14:paraId="12BE847F" w14:textId="18876886" w:rsidR="00254EE2" w:rsidRPr="009C69B5" w:rsidRDefault="00254EE2" w:rsidP="00254EE2">
      <w:pPr>
        <w:pStyle w:val="Title"/>
        <w:jc w:val="left"/>
        <w:rPr>
          <w:rFonts w:ascii="Garamond" w:hAnsi="Garamond"/>
          <w:b w:val="0"/>
          <w:szCs w:val="24"/>
        </w:rPr>
      </w:pPr>
      <w:r w:rsidRPr="003E31C9">
        <w:rPr>
          <w:rFonts w:ascii="Garamond" w:hAnsi="Garamond"/>
          <w:szCs w:val="24"/>
        </w:rPr>
        <w:t>{</w:t>
      </w:r>
      <w:r w:rsidR="00BE1C31" w:rsidRPr="00BE1C31">
        <w:rPr>
          <w:rFonts w:ascii="Garamond" w:hAnsi="Garamond"/>
          <w:i/>
          <w:szCs w:val="24"/>
        </w:rPr>
        <w:t>AJAY PRESENTS</w:t>
      </w:r>
      <w:r w:rsidRPr="009C69B5">
        <w:rPr>
          <w:rFonts w:ascii="Garamond" w:hAnsi="Garamond" w:cs="Lucida Grande"/>
        </w:rPr>
        <w:t>}</w:t>
      </w:r>
    </w:p>
    <w:p w14:paraId="29DDF404" w14:textId="713B7F0D" w:rsidR="00E80972" w:rsidRDefault="00E80972" w:rsidP="00E80972">
      <w:pPr>
        <w:jc w:val="both"/>
        <w:rPr>
          <w:rFonts w:ascii="Garamond" w:hAnsi="Garamond"/>
          <w:i/>
          <w:color w:val="000000"/>
        </w:rPr>
      </w:pPr>
    </w:p>
    <w:p w14:paraId="42E6F580" w14:textId="3E54AF1A" w:rsidR="00E80972" w:rsidRPr="00B203F5" w:rsidRDefault="00E80972" w:rsidP="00E80972">
      <w:pPr>
        <w:pStyle w:val="Title"/>
        <w:jc w:val="left"/>
        <w:rPr>
          <w:rFonts w:ascii="Garamond" w:hAnsi="Garamond"/>
        </w:rPr>
      </w:pPr>
      <w:r>
        <w:rPr>
          <w:rFonts w:ascii="Garamond" w:hAnsi="Garamond"/>
          <w:highlight w:val="yellow"/>
        </w:rPr>
        <w:t>Thurs. 10/1</w:t>
      </w:r>
      <w:r w:rsidR="00E2697A">
        <w:rPr>
          <w:rFonts w:ascii="Garamond" w:hAnsi="Garamond"/>
          <w:highlight w:val="yellow"/>
        </w:rPr>
        <w:t>7</w:t>
      </w:r>
      <w:r w:rsidRPr="00D84A0E">
        <w:rPr>
          <w:rFonts w:ascii="Garamond" w:hAnsi="Garamond"/>
          <w:highlight w:val="yellow"/>
        </w:rPr>
        <w:t xml:space="preserve"> X-PERIOD </w:t>
      </w:r>
      <w:r w:rsidR="005F1671">
        <w:rPr>
          <w:rFonts w:ascii="Garamond" w:hAnsi="Garamond"/>
          <w:highlight w:val="yellow"/>
        </w:rPr>
        <w:t>(1:00-1</w:t>
      </w:r>
      <w:r w:rsidRPr="00D84A0E">
        <w:rPr>
          <w:rFonts w:ascii="Garamond" w:hAnsi="Garamond"/>
          <w:highlight w:val="yellow"/>
        </w:rPr>
        <w:t>:50 p.m.)</w:t>
      </w:r>
      <w:r>
        <w:rPr>
          <w:rFonts w:ascii="Garamond" w:hAnsi="Garamond"/>
        </w:rPr>
        <w:t xml:space="preserve"> </w:t>
      </w:r>
      <w:r w:rsidRPr="00953A9F">
        <w:rPr>
          <w:rStyle w:val="fnt0"/>
          <w:rFonts w:ascii="Garamond" w:hAnsi="Garamond"/>
          <w:i/>
          <w:color w:val="000000"/>
          <w:sz w:val="22"/>
          <w:szCs w:val="22"/>
          <w:highlight w:val="yellow"/>
        </w:rPr>
        <w:t>“Ilé Aiyé (The House of Life)” (1989; 51 min.)</w:t>
      </w:r>
      <w:r>
        <w:rPr>
          <w:rStyle w:val="fnt0"/>
          <w:rFonts w:ascii="Garamond" w:hAnsi="Garamond"/>
          <w:i/>
          <w:color w:val="000000"/>
          <w:sz w:val="22"/>
          <w:szCs w:val="22"/>
        </w:rPr>
        <w:t xml:space="preserve"> </w:t>
      </w:r>
      <w:r w:rsidRPr="00953A9F">
        <w:rPr>
          <w:rStyle w:val="fnt0"/>
          <w:rFonts w:ascii="Garamond" w:hAnsi="Garamond"/>
          <w:color w:val="000000"/>
          <w:sz w:val="22"/>
          <w:szCs w:val="22"/>
        </w:rPr>
        <w:t>and</w:t>
      </w:r>
      <w:r>
        <w:rPr>
          <w:rStyle w:val="fnt0"/>
          <w:rFonts w:ascii="Garamond" w:hAnsi="Garamond"/>
          <w:i/>
          <w:color w:val="000000"/>
          <w:sz w:val="22"/>
          <w:szCs w:val="22"/>
        </w:rPr>
        <w:t xml:space="preserve"> </w:t>
      </w:r>
      <w:r w:rsidRPr="00953A9F">
        <w:rPr>
          <w:rFonts w:ascii="Garamond" w:hAnsi="Garamond" w:cs="Arial"/>
          <w:i/>
          <w:sz w:val="22"/>
          <w:szCs w:val="22"/>
        </w:rPr>
        <w:t>“Odo Ya! Life with AIDS Brazil (1997, 58 min)</w:t>
      </w:r>
      <w:r>
        <w:rPr>
          <w:rFonts w:ascii="Garamond" w:hAnsi="Garamond" w:cs="Arial"/>
          <w:i/>
          <w:sz w:val="22"/>
          <w:szCs w:val="22"/>
        </w:rPr>
        <w:t xml:space="preserve"> </w:t>
      </w:r>
      <w:r>
        <w:rPr>
          <w:rFonts w:ascii="Garamond" w:hAnsi="Garamond"/>
          <w:sz w:val="22"/>
          <w:szCs w:val="22"/>
          <w:highlight w:val="yellow"/>
        </w:rPr>
        <w:t>[excerpts]</w:t>
      </w:r>
    </w:p>
    <w:p w14:paraId="58B62EDD" w14:textId="77777777" w:rsidR="00254EE2" w:rsidRPr="007745AA" w:rsidRDefault="00254EE2" w:rsidP="00254EE2">
      <w:pPr>
        <w:rPr>
          <w:rStyle w:val="fnt0"/>
          <w:rFonts w:ascii="Garamond" w:hAnsi="Garamond"/>
          <w:i/>
        </w:rPr>
      </w:pPr>
    </w:p>
    <w:p w14:paraId="6030BDA2" w14:textId="48922703" w:rsidR="00254EE2" w:rsidRPr="007745AA" w:rsidRDefault="00254EE2" w:rsidP="00254EE2">
      <w:pPr>
        <w:rPr>
          <w:rStyle w:val="fnt0"/>
          <w:rFonts w:ascii="Garamond" w:hAnsi="Garamond"/>
        </w:rPr>
      </w:pPr>
      <w:r w:rsidRPr="007745AA">
        <w:rPr>
          <w:rStyle w:val="fnt0"/>
          <w:rFonts w:ascii="Garamond" w:hAnsi="Garamond"/>
          <w:b/>
          <w:color w:val="000000"/>
        </w:rPr>
        <w:t>Fri. 10/1</w:t>
      </w:r>
      <w:r w:rsidR="00E2697A">
        <w:rPr>
          <w:rStyle w:val="fnt0"/>
          <w:rFonts w:ascii="Garamond" w:hAnsi="Garamond"/>
          <w:b/>
          <w:color w:val="000000"/>
        </w:rPr>
        <w:t>8</w:t>
      </w:r>
      <w:r w:rsidRPr="007745AA">
        <w:rPr>
          <w:rStyle w:val="fnt0"/>
          <w:rFonts w:ascii="Garamond" w:hAnsi="Garamond"/>
          <w:b/>
          <w:color w:val="000000"/>
        </w:rPr>
        <w:t xml:space="preserve">: </w:t>
      </w:r>
      <w:r w:rsidRPr="007745AA">
        <w:rPr>
          <w:rStyle w:val="fnt0"/>
          <w:rFonts w:ascii="Garamond" w:hAnsi="Garamond"/>
          <w:b/>
          <w:color w:val="000000"/>
        </w:rPr>
        <w:tab/>
        <w:t xml:space="preserve">Ceremonial Clothing, Aesthetics, and </w:t>
      </w:r>
      <w:r w:rsidRPr="007745AA">
        <w:rPr>
          <w:rFonts w:ascii="Garamond" w:hAnsi="Garamond" w:cs="Arial"/>
          <w:b/>
          <w:i/>
        </w:rPr>
        <w:t>Axé</w:t>
      </w:r>
      <w:r w:rsidRPr="007745AA">
        <w:rPr>
          <w:rFonts w:ascii="Garamond" w:hAnsi="Garamond" w:cs="Arial"/>
        </w:rPr>
        <w:t xml:space="preserve"> </w:t>
      </w:r>
    </w:p>
    <w:p w14:paraId="48E7D887" w14:textId="77777777" w:rsidR="00254EE2" w:rsidRPr="007745AA" w:rsidRDefault="00254EE2" w:rsidP="00254EE2">
      <w:pPr>
        <w:jc w:val="both"/>
        <w:rPr>
          <w:rStyle w:val="fnt0"/>
          <w:rFonts w:ascii="Garamond" w:hAnsi="Garamond"/>
        </w:rPr>
      </w:pPr>
    </w:p>
    <w:p w14:paraId="016A835F" w14:textId="77777777" w:rsidR="00254EE2" w:rsidRPr="007745AA" w:rsidRDefault="00254EE2" w:rsidP="00254EE2">
      <w:pPr>
        <w:jc w:val="both"/>
        <w:rPr>
          <w:rFonts w:ascii="Garamond" w:hAnsi="Garamond" w:cs="Arial"/>
        </w:rPr>
      </w:pPr>
      <w:r w:rsidRPr="007745AA">
        <w:rPr>
          <w:rFonts w:ascii="Garamond" w:hAnsi="Garamond" w:cs="Arial"/>
          <w:bCs/>
        </w:rPr>
        <w:t>Mikelle Smith Omari</w:t>
      </w:r>
      <w:r w:rsidRPr="007745AA">
        <w:rPr>
          <w:rFonts w:ascii="Garamond" w:hAnsi="Garamond" w:cs="Arial"/>
        </w:rPr>
        <w:t>-</w:t>
      </w:r>
      <w:r w:rsidRPr="007745AA">
        <w:rPr>
          <w:rFonts w:ascii="Garamond" w:hAnsi="Garamond" w:cs="Arial"/>
          <w:bCs/>
        </w:rPr>
        <w:t>Tunkara, “Inheritances: Innovations</w:t>
      </w:r>
      <w:r w:rsidRPr="007745AA">
        <w:rPr>
          <w:rFonts w:ascii="Garamond" w:hAnsi="Garamond" w:cs="Arial"/>
        </w:rPr>
        <w:t xml:space="preserve">, Sacred Art, and </w:t>
      </w:r>
      <w:r w:rsidRPr="007745AA">
        <w:rPr>
          <w:rFonts w:ascii="Garamond" w:hAnsi="Garamond" w:cs="Arial"/>
          <w:i/>
        </w:rPr>
        <w:t>Axé</w:t>
      </w:r>
      <w:r w:rsidRPr="007745AA">
        <w:rPr>
          <w:rFonts w:ascii="Garamond" w:hAnsi="Garamond" w:cs="Arial"/>
        </w:rPr>
        <w:t xml:space="preserve"> in </w:t>
      </w:r>
      <w:r w:rsidRPr="007745AA">
        <w:rPr>
          <w:rFonts w:ascii="Garamond" w:hAnsi="Garamond" w:cs="Arial"/>
          <w:i/>
        </w:rPr>
        <w:t>Candomblé</w:t>
      </w:r>
      <w:r w:rsidRPr="007745AA">
        <w:rPr>
          <w:rFonts w:ascii="Garamond" w:hAnsi="Garamond" w:cs="Arial"/>
        </w:rPr>
        <w:t xml:space="preserve"> Nagô</w:t>
      </w:r>
      <w:r w:rsidRPr="007745AA">
        <w:rPr>
          <w:rFonts w:ascii="Garamond" w:hAnsi="Garamond" w:cs="Arial"/>
          <w:bCs/>
        </w:rPr>
        <w:t xml:space="preserve">,” in </w:t>
      </w:r>
      <w:r w:rsidRPr="007745AA">
        <w:rPr>
          <w:rFonts w:ascii="Garamond" w:hAnsi="Garamond" w:cs="Arial"/>
          <w:bCs/>
          <w:i/>
        </w:rPr>
        <w:t>Manipulating the Sacred</w:t>
      </w:r>
      <w:r w:rsidRPr="007745AA">
        <w:rPr>
          <w:rFonts w:ascii="Garamond" w:hAnsi="Garamond" w:cs="Arial"/>
          <w:i/>
        </w:rPr>
        <w:t xml:space="preserve">: Yorùbá </w:t>
      </w:r>
      <w:r w:rsidRPr="007745AA">
        <w:rPr>
          <w:rFonts w:ascii="Garamond" w:hAnsi="Garamond" w:cs="Arial"/>
          <w:bCs/>
          <w:i/>
        </w:rPr>
        <w:t>Art</w:t>
      </w:r>
      <w:r w:rsidRPr="007745AA">
        <w:rPr>
          <w:rFonts w:ascii="Garamond" w:hAnsi="Garamond" w:cs="Arial"/>
          <w:i/>
        </w:rPr>
        <w:t xml:space="preserve">, </w:t>
      </w:r>
      <w:r w:rsidRPr="007745AA">
        <w:rPr>
          <w:rFonts w:ascii="Garamond" w:hAnsi="Garamond" w:cs="Arial"/>
          <w:bCs/>
          <w:i/>
        </w:rPr>
        <w:t>Ritual, and Resis</w:t>
      </w:r>
      <w:r w:rsidRPr="007745AA">
        <w:rPr>
          <w:rFonts w:ascii="Garamond" w:hAnsi="Garamond" w:cs="Arial"/>
          <w:i/>
        </w:rPr>
        <w:t xml:space="preserve">tance in </w:t>
      </w:r>
      <w:r w:rsidRPr="007745AA">
        <w:rPr>
          <w:rFonts w:ascii="Garamond" w:hAnsi="Garamond" w:cs="Arial"/>
          <w:bCs/>
          <w:i/>
        </w:rPr>
        <w:t>Brazilian</w:t>
      </w:r>
      <w:r w:rsidRPr="007745AA">
        <w:rPr>
          <w:rFonts w:ascii="Garamond" w:hAnsi="Garamond" w:cs="Arial"/>
          <w:i/>
        </w:rPr>
        <w:t xml:space="preserve"> Candomblé</w:t>
      </w:r>
      <w:r w:rsidRPr="007745AA">
        <w:rPr>
          <w:rFonts w:ascii="Garamond" w:hAnsi="Garamond" w:cs="Arial"/>
        </w:rPr>
        <w:t xml:space="preserve"> (Detroit: Wayne State University Press, 2005), 43-64.</w:t>
      </w:r>
    </w:p>
    <w:p w14:paraId="6E3E7C32" w14:textId="26B19BD2" w:rsidR="00254EE2" w:rsidRPr="007745AA" w:rsidRDefault="00254EE2" w:rsidP="00254EE2">
      <w:pPr>
        <w:widowControl w:val="0"/>
        <w:autoSpaceDE w:val="0"/>
        <w:autoSpaceDN w:val="0"/>
        <w:adjustRightInd w:val="0"/>
        <w:jc w:val="both"/>
        <w:rPr>
          <w:rFonts w:ascii="Garamond" w:hAnsi="Garamond" w:cs="Arial"/>
          <w:b/>
          <w:bCs/>
          <w:color w:val="1A1A1A"/>
        </w:rPr>
      </w:pPr>
      <w:r w:rsidRPr="007745AA">
        <w:rPr>
          <w:rFonts w:ascii="Garamond" w:hAnsi="Garamond" w:cs="Arial"/>
          <w:b/>
          <w:bCs/>
          <w:color w:val="1A1A1A"/>
        </w:rPr>
        <w:t>{</w:t>
      </w:r>
      <w:r w:rsidR="0062275B" w:rsidRPr="0062275B">
        <w:rPr>
          <w:rFonts w:ascii="Garamond" w:hAnsi="Garamond" w:cs="Arial"/>
          <w:b/>
          <w:bCs/>
          <w:i/>
          <w:color w:val="1A1A1A"/>
        </w:rPr>
        <w:t>BRYAN presents</w:t>
      </w:r>
      <w:r w:rsidRPr="00D453AC">
        <w:rPr>
          <w:rFonts w:ascii="Garamond" w:hAnsi="Garamond" w:cs="Arial"/>
          <w:b/>
          <w:color w:val="1A1A1A"/>
        </w:rPr>
        <w:t>}</w:t>
      </w:r>
    </w:p>
    <w:p w14:paraId="4EC8A8FB" w14:textId="77777777" w:rsidR="00F83802" w:rsidRDefault="00F83802" w:rsidP="00254EE2">
      <w:pPr>
        <w:jc w:val="both"/>
        <w:rPr>
          <w:rStyle w:val="fnt0"/>
          <w:rFonts w:ascii="Garamond" w:hAnsi="Garamond"/>
        </w:rPr>
      </w:pPr>
    </w:p>
    <w:p w14:paraId="37739BA1" w14:textId="77777777" w:rsidR="008E7E41" w:rsidRDefault="008E7E41" w:rsidP="00254EE2">
      <w:pPr>
        <w:jc w:val="both"/>
        <w:rPr>
          <w:rStyle w:val="fnt0"/>
          <w:rFonts w:ascii="Garamond" w:hAnsi="Garamond"/>
        </w:rPr>
      </w:pPr>
    </w:p>
    <w:p w14:paraId="69262FC6" w14:textId="77777777" w:rsidR="008E7E41" w:rsidRDefault="008E7E41" w:rsidP="00254EE2">
      <w:pPr>
        <w:jc w:val="both"/>
        <w:rPr>
          <w:rStyle w:val="fnt0"/>
          <w:rFonts w:ascii="Garamond" w:hAnsi="Garamond"/>
        </w:rPr>
      </w:pPr>
    </w:p>
    <w:p w14:paraId="03078997" w14:textId="77777777" w:rsidR="00F83802" w:rsidRPr="00424B5A" w:rsidRDefault="00F83802" w:rsidP="00254EE2">
      <w:pPr>
        <w:jc w:val="both"/>
        <w:rPr>
          <w:rStyle w:val="fnt0"/>
          <w:rFonts w:ascii="Garamond" w:hAnsi="Garamond"/>
        </w:rPr>
      </w:pPr>
    </w:p>
    <w:p w14:paraId="7BB5BC25" w14:textId="0F752699" w:rsidR="00254EE2" w:rsidRPr="00424B5A" w:rsidRDefault="00254EE2" w:rsidP="00254EE2">
      <w:pPr>
        <w:rPr>
          <w:rStyle w:val="fnt0"/>
          <w:rFonts w:ascii="Garamond" w:hAnsi="Garamond"/>
        </w:rPr>
      </w:pPr>
      <w:r w:rsidRPr="00424B5A">
        <w:rPr>
          <w:rFonts w:ascii="Garamond" w:hAnsi="Garamond"/>
          <w:b/>
          <w:color w:val="000000"/>
        </w:rPr>
        <w:t>Mon. 10/</w:t>
      </w:r>
      <w:r w:rsidR="00E2697A">
        <w:rPr>
          <w:rFonts w:ascii="Garamond" w:hAnsi="Garamond"/>
          <w:b/>
          <w:color w:val="000000"/>
        </w:rPr>
        <w:t>21</w:t>
      </w:r>
      <w:r w:rsidRPr="00424B5A">
        <w:rPr>
          <w:rFonts w:ascii="Garamond" w:hAnsi="Garamond"/>
          <w:b/>
          <w:color w:val="000000"/>
        </w:rPr>
        <w:t xml:space="preserve">: </w:t>
      </w:r>
      <w:r w:rsidRPr="00424B5A">
        <w:rPr>
          <w:rFonts w:ascii="Garamond" w:hAnsi="Garamond"/>
          <w:b/>
          <w:color w:val="000000"/>
        </w:rPr>
        <w:tab/>
      </w:r>
      <w:r w:rsidRPr="00424B5A">
        <w:rPr>
          <w:rStyle w:val="fnt0"/>
          <w:rFonts w:ascii="Garamond" w:hAnsi="Garamond"/>
          <w:b/>
          <w:color w:val="000000"/>
        </w:rPr>
        <w:t>Race and Resistance</w:t>
      </w:r>
    </w:p>
    <w:p w14:paraId="05FFBFD2" w14:textId="77777777" w:rsidR="00254EE2" w:rsidRPr="00424B5A" w:rsidRDefault="00254EE2" w:rsidP="00254EE2">
      <w:pPr>
        <w:jc w:val="both"/>
        <w:rPr>
          <w:rStyle w:val="fnt0"/>
          <w:rFonts w:ascii="Garamond" w:hAnsi="Garamond"/>
        </w:rPr>
      </w:pPr>
    </w:p>
    <w:p w14:paraId="517802DA" w14:textId="77777777" w:rsidR="00E2697A" w:rsidRPr="00367698" w:rsidRDefault="00254EE2" w:rsidP="00254EE2">
      <w:pPr>
        <w:pStyle w:val="Title"/>
        <w:jc w:val="left"/>
        <w:rPr>
          <w:rFonts w:ascii="Garamond" w:hAnsi="Garamond"/>
          <w:b w:val="0"/>
          <w:szCs w:val="24"/>
        </w:rPr>
      </w:pPr>
      <w:r w:rsidRPr="00424B5A">
        <w:rPr>
          <w:rStyle w:val="fnt0"/>
          <w:rFonts w:ascii="Garamond" w:hAnsi="Garamond"/>
          <w:b w:val="0"/>
          <w:color w:val="000000"/>
          <w:szCs w:val="24"/>
        </w:rPr>
        <w:t>Rachel Elizabeth Harding, “</w:t>
      </w:r>
      <w:r w:rsidRPr="00424B5A">
        <w:rPr>
          <w:rFonts w:ascii="Garamond" w:hAnsi="Garamond" w:cs="Verdana"/>
          <w:b w:val="0"/>
          <w:szCs w:val="24"/>
        </w:rPr>
        <w:t>Networks of Support, Spaces of Resistance: Alternative Orientations of Black Life in Nineteenth-Century Bahia</w:t>
      </w:r>
      <w:r w:rsidRPr="00424B5A">
        <w:rPr>
          <w:rFonts w:ascii="Garamond" w:hAnsi="Garamond"/>
          <w:b w:val="0"/>
          <w:szCs w:val="24"/>
        </w:rPr>
        <w:t xml:space="preserve">,” in </w:t>
      </w:r>
      <w:r w:rsidRPr="00424B5A">
        <w:rPr>
          <w:rFonts w:ascii="Garamond" w:hAnsi="Garamond"/>
          <w:b w:val="0"/>
          <w:i/>
          <w:szCs w:val="24"/>
        </w:rPr>
        <w:t xml:space="preserve">A Refuge in Thunder: Candomblé and Alternative </w:t>
      </w:r>
      <w:r w:rsidRPr="00367698">
        <w:rPr>
          <w:rFonts w:ascii="Garamond" w:hAnsi="Garamond"/>
          <w:b w:val="0"/>
          <w:i/>
          <w:szCs w:val="24"/>
        </w:rPr>
        <w:t>Spaces of Blackness</w:t>
      </w:r>
      <w:r w:rsidRPr="00367698">
        <w:rPr>
          <w:rFonts w:ascii="Garamond" w:hAnsi="Garamond"/>
          <w:b w:val="0"/>
          <w:szCs w:val="24"/>
        </w:rPr>
        <w:t xml:space="preserve"> (Bloomington: Indiana University Press, 2000), 104-46. </w:t>
      </w:r>
    </w:p>
    <w:p w14:paraId="0F900511" w14:textId="77777777" w:rsidR="00254EE2" w:rsidRPr="00367698" w:rsidRDefault="00254EE2" w:rsidP="00254EE2">
      <w:pPr>
        <w:pStyle w:val="Title"/>
        <w:jc w:val="left"/>
        <w:rPr>
          <w:rFonts w:ascii="Garamond" w:hAnsi="Garamond"/>
          <w:b w:val="0"/>
          <w:szCs w:val="24"/>
        </w:rPr>
      </w:pPr>
    </w:p>
    <w:p w14:paraId="231F233C" w14:textId="36E666F7" w:rsidR="00254EE2" w:rsidRPr="00367698" w:rsidRDefault="00367698" w:rsidP="00254EE2">
      <w:pPr>
        <w:pStyle w:val="Title"/>
        <w:jc w:val="left"/>
        <w:rPr>
          <w:rFonts w:ascii="Garamond" w:hAnsi="Garamond"/>
          <w:b w:val="0"/>
          <w:szCs w:val="24"/>
        </w:rPr>
      </w:pPr>
      <w:r w:rsidRPr="00367698">
        <w:rPr>
          <w:rFonts w:ascii="Garamond" w:eastAsiaTheme="minorEastAsia" w:hAnsi="Garamond" w:cs="Garamond"/>
          <w:bCs/>
          <w:szCs w:val="24"/>
        </w:rPr>
        <w:t>{for presenter} </w:t>
      </w:r>
      <w:r w:rsidR="00254EE2" w:rsidRPr="00367698">
        <w:rPr>
          <w:rFonts w:ascii="Garamond" w:hAnsi="Garamond"/>
          <w:b w:val="0"/>
          <w:szCs w:val="24"/>
        </w:rPr>
        <w:t xml:space="preserve">Tina Gudrun Jensen, “Discourses on Afro-Brazilian Religion: From De-Africanization to Re-Africanization” in Christian Smith and Joshua Prokopy, eds., </w:t>
      </w:r>
      <w:r w:rsidR="00254EE2" w:rsidRPr="00367698">
        <w:rPr>
          <w:rFonts w:ascii="Garamond" w:hAnsi="Garamond"/>
          <w:b w:val="0"/>
          <w:i/>
          <w:szCs w:val="24"/>
        </w:rPr>
        <w:t>Latin American Religion in Motion</w:t>
      </w:r>
      <w:r w:rsidR="00254EE2" w:rsidRPr="00367698">
        <w:rPr>
          <w:rFonts w:ascii="Garamond" w:hAnsi="Garamond"/>
          <w:b w:val="0"/>
          <w:szCs w:val="24"/>
        </w:rPr>
        <w:t xml:space="preserve"> (New York: Routledge, 1999 ), 275-94. </w:t>
      </w:r>
    </w:p>
    <w:p w14:paraId="7C978843" w14:textId="330B6E3E" w:rsidR="00254EE2" w:rsidRPr="00367698" w:rsidRDefault="00254EE2" w:rsidP="00254EE2">
      <w:pPr>
        <w:pStyle w:val="Title"/>
        <w:jc w:val="left"/>
        <w:rPr>
          <w:rStyle w:val="fnt0"/>
          <w:rFonts w:ascii="Garamond" w:hAnsi="Garamond"/>
          <w:szCs w:val="24"/>
        </w:rPr>
      </w:pPr>
      <w:r w:rsidRPr="00367698">
        <w:rPr>
          <w:rFonts w:ascii="Garamond" w:hAnsi="Garamond"/>
          <w:i/>
          <w:szCs w:val="24"/>
        </w:rPr>
        <w:t>{</w:t>
      </w:r>
      <w:r w:rsidR="0062275B">
        <w:rPr>
          <w:rFonts w:ascii="Garamond" w:hAnsi="Garamond"/>
          <w:i/>
          <w:szCs w:val="24"/>
        </w:rPr>
        <w:t>LEO presents</w:t>
      </w:r>
      <w:r w:rsidRPr="00367698">
        <w:rPr>
          <w:rFonts w:ascii="Garamond" w:hAnsi="Garamond"/>
          <w:i/>
          <w:szCs w:val="24"/>
        </w:rPr>
        <w:t>}</w:t>
      </w:r>
    </w:p>
    <w:p w14:paraId="5C537FE1" w14:textId="77777777" w:rsidR="00254EE2" w:rsidRPr="00367698" w:rsidRDefault="00254EE2" w:rsidP="00254EE2">
      <w:pPr>
        <w:rPr>
          <w:rFonts w:ascii="Garamond" w:hAnsi="Garamond"/>
          <w:b/>
          <w:color w:val="000000"/>
        </w:rPr>
      </w:pPr>
    </w:p>
    <w:p w14:paraId="0A5DB93A" w14:textId="3BC6FA6C" w:rsidR="00254EE2" w:rsidRPr="007745AA" w:rsidRDefault="00254EE2" w:rsidP="00254EE2">
      <w:pPr>
        <w:rPr>
          <w:rStyle w:val="fnt0"/>
          <w:rFonts w:ascii="Garamond" w:hAnsi="Garamond"/>
        </w:rPr>
      </w:pPr>
      <w:r w:rsidRPr="00367698">
        <w:rPr>
          <w:rFonts w:ascii="Garamond" w:hAnsi="Garamond"/>
          <w:b/>
          <w:color w:val="000000"/>
        </w:rPr>
        <w:t>Wed. 10/</w:t>
      </w:r>
      <w:r w:rsidR="00E2697A" w:rsidRPr="00367698">
        <w:rPr>
          <w:rFonts w:ascii="Garamond" w:hAnsi="Garamond"/>
          <w:b/>
          <w:color w:val="000000"/>
        </w:rPr>
        <w:t>23</w:t>
      </w:r>
      <w:r w:rsidRPr="00367698">
        <w:rPr>
          <w:rFonts w:ascii="Garamond" w:hAnsi="Garamond"/>
          <w:b/>
          <w:color w:val="000000"/>
        </w:rPr>
        <w:t xml:space="preserve">: </w:t>
      </w:r>
      <w:r w:rsidRPr="00367698">
        <w:rPr>
          <w:rFonts w:ascii="Garamond" w:hAnsi="Garamond"/>
          <w:b/>
          <w:color w:val="000000"/>
        </w:rPr>
        <w:tab/>
      </w:r>
      <w:r w:rsidRPr="00367698">
        <w:rPr>
          <w:rStyle w:val="fnt0"/>
          <w:rFonts w:ascii="Garamond" w:hAnsi="Garamond"/>
          <w:b/>
          <w:color w:val="000000"/>
        </w:rPr>
        <w:t>Mothers of</w:t>
      </w:r>
      <w:r w:rsidRPr="007745AA">
        <w:rPr>
          <w:rStyle w:val="fnt0"/>
          <w:rFonts w:ascii="Garamond" w:hAnsi="Garamond"/>
          <w:b/>
          <w:color w:val="000000"/>
        </w:rPr>
        <w:t xml:space="preserve"> the Tradition </w:t>
      </w:r>
    </w:p>
    <w:p w14:paraId="48979B6B" w14:textId="77777777" w:rsidR="00254EE2" w:rsidRPr="007745AA" w:rsidRDefault="00254EE2" w:rsidP="00254EE2">
      <w:pPr>
        <w:pStyle w:val="Title"/>
        <w:jc w:val="left"/>
        <w:rPr>
          <w:rFonts w:ascii="Garamond" w:hAnsi="Garamond"/>
          <w:b w:val="0"/>
          <w:szCs w:val="24"/>
        </w:rPr>
      </w:pPr>
    </w:p>
    <w:p w14:paraId="7B323E4B" w14:textId="58BF6032" w:rsidR="00254EE2" w:rsidRPr="007745AA" w:rsidRDefault="00254EE2" w:rsidP="00254EE2">
      <w:pPr>
        <w:jc w:val="both"/>
        <w:rPr>
          <w:rStyle w:val="fnt0"/>
          <w:rFonts w:ascii="Garamond" w:hAnsi="Garamond"/>
          <w:b/>
          <w:lang w:eastAsia="zh-CN"/>
        </w:rPr>
      </w:pPr>
      <w:r w:rsidRPr="007745AA">
        <w:rPr>
          <w:rStyle w:val="fnt0"/>
          <w:rFonts w:ascii="Garamond" w:hAnsi="Garamond"/>
          <w:color w:val="000000"/>
        </w:rPr>
        <w:t xml:space="preserve">Rachel Elizabeth Harding, “É a Senzala: Slavery, Women, and Embodied Knowledge in Afro-Brazilian Candomblé” in R. Marie Griffith and Barbara Dianne Savage, eds., </w:t>
      </w:r>
      <w:r w:rsidRPr="007745AA">
        <w:rPr>
          <w:rStyle w:val="fnt0"/>
          <w:rFonts w:ascii="Garamond" w:hAnsi="Garamond"/>
          <w:i/>
          <w:color w:val="000000"/>
        </w:rPr>
        <w:t>Women and Religion in the African Diaspora: Knowledge, Power, and Performance</w:t>
      </w:r>
      <w:r w:rsidRPr="007745AA">
        <w:rPr>
          <w:rStyle w:val="fnt0"/>
          <w:rFonts w:ascii="Garamond" w:hAnsi="Garamond"/>
          <w:color w:val="000000"/>
        </w:rPr>
        <w:t xml:space="preserve"> (Baltimore: Johns Hopkins University Press, 2006), 3-18.</w:t>
      </w:r>
      <w:r w:rsidRPr="00643064">
        <w:rPr>
          <w:rStyle w:val="fnt0"/>
          <w:rFonts w:ascii="Garamond" w:hAnsi="Garamond"/>
          <w:b/>
          <w:color w:val="000000"/>
        </w:rPr>
        <w:t xml:space="preserve"> </w:t>
      </w:r>
      <w:r w:rsidRPr="00643064">
        <w:rPr>
          <w:rStyle w:val="fnt0"/>
          <w:rFonts w:ascii="Garamond" w:hAnsi="Garamond"/>
          <w:b/>
          <w:i/>
          <w:color w:val="000000"/>
        </w:rPr>
        <w:t>{</w:t>
      </w:r>
      <w:r w:rsidR="00E2697A">
        <w:rPr>
          <w:rStyle w:val="fnt0"/>
          <w:rFonts w:ascii="Garamond" w:hAnsi="Garamond"/>
          <w:b/>
          <w:i/>
          <w:color w:val="000000"/>
        </w:rPr>
        <w:t xml:space="preserve"> </w:t>
      </w:r>
      <w:r w:rsidRPr="00643064">
        <w:rPr>
          <w:rStyle w:val="fnt0"/>
          <w:rFonts w:ascii="Garamond" w:hAnsi="Garamond"/>
          <w:b/>
          <w:i/>
          <w:color w:val="000000"/>
        </w:rPr>
        <w:t>}</w:t>
      </w:r>
    </w:p>
    <w:p w14:paraId="518CCF10" w14:textId="77777777" w:rsidR="00254EE2" w:rsidRPr="007745AA" w:rsidRDefault="00254EE2" w:rsidP="00254EE2">
      <w:pPr>
        <w:jc w:val="both"/>
        <w:rPr>
          <w:rStyle w:val="fnt0"/>
          <w:rFonts w:ascii="Garamond" w:hAnsi="Garamond"/>
        </w:rPr>
      </w:pPr>
    </w:p>
    <w:p w14:paraId="3CD6DE86" w14:textId="37F6255A" w:rsidR="00E80972" w:rsidRDefault="00E2697A" w:rsidP="00E80972">
      <w:pPr>
        <w:jc w:val="both"/>
        <w:rPr>
          <w:rFonts w:ascii="Garamond" w:hAnsi="Garamond" w:cs="Arial"/>
          <w:sz w:val="22"/>
          <w:szCs w:val="22"/>
        </w:rPr>
      </w:pPr>
      <w:r>
        <w:rPr>
          <w:rFonts w:ascii="Garamond" w:hAnsi="Garamond"/>
          <w:b/>
          <w:highlight w:val="yellow"/>
        </w:rPr>
        <w:t>Thurs. 10/24</w:t>
      </w:r>
      <w:r w:rsidR="005F1671">
        <w:rPr>
          <w:rFonts w:ascii="Garamond" w:hAnsi="Garamond"/>
          <w:b/>
          <w:highlight w:val="yellow"/>
        </w:rPr>
        <w:t xml:space="preserve"> X-PERIOD (1-1:</w:t>
      </w:r>
      <w:r w:rsidR="00E80972" w:rsidRPr="007745AA">
        <w:rPr>
          <w:rFonts w:ascii="Garamond" w:hAnsi="Garamond"/>
          <w:b/>
          <w:highlight w:val="yellow"/>
        </w:rPr>
        <w:t>50 p.m</w:t>
      </w:r>
      <w:r w:rsidR="00E80972" w:rsidRPr="00953A9F">
        <w:rPr>
          <w:rFonts w:ascii="Garamond" w:hAnsi="Garamond"/>
          <w:b/>
          <w:sz w:val="22"/>
          <w:szCs w:val="22"/>
          <w:highlight w:val="yellow"/>
        </w:rPr>
        <w:t>.):</w:t>
      </w:r>
      <w:r w:rsidR="00E80972" w:rsidRPr="00953A9F">
        <w:rPr>
          <w:rFonts w:ascii="Garamond" w:hAnsi="Garamond"/>
          <w:sz w:val="22"/>
          <w:szCs w:val="22"/>
          <w:highlight w:val="yellow"/>
        </w:rPr>
        <w:t xml:space="preserve"> </w:t>
      </w:r>
      <w:r w:rsidR="00E80972">
        <w:rPr>
          <w:rFonts w:ascii="Garamond" w:hAnsi="Garamond"/>
          <w:i/>
          <w:color w:val="000000"/>
        </w:rPr>
        <w:t>“</w:t>
      </w:r>
      <w:r w:rsidR="00E80972" w:rsidRPr="007745AA">
        <w:rPr>
          <w:rFonts w:ascii="Garamond" w:hAnsi="Garamond"/>
          <w:i/>
          <w:color w:val="000000"/>
        </w:rPr>
        <w:t>Slaves of the Saints: Afro-Brazilian Religions in Rio de Janeiro” (2010</w:t>
      </w:r>
      <w:r w:rsidR="00E80972">
        <w:rPr>
          <w:rFonts w:ascii="Garamond" w:hAnsi="Garamond"/>
          <w:i/>
          <w:color w:val="000000"/>
        </w:rPr>
        <w:t>)</w:t>
      </w:r>
    </w:p>
    <w:p w14:paraId="201AC5F7" w14:textId="77777777" w:rsidR="00254EE2" w:rsidRPr="007745AA" w:rsidRDefault="00254EE2" w:rsidP="00254EE2">
      <w:pPr>
        <w:rPr>
          <w:rStyle w:val="fnt0"/>
          <w:rFonts w:ascii="Garamond" w:hAnsi="Garamond"/>
        </w:rPr>
      </w:pPr>
    </w:p>
    <w:p w14:paraId="3E29480F" w14:textId="605F5C4B" w:rsidR="00254EE2" w:rsidRPr="007745AA" w:rsidRDefault="00254EE2" w:rsidP="00254EE2">
      <w:pPr>
        <w:rPr>
          <w:rFonts w:ascii="Garamond" w:hAnsi="Garamond"/>
          <w:b/>
          <w:color w:val="000000"/>
        </w:rPr>
      </w:pPr>
      <w:r w:rsidRPr="007745AA">
        <w:rPr>
          <w:rFonts w:ascii="Garamond" w:hAnsi="Garamond"/>
          <w:b/>
          <w:color w:val="000000"/>
        </w:rPr>
        <w:t>Fri. 10/</w:t>
      </w:r>
      <w:r w:rsidR="00E2697A">
        <w:rPr>
          <w:rFonts w:ascii="Garamond" w:hAnsi="Garamond"/>
          <w:b/>
          <w:color w:val="000000"/>
        </w:rPr>
        <w:t>25</w:t>
      </w:r>
      <w:r w:rsidRPr="007745AA">
        <w:rPr>
          <w:rFonts w:ascii="Garamond" w:hAnsi="Garamond"/>
          <w:b/>
          <w:color w:val="000000"/>
        </w:rPr>
        <w:t xml:space="preserve">: </w:t>
      </w:r>
      <w:r w:rsidRPr="007745AA">
        <w:rPr>
          <w:rFonts w:ascii="Garamond" w:hAnsi="Garamond"/>
          <w:b/>
          <w:color w:val="000000"/>
        </w:rPr>
        <w:tab/>
        <w:t>Macumba and “Black Magic” in Rio de Janeiro</w:t>
      </w:r>
    </w:p>
    <w:p w14:paraId="50BE2B2F" w14:textId="77777777" w:rsidR="00254EE2" w:rsidRPr="007745AA" w:rsidRDefault="00254EE2" w:rsidP="00254EE2">
      <w:pPr>
        <w:rPr>
          <w:rStyle w:val="fnt0"/>
          <w:rFonts w:ascii="Garamond" w:hAnsi="Garamond"/>
        </w:rPr>
      </w:pPr>
    </w:p>
    <w:p w14:paraId="2A8B8BB5" w14:textId="77777777" w:rsidR="00254EE2" w:rsidRPr="007745AA" w:rsidRDefault="00254EE2" w:rsidP="00254EE2">
      <w:pPr>
        <w:jc w:val="both"/>
        <w:rPr>
          <w:rStyle w:val="fnt0"/>
          <w:rFonts w:ascii="Garamond" w:hAnsi="Garamond"/>
          <w:color w:val="000000"/>
        </w:rPr>
      </w:pPr>
      <w:r w:rsidRPr="007745AA">
        <w:rPr>
          <w:rStyle w:val="fnt0"/>
          <w:rFonts w:ascii="Garamond" w:hAnsi="Garamond"/>
          <w:color w:val="000000"/>
        </w:rPr>
        <w:t xml:space="preserve">Kelly E. Hayes, “Wicked Women and Femmes Fatales: Gender, Power, and Pomba Gira Spirits in Brazil.” </w:t>
      </w:r>
      <w:r w:rsidRPr="007745AA">
        <w:rPr>
          <w:rStyle w:val="fnt0"/>
          <w:rFonts w:ascii="Garamond" w:hAnsi="Garamond"/>
          <w:i/>
          <w:color w:val="000000"/>
        </w:rPr>
        <w:t xml:space="preserve">History of Religions </w:t>
      </w:r>
      <w:r w:rsidRPr="007745AA">
        <w:rPr>
          <w:rStyle w:val="fnt0"/>
          <w:rFonts w:ascii="Garamond" w:hAnsi="Garamond"/>
          <w:color w:val="000000"/>
        </w:rPr>
        <w:t xml:space="preserve">48, no. 1 (2008): 1-21. </w:t>
      </w:r>
    </w:p>
    <w:p w14:paraId="11E5A51E" w14:textId="4D7743F4" w:rsidR="00254EE2" w:rsidRDefault="00254EE2" w:rsidP="002B172F">
      <w:pPr>
        <w:jc w:val="both"/>
        <w:rPr>
          <w:rStyle w:val="fnt0"/>
          <w:rFonts w:ascii="Garamond" w:hAnsi="Garamond"/>
          <w:b/>
          <w:i/>
          <w:color w:val="000000"/>
        </w:rPr>
      </w:pPr>
      <w:r w:rsidRPr="00E96374">
        <w:rPr>
          <w:rStyle w:val="fnt0"/>
          <w:rFonts w:ascii="Garamond" w:hAnsi="Garamond"/>
          <w:b/>
          <w:i/>
          <w:color w:val="000000"/>
        </w:rPr>
        <w:t>{</w:t>
      </w:r>
      <w:r w:rsidR="0062275B">
        <w:rPr>
          <w:rStyle w:val="fnt0"/>
          <w:rFonts w:ascii="Garamond" w:hAnsi="Garamond"/>
          <w:b/>
          <w:i/>
          <w:color w:val="000000"/>
        </w:rPr>
        <w:t>CAMERON presents</w:t>
      </w:r>
      <w:r w:rsidRPr="00E96374">
        <w:rPr>
          <w:rStyle w:val="fnt0"/>
          <w:rFonts w:ascii="Garamond" w:hAnsi="Garamond"/>
          <w:b/>
          <w:i/>
          <w:color w:val="000000"/>
        </w:rPr>
        <w:t>}</w:t>
      </w:r>
    </w:p>
    <w:p w14:paraId="06010F11" w14:textId="77777777" w:rsidR="00B52260" w:rsidRPr="002B172F" w:rsidRDefault="00B52260" w:rsidP="002B172F">
      <w:pPr>
        <w:jc w:val="both"/>
        <w:rPr>
          <w:rStyle w:val="fnt0"/>
          <w:rFonts w:ascii="Garamond" w:hAnsi="Garamond"/>
          <w:b/>
        </w:rPr>
      </w:pPr>
    </w:p>
    <w:p w14:paraId="31FC1AE9" w14:textId="77777777" w:rsidR="00254EE2" w:rsidRPr="007745AA" w:rsidRDefault="00254EE2" w:rsidP="00254EE2">
      <w:pPr>
        <w:jc w:val="center"/>
        <w:rPr>
          <w:rFonts w:ascii="Garamond" w:hAnsi="Garamond" w:cs="Courier"/>
          <w:b/>
          <w:spacing w:val="30"/>
          <w:lang w:bidi="en-US"/>
        </w:rPr>
      </w:pPr>
      <w:r w:rsidRPr="007745AA">
        <w:rPr>
          <w:rFonts w:ascii="Garamond" w:hAnsi="Garamond" w:cs="Courier"/>
          <w:b/>
          <w:spacing w:val="30"/>
          <w:lang w:bidi="en-US"/>
        </w:rPr>
        <w:t>Creole Traditions of Jamaica</w:t>
      </w:r>
    </w:p>
    <w:p w14:paraId="2FA11A29" w14:textId="77777777" w:rsidR="00254EE2" w:rsidRPr="007745AA" w:rsidRDefault="00254EE2" w:rsidP="00254EE2">
      <w:pPr>
        <w:rPr>
          <w:rFonts w:ascii="Garamond" w:hAnsi="Garamond"/>
          <w:b/>
          <w:spacing w:val="30"/>
          <w:shd w:val="clear" w:color="auto" w:fill="99CCCC"/>
        </w:rPr>
      </w:pPr>
    </w:p>
    <w:p w14:paraId="5275759A" w14:textId="77777777" w:rsidR="00254EE2" w:rsidRPr="00643064" w:rsidRDefault="00254EE2" w:rsidP="00254EE2">
      <w:pPr>
        <w:rPr>
          <w:rFonts w:ascii="Garamond" w:hAnsi="Garamond"/>
          <w:b/>
          <w:spacing w:val="30"/>
          <w:shd w:val="clear" w:color="auto" w:fill="99CCCC"/>
        </w:rPr>
      </w:pPr>
    </w:p>
    <w:p w14:paraId="7F2D858F" w14:textId="35402D37" w:rsidR="00254EE2" w:rsidRPr="00643064" w:rsidRDefault="00254EE2" w:rsidP="00254EE2">
      <w:pPr>
        <w:widowControl w:val="0"/>
        <w:autoSpaceDE w:val="0"/>
        <w:autoSpaceDN w:val="0"/>
        <w:adjustRightInd w:val="0"/>
        <w:rPr>
          <w:rFonts w:ascii="Garamond" w:hAnsi="Garamond"/>
          <w:b/>
          <w:color w:val="000000"/>
        </w:rPr>
      </w:pPr>
      <w:r w:rsidRPr="00643064">
        <w:rPr>
          <w:rFonts w:ascii="Garamond" w:hAnsi="Garamond"/>
          <w:b/>
          <w:color w:val="000000"/>
        </w:rPr>
        <w:t>Mon. 10/2</w:t>
      </w:r>
      <w:r w:rsidR="00E2697A">
        <w:rPr>
          <w:rFonts w:ascii="Garamond" w:hAnsi="Garamond"/>
          <w:b/>
          <w:color w:val="000000"/>
        </w:rPr>
        <w:t>8</w:t>
      </w:r>
      <w:r w:rsidRPr="00643064">
        <w:rPr>
          <w:rFonts w:ascii="Garamond" w:hAnsi="Garamond"/>
          <w:b/>
          <w:color w:val="000000"/>
        </w:rPr>
        <w:t xml:space="preserve">: </w:t>
      </w:r>
      <w:r w:rsidRPr="00643064">
        <w:rPr>
          <w:rStyle w:val="fnt0"/>
          <w:rFonts w:ascii="Garamond" w:hAnsi="Garamond"/>
          <w:b/>
          <w:color w:val="000000"/>
        </w:rPr>
        <w:tab/>
      </w:r>
      <w:r w:rsidRPr="00643064">
        <w:rPr>
          <w:rFonts w:ascii="Garamond" w:hAnsi="Garamond"/>
          <w:b/>
          <w:color w:val="000000"/>
        </w:rPr>
        <w:t>Jamaican Ethiopianism</w:t>
      </w:r>
    </w:p>
    <w:p w14:paraId="1069BF61" w14:textId="77777777" w:rsidR="00254EE2" w:rsidRPr="00643064" w:rsidRDefault="00254EE2" w:rsidP="00254EE2">
      <w:pPr>
        <w:rPr>
          <w:rFonts w:ascii="Garamond" w:hAnsi="Garamond"/>
        </w:rPr>
      </w:pPr>
    </w:p>
    <w:p w14:paraId="43DFAC9A" w14:textId="77777777" w:rsidR="00254EE2" w:rsidRPr="00643064" w:rsidRDefault="00254EE2" w:rsidP="00254EE2">
      <w:pPr>
        <w:rPr>
          <w:rFonts w:ascii="Garamond" w:hAnsi="Garamond"/>
        </w:rPr>
      </w:pPr>
      <w:r w:rsidRPr="00643064">
        <w:rPr>
          <w:rFonts w:ascii="Garamond" w:hAnsi="Garamond" w:cs="Arial"/>
        </w:rPr>
        <w:t xml:space="preserve">Charles Price, “Race Formation and Morally Configured Black Identities,” in </w:t>
      </w:r>
      <w:r w:rsidRPr="00643064">
        <w:rPr>
          <w:rFonts w:ascii="Garamond" w:hAnsi="Garamond" w:cs="Arial"/>
          <w:i/>
        </w:rPr>
        <w:t>Becoming Rasta: Origins of Rastafari Identity in Jamaica</w:t>
      </w:r>
      <w:r w:rsidRPr="00643064">
        <w:rPr>
          <w:rFonts w:ascii="Garamond" w:hAnsi="Garamond" w:cs="Arial"/>
        </w:rPr>
        <w:t xml:space="preserve"> (New York: New York</w:t>
      </w:r>
      <w:r w:rsidRPr="00643064">
        <w:rPr>
          <w:rFonts w:ascii="Garamond" w:hAnsi="Garamond"/>
        </w:rPr>
        <w:t xml:space="preserve"> University Press, 2009), 32-54. </w:t>
      </w:r>
    </w:p>
    <w:tbl>
      <w:tblPr>
        <w:tblW w:w="0" w:type="auto"/>
        <w:tblCellSpacing w:w="15" w:type="dxa"/>
        <w:tblCellMar>
          <w:left w:w="0" w:type="dxa"/>
          <w:right w:w="0" w:type="dxa"/>
        </w:tblCellMar>
        <w:tblLook w:val="04A0" w:firstRow="1" w:lastRow="0" w:firstColumn="1" w:lastColumn="0" w:noHBand="0" w:noVBand="1"/>
      </w:tblPr>
      <w:tblGrid>
        <w:gridCol w:w="3099"/>
      </w:tblGrid>
      <w:tr w:rsidR="00254EE2" w:rsidRPr="00643064" w14:paraId="719BE76F" w14:textId="77777777" w:rsidTr="00C05CDE">
        <w:trPr>
          <w:tblCellSpacing w:w="15" w:type="dxa"/>
        </w:trPr>
        <w:tc>
          <w:tcPr>
            <w:tcW w:w="0" w:type="auto"/>
            <w:vAlign w:val="center"/>
            <w:hideMark/>
          </w:tcPr>
          <w:tbl>
            <w:tblPr>
              <w:tblW w:w="0" w:type="auto"/>
              <w:tblCellSpacing w:w="15" w:type="dxa"/>
              <w:tblCellMar>
                <w:left w:w="0" w:type="dxa"/>
                <w:right w:w="0" w:type="dxa"/>
              </w:tblCellMar>
              <w:tblLook w:val="04A0" w:firstRow="1" w:lastRow="0" w:firstColumn="1" w:lastColumn="0" w:noHBand="0" w:noVBand="1"/>
            </w:tblPr>
            <w:tblGrid>
              <w:gridCol w:w="3039"/>
            </w:tblGrid>
            <w:tr w:rsidR="00254EE2" w:rsidRPr="00643064" w14:paraId="0D2B33C1" w14:textId="77777777" w:rsidTr="00C05CDE">
              <w:trPr>
                <w:tblCellSpacing w:w="15" w:type="dxa"/>
              </w:trPr>
              <w:tc>
                <w:tcPr>
                  <w:tcW w:w="0" w:type="auto"/>
                  <w:vAlign w:val="center"/>
                  <w:hideMark/>
                </w:tcPr>
                <w:p w14:paraId="76ED6AE8" w14:textId="6E35574B" w:rsidR="00254EE2" w:rsidRPr="00643064" w:rsidRDefault="00254EE2" w:rsidP="00E2697A">
                  <w:pPr>
                    <w:rPr>
                      <w:rFonts w:ascii="Garamond" w:hAnsi="Garamond"/>
                      <w:b/>
                      <w:i/>
                    </w:rPr>
                  </w:pPr>
                  <w:r w:rsidRPr="00643064">
                    <w:rPr>
                      <w:rFonts w:ascii="Garamond" w:hAnsi="Garamond"/>
                      <w:b/>
                      <w:i/>
                    </w:rPr>
                    <w:t>{</w:t>
                  </w:r>
                  <w:r w:rsidR="005C5C35">
                    <w:rPr>
                      <w:rStyle w:val="fnt0"/>
                      <w:rFonts w:ascii="Garamond" w:hAnsi="Garamond"/>
                      <w:b/>
                      <w:i/>
                      <w:color w:val="000000"/>
                    </w:rPr>
                    <w:t>VICTORIA PRESENTS</w:t>
                  </w:r>
                  <w:r w:rsidRPr="00643064">
                    <w:rPr>
                      <w:rFonts w:ascii="Garamond" w:hAnsi="Garamond"/>
                      <w:b/>
                      <w:i/>
                    </w:rPr>
                    <w:t>}</w:t>
                  </w:r>
                </w:p>
              </w:tc>
            </w:tr>
          </w:tbl>
          <w:p w14:paraId="4D6D3520" w14:textId="77777777" w:rsidR="00254EE2" w:rsidRPr="00643064" w:rsidRDefault="00254EE2" w:rsidP="00C05CDE">
            <w:pPr>
              <w:rPr>
                <w:rFonts w:ascii="Garamond" w:hAnsi="Garamond"/>
                <w:b/>
                <w:i/>
              </w:rPr>
            </w:pPr>
          </w:p>
        </w:tc>
      </w:tr>
    </w:tbl>
    <w:p w14:paraId="01BEBBF7" w14:textId="77777777" w:rsidR="00254EE2" w:rsidRPr="007745AA" w:rsidRDefault="00254EE2" w:rsidP="00254EE2">
      <w:pPr>
        <w:rPr>
          <w:rFonts w:ascii="Garamond" w:hAnsi="Garamond"/>
          <w:color w:val="000000"/>
        </w:rPr>
      </w:pPr>
    </w:p>
    <w:p w14:paraId="0D3DA66F" w14:textId="20F66D18" w:rsidR="00254EE2" w:rsidRPr="007745AA" w:rsidRDefault="00E2697A" w:rsidP="00254EE2">
      <w:pPr>
        <w:rPr>
          <w:rStyle w:val="fnt0"/>
          <w:rFonts w:ascii="Garamond" w:hAnsi="Garamond"/>
          <w:b/>
          <w:color w:val="000000"/>
        </w:rPr>
      </w:pPr>
      <w:r>
        <w:rPr>
          <w:rFonts w:ascii="Garamond" w:hAnsi="Garamond"/>
          <w:b/>
          <w:color w:val="000000"/>
        </w:rPr>
        <w:t>Wed. 10/30</w:t>
      </w:r>
      <w:r w:rsidR="00254EE2" w:rsidRPr="007745AA">
        <w:rPr>
          <w:rFonts w:ascii="Garamond" w:hAnsi="Garamond"/>
          <w:b/>
          <w:color w:val="000000"/>
        </w:rPr>
        <w:t xml:space="preserve">: </w:t>
      </w:r>
      <w:r w:rsidR="00254EE2" w:rsidRPr="007745AA">
        <w:rPr>
          <w:rFonts w:ascii="Garamond" w:hAnsi="Garamond"/>
          <w:b/>
          <w:color w:val="000000"/>
        </w:rPr>
        <w:tab/>
        <w:t>The “High Science” of the Balm Yard, Myal and Kumina</w:t>
      </w:r>
    </w:p>
    <w:p w14:paraId="1126B08B" w14:textId="77777777" w:rsidR="00254EE2" w:rsidRPr="007745AA" w:rsidRDefault="00254EE2" w:rsidP="00254EE2">
      <w:pPr>
        <w:rPr>
          <w:rStyle w:val="fnt0"/>
          <w:rFonts w:ascii="Garamond" w:hAnsi="Garamond"/>
          <w:b/>
          <w:color w:val="000000"/>
        </w:rPr>
      </w:pPr>
    </w:p>
    <w:p w14:paraId="144F8228" w14:textId="77777777" w:rsidR="00254EE2" w:rsidRPr="00C05CDE" w:rsidRDefault="00254EE2" w:rsidP="00254EE2">
      <w:pPr>
        <w:rPr>
          <w:rFonts w:ascii="Garamond" w:hAnsi="Garamond"/>
        </w:rPr>
      </w:pPr>
      <w:r w:rsidRPr="007745AA">
        <w:rPr>
          <w:rFonts w:ascii="Garamond" w:hAnsi="Garamond"/>
        </w:rPr>
        <w:t xml:space="preserve">Nathaniel Samuel Murrell,  “Myal and Kumina in Jamaica’s Past” in </w:t>
      </w:r>
      <w:r w:rsidRPr="007745AA">
        <w:rPr>
          <w:rFonts w:ascii="Garamond" w:hAnsi="Garamond"/>
          <w:i/>
        </w:rPr>
        <w:t xml:space="preserve">Afro-Caribbean Religions: An Introduction to Their Historical, Cultural, and Sacred Traditions </w:t>
      </w:r>
      <w:r w:rsidRPr="007745AA">
        <w:rPr>
          <w:rFonts w:ascii="Garamond" w:hAnsi="Garamond"/>
        </w:rPr>
        <w:t xml:space="preserve"> (Philadelphia: Temple University Press, 2010), 246-58. </w:t>
      </w:r>
    </w:p>
    <w:p w14:paraId="2064ACBD" w14:textId="2F78EB61" w:rsidR="00C05CDE" w:rsidRDefault="00254EE2" w:rsidP="008E7E41">
      <w:pPr>
        <w:widowControl w:val="0"/>
        <w:autoSpaceDE w:val="0"/>
        <w:autoSpaceDN w:val="0"/>
        <w:adjustRightInd w:val="0"/>
        <w:rPr>
          <w:rFonts w:ascii="Garamond" w:hAnsi="Garamond"/>
          <w:b/>
          <w:i/>
        </w:rPr>
      </w:pPr>
      <w:r w:rsidRPr="00C05CDE">
        <w:rPr>
          <w:rFonts w:ascii="Garamond" w:hAnsi="Garamond"/>
          <w:b/>
          <w:i/>
        </w:rPr>
        <w:t>{</w:t>
      </w:r>
      <w:r w:rsidR="0062275B">
        <w:rPr>
          <w:rFonts w:ascii="Garamond" w:hAnsi="Garamond"/>
          <w:b/>
          <w:i/>
        </w:rPr>
        <w:t>SARAH presents</w:t>
      </w:r>
      <w:r w:rsidRPr="00C05CDE">
        <w:rPr>
          <w:rFonts w:ascii="Garamond" w:hAnsi="Garamond"/>
          <w:b/>
          <w:i/>
        </w:rPr>
        <w:t>}</w:t>
      </w:r>
    </w:p>
    <w:p w14:paraId="22247CC8" w14:textId="77777777" w:rsidR="008E7E41" w:rsidRDefault="008E7E41" w:rsidP="008E7E41">
      <w:pPr>
        <w:widowControl w:val="0"/>
        <w:autoSpaceDE w:val="0"/>
        <w:autoSpaceDN w:val="0"/>
        <w:adjustRightInd w:val="0"/>
        <w:rPr>
          <w:rFonts w:ascii="Garamond" w:hAnsi="Garamond"/>
          <w:b/>
          <w:i/>
        </w:rPr>
      </w:pPr>
    </w:p>
    <w:p w14:paraId="5336289E" w14:textId="77777777" w:rsidR="00F83802" w:rsidRPr="007745AA" w:rsidRDefault="00F83802" w:rsidP="00254EE2">
      <w:pPr>
        <w:rPr>
          <w:rFonts w:ascii="Garamond" w:hAnsi="Garamond"/>
        </w:rPr>
      </w:pPr>
    </w:p>
    <w:p w14:paraId="5D99FA36" w14:textId="77777777" w:rsidR="00254EE2" w:rsidRPr="007745AA" w:rsidRDefault="00254EE2" w:rsidP="00254EE2">
      <w:pPr>
        <w:jc w:val="center"/>
        <w:rPr>
          <w:rFonts w:ascii="Garamond" w:hAnsi="Garamond"/>
        </w:rPr>
      </w:pPr>
      <w:r w:rsidRPr="007745AA">
        <w:rPr>
          <w:rFonts w:ascii="Garamond" w:hAnsi="Garamond" w:cs="Courier"/>
          <w:b/>
          <w:spacing w:val="30"/>
          <w:lang w:bidi="en-US"/>
        </w:rPr>
        <w:t>Rastafarianism</w:t>
      </w:r>
    </w:p>
    <w:p w14:paraId="7720D955" w14:textId="77777777" w:rsidR="00254EE2" w:rsidRPr="007745AA" w:rsidRDefault="00254EE2" w:rsidP="00254EE2">
      <w:pPr>
        <w:rPr>
          <w:rFonts w:ascii="Garamond" w:hAnsi="Garamond"/>
          <w:color w:val="000000"/>
        </w:rPr>
      </w:pPr>
    </w:p>
    <w:p w14:paraId="423E8B6A" w14:textId="77777777" w:rsidR="00254EE2" w:rsidRPr="007745AA" w:rsidRDefault="00254EE2" w:rsidP="00254EE2">
      <w:pPr>
        <w:rPr>
          <w:rFonts w:ascii="Garamond" w:hAnsi="Garamond"/>
          <w:color w:val="000000"/>
        </w:rPr>
      </w:pPr>
    </w:p>
    <w:p w14:paraId="74772CF5" w14:textId="3A28E1A9" w:rsidR="00254EE2" w:rsidRPr="007745AA" w:rsidRDefault="00254EE2" w:rsidP="00254EE2">
      <w:pPr>
        <w:jc w:val="both"/>
        <w:rPr>
          <w:rFonts w:ascii="Garamond" w:hAnsi="Garamond"/>
          <w:b/>
          <w:color w:val="000000"/>
        </w:rPr>
      </w:pPr>
      <w:r w:rsidRPr="007745AA">
        <w:rPr>
          <w:rFonts w:ascii="Garamond" w:hAnsi="Garamond"/>
          <w:b/>
        </w:rPr>
        <w:t xml:space="preserve">Fri. </w:t>
      </w:r>
      <w:r w:rsidRPr="007745AA">
        <w:rPr>
          <w:rFonts w:ascii="Garamond" w:hAnsi="Garamond"/>
          <w:b/>
          <w:color w:val="000000"/>
        </w:rPr>
        <w:t>1</w:t>
      </w:r>
      <w:r w:rsidR="00C37F9D">
        <w:rPr>
          <w:rFonts w:ascii="Garamond" w:hAnsi="Garamond"/>
          <w:b/>
          <w:color w:val="000000"/>
        </w:rPr>
        <w:t>1</w:t>
      </w:r>
      <w:r w:rsidRPr="007745AA">
        <w:rPr>
          <w:rFonts w:ascii="Garamond" w:hAnsi="Garamond"/>
          <w:b/>
          <w:color w:val="000000"/>
        </w:rPr>
        <w:t>/</w:t>
      </w:r>
      <w:r w:rsidR="00C37F9D">
        <w:rPr>
          <w:rFonts w:ascii="Garamond" w:hAnsi="Garamond"/>
          <w:b/>
          <w:color w:val="000000"/>
        </w:rPr>
        <w:t>1</w:t>
      </w:r>
      <w:r w:rsidRPr="007745AA">
        <w:rPr>
          <w:rFonts w:ascii="Garamond" w:hAnsi="Garamond"/>
          <w:b/>
          <w:color w:val="000000"/>
        </w:rPr>
        <w:t xml:space="preserve">: </w:t>
      </w:r>
      <w:r w:rsidRPr="007745AA">
        <w:rPr>
          <w:rFonts w:ascii="Garamond" w:hAnsi="Garamond"/>
          <w:b/>
          <w:color w:val="000000"/>
        </w:rPr>
        <w:tab/>
        <w:t>Rastafari Body Politic(s): Dreads, Diet, ‘Drugs’</w:t>
      </w:r>
    </w:p>
    <w:p w14:paraId="1B04AFD6" w14:textId="77777777" w:rsidR="00254EE2" w:rsidRPr="007745AA" w:rsidRDefault="00254EE2" w:rsidP="00254EE2">
      <w:pPr>
        <w:rPr>
          <w:rFonts w:ascii="Garamond" w:hAnsi="Garamond"/>
          <w:color w:val="000000"/>
        </w:rPr>
      </w:pPr>
    </w:p>
    <w:p w14:paraId="1DDA6FE6" w14:textId="77777777" w:rsidR="00254EE2" w:rsidRPr="007745AA" w:rsidRDefault="00254EE2" w:rsidP="00254EE2">
      <w:pPr>
        <w:rPr>
          <w:rFonts w:ascii="Garamond" w:hAnsi="Garamond" w:cs="Arial"/>
        </w:rPr>
      </w:pPr>
      <w:r w:rsidRPr="007745AA">
        <w:rPr>
          <w:rFonts w:ascii="Garamond" w:hAnsi="Garamond" w:cs="Arial"/>
          <w:bCs/>
        </w:rPr>
        <w:t>Leonard E</w:t>
      </w:r>
      <w:r w:rsidRPr="007745AA">
        <w:rPr>
          <w:rFonts w:ascii="Garamond" w:hAnsi="Garamond" w:cs="Arial"/>
        </w:rPr>
        <w:t xml:space="preserve">. </w:t>
      </w:r>
      <w:r w:rsidRPr="007745AA">
        <w:rPr>
          <w:rFonts w:ascii="Garamond" w:hAnsi="Garamond" w:cs="Arial"/>
          <w:bCs/>
        </w:rPr>
        <w:t>Barrett</w:t>
      </w:r>
      <w:r w:rsidRPr="007745AA">
        <w:rPr>
          <w:rFonts w:ascii="Garamond" w:hAnsi="Garamond" w:cs="Arial"/>
        </w:rPr>
        <w:t xml:space="preserve">, “Beliefs, Rituals, and Symbols,” </w:t>
      </w:r>
      <w:r w:rsidRPr="007745AA">
        <w:rPr>
          <w:rFonts w:ascii="Garamond" w:hAnsi="Garamond" w:cs="Arial"/>
          <w:bCs/>
          <w:i/>
        </w:rPr>
        <w:t>The Rastafarians</w:t>
      </w:r>
      <w:r w:rsidRPr="007745AA">
        <w:rPr>
          <w:rFonts w:ascii="Garamond" w:hAnsi="Garamond" w:cs="Arial"/>
        </w:rPr>
        <w:t xml:space="preserve"> (Boston: </w:t>
      </w:r>
      <w:r w:rsidRPr="007745AA">
        <w:rPr>
          <w:rFonts w:ascii="Garamond" w:hAnsi="Garamond" w:cs="Arial"/>
          <w:bCs/>
        </w:rPr>
        <w:t>Beacon Press</w:t>
      </w:r>
      <w:r w:rsidRPr="007745AA">
        <w:rPr>
          <w:rFonts w:ascii="Garamond" w:hAnsi="Garamond" w:cs="Arial"/>
        </w:rPr>
        <w:t xml:space="preserve">, </w:t>
      </w:r>
      <w:r w:rsidRPr="007745AA">
        <w:rPr>
          <w:rFonts w:ascii="Garamond" w:hAnsi="Garamond" w:cs="Arial"/>
          <w:bCs/>
        </w:rPr>
        <w:t>1988</w:t>
      </w:r>
      <w:r w:rsidRPr="007745AA">
        <w:rPr>
          <w:rFonts w:ascii="Garamond" w:hAnsi="Garamond" w:cs="Arial"/>
        </w:rPr>
        <w:t xml:space="preserve">), 103-45. </w:t>
      </w:r>
    </w:p>
    <w:p w14:paraId="60038526" w14:textId="666FD223" w:rsidR="00254EE2" w:rsidRPr="00D453AC" w:rsidRDefault="00254EE2" w:rsidP="00254EE2">
      <w:pPr>
        <w:rPr>
          <w:rFonts w:ascii="Garamond" w:hAnsi="Garamond"/>
          <w:b/>
          <w:color w:val="000000"/>
        </w:rPr>
      </w:pPr>
      <w:r w:rsidRPr="00D453AC">
        <w:rPr>
          <w:rFonts w:ascii="Garamond" w:hAnsi="Garamond" w:cs="TimesNewRomanPSMT"/>
          <w:b/>
          <w:i/>
        </w:rPr>
        <w:t>{</w:t>
      </w:r>
      <w:r w:rsidR="00873618" w:rsidRPr="00873618">
        <w:rPr>
          <w:rFonts w:ascii="Garamond" w:hAnsi="Garamond" w:cs="Lucida Grande"/>
          <w:b/>
          <w:i/>
        </w:rPr>
        <w:t>DELOS PRESENTS</w:t>
      </w:r>
      <w:r w:rsidRPr="00D453AC">
        <w:rPr>
          <w:rFonts w:ascii="Garamond" w:hAnsi="Garamond" w:cs="TimesNewRomanPSMT"/>
          <w:b/>
          <w:i/>
        </w:rPr>
        <w:t>}</w:t>
      </w:r>
    </w:p>
    <w:p w14:paraId="0217DE4C" w14:textId="77777777" w:rsidR="00254EE2" w:rsidRPr="00D453AC" w:rsidRDefault="00254EE2" w:rsidP="00254EE2">
      <w:pPr>
        <w:jc w:val="both"/>
        <w:rPr>
          <w:rFonts w:ascii="Garamond" w:hAnsi="Garamond"/>
          <w:b/>
          <w:color w:val="000000"/>
        </w:rPr>
      </w:pPr>
    </w:p>
    <w:p w14:paraId="68B7B4C4" w14:textId="1EDD8C8A" w:rsidR="00254EE2" w:rsidRPr="00D453AC" w:rsidRDefault="00C37F9D" w:rsidP="00254EE2">
      <w:pPr>
        <w:rPr>
          <w:rFonts w:ascii="Garamond" w:hAnsi="Garamond"/>
          <w:b/>
          <w:color w:val="000000"/>
        </w:rPr>
      </w:pPr>
      <w:r>
        <w:rPr>
          <w:rFonts w:ascii="Garamond" w:hAnsi="Garamond"/>
          <w:b/>
          <w:color w:val="000000"/>
        </w:rPr>
        <w:t>Mon. 11/4</w:t>
      </w:r>
      <w:r w:rsidR="00254EE2" w:rsidRPr="00D453AC">
        <w:rPr>
          <w:rFonts w:ascii="Garamond" w:hAnsi="Garamond"/>
          <w:b/>
          <w:color w:val="000000"/>
        </w:rPr>
        <w:t xml:space="preserve">: </w:t>
      </w:r>
      <w:r w:rsidR="00254EE2" w:rsidRPr="00D453AC">
        <w:rPr>
          <w:rFonts w:ascii="Garamond" w:hAnsi="Garamond"/>
          <w:b/>
          <w:color w:val="000000"/>
        </w:rPr>
        <w:tab/>
        <w:t>Reggae and Other Rasta Musics</w:t>
      </w:r>
    </w:p>
    <w:p w14:paraId="6A9EB505" w14:textId="77777777" w:rsidR="00254EE2" w:rsidRPr="00367698" w:rsidRDefault="00254EE2" w:rsidP="00254EE2">
      <w:pPr>
        <w:rPr>
          <w:rFonts w:ascii="Garamond" w:hAnsi="Garamond"/>
          <w:color w:val="000000"/>
        </w:rPr>
      </w:pPr>
    </w:p>
    <w:p w14:paraId="65936E49" w14:textId="77777777" w:rsidR="00254EE2" w:rsidRPr="00367698" w:rsidRDefault="00254EE2" w:rsidP="00254EE2">
      <w:pPr>
        <w:jc w:val="both"/>
        <w:rPr>
          <w:rFonts w:ascii="Garamond" w:hAnsi="Garamond" w:cs="TimesNewRomanPSMT"/>
        </w:rPr>
      </w:pPr>
      <w:r w:rsidRPr="00367698">
        <w:rPr>
          <w:rFonts w:ascii="Garamond" w:hAnsi="Garamond" w:cs="TimesNewRomanPSMT"/>
        </w:rPr>
        <w:t xml:space="preserve">Isaac Fergusson, “‘So Much Things to Say’: The Journey of Bob Marley,” in Chris Potash, ed., </w:t>
      </w:r>
      <w:r w:rsidRPr="00367698">
        <w:rPr>
          <w:rFonts w:ascii="Garamond" w:hAnsi="Garamond" w:cs="TimesNewRomanPSMT"/>
          <w:i/>
          <w:iCs/>
        </w:rPr>
        <w:t xml:space="preserve">Reggae, Rasta, Revolution: Jamaican Music From Ska to Dub </w:t>
      </w:r>
      <w:r w:rsidRPr="00367698">
        <w:rPr>
          <w:rFonts w:ascii="Garamond" w:hAnsi="Garamond" w:cs="TimesNewRomanPSMT"/>
          <w:iCs/>
        </w:rPr>
        <w:t>(</w:t>
      </w:r>
      <w:r w:rsidRPr="00367698">
        <w:rPr>
          <w:rFonts w:ascii="Garamond" w:hAnsi="Garamond" w:cs="TimesNewRomanPSMT"/>
        </w:rPr>
        <w:t xml:space="preserve">New York: Schirmer Books, 1997), 51-60. </w:t>
      </w:r>
    </w:p>
    <w:p w14:paraId="7F8789D8" w14:textId="77777777" w:rsidR="00367698" w:rsidRPr="00367698" w:rsidRDefault="00367698" w:rsidP="00254EE2">
      <w:pPr>
        <w:jc w:val="both"/>
        <w:rPr>
          <w:rFonts w:ascii="Garamond" w:hAnsi="Garamond" w:cs="TimesNewRomanPSMT"/>
        </w:rPr>
      </w:pPr>
    </w:p>
    <w:p w14:paraId="63FACED1" w14:textId="33EF7022" w:rsidR="00254EE2" w:rsidRPr="00367698" w:rsidRDefault="00367698" w:rsidP="00254EE2">
      <w:pPr>
        <w:jc w:val="both"/>
        <w:rPr>
          <w:rFonts w:ascii="Garamond" w:hAnsi="Garamond"/>
        </w:rPr>
      </w:pPr>
      <w:r w:rsidRPr="00367698">
        <w:rPr>
          <w:rFonts w:ascii="Garamond" w:eastAsiaTheme="minorEastAsia" w:hAnsi="Garamond" w:cs="Garamond"/>
        </w:rPr>
        <w:t>Hugh Hodges, “</w:t>
      </w:r>
      <w:r w:rsidRPr="00367698">
        <w:rPr>
          <w:rFonts w:ascii="Garamond" w:eastAsiaTheme="minorEastAsia" w:hAnsi="Garamond" w:cs="Arial"/>
          <w:bCs/>
          <w:color w:val="343434"/>
        </w:rPr>
        <w:t>Walk Good</w:t>
      </w:r>
      <w:r w:rsidRPr="00367698">
        <w:rPr>
          <w:rFonts w:ascii="Garamond" w:eastAsiaTheme="minorEastAsia" w:hAnsi="Garamond" w:cs="Arial"/>
          <w:color w:val="343434"/>
        </w:rPr>
        <w:t xml:space="preserve">: </w:t>
      </w:r>
      <w:r w:rsidRPr="00367698">
        <w:rPr>
          <w:rFonts w:ascii="Garamond" w:eastAsiaTheme="minorEastAsia" w:hAnsi="Garamond" w:cs="Arial"/>
          <w:bCs/>
          <w:color w:val="343434"/>
        </w:rPr>
        <w:t>West Indian Oratorical Traditions in Bob Marley's Uprising</w:t>
      </w:r>
      <w:r w:rsidRPr="00367698">
        <w:rPr>
          <w:rFonts w:ascii="Garamond" w:eastAsiaTheme="minorEastAsia" w:hAnsi="Garamond" w:cs="Garamond"/>
        </w:rPr>
        <w:t>,” </w:t>
      </w:r>
      <w:r w:rsidRPr="00367698">
        <w:rPr>
          <w:rFonts w:ascii="Garamond" w:eastAsiaTheme="minorEastAsia" w:hAnsi="Garamond" w:cs="Garamond"/>
          <w:i/>
          <w:iCs/>
        </w:rPr>
        <w:t>The Journal of Commonwealth Literature</w:t>
      </w:r>
      <w:r w:rsidRPr="00367698">
        <w:rPr>
          <w:rFonts w:ascii="Garamond" w:eastAsiaTheme="minorEastAsia" w:hAnsi="Garamond" w:cs="Garamond"/>
        </w:rPr>
        <w:t> 40, no. 43 (2005): 43-63. </w:t>
      </w:r>
    </w:p>
    <w:p w14:paraId="27DD2223" w14:textId="77777777" w:rsidR="00254EE2" w:rsidRPr="00367698" w:rsidRDefault="00254EE2" w:rsidP="00254EE2">
      <w:pPr>
        <w:rPr>
          <w:rFonts w:ascii="Garamond" w:hAnsi="Garamond" w:cs="TimesNewRomanPSMT"/>
        </w:rPr>
      </w:pPr>
    </w:p>
    <w:p w14:paraId="69735601" w14:textId="3103EFB2" w:rsidR="00254EE2" w:rsidRPr="00367698" w:rsidRDefault="00367698" w:rsidP="00254EE2">
      <w:pPr>
        <w:widowControl w:val="0"/>
        <w:autoSpaceDE w:val="0"/>
        <w:autoSpaceDN w:val="0"/>
        <w:adjustRightInd w:val="0"/>
        <w:rPr>
          <w:rFonts w:ascii="Garamond" w:hAnsi="Garamond" w:cs="TimesNewRomanPSMT"/>
        </w:rPr>
      </w:pPr>
      <w:r w:rsidRPr="00367698">
        <w:rPr>
          <w:rFonts w:ascii="Garamond" w:eastAsiaTheme="minorEastAsia" w:hAnsi="Garamond" w:cs="Garamond"/>
          <w:b/>
          <w:bCs/>
        </w:rPr>
        <w:t>{for presenter} </w:t>
      </w:r>
      <w:r w:rsidR="00254EE2" w:rsidRPr="00367698">
        <w:rPr>
          <w:rFonts w:ascii="Garamond" w:hAnsi="Garamond" w:cs="TimesNewRomanPSMT"/>
        </w:rPr>
        <w:t xml:space="preserve">Verena Reckord, “From Burru Drums to Reggae Ridims: The Evolution of Rasta Music,” </w:t>
      </w:r>
      <w:r w:rsidR="00254EE2" w:rsidRPr="00367698">
        <w:rPr>
          <w:rFonts w:ascii="Garamond" w:hAnsi="Garamond"/>
        </w:rPr>
        <w:t xml:space="preserve">in Nathaniel Samuel Murrell, ed., </w:t>
      </w:r>
      <w:r w:rsidR="00254EE2" w:rsidRPr="00367698">
        <w:rPr>
          <w:rFonts w:ascii="Garamond" w:hAnsi="Garamond"/>
          <w:i/>
        </w:rPr>
        <w:t>Chanting Down Babylon: The Rastafari Reader</w:t>
      </w:r>
      <w:r w:rsidR="00254EE2" w:rsidRPr="00367698">
        <w:rPr>
          <w:rFonts w:ascii="Garamond" w:hAnsi="Garamond"/>
        </w:rPr>
        <w:t xml:space="preserve"> (Philadelphia: Temple</w:t>
      </w:r>
      <w:r w:rsidR="00254EE2" w:rsidRPr="00367698">
        <w:rPr>
          <w:rFonts w:ascii="Garamond" w:hAnsi="Garamond"/>
          <w:color w:val="000000"/>
        </w:rPr>
        <w:t xml:space="preserve"> University Press, 1998), </w:t>
      </w:r>
      <w:r w:rsidR="00254EE2" w:rsidRPr="00367698">
        <w:rPr>
          <w:rFonts w:ascii="Garamond" w:hAnsi="Garamond" w:cs="TimesNewRomanPSMT"/>
        </w:rPr>
        <w:t xml:space="preserve">231-52. </w:t>
      </w:r>
    </w:p>
    <w:p w14:paraId="08B75489" w14:textId="657A870E" w:rsidR="00254EE2" w:rsidRPr="00367698" w:rsidRDefault="00254EE2" w:rsidP="00254EE2">
      <w:pPr>
        <w:widowControl w:val="0"/>
        <w:autoSpaceDE w:val="0"/>
        <w:autoSpaceDN w:val="0"/>
        <w:adjustRightInd w:val="0"/>
        <w:rPr>
          <w:rFonts w:ascii="Garamond" w:hAnsi="Garamond" w:cs="TimesNewRomanPSMT"/>
          <w:b/>
          <w:i/>
        </w:rPr>
      </w:pPr>
      <w:r w:rsidRPr="00367698">
        <w:rPr>
          <w:rFonts w:ascii="Garamond" w:hAnsi="Garamond" w:cs="TimesNewRomanPSMT"/>
          <w:b/>
          <w:i/>
        </w:rPr>
        <w:t>{</w:t>
      </w:r>
      <w:r w:rsidR="0062275B">
        <w:rPr>
          <w:rFonts w:ascii="Garamond" w:hAnsi="Garamond" w:cs="TimesNewRomanPSMT"/>
          <w:b/>
          <w:i/>
        </w:rPr>
        <w:t>TREY presents</w:t>
      </w:r>
      <w:r w:rsidRPr="00367698">
        <w:rPr>
          <w:rFonts w:ascii="Garamond" w:hAnsi="Garamond" w:cs="TimesNewRomanPSMT"/>
          <w:b/>
          <w:i/>
        </w:rPr>
        <w:t>}</w:t>
      </w:r>
    </w:p>
    <w:p w14:paraId="7C32BC05" w14:textId="77777777" w:rsidR="00254EE2" w:rsidRPr="00367698" w:rsidRDefault="00254EE2" w:rsidP="00254EE2">
      <w:pPr>
        <w:widowControl w:val="0"/>
        <w:autoSpaceDE w:val="0"/>
        <w:autoSpaceDN w:val="0"/>
        <w:adjustRightInd w:val="0"/>
        <w:rPr>
          <w:rFonts w:ascii="Garamond" w:hAnsi="Garamond" w:cs="TimesNewRomanPSMT"/>
          <w:i/>
        </w:rPr>
      </w:pPr>
    </w:p>
    <w:p w14:paraId="31570728" w14:textId="68901E8A" w:rsidR="00254EE2" w:rsidRPr="00367698" w:rsidRDefault="00254EE2" w:rsidP="00254EE2">
      <w:pPr>
        <w:widowControl w:val="0"/>
        <w:autoSpaceDE w:val="0"/>
        <w:autoSpaceDN w:val="0"/>
        <w:adjustRightInd w:val="0"/>
        <w:rPr>
          <w:rFonts w:ascii="Garamond" w:hAnsi="Garamond" w:cs="TimesNewRomanPSMT"/>
          <w:i/>
        </w:rPr>
      </w:pPr>
      <w:r w:rsidRPr="00367698">
        <w:rPr>
          <w:rFonts w:ascii="Garamond" w:hAnsi="Garamond" w:cs="TimesNewRomanPSMT"/>
          <w:i/>
        </w:rPr>
        <w:t>Listening assignment: Bob Marley, “</w:t>
      </w:r>
      <w:r w:rsidRPr="00367698">
        <w:rPr>
          <w:rFonts w:ascii="Garamond" w:hAnsi="Garamond" w:cs="Verdana"/>
          <w:bCs/>
          <w:i/>
        </w:rPr>
        <w:t>Get Up Stand Up,” “</w:t>
      </w:r>
      <w:hyperlink r:id="rId9" w:history="1">
        <w:r w:rsidRPr="00367698">
          <w:rPr>
            <w:rFonts w:ascii="Garamond" w:hAnsi="Garamond" w:cs="Verdana"/>
            <w:bCs/>
            <w:i/>
          </w:rPr>
          <w:t>Rastaman Chant</w:t>
        </w:r>
      </w:hyperlink>
      <w:r w:rsidRPr="00367698">
        <w:rPr>
          <w:rFonts w:ascii="Garamond" w:hAnsi="Garamond" w:cs="Verdana"/>
          <w:bCs/>
          <w:i/>
        </w:rPr>
        <w:t>,” “</w:t>
      </w:r>
      <w:hyperlink r:id="rId10" w:history="1">
        <w:r w:rsidRPr="00367698">
          <w:rPr>
            <w:rFonts w:ascii="Garamond" w:hAnsi="Garamond" w:cs="Verdana"/>
            <w:bCs/>
            <w:i/>
          </w:rPr>
          <w:t xml:space="preserve">Burnin’ and Lootin,” </w:t>
        </w:r>
      </w:hyperlink>
      <w:r w:rsidRPr="00367698">
        <w:rPr>
          <w:rFonts w:ascii="Garamond" w:hAnsi="Garamond" w:cs="Verdana"/>
          <w:bCs/>
          <w:i/>
        </w:rPr>
        <w:t>“</w:t>
      </w:r>
      <w:hyperlink r:id="rId11" w:history="1">
        <w:r w:rsidRPr="00367698">
          <w:rPr>
            <w:rFonts w:ascii="Garamond" w:hAnsi="Garamond" w:cs="Verdana"/>
            <w:bCs/>
            <w:i/>
          </w:rPr>
          <w:t>Iron Lion Zion</w:t>
        </w:r>
      </w:hyperlink>
      <w:r w:rsidRPr="00367698">
        <w:rPr>
          <w:rFonts w:ascii="Garamond" w:hAnsi="Garamond" w:cs="Verdana"/>
          <w:bCs/>
          <w:i/>
        </w:rPr>
        <w:t>,” “</w:t>
      </w:r>
      <w:hyperlink r:id="rId12" w:history="1">
        <w:r w:rsidRPr="00367698">
          <w:rPr>
            <w:rFonts w:ascii="Garamond" w:hAnsi="Garamond" w:cs="Verdana"/>
            <w:bCs/>
            <w:i/>
          </w:rPr>
          <w:t>Lively Up Yourself</w:t>
        </w:r>
      </w:hyperlink>
      <w:r w:rsidRPr="00367698">
        <w:rPr>
          <w:rFonts w:ascii="Garamond" w:hAnsi="Garamond" w:cs="Verdana"/>
          <w:bCs/>
          <w:i/>
        </w:rPr>
        <w:t xml:space="preserve">,” </w:t>
      </w:r>
      <w:r w:rsidRPr="00367698">
        <w:rPr>
          <w:rFonts w:ascii="Garamond" w:hAnsi="Garamond" w:cs="TimesNewRomanPSMT"/>
        </w:rPr>
        <w:t>Songs of Freedom</w:t>
      </w:r>
      <w:r w:rsidRPr="00367698">
        <w:rPr>
          <w:rFonts w:ascii="Garamond" w:hAnsi="Garamond" w:cs="TimesNewRomanPSMT"/>
          <w:i/>
        </w:rPr>
        <w:t xml:space="preserve"> album, CD disc 4</w:t>
      </w:r>
    </w:p>
    <w:p w14:paraId="72BA59A0" w14:textId="77777777" w:rsidR="00254EE2" w:rsidRPr="00367698" w:rsidRDefault="00254EE2" w:rsidP="00254EE2">
      <w:pPr>
        <w:widowControl w:val="0"/>
        <w:autoSpaceDE w:val="0"/>
        <w:autoSpaceDN w:val="0"/>
        <w:adjustRightInd w:val="0"/>
        <w:rPr>
          <w:rFonts w:ascii="Garamond" w:hAnsi="Garamond" w:cs="Verdana"/>
          <w:bCs/>
          <w:i/>
        </w:rPr>
      </w:pPr>
    </w:p>
    <w:p w14:paraId="720D55FE" w14:textId="2C240CD1" w:rsidR="00254EE2" w:rsidRPr="00367698" w:rsidRDefault="00254EE2" w:rsidP="00254EE2">
      <w:pPr>
        <w:rPr>
          <w:rFonts w:ascii="Garamond" w:hAnsi="Garamond" w:cs="TimesNewRomanPSMT"/>
        </w:rPr>
      </w:pPr>
      <w:r w:rsidRPr="00367698">
        <w:rPr>
          <w:rFonts w:ascii="Garamond" w:hAnsi="Garamond"/>
          <w:b/>
          <w:color w:val="000000"/>
        </w:rPr>
        <w:t>Wed. 1</w:t>
      </w:r>
      <w:r w:rsidR="00C37F9D" w:rsidRPr="00367698">
        <w:rPr>
          <w:rFonts w:ascii="Garamond" w:hAnsi="Garamond"/>
          <w:b/>
          <w:color w:val="000000"/>
        </w:rPr>
        <w:t>1</w:t>
      </w:r>
      <w:r w:rsidRPr="00367698">
        <w:rPr>
          <w:rFonts w:ascii="Garamond" w:hAnsi="Garamond"/>
          <w:b/>
          <w:color w:val="000000"/>
        </w:rPr>
        <w:t>/</w:t>
      </w:r>
      <w:r w:rsidR="00C37F9D" w:rsidRPr="00367698">
        <w:rPr>
          <w:rFonts w:ascii="Garamond" w:hAnsi="Garamond"/>
          <w:b/>
          <w:color w:val="000000"/>
        </w:rPr>
        <w:t>6</w:t>
      </w:r>
      <w:r w:rsidRPr="00367698">
        <w:rPr>
          <w:rFonts w:ascii="Garamond" w:hAnsi="Garamond"/>
          <w:b/>
          <w:color w:val="000000"/>
        </w:rPr>
        <w:t xml:space="preserve">: </w:t>
      </w:r>
      <w:r w:rsidRPr="00367698">
        <w:rPr>
          <w:rFonts w:ascii="Garamond" w:hAnsi="Garamond"/>
          <w:b/>
          <w:color w:val="000000"/>
        </w:rPr>
        <w:tab/>
        <w:t>Queens Without Crowns</w:t>
      </w:r>
    </w:p>
    <w:p w14:paraId="04A8EFAE" w14:textId="77777777" w:rsidR="00254EE2" w:rsidRPr="00367698" w:rsidRDefault="00254EE2" w:rsidP="00254EE2">
      <w:pPr>
        <w:widowControl w:val="0"/>
        <w:jc w:val="both"/>
        <w:rPr>
          <w:rFonts w:ascii="Garamond" w:hAnsi="Garamond"/>
          <w:color w:val="000000"/>
        </w:rPr>
      </w:pPr>
    </w:p>
    <w:p w14:paraId="5FFFAA2B" w14:textId="77777777" w:rsidR="00254EE2" w:rsidRPr="00367698" w:rsidRDefault="00254EE2" w:rsidP="00254EE2">
      <w:pPr>
        <w:widowControl w:val="0"/>
        <w:autoSpaceDE w:val="0"/>
        <w:autoSpaceDN w:val="0"/>
        <w:adjustRightInd w:val="0"/>
        <w:rPr>
          <w:rFonts w:ascii="Garamond" w:hAnsi="Garamond"/>
          <w:color w:val="000000"/>
        </w:rPr>
      </w:pPr>
      <w:r w:rsidRPr="00367698">
        <w:rPr>
          <w:rFonts w:ascii="Garamond" w:hAnsi="Garamond"/>
          <w:color w:val="000000"/>
        </w:rPr>
        <w:t xml:space="preserve">Obiagele Lake, “The Sacralization of Sexism” and “Cultural Ideology and RastafarI [sic] Women,” in </w:t>
      </w:r>
      <w:r w:rsidRPr="00367698">
        <w:rPr>
          <w:rFonts w:ascii="Garamond" w:hAnsi="Garamond"/>
          <w:i/>
          <w:color w:val="000000"/>
        </w:rPr>
        <w:t>RastafarI [sic] Women: Subordination in the Midst of Liberation Theology</w:t>
      </w:r>
      <w:r w:rsidRPr="00367698">
        <w:rPr>
          <w:rFonts w:ascii="Garamond" w:hAnsi="Garamond"/>
          <w:color w:val="000000"/>
        </w:rPr>
        <w:t xml:space="preserve"> (Durham: Carolina Academic Press, 1998), 93-102, and 103-115. </w:t>
      </w:r>
    </w:p>
    <w:p w14:paraId="012E6EB0" w14:textId="77777777" w:rsidR="00B17D54" w:rsidRPr="00367698" w:rsidRDefault="00B17D54" w:rsidP="004504FC">
      <w:pPr>
        <w:widowControl w:val="0"/>
        <w:autoSpaceDE w:val="0"/>
        <w:autoSpaceDN w:val="0"/>
        <w:adjustRightInd w:val="0"/>
        <w:rPr>
          <w:rFonts w:ascii="Garamond" w:hAnsi="Garamond"/>
          <w:b/>
          <w:i/>
        </w:rPr>
      </w:pPr>
    </w:p>
    <w:p w14:paraId="27E1A8B9" w14:textId="710C4DB4" w:rsidR="00254EE2" w:rsidRDefault="00367698" w:rsidP="00254EE2">
      <w:pPr>
        <w:jc w:val="both"/>
        <w:rPr>
          <w:rFonts w:ascii="Garamond" w:hAnsi="Garamond"/>
          <w:color w:val="000000"/>
        </w:rPr>
      </w:pPr>
      <w:r w:rsidRPr="00367698">
        <w:rPr>
          <w:rFonts w:ascii="Garamond" w:eastAsiaTheme="minorEastAsia" w:hAnsi="Garamond" w:cs="Garamond"/>
          <w:b/>
          <w:bCs/>
        </w:rPr>
        <w:t>{for presenter} </w:t>
      </w:r>
      <w:r w:rsidR="00254EE2" w:rsidRPr="00367698">
        <w:rPr>
          <w:rFonts w:ascii="Garamond" w:hAnsi="Garamond"/>
          <w:color w:val="000000"/>
        </w:rPr>
        <w:t xml:space="preserve">Imani M. Tafari-Ama, “Rastawoman as Rebel: Case Studies in Jamaica,” in Nathaniel Samuel Murrell, ed., </w:t>
      </w:r>
      <w:r w:rsidR="00254EE2" w:rsidRPr="00367698">
        <w:rPr>
          <w:rFonts w:ascii="Garamond" w:hAnsi="Garamond"/>
          <w:i/>
          <w:color w:val="000000"/>
        </w:rPr>
        <w:t>Chanting Down Babylon: The Rastafari Reader</w:t>
      </w:r>
      <w:r w:rsidR="00254EE2" w:rsidRPr="00367698">
        <w:rPr>
          <w:rFonts w:ascii="Garamond" w:hAnsi="Garamond"/>
          <w:color w:val="000000"/>
        </w:rPr>
        <w:t xml:space="preserve"> (Philadelphia: Temple University Press, 1998), 89-106. </w:t>
      </w:r>
    </w:p>
    <w:p w14:paraId="4A2849F3" w14:textId="77777777" w:rsidR="000A0319" w:rsidRPr="00367698" w:rsidRDefault="000A0319" w:rsidP="00254EE2">
      <w:pPr>
        <w:jc w:val="both"/>
        <w:rPr>
          <w:rFonts w:ascii="Garamond" w:hAnsi="Garamond"/>
          <w:color w:val="000000"/>
        </w:rPr>
      </w:pPr>
    </w:p>
    <w:p w14:paraId="17128C70" w14:textId="536C0A18" w:rsidR="00254EE2" w:rsidRPr="00367698" w:rsidRDefault="00254EE2" w:rsidP="00254EE2">
      <w:pPr>
        <w:jc w:val="both"/>
        <w:rPr>
          <w:rFonts w:ascii="Garamond" w:hAnsi="Garamond"/>
          <w:b/>
          <w:color w:val="000000"/>
        </w:rPr>
      </w:pPr>
      <w:r w:rsidRPr="00367698">
        <w:rPr>
          <w:rFonts w:ascii="Garamond" w:hAnsi="Garamond"/>
          <w:b/>
          <w:i/>
          <w:color w:val="000000"/>
        </w:rPr>
        <w:t>{</w:t>
      </w:r>
      <w:r w:rsidR="000A0319">
        <w:rPr>
          <w:rFonts w:ascii="Garamond" w:hAnsi="Garamond"/>
          <w:b/>
          <w:i/>
          <w:color w:val="000000"/>
        </w:rPr>
        <w:t xml:space="preserve">JASON </w:t>
      </w:r>
      <w:r w:rsidR="0062275B">
        <w:rPr>
          <w:rFonts w:ascii="Garamond" w:hAnsi="Garamond"/>
          <w:b/>
          <w:i/>
          <w:color w:val="000000"/>
        </w:rPr>
        <w:t>and KAITLIN present</w:t>
      </w:r>
      <w:r w:rsidRPr="00367698">
        <w:rPr>
          <w:rFonts w:ascii="Garamond" w:hAnsi="Garamond"/>
          <w:b/>
          <w:i/>
          <w:color w:val="000000"/>
        </w:rPr>
        <w:t>}</w:t>
      </w:r>
    </w:p>
    <w:p w14:paraId="3D192475" w14:textId="77777777" w:rsidR="00367698" w:rsidRPr="00367698" w:rsidRDefault="00367698" w:rsidP="00367698">
      <w:pPr>
        <w:jc w:val="both"/>
        <w:rPr>
          <w:rFonts w:ascii="Garamond" w:hAnsi="Garamond"/>
          <w:color w:val="000000"/>
        </w:rPr>
      </w:pPr>
    </w:p>
    <w:p w14:paraId="1A397C9E" w14:textId="77777777" w:rsidR="00254EE2" w:rsidRPr="00367698" w:rsidRDefault="00254EE2" w:rsidP="00367698">
      <w:pPr>
        <w:jc w:val="both"/>
        <w:rPr>
          <w:rFonts w:ascii="Garamond" w:hAnsi="Garamond"/>
          <w:i/>
          <w:color w:val="000000"/>
        </w:rPr>
      </w:pPr>
      <w:r w:rsidRPr="00367698">
        <w:rPr>
          <w:rFonts w:ascii="Garamond" w:hAnsi="Garamond"/>
          <w:i/>
          <w:color w:val="000000"/>
        </w:rPr>
        <w:t>Film [excerpts]: “Rastafari: Conversations Concerning Women” (1984; 60 min.)</w:t>
      </w:r>
    </w:p>
    <w:p w14:paraId="2A6E8B4C" w14:textId="77777777" w:rsidR="00254EE2" w:rsidRPr="00367698" w:rsidRDefault="00254EE2" w:rsidP="00254EE2">
      <w:pPr>
        <w:jc w:val="both"/>
        <w:rPr>
          <w:rFonts w:ascii="Garamond" w:hAnsi="Garamond"/>
          <w:i/>
          <w:color w:val="000000"/>
        </w:rPr>
      </w:pPr>
    </w:p>
    <w:p w14:paraId="089883E9" w14:textId="1308EDE1" w:rsidR="00367698" w:rsidRPr="00367698" w:rsidRDefault="00B52260" w:rsidP="00254EE2">
      <w:pPr>
        <w:jc w:val="both"/>
        <w:rPr>
          <w:rFonts w:ascii="Garamond" w:hAnsi="Garamond"/>
          <w:i/>
          <w:color w:val="000000"/>
        </w:rPr>
      </w:pPr>
      <w:r>
        <w:rPr>
          <w:rFonts w:ascii="Garamond" w:eastAsiaTheme="minorEastAsia" w:hAnsi="Garamond" w:cs="Garamond"/>
          <w:b/>
          <w:bCs/>
          <w:highlight w:val="yellow"/>
        </w:rPr>
        <w:t>Thurs. 11/7 X-PERIOD (1:00-1</w:t>
      </w:r>
      <w:r w:rsidR="00367698" w:rsidRPr="00367698">
        <w:rPr>
          <w:rFonts w:ascii="Garamond" w:eastAsiaTheme="minorEastAsia" w:hAnsi="Garamond" w:cs="Garamond"/>
          <w:b/>
          <w:bCs/>
          <w:highlight w:val="yellow"/>
        </w:rPr>
        <w:t>:50 p.m.):</w:t>
      </w:r>
      <w:r w:rsidR="00367698" w:rsidRPr="00367698">
        <w:rPr>
          <w:rFonts w:ascii="Garamond" w:eastAsiaTheme="minorEastAsia" w:hAnsi="Garamond" w:cs="Garamond"/>
          <w:highlight w:val="yellow"/>
        </w:rPr>
        <w:t> </w:t>
      </w:r>
      <w:r w:rsidR="00367698" w:rsidRPr="00367698">
        <w:rPr>
          <w:rFonts w:ascii="Garamond" w:eastAsiaTheme="minorEastAsia" w:hAnsi="Garamond" w:cs="Garamond"/>
          <w:i/>
          <w:iCs/>
          <w:highlight w:val="yellow"/>
        </w:rPr>
        <w:t>“</w:t>
      </w:r>
      <w:r w:rsidR="00367698" w:rsidRPr="00367698">
        <w:rPr>
          <w:rFonts w:ascii="Garamond" w:eastAsiaTheme="minorEastAsia" w:hAnsi="Garamond" w:cs="Arial"/>
          <w:i/>
          <w:iCs/>
          <w:highlight w:val="yellow"/>
        </w:rPr>
        <w:t>Bad Friday: Rastafari After Coral Gardens</w:t>
      </w:r>
      <w:r w:rsidR="00367698" w:rsidRPr="00367698">
        <w:rPr>
          <w:rFonts w:ascii="Garamond" w:eastAsiaTheme="minorEastAsia" w:hAnsi="Garamond" w:cs="Garamond"/>
          <w:i/>
          <w:iCs/>
          <w:highlight w:val="yellow"/>
        </w:rPr>
        <w:t>” (2011)</w:t>
      </w:r>
    </w:p>
    <w:p w14:paraId="6DE2AA8A" w14:textId="77777777" w:rsidR="00254EE2" w:rsidRDefault="00254EE2" w:rsidP="00254EE2">
      <w:pPr>
        <w:ind w:firstLine="720"/>
        <w:jc w:val="both"/>
        <w:rPr>
          <w:rFonts w:ascii="Garamond" w:hAnsi="Garamond"/>
          <w:i/>
          <w:color w:val="000000"/>
        </w:rPr>
      </w:pPr>
    </w:p>
    <w:p w14:paraId="572EA4BA" w14:textId="77777777" w:rsidR="008E7E41" w:rsidRDefault="008E7E41" w:rsidP="00254EE2">
      <w:pPr>
        <w:ind w:firstLine="720"/>
        <w:jc w:val="both"/>
        <w:rPr>
          <w:rFonts w:ascii="Garamond" w:hAnsi="Garamond"/>
          <w:i/>
          <w:color w:val="000000"/>
        </w:rPr>
      </w:pPr>
    </w:p>
    <w:p w14:paraId="33724AF0" w14:textId="77777777" w:rsidR="008E7E41" w:rsidRDefault="008E7E41" w:rsidP="00254EE2">
      <w:pPr>
        <w:ind w:firstLine="720"/>
        <w:jc w:val="both"/>
        <w:rPr>
          <w:rFonts w:ascii="Garamond" w:hAnsi="Garamond"/>
          <w:i/>
          <w:color w:val="000000"/>
        </w:rPr>
      </w:pPr>
    </w:p>
    <w:p w14:paraId="42B1AB16" w14:textId="77777777" w:rsidR="008E7E41" w:rsidRDefault="008E7E41" w:rsidP="00254EE2">
      <w:pPr>
        <w:ind w:firstLine="720"/>
        <w:jc w:val="both"/>
        <w:rPr>
          <w:rFonts w:ascii="Garamond" w:hAnsi="Garamond"/>
          <w:i/>
          <w:color w:val="000000"/>
        </w:rPr>
      </w:pPr>
    </w:p>
    <w:p w14:paraId="34FD32ED" w14:textId="77777777" w:rsidR="008E7E41" w:rsidRDefault="008E7E41" w:rsidP="00254EE2">
      <w:pPr>
        <w:ind w:firstLine="720"/>
        <w:jc w:val="both"/>
        <w:rPr>
          <w:rFonts w:ascii="Garamond" w:hAnsi="Garamond"/>
          <w:i/>
          <w:color w:val="000000"/>
        </w:rPr>
      </w:pPr>
    </w:p>
    <w:p w14:paraId="589A869C" w14:textId="77777777" w:rsidR="00B52260" w:rsidRDefault="00B52260" w:rsidP="00254EE2">
      <w:pPr>
        <w:ind w:firstLine="720"/>
        <w:jc w:val="both"/>
        <w:rPr>
          <w:rFonts w:ascii="Garamond" w:hAnsi="Garamond"/>
          <w:i/>
          <w:color w:val="000000"/>
        </w:rPr>
      </w:pPr>
    </w:p>
    <w:p w14:paraId="70976FF5" w14:textId="77777777" w:rsidR="008E7E41" w:rsidRDefault="008E7E41" w:rsidP="00254EE2">
      <w:pPr>
        <w:ind w:firstLine="720"/>
        <w:jc w:val="both"/>
        <w:rPr>
          <w:rFonts w:ascii="Garamond" w:hAnsi="Garamond"/>
          <w:i/>
          <w:color w:val="000000"/>
        </w:rPr>
      </w:pPr>
    </w:p>
    <w:p w14:paraId="2BB5585C" w14:textId="77777777" w:rsidR="00254EE2" w:rsidRPr="00367698" w:rsidRDefault="00254EE2" w:rsidP="000A0319">
      <w:pPr>
        <w:jc w:val="center"/>
        <w:rPr>
          <w:rFonts w:ascii="Garamond" w:hAnsi="Garamond"/>
          <w:i/>
          <w:color w:val="000000"/>
        </w:rPr>
      </w:pPr>
      <w:r w:rsidRPr="00367698">
        <w:rPr>
          <w:rFonts w:ascii="Garamond" w:hAnsi="Garamond" w:cs="Courier"/>
          <w:b/>
          <w:spacing w:val="30"/>
          <w:lang w:bidi="en-US"/>
        </w:rPr>
        <w:t>African-American Traditions in the United States</w:t>
      </w:r>
    </w:p>
    <w:p w14:paraId="670B8E5F" w14:textId="77777777" w:rsidR="00254EE2" w:rsidRPr="007745AA" w:rsidRDefault="00254EE2" w:rsidP="00254EE2">
      <w:pPr>
        <w:jc w:val="both"/>
        <w:rPr>
          <w:rFonts w:ascii="Garamond" w:hAnsi="Garamond"/>
          <w:i/>
          <w:color w:val="000000"/>
        </w:rPr>
      </w:pPr>
    </w:p>
    <w:p w14:paraId="4161C142" w14:textId="77777777" w:rsidR="00254EE2" w:rsidRPr="007745AA" w:rsidRDefault="00254EE2" w:rsidP="00254EE2">
      <w:pPr>
        <w:jc w:val="both"/>
        <w:rPr>
          <w:rFonts w:ascii="Garamond" w:hAnsi="Garamond"/>
          <w:i/>
          <w:color w:val="000000"/>
        </w:rPr>
      </w:pPr>
    </w:p>
    <w:p w14:paraId="5E3FC649" w14:textId="3CCAC36C" w:rsidR="00254EE2" w:rsidRPr="007745AA" w:rsidRDefault="00254EE2" w:rsidP="00254EE2">
      <w:pPr>
        <w:rPr>
          <w:rFonts w:ascii="Garamond" w:hAnsi="Garamond"/>
          <w:b/>
          <w:color w:val="000000"/>
        </w:rPr>
      </w:pPr>
      <w:r w:rsidRPr="007745AA">
        <w:rPr>
          <w:rFonts w:ascii="Garamond" w:hAnsi="Garamond"/>
          <w:b/>
          <w:color w:val="000000"/>
        </w:rPr>
        <w:t>Fri. 11/</w:t>
      </w:r>
      <w:r w:rsidR="00C37F9D">
        <w:rPr>
          <w:rFonts w:ascii="Garamond" w:hAnsi="Garamond"/>
          <w:b/>
          <w:color w:val="000000"/>
        </w:rPr>
        <w:t>8</w:t>
      </w:r>
      <w:r w:rsidRPr="007745AA">
        <w:rPr>
          <w:rFonts w:ascii="Garamond" w:hAnsi="Garamond"/>
          <w:b/>
          <w:color w:val="000000"/>
        </w:rPr>
        <w:t xml:space="preserve">: </w:t>
      </w:r>
      <w:r w:rsidRPr="007745AA">
        <w:rPr>
          <w:rFonts w:ascii="Garamond" w:hAnsi="Garamond"/>
          <w:b/>
          <w:color w:val="000000"/>
        </w:rPr>
        <w:tab/>
        <w:t>The Emergence of a Black Religious Culture</w:t>
      </w:r>
    </w:p>
    <w:p w14:paraId="4FA6B908" w14:textId="77777777" w:rsidR="00254EE2" w:rsidRPr="007745AA" w:rsidRDefault="00254EE2" w:rsidP="00254EE2">
      <w:pPr>
        <w:rPr>
          <w:rFonts w:ascii="Garamond" w:hAnsi="Garamond"/>
          <w:b/>
          <w:color w:val="000000"/>
        </w:rPr>
      </w:pPr>
    </w:p>
    <w:p w14:paraId="2EF4F220" w14:textId="53BC09E5" w:rsidR="00254EE2" w:rsidRDefault="00254EE2" w:rsidP="00254EE2">
      <w:pPr>
        <w:widowControl w:val="0"/>
        <w:autoSpaceDE w:val="0"/>
        <w:autoSpaceDN w:val="0"/>
        <w:adjustRightInd w:val="0"/>
        <w:rPr>
          <w:rFonts w:ascii="Garamond" w:hAnsi="Garamond"/>
        </w:rPr>
      </w:pPr>
      <w:r w:rsidRPr="007745AA">
        <w:rPr>
          <w:rFonts w:ascii="Garamond" w:hAnsi="Garamond"/>
        </w:rPr>
        <w:t xml:space="preserve">Yvonne P. Chireau, “‘Our Religion and Superstition was all Mixed Up’: Conjure and Christianity, and African American Supernatural Traditions,” in </w:t>
      </w:r>
      <w:r w:rsidRPr="007745AA">
        <w:rPr>
          <w:rFonts w:ascii="Garamond" w:hAnsi="Garamond"/>
          <w:i/>
        </w:rPr>
        <w:t>Bl</w:t>
      </w:r>
      <w:r w:rsidRPr="007745AA">
        <w:rPr>
          <w:rFonts w:ascii="Garamond" w:hAnsi="Garamond" w:cs="Arial"/>
          <w:bCs/>
          <w:i/>
        </w:rPr>
        <w:t>ack Magic</w:t>
      </w:r>
      <w:r w:rsidRPr="007745AA">
        <w:rPr>
          <w:rFonts w:ascii="Garamond" w:hAnsi="Garamond" w:cs="Arial"/>
          <w:i/>
        </w:rPr>
        <w:t>: Religion and the African-American Conjuring Tradition</w:t>
      </w:r>
      <w:r w:rsidRPr="007745AA">
        <w:rPr>
          <w:rFonts w:ascii="Garamond" w:hAnsi="Garamond" w:cs="Arial"/>
        </w:rPr>
        <w:t xml:space="preserve"> (Berkeley: University of California Press, 203), </w:t>
      </w:r>
      <w:r w:rsidRPr="007745AA">
        <w:rPr>
          <w:rFonts w:ascii="Garamond" w:hAnsi="Garamond"/>
        </w:rPr>
        <w:t xml:space="preserve">91-120 (and footnotes 158-66). </w:t>
      </w:r>
    </w:p>
    <w:p w14:paraId="1D42C0D6" w14:textId="62569F6D" w:rsidR="0062275B" w:rsidRPr="0062275B" w:rsidRDefault="0062275B" w:rsidP="00254EE2">
      <w:pPr>
        <w:widowControl w:val="0"/>
        <w:autoSpaceDE w:val="0"/>
        <w:autoSpaceDN w:val="0"/>
        <w:adjustRightInd w:val="0"/>
        <w:rPr>
          <w:rFonts w:ascii="Garamond" w:hAnsi="Garamond"/>
          <w:b/>
          <w:i/>
        </w:rPr>
      </w:pPr>
      <w:r w:rsidRPr="004504FC">
        <w:rPr>
          <w:rFonts w:ascii="Garamond" w:hAnsi="Garamond"/>
          <w:b/>
          <w:i/>
        </w:rPr>
        <w:t>{</w:t>
      </w:r>
      <w:r>
        <w:rPr>
          <w:rFonts w:ascii="Garamond" w:hAnsi="Garamond"/>
          <w:b/>
          <w:i/>
        </w:rPr>
        <w:t>VICTORIA PRESENTS</w:t>
      </w:r>
      <w:r w:rsidRPr="004504FC">
        <w:rPr>
          <w:rFonts w:ascii="Garamond" w:hAnsi="Garamond"/>
          <w:b/>
          <w:i/>
        </w:rPr>
        <w:t>}</w:t>
      </w:r>
    </w:p>
    <w:p w14:paraId="4FC35AA9" w14:textId="77777777" w:rsidR="00D34313" w:rsidRPr="007745AA" w:rsidRDefault="00D34313" w:rsidP="00254EE2">
      <w:pPr>
        <w:rPr>
          <w:rFonts w:ascii="Garamond" w:hAnsi="Garamond"/>
          <w:color w:val="000000"/>
        </w:rPr>
      </w:pPr>
    </w:p>
    <w:p w14:paraId="546C8A9E" w14:textId="2D0DF427" w:rsidR="00254EE2" w:rsidRPr="00D453AC" w:rsidRDefault="00254EE2" w:rsidP="00254EE2">
      <w:pPr>
        <w:rPr>
          <w:rStyle w:val="fnt0"/>
          <w:rFonts w:ascii="Garamond" w:hAnsi="Garamond"/>
        </w:rPr>
      </w:pPr>
      <w:r w:rsidRPr="007745AA">
        <w:rPr>
          <w:rFonts w:ascii="Garamond" w:hAnsi="Garamond"/>
          <w:b/>
          <w:color w:val="000000"/>
        </w:rPr>
        <w:t>Mon. 11/</w:t>
      </w:r>
      <w:r w:rsidR="00C37F9D">
        <w:rPr>
          <w:rFonts w:ascii="Garamond" w:hAnsi="Garamond"/>
          <w:b/>
          <w:color w:val="000000"/>
        </w:rPr>
        <w:t>11</w:t>
      </w:r>
      <w:r w:rsidRPr="007745AA">
        <w:rPr>
          <w:rFonts w:ascii="Garamond" w:hAnsi="Garamond"/>
          <w:b/>
          <w:color w:val="000000"/>
        </w:rPr>
        <w:t xml:space="preserve">: </w:t>
      </w:r>
      <w:r w:rsidRPr="007745AA">
        <w:rPr>
          <w:rFonts w:ascii="Garamond" w:hAnsi="Garamond"/>
          <w:b/>
          <w:color w:val="000000"/>
        </w:rPr>
        <w:tab/>
        <w:t>Rootwork/Hoodoo/Conjure</w:t>
      </w:r>
    </w:p>
    <w:p w14:paraId="630EC542" w14:textId="77777777" w:rsidR="00254EE2" w:rsidRPr="00D453AC" w:rsidRDefault="00254EE2" w:rsidP="00254EE2">
      <w:pPr>
        <w:widowControl w:val="0"/>
        <w:jc w:val="both"/>
        <w:rPr>
          <w:rFonts w:ascii="Garamond" w:hAnsi="Garamond"/>
          <w:color w:val="000000"/>
        </w:rPr>
      </w:pPr>
    </w:p>
    <w:p w14:paraId="48B26A77" w14:textId="77777777" w:rsidR="00254EE2" w:rsidRPr="004504FC" w:rsidRDefault="00254EE2" w:rsidP="00254EE2">
      <w:pPr>
        <w:widowControl w:val="0"/>
        <w:autoSpaceDE w:val="0"/>
        <w:autoSpaceDN w:val="0"/>
        <w:adjustRightInd w:val="0"/>
        <w:rPr>
          <w:rFonts w:ascii="Garamond" w:hAnsi="Garamond"/>
        </w:rPr>
      </w:pPr>
      <w:r w:rsidRPr="00D453AC">
        <w:rPr>
          <w:rFonts w:ascii="Garamond" w:hAnsi="Garamond"/>
        </w:rPr>
        <w:t xml:space="preserve">Yvonne P. Chireau, “‘We all Believed in Hoodoo’: Conjure and Black American Cultural Traditions” in </w:t>
      </w:r>
      <w:r w:rsidRPr="00D453AC">
        <w:rPr>
          <w:rFonts w:ascii="Garamond" w:hAnsi="Garamond"/>
          <w:i/>
        </w:rPr>
        <w:t>Bl</w:t>
      </w:r>
      <w:r w:rsidRPr="00D453AC">
        <w:rPr>
          <w:rFonts w:ascii="Garamond" w:hAnsi="Garamond" w:cs="Arial"/>
          <w:bCs/>
          <w:i/>
        </w:rPr>
        <w:t>ack Magic</w:t>
      </w:r>
      <w:r w:rsidRPr="00D453AC">
        <w:rPr>
          <w:rFonts w:ascii="Garamond" w:hAnsi="Garamond" w:cs="Arial"/>
          <w:i/>
        </w:rPr>
        <w:t xml:space="preserve">: Religion </w:t>
      </w:r>
      <w:r w:rsidRPr="004504FC">
        <w:rPr>
          <w:rFonts w:ascii="Garamond" w:hAnsi="Garamond" w:cs="Arial"/>
          <w:i/>
        </w:rPr>
        <w:t>and the African-American Conjuring Tradition</w:t>
      </w:r>
      <w:r w:rsidRPr="004504FC">
        <w:rPr>
          <w:rFonts w:ascii="Garamond" w:hAnsi="Garamond" w:cs="Arial"/>
        </w:rPr>
        <w:t xml:space="preserve"> (Berkeley: University of California Press, 203), </w:t>
      </w:r>
      <w:r w:rsidRPr="004504FC">
        <w:rPr>
          <w:rFonts w:ascii="Garamond" w:hAnsi="Garamond"/>
        </w:rPr>
        <w:t xml:space="preserve">121-50 (and footnotes 197-205). </w:t>
      </w:r>
    </w:p>
    <w:p w14:paraId="7FAB29DF" w14:textId="61453CA6" w:rsidR="00254EE2" w:rsidRPr="004504FC" w:rsidRDefault="00254EE2" w:rsidP="00254EE2">
      <w:pPr>
        <w:widowControl w:val="0"/>
        <w:autoSpaceDE w:val="0"/>
        <w:autoSpaceDN w:val="0"/>
        <w:adjustRightInd w:val="0"/>
        <w:rPr>
          <w:rFonts w:ascii="Garamond" w:hAnsi="Garamond"/>
          <w:b/>
          <w:i/>
        </w:rPr>
      </w:pPr>
      <w:r w:rsidRPr="004504FC">
        <w:rPr>
          <w:rFonts w:ascii="Garamond" w:hAnsi="Garamond"/>
          <w:b/>
          <w:i/>
        </w:rPr>
        <w:t>{</w:t>
      </w:r>
      <w:r w:rsidR="00697905">
        <w:rPr>
          <w:rFonts w:ascii="Garamond" w:hAnsi="Garamond"/>
          <w:b/>
          <w:i/>
        </w:rPr>
        <w:t>ME</w:t>
      </w:r>
      <w:r w:rsidR="00BE1C31">
        <w:rPr>
          <w:rFonts w:ascii="Garamond" w:hAnsi="Garamond"/>
          <w:b/>
          <w:i/>
        </w:rPr>
        <w:t>GHAN PRESENTS</w:t>
      </w:r>
      <w:r w:rsidRPr="004504FC">
        <w:rPr>
          <w:rFonts w:ascii="Garamond" w:hAnsi="Garamond"/>
          <w:b/>
          <w:i/>
        </w:rPr>
        <w:t>}</w:t>
      </w:r>
    </w:p>
    <w:p w14:paraId="64725DA0" w14:textId="77777777" w:rsidR="00254EE2" w:rsidRPr="004504FC" w:rsidRDefault="00254EE2" w:rsidP="00254EE2">
      <w:pPr>
        <w:widowControl w:val="0"/>
        <w:autoSpaceDE w:val="0"/>
        <w:autoSpaceDN w:val="0"/>
        <w:adjustRightInd w:val="0"/>
        <w:rPr>
          <w:rFonts w:ascii="Garamond" w:hAnsi="Garamond"/>
        </w:rPr>
      </w:pPr>
    </w:p>
    <w:p w14:paraId="127EA8A8" w14:textId="77777777" w:rsidR="00254EE2" w:rsidRPr="004504FC" w:rsidRDefault="00254EE2" w:rsidP="00254EE2">
      <w:pPr>
        <w:widowControl w:val="0"/>
        <w:autoSpaceDE w:val="0"/>
        <w:autoSpaceDN w:val="0"/>
        <w:adjustRightInd w:val="0"/>
        <w:rPr>
          <w:rFonts w:ascii="Garamond" w:hAnsi="Garamond"/>
        </w:rPr>
      </w:pPr>
      <w:r w:rsidRPr="004504FC">
        <w:rPr>
          <w:rFonts w:ascii="Garamond" w:hAnsi="Garamond"/>
        </w:rPr>
        <w:t xml:space="preserve">Jason R. Young, “Minkisi, Conjure Bags, and the African Atlantic Religious Complex” in </w:t>
      </w:r>
      <w:r w:rsidRPr="004504FC">
        <w:rPr>
          <w:rFonts w:ascii="Garamond" w:hAnsi="Garamond" w:cs="Goudy-Italic-ECEncoding"/>
          <w:i/>
          <w:iCs/>
        </w:rPr>
        <w:t>Rituals of Resistance: African Atlantic Religion in Kongo and the Lowcountry South in the Era of Slavery</w:t>
      </w:r>
      <w:r w:rsidRPr="004504FC">
        <w:rPr>
          <w:rFonts w:ascii="Garamond" w:hAnsi="Garamond" w:cs="Goudy-Italic-ECEncoding"/>
        </w:rPr>
        <w:t xml:space="preserve"> (Baton Rouge: Louisiana State University Press, 2007),</w:t>
      </w:r>
      <w:r w:rsidRPr="004504FC">
        <w:rPr>
          <w:rFonts w:ascii="Garamond" w:hAnsi="Garamond"/>
        </w:rPr>
        <w:t xml:space="preserve"> </w:t>
      </w:r>
      <w:r w:rsidRPr="004504FC">
        <w:rPr>
          <w:rFonts w:ascii="Garamond" w:hAnsi="Garamond"/>
          <w:b/>
        </w:rPr>
        <w:t>117-31</w:t>
      </w:r>
      <w:r w:rsidRPr="004504FC">
        <w:rPr>
          <w:rFonts w:ascii="Garamond" w:hAnsi="Garamond"/>
        </w:rPr>
        <w:t xml:space="preserve"> (and footnotes). </w:t>
      </w:r>
    </w:p>
    <w:p w14:paraId="6BB89486" w14:textId="6B1F99A0" w:rsidR="000427AE" w:rsidRPr="004504FC" w:rsidRDefault="000427AE" w:rsidP="00254EE2">
      <w:pPr>
        <w:widowControl w:val="0"/>
        <w:autoSpaceDE w:val="0"/>
        <w:autoSpaceDN w:val="0"/>
        <w:adjustRightInd w:val="0"/>
        <w:rPr>
          <w:rFonts w:ascii="Garamond" w:hAnsi="Garamond"/>
          <w:b/>
        </w:rPr>
      </w:pPr>
      <w:r w:rsidRPr="004504FC">
        <w:rPr>
          <w:rFonts w:ascii="Garamond" w:hAnsi="Garamond"/>
          <w:b/>
        </w:rPr>
        <w:t>{</w:t>
      </w:r>
      <w:r w:rsidR="00C37F9D">
        <w:rPr>
          <w:rFonts w:ascii="Garamond" w:eastAsiaTheme="minorEastAsia" w:hAnsi="Garamond" w:cs="Arial"/>
          <w:b/>
          <w:color w:val="1A1A1A"/>
        </w:rPr>
        <w:t xml:space="preserve"> </w:t>
      </w:r>
      <w:r w:rsidR="00C37F9D" w:rsidRPr="004504FC">
        <w:rPr>
          <w:rFonts w:ascii="Garamond" w:eastAsiaTheme="minorEastAsia" w:hAnsi="Garamond" w:cs="Arial"/>
          <w:b/>
          <w:color w:val="1A1A1A"/>
        </w:rPr>
        <w:t xml:space="preserve"> </w:t>
      </w:r>
      <w:r w:rsidR="004504FC" w:rsidRPr="004504FC">
        <w:rPr>
          <w:rFonts w:ascii="Garamond" w:eastAsiaTheme="minorEastAsia" w:hAnsi="Garamond" w:cs="Arial"/>
          <w:b/>
          <w:color w:val="1A1A1A"/>
        </w:rPr>
        <w:t>}</w:t>
      </w:r>
    </w:p>
    <w:p w14:paraId="2018ED3B" w14:textId="77777777" w:rsidR="00254EE2" w:rsidRPr="004504FC" w:rsidRDefault="00254EE2" w:rsidP="00254EE2">
      <w:pPr>
        <w:widowControl w:val="0"/>
        <w:autoSpaceDE w:val="0"/>
        <w:autoSpaceDN w:val="0"/>
        <w:adjustRightInd w:val="0"/>
        <w:rPr>
          <w:rFonts w:ascii="Garamond" w:hAnsi="Garamond" w:cs="Goudy-Italic-ECEncoding"/>
          <w:i/>
          <w:iCs/>
        </w:rPr>
      </w:pPr>
    </w:p>
    <w:p w14:paraId="7751ACBF" w14:textId="77777777" w:rsidR="00254EE2" w:rsidRPr="007745AA" w:rsidRDefault="00254EE2" w:rsidP="00254EE2">
      <w:pPr>
        <w:widowControl w:val="0"/>
        <w:autoSpaceDE w:val="0"/>
        <w:autoSpaceDN w:val="0"/>
        <w:adjustRightInd w:val="0"/>
        <w:rPr>
          <w:rFonts w:ascii="Garamond" w:hAnsi="Garamond"/>
          <w:i/>
        </w:rPr>
      </w:pPr>
      <w:r w:rsidRPr="004504FC">
        <w:rPr>
          <w:rFonts w:ascii="Garamond" w:hAnsi="Garamond"/>
          <w:i/>
        </w:rPr>
        <w:t>Collect images of bottle trees, decorated graves</w:t>
      </w:r>
      <w:r w:rsidRPr="007745AA">
        <w:rPr>
          <w:rFonts w:ascii="Garamond" w:hAnsi="Garamond"/>
          <w:i/>
        </w:rPr>
        <w:t>, quilts</w:t>
      </w:r>
    </w:p>
    <w:p w14:paraId="135D240F" w14:textId="77777777" w:rsidR="00254EE2" w:rsidRPr="007745AA" w:rsidRDefault="00254EE2" w:rsidP="00254EE2">
      <w:pPr>
        <w:widowControl w:val="0"/>
        <w:autoSpaceDE w:val="0"/>
        <w:autoSpaceDN w:val="0"/>
        <w:adjustRightInd w:val="0"/>
        <w:rPr>
          <w:rFonts w:ascii="Garamond" w:hAnsi="Garamond"/>
          <w:i/>
        </w:rPr>
      </w:pPr>
    </w:p>
    <w:p w14:paraId="773D12E9" w14:textId="0E39C300" w:rsidR="00254EE2" w:rsidRPr="007C7490" w:rsidRDefault="00254EE2" w:rsidP="00254EE2">
      <w:pPr>
        <w:jc w:val="both"/>
        <w:rPr>
          <w:rFonts w:ascii="Garamond" w:hAnsi="Garamond"/>
          <w:b/>
        </w:rPr>
      </w:pPr>
      <w:r w:rsidRPr="007745AA">
        <w:rPr>
          <w:rFonts w:ascii="Garamond" w:hAnsi="Garamond"/>
          <w:b/>
          <w:color w:val="000000"/>
        </w:rPr>
        <w:t>Wed. 11/</w:t>
      </w:r>
      <w:r w:rsidR="006E4A9B">
        <w:rPr>
          <w:rFonts w:ascii="Garamond" w:hAnsi="Garamond"/>
          <w:b/>
          <w:color w:val="000000"/>
        </w:rPr>
        <w:t>13</w:t>
      </w:r>
      <w:r w:rsidRPr="007745AA">
        <w:rPr>
          <w:rFonts w:ascii="Garamond" w:hAnsi="Garamond"/>
          <w:b/>
          <w:color w:val="000000"/>
        </w:rPr>
        <w:t xml:space="preserve">: </w:t>
      </w:r>
      <w:r w:rsidRPr="007C7490">
        <w:rPr>
          <w:rFonts w:ascii="Garamond" w:hAnsi="Garamond"/>
          <w:b/>
          <w:color w:val="000000"/>
        </w:rPr>
        <w:tab/>
      </w:r>
      <w:r w:rsidRPr="007C7490">
        <w:rPr>
          <w:rFonts w:ascii="Garamond" w:hAnsi="Garamond"/>
          <w:b/>
        </w:rPr>
        <w:t>New Orleans: More Than Congo Square</w:t>
      </w:r>
    </w:p>
    <w:p w14:paraId="7D0B6F13" w14:textId="77777777" w:rsidR="00254EE2" w:rsidRPr="007C7490" w:rsidRDefault="00254EE2" w:rsidP="00254EE2">
      <w:pPr>
        <w:jc w:val="both"/>
        <w:rPr>
          <w:rFonts w:ascii="Garamond" w:hAnsi="Garamond"/>
        </w:rPr>
      </w:pPr>
    </w:p>
    <w:p w14:paraId="3AB1249D" w14:textId="77777777" w:rsidR="00254EE2" w:rsidRPr="007C7490" w:rsidRDefault="00254EE2" w:rsidP="00254EE2">
      <w:pPr>
        <w:jc w:val="both"/>
        <w:rPr>
          <w:rFonts w:ascii="Garamond" w:hAnsi="Garamond"/>
        </w:rPr>
      </w:pPr>
      <w:r w:rsidRPr="007C7490">
        <w:rPr>
          <w:rFonts w:ascii="Garamond" w:hAnsi="Garamond"/>
        </w:rPr>
        <w:t xml:space="preserve">Carolyn Morrow Long, “New Orleans Voodoo” in </w:t>
      </w:r>
      <w:r w:rsidRPr="007C7490">
        <w:rPr>
          <w:rFonts w:ascii="Garamond" w:hAnsi="Garamond"/>
          <w:i/>
        </w:rPr>
        <w:t>Spiritual Merchants: Religion, Magic, and Commerce</w:t>
      </w:r>
      <w:r w:rsidRPr="007C7490">
        <w:rPr>
          <w:rFonts w:ascii="Garamond" w:hAnsi="Garamond"/>
        </w:rPr>
        <w:t xml:space="preserve"> (Knoxville: University of Tennessee, 2001), 37-62 (footnotes 270-79). </w:t>
      </w:r>
    </w:p>
    <w:p w14:paraId="38D6667D" w14:textId="7952F7D6" w:rsidR="00254EE2" w:rsidRPr="00742EBD" w:rsidRDefault="00254EE2" w:rsidP="00254EE2">
      <w:pPr>
        <w:jc w:val="both"/>
        <w:rPr>
          <w:rFonts w:ascii="Garamond" w:hAnsi="Garamond" w:cs="Arial"/>
          <w:b/>
          <w:bCs/>
          <w:color w:val="1A1A1A"/>
        </w:rPr>
      </w:pPr>
      <w:r w:rsidRPr="007C7490">
        <w:rPr>
          <w:rFonts w:ascii="Garamond" w:hAnsi="Garamond"/>
          <w:b/>
        </w:rPr>
        <w:t>{</w:t>
      </w:r>
      <w:r w:rsidR="0062275B" w:rsidRPr="0062275B">
        <w:rPr>
          <w:rFonts w:ascii="Garamond" w:hAnsi="Garamond"/>
          <w:b/>
          <w:i/>
        </w:rPr>
        <w:t>JACKSON presents</w:t>
      </w:r>
      <w:r>
        <w:rPr>
          <w:rFonts w:ascii="Garamond" w:hAnsi="Garamond" w:cs="Arial"/>
          <w:b/>
          <w:bCs/>
          <w:color w:val="1A1A1A"/>
        </w:rPr>
        <w:t>}</w:t>
      </w:r>
    </w:p>
    <w:p w14:paraId="59105D0B" w14:textId="77777777" w:rsidR="00254EE2" w:rsidRPr="007C7490" w:rsidRDefault="00254EE2" w:rsidP="00254EE2">
      <w:pPr>
        <w:jc w:val="both"/>
        <w:rPr>
          <w:rFonts w:ascii="Garamond" w:hAnsi="Garamond"/>
          <w:b/>
        </w:rPr>
      </w:pPr>
    </w:p>
    <w:p w14:paraId="63CE52B9" w14:textId="40274C69" w:rsidR="00254EE2" w:rsidRPr="007745AA" w:rsidRDefault="00254EE2" w:rsidP="00254EE2">
      <w:pPr>
        <w:widowControl w:val="0"/>
        <w:jc w:val="both"/>
        <w:rPr>
          <w:rFonts w:ascii="Garamond" w:hAnsi="Garamond"/>
          <w:i/>
          <w:color w:val="000000"/>
        </w:rPr>
      </w:pPr>
      <w:r w:rsidRPr="007745AA">
        <w:rPr>
          <w:rFonts w:ascii="Garamond" w:hAnsi="Garamond"/>
          <w:b/>
          <w:highlight w:val="yellow"/>
        </w:rPr>
        <w:t>Thurs. 11/</w:t>
      </w:r>
      <w:r w:rsidR="006E4A9B">
        <w:rPr>
          <w:rFonts w:ascii="Garamond" w:hAnsi="Garamond"/>
          <w:b/>
          <w:highlight w:val="yellow"/>
        </w:rPr>
        <w:t>14</w:t>
      </w:r>
      <w:r w:rsidR="00B52260">
        <w:rPr>
          <w:rFonts w:ascii="Garamond" w:hAnsi="Garamond"/>
          <w:b/>
          <w:highlight w:val="yellow"/>
        </w:rPr>
        <w:t xml:space="preserve"> X-PERIOD (1-1</w:t>
      </w:r>
      <w:r w:rsidRPr="007745AA">
        <w:rPr>
          <w:rFonts w:ascii="Garamond" w:hAnsi="Garamond"/>
          <w:b/>
          <w:highlight w:val="yellow"/>
        </w:rPr>
        <w:t xml:space="preserve">:50 p.m.): </w:t>
      </w:r>
      <w:r w:rsidRPr="007745AA">
        <w:rPr>
          <w:rFonts w:ascii="Garamond" w:hAnsi="Garamond"/>
          <w:i/>
          <w:color w:val="000000"/>
          <w:highlight w:val="yellow"/>
        </w:rPr>
        <w:t>“Daughters of the Dust” (1991)</w:t>
      </w:r>
    </w:p>
    <w:p w14:paraId="7D487A57" w14:textId="77777777" w:rsidR="00742EBD" w:rsidRDefault="00742EBD" w:rsidP="00254EE2">
      <w:pPr>
        <w:rPr>
          <w:rFonts w:ascii="Garamond" w:hAnsi="Garamond"/>
          <w:b/>
          <w:color w:val="000000"/>
        </w:rPr>
      </w:pPr>
    </w:p>
    <w:p w14:paraId="6D58F747" w14:textId="77777777" w:rsidR="00B17D54" w:rsidRDefault="00B17D54" w:rsidP="00254EE2">
      <w:pPr>
        <w:rPr>
          <w:rFonts w:ascii="Garamond" w:hAnsi="Garamond"/>
          <w:b/>
          <w:color w:val="000000"/>
        </w:rPr>
      </w:pPr>
    </w:p>
    <w:p w14:paraId="0913587B" w14:textId="77777777" w:rsidR="00B17D54" w:rsidRDefault="00B17D54" w:rsidP="00254EE2">
      <w:pPr>
        <w:rPr>
          <w:rFonts w:ascii="Garamond" w:hAnsi="Garamond"/>
          <w:b/>
          <w:color w:val="000000"/>
        </w:rPr>
      </w:pPr>
    </w:p>
    <w:p w14:paraId="608A5477" w14:textId="2BEE85D3" w:rsidR="00254EE2" w:rsidRPr="007745AA" w:rsidRDefault="006E4A9B" w:rsidP="00254EE2">
      <w:pPr>
        <w:rPr>
          <w:rFonts w:ascii="Garamond" w:hAnsi="Garamond"/>
          <w:b/>
        </w:rPr>
      </w:pPr>
      <w:r>
        <w:rPr>
          <w:rFonts w:ascii="Garamond" w:hAnsi="Garamond"/>
          <w:b/>
          <w:color w:val="000000"/>
        </w:rPr>
        <w:t>Fri. 11/15</w:t>
      </w:r>
      <w:r w:rsidR="00254EE2" w:rsidRPr="007745AA">
        <w:rPr>
          <w:rFonts w:ascii="Garamond" w:hAnsi="Garamond"/>
          <w:b/>
          <w:color w:val="000000"/>
        </w:rPr>
        <w:t xml:space="preserve">: </w:t>
      </w:r>
      <w:r w:rsidR="00254EE2" w:rsidRPr="007745AA">
        <w:rPr>
          <w:rFonts w:ascii="Garamond" w:hAnsi="Garamond"/>
          <w:b/>
          <w:color w:val="000000"/>
        </w:rPr>
        <w:tab/>
      </w:r>
      <w:r w:rsidR="00254EE2" w:rsidRPr="007745AA">
        <w:rPr>
          <w:rFonts w:ascii="Garamond" w:hAnsi="Garamond"/>
          <w:b/>
        </w:rPr>
        <w:t>Crescent City Arts: ‘Indian’ Processions and Altars</w:t>
      </w:r>
    </w:p>
    <w:p w14:paraId="35D7329F" w14:textId="77777777" w:rsidR="00254EE2" w:rsidRPr="007745AA" w:rsidRDefault="00254EE2" w:rsidP="00254EE2">
      <w:pPr>
        <w:rPr>
          <w:rFonts w:ascii="Garamond" w:hAnsi="Garamond"/>
          <w:b/>
        </w:rPr>
      </w:pPr>
    </w:p>
    <w:p w14:paraId="1BBDCBFD" w14:textId="77777777" w:rsidR="00742EBD" w:rsidRDefault="00254EE2" w:rsidP="00254EE2">
      <w:pPr>
        <w:widowControl w:val="0"/>
        <w:autoSpaceDE w:val="0"/>
        <w:autoSpaceDN w:val="0"/>
        <w:adjustRightInd w:val="0"/>
        <w:rPr>
          <w:rFonts w:ascii="Garamond" w:hAnsi="Garamond" w:cs="LinLibertine"/>
        </w:rPr>
      </w:pPr>
      <w:r w:rsidRPr="007745AA">
        <w:rPr>
          <w:rFonts w:ascii="Garamond" w:hAnsi="Garamond" w:cs="LinLibertine"/>
        </w:rPr>
        <w:t xml:space="preserve">Stephen C. Wehmeyer, “Feathered Footsteps: Mythologizing and Ritualizing Black Indian Processions in New Orleans.” </w:t>
      </w:r>
      <w:r w:rsidRPr="007745AA">
        <w:rPr>
          <w:rFonts w:ascii="Garamond" w:hAnsi="Garamond" w:cs="LinLibertine"/>
          <w:i/>
        </w:rPr>
        <w:t>Social Identities</w:t>
      </w:r>
      <w:r w:rsidRPr="007745AA">
        <w:rPr>
          <w:rFonts w:ascii="Garamond" w:hAnsi="Garamond" w:cs="LinLibertine"/>
        </w:rPr>
        <w:t xml:space="preserve"> 16, no. 4 (2010): 427-45. </w:t>
      </w:r>
    </w:p>
    <w:p w14:paraId="4E97B1D6" w14:textId="77777777" w:rsidR="006D0AC9" w:rsidRPr="00742EBD" w:rsidRDefault="006D0AC9" w:rsidP="00254EE2">
      <w:pPr>
        <w:widowControl w:val="0"/>
        <w:autoSpaceDE w:val="0"/>
        <w:autoSpaceDN w:val="0"/>
        <w:adjustRightInd w:val="0"/>
        <w:rPr>
          <w:rFonts w:ascii="Garamond" w:hAnsi="Garamond" w:cs="LinLibertine"/>
        </w:rPr>
      </w:pPr>
    </w:p>
    <w:p w14:paraId="1E0C322E" w14:textId="77777777" w:rsidR="00254EE2" w:rsidRDefault="00254EE2" w:rsidP="00254EE2">
      <w:pPr>
        <w:widowControl w:val="0"/>
        <w:autoSpaceDE w:val="0"/>
        <w:autoSpaceDN w:val="0"/>
        <w:adjustRightInd w:val="0"/>
        <w:rPr>
          <w:rFonts w:ascii="Garamond" w:hAnsi="Garamond" w:cs="Trebuchet MS"/>
        </w:rPr>
      </w:pPr>
      <w:r w:rsidRPr="007745AA">
        <w:rPr>
          <w:rFonts w:ascii="Garamond" w:hAnsi="Garamond" w:cs="LinLibertine"/>
        </w:rPr>
        <w:t xml:space="preserve">Stephen C. Wehmeyer, </w:t>
      </w:r>
      <w:r w:rsidRPr="007745AA">
        <w:rPr>
          <w:rFonts w:ascii="Garamond" w:hAnsi="Garamond" w:cs="Arial"/>
        </w:rPr>
        <w:t xml:space="preserve"> “Indian Altars of the Spiritual Church: Kongo Echoes in New Orleans.” </w:t>
      </w:r>
      <w:r w:rsidRPr="007745AA">
        <w:rPr>
          <w:rFonts w:ascii="Garamond" w:hAnsi="Garamond" w:cs="Arial"/>
          <w:i/>
          <w:iCs/>
        </w:rPr>
        <w:t>African Arts</w:t>
      </w:r>
      <w:r w:rsidRPr="007745AA">
        <w:rPr>
          <w:rFonts w:ascii="Garamond" w:hAnsi="Garamond" w:cs="Arial"/>
        </w:rPr>
        <w:t xml:space="preserve"> </w:t>
      </w:r>
      <w:r w:rsidRPr="007745AA">
        <w:rPr>
          <w:rFonts w:ascii="Garamond" w:hAnsi="Garamond" w:cs="Arial"/>
          <w:bCs/>
        </w:rPr>
        <w:t xml:space="preserve">33, no. </w:t>
      </w:r>
      <w:r w:rsidRPr="007745AA">
        <w:rPr>
          <w:rFonts w:ascii="Garamond" w:hAnsi="Garamond" w:cs="Arial"/>
        </w:rPr>
        <w:t xml:space="preserve">4 (2000): 62-70, </w:t>
      </w:r>
      <w:r w:rsidRPr="007745AA">
        <w:rPr>
          <w:rFonts w:ascii="Garamond" w:hAnsi="Garamond" w:cs="Trebuchet MS"/>
        </w:rPr>
        <w:t xml:space="preserve">95-96. </w:t>
      </w:r>
    </w:p>
    <w:p w14:paraId="54EDE33B" w14:textId="5D259220" w:rsidR="00254EE2" w:rsidRPr="00E96374" w:rsidRDefault="00254EE2" w:rsidP="00254EE2">
      <w:pPr>
        <w:widowControl w:val="0"/>
        <w:autoSpaceDE w:val="0"/>
        <w:autoSpaceDN w:val="0"/>
        <w:adjustRightInd w:val="0"/>
        <w:rPr>
          <w:rFonts w:ascii="Garamond" w:hAnsi="Garamond" w:cs="Trebuchet MS"/>
          <w:b/>
          <w:i/>
        </w:rPr>
      </w:pPr>
      <w:r w:rsidRPr="00E96374">
        <w:rPr>
          <w:rFonts w:ascii="Garamond" w:hAnsi="Garamond" w:cs="Trebuchet MS"/>
          <w:b/>
          <w:i/>
        </w:rPr>
        <w:t>{</w:t>
      </w:r>
      <w:r w:rsidR="0062275B">
        <w:rPr>
          <w:rFonts w:ascii="Garamond" w:hAnsi="Garamond" w:cs="Trebuchet MS"/>
          <w:b/>
          <w:i/>
        </w:rPr>
        <w:t>SHIV presents</w:t>
      </w:r>
      <w:r w:rsidRPr="00E96374">
        <w:rPr>
          <w:rFonts w:ascii="Garamond" w:hAnsi="Garamond" w:cs="Trebuchet MS"/>
          <w:b/>
          <w:i/>
        </w:rPr>
        <w:t>}</w:t>
      </w:r>
    </w:p>
    <w:p w14:paraId="45332414" w14:textId="77777777" w:rsidR="00254EE2" w:rsidRPr="007745AA" w:rsidRDefault="00254EE2" w:rsidP="00254EE2">
      <w:pPr>
        <w:widowControl w:val="0"/>
        <w:autoSpaceDE w:val="0"/>
        <w:autoSpaceDN w:val="0"/>
        <w:adjustRightInd w:val="0"/>
        <w:rPr>
          <w:rFonts w:ascii="Garamond" w:hAnsi="Garamond" w:cs="Trebuchet MS"/>
        </w:rPr>
      </w:pPr>
    </w:p>
    <w:p w14:paraId="55FBDE58" w14:textId="77777777" w:rsidR="00254EE2" w:rsidRPr="007745AA" w:rsidRDefault="00254EE2" w:rsidP="00254EE2">
      <w:pPr>
        <w:widowControl w:val="0"/>
        <w:autoSpaceDE w:val="0"/>
        <w:autoSpaceDN w:val="0"/>
        <w:adjustRightInd w:val="0"/>
        <w:rPr>
          <w:rFonts w:ascii="Garamond" w:hAnsi="Garamond" w:cs="Trebuchet MS"/>
          <w:i/>
        </w:rPr>
      </w:pPr>
      <w:r w:rsidRPr="007745AA">
        <w:rPr>
          <w:rFonts w:ascii="Garamond" w:hAnsi="Garamond" w:cs="Trebuchet MS"/>
          <w:i/>
        </w:rPr>
        <w:t xml:space="preserve">scroll through: http://hipsterappropriations.tumblr.com/, </w:t>
      </w:r>
      <w:r w:rsidRPr="007745AA">
        <w:rPr>
          <w:rFonts w:ascii="Garamond" w:hAnsi="Garamond" w:cs="LinLibertine"/>
          <w:i/>
        </w:rPr>
        <w:t>mycultureisnotatrend.tumblr.com/, and</w:t>
      </w:r>
    </w:p>
    <w:p w14:paraId="3A8DAFF5" w14:textId="77777777" w:rsidR="00254EE2" w:rsidRDefault="00254EE2" w:rsidP="00254EE2">
      <w:pPr>
        <w:widowControl w:val="0"/>
        <w:autoSpaceDE w:val="0"/>
        <w:autoSpaceDN w:val="0"/>
        <w:adjustRightInd w:val="0"/>
        <w:rPr>
          <w:rFonts w:ascii="Garamond" w:hAnsi="Garamond" w:cs="LinLibertine"/>
          <w:i/>
        </w:rPr>
      </w:pPr>
      <w:r w:rsidRPr="007745AA">
        <w:rPr>
          <w:rFonts w:ascii="Garamond" w:hAnsi="Garamond" w:cs="LinLibertine"/>
          <w:i/>
        </w:rPr>
        <w:t>http://nativeappropriations.blogspot.com/</w:t>
      </w:r>
    </w:p>
    <w:p w14:paraId="60361B73" w14:textId="77777777" w:rsidR="008E7E41" w:rsidRPr="007745AA" w:rsidRDefault="008E7E41" w:rsidP="00254EE2">
      <w:pPr>
        <w:widowControl w:val="0"/>
        <w:autoSpaceDE w:val="0"/>
        <w:autoSpaceDN w:val="0"/>
        <w:adjustRightInd w:val="0"/>
        <w:rPr>
          <w:rFonts w:ascii="Garamond" w:hAnsi="Garamond" w:cs="LinLibertine"/>
          <w:i/>
        </w:rPr>
      </w:pPr>
    </w:p>
    <w:p w14:paraId="68A4299C" w14:textId="77777777" w:rsidR="00254EE2" w:rsidRPr="007745AA" w:rsidRDefault="00254EE2" w:rsidP="00254EE2">
      <w:pPr>
        <w:widowControl w:val="0"/>
        <w:ind w:firstLine="720"/>
        <w:jc w:val="both"/>
        <w:rPr>
          <w:rFonts w:ascii="Garamond" w:hAnsi="Garamond"/>
          <w:i/>
          <w:color w:val="000000"/>
        </w:rPr>
      </w:pPr>
    </w:p>
    <w:p w14:paraId="7CDD3D2E" w14:textId="691087F1" w:rsidR="00254EE2" w:rsidRPr="007745AA" w:rsidRDefault="00254EE2" w:rsidP="00254EE2">
      <w:pPr>
        <w:rPr>
          <w:rFonts w:ascii="Garamond" w:hAnsi="Garamond"/>
          <w:b/>
          <w:color w:val="000000"/>
        </w:rPr>
      </w:pPr>
      <w:r w:rsidRPr="007745AA">
        <w:rPr>
          <w:rFonts w:ascii="Garamond" w:hAnsi="Garamond"/>
          <w:b/>
          <w:color w:val="000000"/>
        </w:rPr>
        <w:t>Mon. 11/1</w:t>
      </w:r>
      <w:r w:rsidR="006E4A9B">
        <w:rPr>
          <w:rFonts w:ascii="Garamond" w:hAnsi="Garamond"/>
          <w:b/>
          <w:color w:val="000000"/>
        </w:rPr>
        <w:t>8</w:t>
      </w:r>
      <w:r w:rsidRPr="007745AA">
        <w:rPr>
          <w:rFonts w:ascii="Garamond" w:hAnsi="Garamond"/>
          <w:b/>
          <w:color w:val="000000"/>
        </w:rPr>
        <w:t>:</w:t>
      </w:r>
      <w:r w:rsidRPr="007745AA">
        <w:rPr>
          <w:rFonts w:ascii="Garamond" w:hAnsi="Garamond"/>
          <w:b/>
          <w:color w:val="000000"/>
        </w:rPr>
        <w:tab/>
        <w:t>Gospel Music and Black Protestantism</w:t>
      </w:r>
    </w:p>
    <w:p w14:paraId="4E81030C" w14:textId="77777777" w:rsidR="00254EE2" w:rsidRPr="007745AA" w:rsidRDefault="00254EE2" w:rsidP="00254EE2">
      <w:pPr>
        <w:rPr>
          <w:rFonts w:ascii="Garamond" w:hAnsi="Garamond"/>
          <w:color w:val="000000"/>
        </w:rPr>
      </w:pPr>
    </w:p>
    <w:p w14:paraId="465ECE95" w14:textId="77777777" w:rsidR="00254EE2" w:rsidRDefault="00254EE2" w:rsidP="00254EE2">
      <w:pPr>
        <w:rPr>
          <w:rFonts w:ascii="Garamond" w:hAnsi="Garamond" w:cs="Garamond"/>
        </w:rPr>
      </w:pPr>
      <w:r w:rsidRPr="007745AA">
        <w:rPr>
          <w:rFonts w:ascii="Garamond" w:hAnsi="Garamond" w:cs="Arial"/>
          <w:bCs/>
        </w:rPr>
        <w:t>Jerma</w:t>
      </w:r>
      <w:r w:rsidRPr="007745AA">
        <w:rPr>
          <w:rFonts w:ascii="Garamond" w:hAnsi="Garamond" w:cs="Arial"/>
        </w:rPr>
        <w:t xml:space="preserve"> Jackson, “Sister Rosetta Tharpe and the Evolution of Gospel Music</w:t>
      </w:r>
      <w:r w:rsidRPr="007745AA">
        <w:rPr>
          <w:rFonts w:ascii="Garamond" w:hAnsi="Garamond" w:cs="Garamond"/>
        </w:rPr>
        <w:t xml:space="preserve">,” in Beth Barton Schweiger and Donald G. Mathews, eds., </w:t>
      </w:r>
      <w:r w:rsidRPr="007745AA">
        <w:rPr>
          <w:rFonts w:ascii="Garamond" w:hAnsi="Garamond" w:cs="Garamond"/>
          <w:i/>
          <w:iCs/>
        </w:rPr>
        <w:t>Religion in the American South: Protestants and Others in History and Culture</w:t>
      </w:r>
      <w:r w:rsidRPr="007745AA">
        <w:rPr>
          <w:rFonts w:ascii="Garamond" w:hAnsi="Garamond" w:cs="Garamond"/>
        </w:rPr>
        <w:t xml:space="preserve"> (Chapel Hill: UNC Press, 2004), 219-46. </w:t>
      </w:r>
    </w:p>
    <w:p w14:paraId="3E280132" w14:textId="2D9CD14E" w:rsidR="00254EE2" w:rsidRPr="00E96374" w:rsidRDefault="00254EE2" w:rsidP="00254EE2">
      <w:pPr>
        <w:rPr>
          <w:rFonts w:ascii="Garamond" w:hAnsi="Garamond" w:cs="Garamond"/>
          <w:b/>
        </w:rPr>
      </w:pPr>
      <w:r w:rsidRPr="00E96374">
        <w:rPr>
          <w:rStyle w:val="fnt0"/>
          <w:rFonts w:ascii="Garamond" w:hAnsi="Garamond"/>
          <w:b/>
          <w:color w:val="000000"/>
        </w:rPr>
        <w:t>{</w:t>
      </w:r>
      <w:r w:rsidR="008905E3" w:rsidRPr="008905E3">
        <w:rPr>
          <w:rFonts w:ascii="Garamond" w:hAnsi="Garamond" w:cs="Lucida Grande"/>
          <w:b/>
          <w:i/>
        </w:rPr>
        <w:t>NATALIE</w:t>
      </w:r>
      <w:r w:rsidRPr="00E96374">
        <w:rPr>
          <w:rStyle w:val="fnt0"/>
          <w:rFonts w:ascii="Garamond" w:hAnsi="Garamond"/>
          <w:b/>
          <w:color w:val="000000"/>
        </w:rPr>
        <w:t>}</w:t>
      </w:r>
    </w:p>
    <w:p w14:paraId="1FC2B78E" w14:textId="77777777" w:rsidR="00254EE2" w:rsidRPr="007745AA" w:rsidRDefault="00254EE2" w:rsidP="00254EE2">
      <w:pPr>
        <w:widowControl w:val="0"/>
        <w:jc w:val="both"/>
        <w:rPr>
          <w:rFonts w:ascii="Garamond" w:hAnsi="Garamond"/>
          <w:color w:val="000000"/>
        </w:rPr>
      </w:pPr>
    </w:p>
    <w:p w14:paraId="0C0874A4" w14:textId="07359256" w:rsidR="00254EE2" w:rsidRPr="00D34313" w:rsidRDefault="00254EE2" w:rsidP="00254EE2">
      <w:pPr>
        <w:jc w:val="both"/>
        <w:rPr>
          <w:rFonts w:ascii="Garamond" w:hAnsi="Garamond"/>
          <w:b/>
          <w:color w:val="000000"/>
        </w:rPr>
      </w:pPr>
      <w:r w:rsidRPr="00D34313">
        <w:rPr>
          <w:rFonts w:ascii="Garamond" w:hAnsi="Garamond"/>
          <w:b/>
          <w:color w:val="000000"/>
        </w:rPr>
        <w:t>Wed. 11/2</w:t>
      </w:r>
      <w:r w:rsidR="006E4A9B" w:rsidRPr="00D34313">
        <w:rPr>
          <w:rFonts w:ascii="Garamond" w:hAnsi="Garamond"/>
          <w:b/>
          <w:color w:val="000000"/>
        </w:rPr>
        <w:t>7</w:t>
      </w:r>
      <w:r w:rsidR="00D34313" w:rsidRPr="00D34313">
        <w:rPr>
          <w:rFonts w:ascii="Garamond" w:hAnsi="Garamond"/>
          <w:b/>
          <w:color w:val="000000"/>
        </w:rPr>
        <w:t xml:space="preserve"> (or </w:t>
      </w:r>
      <w:r w:rsidR="00D34313" w:rsidRPr="00D34313">
        <w:rPr>
          <w:rFonts w:ascii="Garamond" w:hAnsi="Garamond"/>
          <w:b/>
        </w:rPr>
        <w:t xml:space="preserve">on the </w:t>
      </w:r>
      <w:r w:rsidR="00D34313" w:rsidRPr="00D34313">
        <w:rPr>
          <w:rFonts w:ascii="Garamond" w:hAnsi="Garamond"/>
          <w:b/>
        </w:rPr>
        <w:softHyphen/>
      </w:r>
      <w:r w:rsidR="00D34313" w:rsidRPr="00D34313">
        <w:rPr>
          <w:rFonts w:ascii="Garamond" w:hAnsi="Garamond"/>
          <w:b/>
        </w:rPr>
        <w:softHyphen/>
      </w:r>
      <w:r w:rsidR="00D34313" w:rsidRPr="00D34313">
        <w:rPr>
          <w:rFonts w:ascii="Garamond" w:hAnsi="Garamond"/>
          <w:b/>
        </w:rPr>
        <w:softHyphen/>
      </w:r>
      <w:r w:rsidR="00D34313" w:rsidRPr="00D34313">
        <w:rPr>
          <w:rFonts w:ascii="Garamond" w:hAnsi="Garamond"/>
          <w:b/>
        </w:rPr>
        <w:softHyphen/>
      </w:r>
      <w:r w:rsidR="00D34313" w:rsidRPr="00D34313">
        <w:rPr>
          <w:rFonts w:ascii="Garamond" w:hAnsi="Garamond"/>
          <w:b/>
        </w:rPr>
        <w:softHyphen/>
        <w:t>day the registrar assigns as final exam date)</w:t>
      </w:r>
      <w:r w:rsidRPr="00D34313">
        <w:rPr>
          <w:rFonts w:ascii="Garamond" w:hAnsi="Garamond"/>
          <w:b/>
          <w:color w:val="000000"/>
        </w:rPr>
        <w:t xml:space="preserve">: Final </w:t>
      </w:r>
      <w:r w:rsidR="00D34313">
        <w:rPr>
          <w:rFonts w:ascii="Garamond" w:hAnsi="Garamond"/>
          <w:b/>
          <w:color w:val="000000"/>
        </w:rPr>
        <w:t>Exam</w:t>
      </w:r>
      <w:r w:rsidRPr="00D34313">
        <w:rPr>
          <w:rFonts w:ascii="Garamond" w:hAnsi="Garamond"/>
          <w:b/>
          <w:color w:val="000000"/>
        </w:rPr>
        <w:t xml:space="preserve"> Due, 5:00p.m.; please slip paper under door of my office </w:t>
      </w:r>
      <w:r w:rsidRPr="00D34313">
        <w:rPr>
          <w:rFonts w:ascii="Garamond" w:hAnsi="Garamond"/>
          <w:b/>
          <w:i/>
          <w:color w:val="000000"/>
        </w:rPr>
        <w:t>and</w:t>
      </w:r>
      <w:r w:rsidRPr="00D34313">
        <w:rPr>
          <w:rFonts w:ascii="Garamond" w:hAnsi="Garamond"/>
          <w:b/>
          <w:color w:val="000000"/>
        </w:rPr>
        <w:t xml:space="preserve"> attach in an email to me.</w:t>
      </w:r>
      <w:r w:rsidRPr="00D34313">
        <w:rPr>
          <w:rFonts w:ascii="Garamond" w:hAnsi="Garamond"/>
          <w:b/>
          <w:color w:val="000000"/>
        </w:rPr>
        <w:tab/>
      </w:r>
    </w:p>
    <w:p w14:paraId="3B6F77F1" w14:textId="77777777" w:rsidR="00254EE2" w:rsidRPr="00D34313" w:rsidRDefault="00254EE2" w:rsidP="00254EE2">
      <w:pPr>
        <w:rPr>
          <w:rFonts w:ascii="Garamond" w:hAnsi="Garamond"/>
          <w:b/>
          <w:color w:val="000000"/>
        </w:rPr>
      </w:pPr>
    </w:p>
    <w:p w14:paraId="3E593384" w14:textId="77777777" w:rsidR="00254EE2" w:rsidRPr="00D34313" w:rsidRDefault="00254EE2" w:rsidP="00254EE2">
      <w:pPr>
        <w:rPr>
          <w:rFonts w:ascii="Garamond" w:hAnsi="Garamond"/>
          <w:b/>
          <w:color w:val="000000"/>
        </w:rPr>
      </w:pPr>
    </w:p>
    <w:p w14:paraId="7F1A160E" w14:textId="77777777" w:rsidR="00254EE2" w:rsidRPr="007745AA" w:rsidRDefault="00254EE2" w:rsidP="00254EE2">
      <w:pPr>
        <w:rPr>
          <w:rFonts w:ascii="Garamond" w:hAnsi="Garamond"/>
          <w:color w:val="000000"/>
        </w:rPr>
      </w:pPr>
    </w:p>
    <w:p w14:paraId="26CD25C0" w14:textId="77777777" w:rsidR="00254EE2" w:rsidRPr="007745AA" w:rsidRDefault="00254EE2" w:rsidP="00254EE2">
      <w:pPr>
        <w:rPr>
          <w:rFonts w:ascii="Garamond" w:hAnsi="Garamond"/>
          <w:color w:val="000000"/>
        </w:rPr>
      </w:pPr>
    </w:p>
    <w:p w14:paraId="272E0A99" w14:textId="77777777" w:rsidR="00254EE2" w:rsidRPr="007745AA" w:rsidRDefault="00254EE2" w:rsidP="00254EE2">
      <w:pPr>
        <w:rPr>
          <w:rFonts w:ascii="Garamond" w:hAnsi="Garamond"/>
          <w:color w:val="000000"/>
        </w:rPr>
      </w:pPr>
    </w:p>
    <w:p w14:paraId="2C594CE0" w14:textId="77777777" w:rsidR="00254EE2" w:rsidRPr="007745AA" w:rsidRDefault="00254EE2" w:rsidP="00254EE2">
      <w:pPr>
        <w:rPr>
          <w:rFonts w:ascii="Garamond" w:hAnsi="Garamond"/>
        </w:rPr>
      </w:pPr>
    </w:p>
    <w:p w14:paraId="78E6F72D" w14:textId="77777777" w:rsidR="00254EE2" w:rsidRDefault="00254EE2" w:rsidP="00254EE2"/>
    <w:p w14:paraId="4FA57654" w14:textId="77777777" w:rsidR="00947DFD" w:rsidRDefault="00947DFD"/>
    <w:sectPr w:rsidR="00947DFD" w:rsidSect="00634839">
      <w:headerReference w:type="even" r:id="rId13"/>
      <w:headerReference w:type="default" r:id="rId14"/>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E634A" w14:textId="77777777" w:rsidR="00D44C06" w:rsidRDefault="00D44C06" w:rsidP="00D04DA8">
      <w:r>
        <w:separator/>
      </w:r>
    </w:p>
  </w:endnote>
  <w:endnote w:type="continuationSeparator" w:id="0">
    <w:p w14:paraId="2A320D46" w14:textId="77777777" w:rsidR="00D44C06" w:rsidRDefault="00D44C06" w:rsidP="00D04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Garamond">
    <w:panose1 w:val="020204040303010108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00"/>
    <w:family w:val="roman"/>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00000003" w:usb1="00000000" w:usb2="00000000" w:usb3="00000000" w:csb0="00000001" w:csb1="00000000"/>
  </w:font>
  <w:font w:name="Optima">
    <w:panose1 w:val="02000503060000020004"/>
    <w:charset w:val="00"/>
    <w:family w:val="auto"/>
    <w:pitch w:val="variable"/>
    <w:sig w:usb0="80000067"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Palatino">
    <w:panose1 w:val="02000500000000000000"/>
    <w:charset w:val="00"/>
    <w:family w:val="auto"/>
    <w:pitch w:val="variable"/>
    <w:sig w:usb0="00000003" w:usb1="00000000" w:usb2="00000000" w:usb3="00000000" w:csb0="00000001" w:csb1="00000000"/>
  </w:font>
  <w:font w:name="Trebuchet MS">
    <w:panose1 w:val="020B0603020202020204"/>
    <w:charset w:val="00"/>
    <w:family w:val="auto"/>
    <w:pitch w:val="variable"/>
    <w:sig w:usb0="00000287" w:usb1="00000000" w:usb2="00000000" w:usb3="00000000" w:csb0="0000009F" w:csb1="00000000"/>
  </w:font>
  <w:font w:name="Verdana">
    <w:panose1 w:val="020B0604030504040204"/>
    <w:charset w:val="00"/>
    <w:family w:val="auto"/>
    <w:pitch w:val="variable"/>
    <w:sig w:usb0="00000003" w:usb1="00000000" w:usb2="00000000" w:usb3="00000000" w:csb0="00000001" w:csb1="00000000"/>
  </w:font>
  <w:font w:name="TimesNewRomanPSMT">
    <w:altName w:val="Times New Roman"/>
    <w:panose1 w:val="00000000000000000000"/>
    <w:charset w:val="4D"/>
    <w:family w:val="roman"/>
    <w:notTrueType/>
    <w:pitch w:val="default"/>
    <w:sig w:usb0="00000003" w:usb1="00000000" w:usb2="00000000" w:usb3="00000000" w:csb0="00000001" w:csb1="00000000"/>
  </w:font>
  <w:font w:name="Goudy-Italic-ECEncoding">
    <w:altName w:val="Garamond"/>
    <w:panose1 w:val="00000000000000000000"/>
    <w:charset w:val="4D"/>
    <w:family w:val="auto"/>
    <w:notTrueType/>
    <w:pitch w:val="default"/>
    <w:sig w:usb0="00000003" w:usb1="00000000" w:usb2="00000000" w:usb3="00000000" w:csb0="00000001" w:csb1="00000000"/>
  </w:font>
  <w:font w:name="LinLibertine">
    <w:altName w:val="Garamond"/>
    <w:panose1 w:val="00000000000000000000"/>
    <w:charset w:val="4D"/>
    <w:family w:val="auto"/>
    <w:notTrueType/>
    <w:pitch w:val="default"/>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F5F7E" w14:textId="77777777" w:rsidR="00D44C06" w:rsidRDefault="00D44C06" w:rsidP="00D04DA8">
      <w:r>
        <w:separator/>
      </w:r>
    </w:p>
  </w:footnote>
  <w:footnote w:type="continuationSeparator" w:id="0">
    <w:p w14:paraId="48DC9163" w14:textId="77777777" w:rsidR="00D44C06" w:rsidRDefault="00D44C06" w:rsidP="00D04DA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50EDE" w14:textId="77777777" w:rsidR="00D44C06" w:rsidRDefault="00D44C06" w:rsidP="00AD0DA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3F2DB55" w14:textId="77777777" w:rsidR="00D44C06" w:rsidRDefault="00D44C06" w:rsidP="00D04DA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8B2A5A" w14:textId="77777777" w:rsidR="00D44C06" w:rsidRDefault="00D44C06" w:rsidP="00AD0DA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A02CE0">
      <w:rPr>
        <w:rStyle w:val="PageNumber"/>
        <w:noProof/>
      </w:rPr>
      <w:t>1</w:t>
    </w:r>
    <w:r>
      <w:rPr>
        <w:rStyle w:val="PageNumber"/>
      </w:rPr>
      <w:fldChar w:fldCharType="end"/>
    </w:r>
  </w:p>
  <w:p w14:paraId="7A6BD9B0" w14:textId="77777777" w:rsidR="00D44C06" w:rsidRDefault="00D44C06" w:rsidP="00D04DA8">
    <w:pPr>
      <w:pStyle w:val="Header"/>
      <w:ind w:right="360"/>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279CA"/>
    <w:multiLevelType w:val="hybridMultilevel"/>
    <w:tmpl w:val="1046C502"/>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1047AF3"/>
    <w:multiLevelType w:val="hybridMultilevel"/>
    <w:tmpl w:val="3BBAA76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EE6221C"/>
    <w:multiLevelType w:val="hybridMultilevel"/>
    <w:tmpl w:val="8D1E1A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4EE2"/>
    <w:rsid w:val="000427AE"/>
    <w:rsid w:val="000A0319"/>
    <w:rsid w:val="00112544"/>
    <w:rsid w:val="001172CF"/>
    <w:rsid w:val="0012082C"/>
    <w:rsid w:val="001449EE"/>
    <w:rsid w:val="00254EE2"/>
    <w:rsid w:val="002B172F"/>
    <w:rsid w:val="002B281E"/>
    <w:rsid w:val="00327084"/>
    <w:rsid w:val="00350BFD"/>
    <w:rsid w:val="00367698"/>
    <w:rsid w:val="003B6F4A"/>
    <w:rsid w:val="004464D7"/>
    <w:rsid w:val="00446CF0"/>
    <w:rsid w:val="004504FC"/>
    <w:rsid w:val="004A1EE8"/>
    <w:rsid w:val="004E7BB1"/>
    <w:rsid w:val="005C5C35"/>
    <w:rsid w:val="005D07F2"/>
    <w:rsid w:val="005F1671"/>
    <w:rsid w:val="0062275B"/>
    <w:rsid w:val="00634839"/>
    <w:rsid w:val="00697905"/>
    <w:rsid w:val="006D0AC9"/>
    <w:rsid w:val="006D2F09"/>
    <w:rsid w:val="006E4A9B"/>
    <w:rsid w:val="00742EBD"/>
    <w:rsid w:val="00805C23"/>
    <w:rsid w:val="008666B1"/>
    <w:rsid w:val="00873618"/>
    <w:rsid w:val="008905E3"/>
    <w:rsid w:val="008D69EB"/>
    <w:rsid w:val="008D79B8"/>
    <w:rsid w:val="008E7E41"/>
    <w:rsid w:val="00904F24"/>
    <w:rsid w:val="00947DFD"/>
    <w:rsid w:val="00972FCE"/>
    <w:rsid w:val="00A02CE0"/>
    <w:rsid w:val="00A713F8"/>
    <w:rsid w:val="00A94120"/>
    <w:rsid w:val="00AD0DAB"/>
    <w:rsid w:val="00B17D54"/>
    <w:rsid w:val="00B52260"/>
    <w:rsid w:val="00BC1A9C"/>
    <w:rsid w:val="00BE1C31"/>
    <w:rsid w:val="00C05399"/>
    <w:rsid w:val="00C05CDE"/>
    <w:rsid w:val="00C37F9D"/>
    <w:rsid w:val="00CF7CF6"/>
    <w:rsid w:val="00D04DA8"/>
    <w:rsid w:val="00D34313"/>
    <w:rsid w:val="00D44C06"/>
    <w:rsid w:val="00D64CE1"/>
    <w:rsid w:val="00D7005A"/>
    <w:rsid w:val="00DF3281"/>
    <w:rsid w:val="00E2697A"/>
    <w:rsid w:val="00E53184"/>
    <w:rsid w:val="00E80972"/>
    <w:rsid w:val="00F83802"/>
    <w:rsid w:val="00FB20C7"/>
    <w:rsid w:val="00FF547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4DD4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EE2"/>
    <w:rPr>
      <w:rFonts w:ascii="Times New Roman" w:eastAsia="Times New Roman" w:hAnsi="Times New Roman" w:cs="Times New Roman"/>
    </w:rPr>
  </w:style>
  <w:style w:type="paragraph" w:styleId="Heading1">
    <w:name w:val="heading 1"/>
    <w:basedOn w:val="Normal"/>
    <w:next w:val="Normal"/>
    <w:link w:val="Heading1Char"/>
    <w:qFormat/>
    <w:rsid w:val="00254EE2"/>
    <w:pPr>
      <w:keepNext/>
      <w:tabs>
        <w:tab w:val="left" w:pos="720"/>
        <w:tab w:val="left" w:pos="4140"/>
        <w:tab w:val="left" w:pos="4680"/>
      </w:tabs>
      <w:spacing w:line="360" w:lineRule="auto"/>
      <w:jc w:val="both"/>
      <w:outlineLvl w:val="0"/>
    </w:pPr>
    <w:rPr>
      <w:rFonts w:ascii="Garamond" w:hAnsi="Garamond"/>
      <w:b/>
      <w:bCs/>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EE2"/>
    <w:rPr>
      <w:rFonts w:ascii="Garamond" w:eastAsia="Times New Roman" w:hAnsi="Garamond" w:cs="Times New Roman"/>
      <w:b/>
      <w:bCs/>
      <w:color w:val="000000"/>
      <w:sz w:val="22"/>
      <w:szCs w:val="20"/>
    </w:rPr>
  </w:style>
  <w:style w:type="character" w:customStyle="1" w:styleId="fnt0">
    <w:name w:val="fnt0"/>
    <w:basedOn w:val="DefaultParagraphFont"/>
    <w:rsid w:val="00254EE2"/>
  </w:style>
  <w:style w:type="paragraph" w:styleId="Title">
    <w:name w:val="Title"/>
    <w:basedOn w:val="Normal"/>
    <w:link w:val="TitleChar"/>
    <w:qFormat/>
    <w:rsid w:val="00254EE2"/>
    <w:pPr>
      <w:jc w:val="center"/>
    </w:pPr>
    <w:rPr>
      <w:b/>
      <w:szCs w:val="20"/>
      <w:lang w:eastAsia="zh-CN"/>
    </w:rPr>
  </w:style>
  <w:style w:type="character" w:customStyle="1" w:styleId="TitleChar">
    <w:name w:val="Title Char"/>
    <w:basedOn w:val="DefaultParagraphFont"/>
    <w:link w:val="Title"/>
    <w:rsid w:val="00254EE2"/>
    <w:rPr>
      <w:rFonts w:ascii="Times New Roman" w:eastAsia="Times New Roman" w:hAnsi="Times New Roman" w:cs="Times New Roman"/>
      <w:b/>
      <w:szCs w:val="20"/>
      <w:lang w:eastAsia="zh-CN"/>
    </w:rPr>
  </w:style>
  <w:style w:type="paragraph" w:customStyle="1" w:styleId="DefaultText">
    <w:name w:val="Default Text"/>
    <w:basedOn w:val="Normal"/>
    <w:rsid w:val="00254EE2"/>
    <w:rPr>
      <w:szCs w:val="20"/>
    </w:rPr>
  </w:style>
  <w:style w:type="paragraph" w:styleId="ListParagraph">
    <w:name w:val="List Paragraph"/>
    <w:basedOn w:val="Normal"/>
    <w:uiPriority w:val="34"/>
    <w:qFormat/>
    <w:rsid w:val="00254EE2"/>
    <w:pPr>
      <w:spacing w:after="200"/>
      <w:ind w:left="720"/>
      <w:contextualSpacing/>
    </w:pPr>
    <w:rPr>
      <w:rFonts w:ascii="Garamond" w:eastAsiaTheme="minorHAnsi" w:hAnsi="Garamond" w:cstheme="minorBidi"/>
    </w:rPr>
  </w:style>
  <w:style w:type="paragraph" w:customStyle="1" w:styleId="para7">
    <w:name w:val="para7"/>
    <w:rsid w:val="00350BFD"/>
    <w:pPr>
      <w:suppressLineNumbers/>
      <w:tabs>
        <w:tab w:val="left" w:pos="1240"/>
      </w:tabs>
      <w:ind w:left="720"/>
    </w:pPr>
    <w:rPr>
      <w:rFonts w:ascii="Times" w:eastAsia="Times New Roman" w:hAnsi="Times" w:cs="Times New Roman"/>
      <w:szCs w:val="20"/>
    </w:rPr>
  </w:style>
  <w:style w:type="character" w:styleId="Hyperlink">
    <w:name w:val="Hyperlink"/>
    <w:basedOn w:val="DefaultParagraphFont"/>
    <w:uiPriority w:val="99"/>
    <w:unhideWhenUsed/>
    <w:rsid w:val="00350BFD"/>
    <w:rPr>
      <w:color w:val="0000FF" w:themeColor="hyperlink"/>
      <w:u w:val="single"/>
    </w:rPr>
  </w:style>
  <w:style w:type="paragraph" w:styleId="Header">
    <w:name w:val="header"/>
    <w:basedOn w:val="Normal"/>
    <w:link w:val="HeaderChar"/>
    <w:uiPriority w:val="99"/>
    <w:unhideWhenUsed/>
    <w:rsid w:val="00D04DA8"/>
    <w:pPr>
      <w:tabs>
        <w:tab w:val="center" w:pos="4320"/>
        <w:tab w:val="right" w:pos="8640"/>
      </w:tabs>
    </w:pPr>
  </w:style>
  <w:style w:type="character" w:customStyle="1" w:styleId="HeaderChar">
    <w:name w:val="Header Char"/>
    <w:basedOn w:val="DefaultParagraphFont"/>
    <w:link w:val="Header"/>
    <w:uiPriority w:val="99"/>
    <w:rsid w:val="00D04DA8"/>
    <w:rPr>
      <w:rFonts w:ascii="Times New Roman" w:eastAsia="Times New Roman" w:hAnsi="Times New Roman" w:cs="Times New Roman"/>
    </w:rPr>
  </w:style>
  <w:style w:type="character" w:styleId="PageNumber">
    <w:name w:val="page number"/>
    <w:basedOn w:val="DefaultParagraphFont"/>
    <w:uiPriority w:val="99"/>
    <w:semiHidden/>
    <w:unhideWhenUsed/>
    <w:rsid w:val="00D04DA8"/>
  </w:style>
  <w:style w:type="paragraph" w:styleId="BalloonText">
    <w:name w:val="Balloon Text"/>
    <w:basedOn w:val="Normal"/>
    <w:link w:val="BalloonTextChar"/>
    <w:uiPriority w:val="99"/>
    <w:semiHidden/>
    <w:unhideWhenUsed/>
    <w:rsid w:val="001208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82C"/>
    <w:rPr>
      <w:rFonts w:ascii="Lucida Grande" w:eastAsia="Times New Roman"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54EE2"/>
    <w:rPr>
      <w:rFonts w:ascii="Times New Roman" w:eastAsia="Times New Roman" w:hAnsi="Times New Roman" w:cs="Times New Roman"/>
    </w:rPr>
  </w:style>
  <w:style w:type="paragraph" w:styleId="Heading1">
    <w:name w:val="heading 1"/>
    <w:basedOn w:val="Normal"/>
    <w:next w:val="Normal"/>
    <w:link w:val="Heading1Char"/>
    <w:qFormat/>
    <w:rsid w:val="00254EE2"/>
    <w:pPr>
      <w:keepNext/>
      <w:tabs>
        <w:tab w:val="left" w:pos="720"/>
        <w:tab w:val="left" w:pos="4140"/>
        <w:tab w:val="left" w:pos="4680"/>
      </w:tabs>
      <w:spacing w:line="360" w:lineRule="auto"/>
      <w:jc w:val="both"/>
      <w:outlineLvl w:val="0"/>
    </w:pPr>
    <w:rPr>
      <w:rFonts w:ascii="Garamond" w:hAnsi="Garamond"/>
      <w:b/>
      <w:bCs/>
      <w:color w:val="000000"/>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54EE2"/>
    <w:rPr>
      <w:rFonts w:ascii="Garamond" w:eastAsia="Times New Roman" w:hAnsi="Garamond" w:cs="Times New Roman"/>
      <w:b/>
      <w:bCs/>
      <w:color w:val="000000"/>
      <w:sz w:val="22"/>
      <w:szCs w:val="20"/>
    </w:rPr>
  </w:style>
  <w:style w:type="character" w:customStyle="1" w:styleId="fnt0">
    <w:name w:val="fnt0"/>
    <w:basedOn w:val="DefaultParagraphFont"/>
    <w:rsid w:val="00254EE2"/>
  </w:style>
  <w:style w:type="paragraph" w:styleId="Title">
    <w:name w:val="Title"/>
    <w:basedOn w:val="Normal"/>
    <w:link w:val="TitleChar"/>
    <w:qFormat/>
    <w:rsid w:val="00254EE2"/>
    <w:pPr>
      <w:jc w:val="center"/>
    </w:pPr>
    <w:rPr>
      <w:b/>
      <w:szCs w:val="20"/>
      <w:lang w:eastAsia="zh-CN"/>
    </w:rPr>
  </w:style>
  <w:style w:type="character" w:customStyle="1" w:styleId="TitleChar">
    <w:name w:val="Title Char"/>
    <w:basedOn w:val="DefaultParagraphFont"/>
    <w:link w:val="Title"/>
    <w:rsid w:val="00254EE2"/>
    <w:rPr>
      <w:rFonts w:ascii="Times New Roman" w:eastAsia="Times New Roman" w:hAnsi="Times New Roman" w:cs="Times New Roman"/>
      <w:b/>
      <w:szCs w:val="20"/>
      <w:lang w:eastAsia="zh-CN"/>
    </w:rPr>
  </w:style>
  <w:style w:type="paragraph" w:customStyle="1" w:styleId="DefaultText">
    <w:name w:val="Default Text"/>
    <w:basedOn w:val="Normal"/>
    <w:rsid w:val="00254EE2"/>
    <w:rPr>
      <w:szCs w:val="20"/>
    </w:rPr>
  </w:style>
  <w:style w:type="paragraph" w:styleId="ListParagraph">
    <w:name w:val="List Paragraph"/>
    <w:basedOn w:val="Normal"/>
    <w:uiPriority w:val="34"/>
    <w:qFormat/>
    <w:rsid w:val="00254EE2"/>
    <w:pPr>
      <w:spacing w:after="200"/>
      <w:ind w:left="720"/>
      <w:contextualSpacing/>
    </w:pPr>
    <w:rPr>
      <w:rFonts w:ascii="Garamond" w:eastAsiaTheme="minorHAnsi" w:hAnsi="Garamond" w:cstheme="minorBidi"/>
    </w:rPr>
  </w:style>
  <w:style w:type="paragraph" w:customStyle="1" w:styleId="para7">
    <w:name w:val="para7"/>
    <w:rsid w:val="00350BFD"/>
    <w:pPr>
      <w:suppressLineNumbers/>
      <w:tabs>
        <w:tab w:val="left" w:pos="1240"/>
      </w:tabs>
      <w:ind w:left="720"/>
    </w:pPr>
    <w:rPr>
      <w:rFonts w:ascii="Times" w:eastAsia="Times New Roman" w:hAnsi="Times" w:cs="Times New Roman"/>
      <w:szCs w:val="20"/>
    </w:rPr>
  </w:style>
  <w:style w:type="character" w:styleId="Hyperlink">
    <w:name w:val="Hyperlink"/>
    <w:basedOn w:val="DefaultParagraphFont"/>
    <w:uiPriority w:val="99"/>
    <w:unhideWhenUsed/>
    <w:rsid w:val="00350BFD"/>
    <w:rPr>
      <w:color w:val="0000FF" w:themeColor="hyperlink"/>
      <w:u w:val="single"/>
    </w:rPr>
  </w:style>
  <w:style w:type="paragraph" w:styleId="Header">
    <w:name w:val="header"/>
    <w:basedOn w:val="Normal"/>
    <w:link w:val="HeaderChar"/>
    <w:uiPriority w:val="99"/>
    <w:unhideWhenUsed/>
    <w:rsid w:val="00D04DA8"/>
    <w:pPr>
      <w:tabs>
        <w:tab w:val="center" w:pos="4320"/>
        <w:tab w:val="right" w:pos="8640"/>
      </w:tabs>
    </w:pPr>
  </w:style>
  <w:style w:type="character" w:customStyle="1" w:styleId="HeaderChar">
    <w:name w:val="Header Char"/>
    <w:basedOn w:val="DefaultParagraphFont"/>
    <w:link w:val="Header"/>
    <w:uiPriority w:val="99"/>
    <w:rsid w:val="00D04DA8"/>
    <w:rPr>
      <w:rFonts w:ascii="Times New Roman" w:eastAsia="Times New Roman" w:hAnsi="Times New Roman" w:cs="Times New Roman"/>
    </w:rPr>
  </w:style>
  <w:style w:type="character" w:styleId="PageNumber">
    <w:name w:val="page number"/>
    <w:basedOn w:val="DefaultParagraphFont"/>
    <w:uiPriority w:val="99"/>
    <w:semiHidden/>
    <w:unhideWhenUsed/>
    <w:rsid w:val="00D04DA8"/>
  </w:style>
  <w:style w:type="paragraph" w:styleId="BalloonText">
    <w:name w:val="Balloon Text"/>
    <w:basedOn w:val="Normal"/>
    <w:link w:val="BalloonTextChar"/>
    <w:uiPriority w:val="99"/>
    <w:semiHidden/>
    <w:unhideWhenUsed/>
    <w:rsid w:val="0012082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2082C"/>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amazon.com/gp/product/B000WOR82W/ref=dm_mu_dp_trk39" TargetMode="External"/><Relationship Id="rId12" Type="http://schemas.openxmlformats.org/officeDocument/2006/relationships/hyperlink" Target="http://www.amazon.com/gp/product/B000WOR836/ref=dm_mu_dp_trk4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yperlink" Target="http://www.amazon.com/gp/product/B000WOXYPM/ref=dm_mu_dp_trk37" TargetMode="External"/><Relationship Id="rId10" Type="http://schemas.openxmlformats.org/officeDocument/2006/relationships/hyperlink" Target="http://www.amazon.com/gp/product/B000WOV2QK/ref=dm_mu_dp_trk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11</Pages>
  <Words>2929</Words>
  <Characters>16697</Characters>
  <Application>Microsoft Macintosh Word</Application>
  <DocSecurity>0</DocSecurity>
  <Lines>139</Lines>
  <Paragraphs>39</Paragraphs>
  <ScaleCrop>false</ScaleCrop>
  <Company/>
  <LinksUpToDate>false</LinksUpToDate>
  <CharactersWithSpaces>19587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setup</dc:creator>
  <cp:keywords/>
  <dc:description/>
  <cp:lastModifiedBy>Marcia  Welsh</cp:lastModifiedBy>
  <cp:revision>2</cp:revision>
  <cp:lastPrinted>2013-09-25T17:22:00Z</cp:lastPrinted>
  <dcterms:created xsi:type="dcterms:W3CDTF">2014-07-17T18:43:00Z</dcterms:created>
  <dcterms:modified xsi:type="dcterms:W3CDTF">2014-07-17T18:43:00Z</dcterms:modified>
</cp:coreProperties>
</file>