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FB1FBF">
        <w:rPr>
          <w:b/>
          <w:color w:val="1F497D"/>
          <w:sz w:val="28"/>
          <w:szCs w:val="28"/>
        </w:rPr>
        <w:t>Novembro</w:t>
      </w:r>
      <w:r w:rsidR="00382C29">
        <w:rPr>
          <w:b/>
          <w:color w:val="1F497D"/>
          <w:sz w:val="28"/>
          <w:szCs w:val="28"/>
        </w:rPr>
        <w:t xml:space="preserve"> 2021</w:t>
      </w:r>
    </w:p>
    <w:p w:rsidR="004D3CA4" w:rsidRDefault="00CD3065" w:rsidP="004D3CA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Financeiro</w:t>
      </w:r>
    </w:p>
    <w:p w:rsidR="00881623" w:rsidRPr="00FE2311" w:rsidRDefault="00FE2311" w:rsidP="00881623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FE2311">
        <w:rPr>
          <w:color w:val="E36C0A" w:themeColor="accent6" w:themeShade="BF"/>
          <w:sz w:val="24"/>
          <w:szCs w:val="24"/>
        </w:rPr>
        <w:t xml:space="preserve">Lista de Alunos </w:t>
      </w:r>
      <w:proofErr w:type="spellStart"/>
      <w:r w:rsidRPr="00FE2311">
        <w:rPr>
          <w:color w:val="E36C0A" w:themeColor="accent6" w:themeShade="BF"/>
          <w:sz w:val="24"/>
          <w:szCs w:val="24"/>
        </w:rPr>
        <w:t>Inadimplesntes</w:t>
      </w:r>
      <w:proofErr w:type="spellEnd"/>
      <w:r w:rsidRPr="00FE2311">
        <w:rPr>
          <w:color w:val="E36C0A" w:themeColor="accent6" w:themeShade="BF"/>
          <w:sz w:val="24"/>
          <w:szCs w:val="24"/>
        </w:rPr>
        <w:t xml:space="preserve"> FIPT</w:t>
      </w:r>
    </w:p>
    <w:p w:rsidR="00881623" w:rsidRDefault="00881623" w:rsidP="00881623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FE2311" w:rsidRPr="00BD2F6F" w:rsidRDefault="00FE2311" w:rsidP="00BD2F6F">
      <w:pPr>
        <w:rPr>
          <w:color w:val="E36C0A" w:themeColor="accent6" w:themeShade="BF"/>
          <w:sz w:val="24"/>
          <w:szCs w:val="24"/>
        </w:rPr>
      </w:pPr>
      <w:r w:rsidRPr="00BD2F6F">
        <w:rPr>
          <w:color w:val="E36C0A" w:themeColor="accent6" w:themeShade="BF"/>
          <w:sz w:val="24"/>
          <w:szCs w:val="24"/>
        </w:rPr>
        <w:t>Desenvolv</w:t>
      </w:r>
      <w:r w:rsidRPr="00BD2F6F">
        <w:rPr>
          <w:color w:val="E36C0A" w:themeColor="accent6" w:themeShade="BF"/>
          <w:sz w:val="24"/>
          <w:szCs w:val="24"/>
        </w:rPr>
        <w:t>ida uma nova funcionalidade (</w:t>
      </w:r>
      <w:r w:rsidRPr="00BD2F6F">
        <w:rPr>
          <w:color w:val="E36C0A" w:themeColor="accent6" w:themeShade="BF"/>
          <w:sz w:val="24"/>
          <w:szCs w:val="24"/>
        </w:rPr>
        <w:t>tela</w:t>
      </w:r>
      <w:r w:rsidRPr="00BD2F6F">
        <w:rPr>
          <w:color w:val="E36C0A" w:themeColor="accent6" w:themeShade="BF"/>
          <w:sz w:val="24"/>
          <w:szCs w:val="24"/>
        </w:rPr>
        <w:t>)</w:t>
      </w:r>
      <w:r w:rsidRPr="00BD2F6F">
        <w:rPr>
          <w:color w:val="E36C0A" w:themeColor="accent6" w:themeShade="BF"/>
          <w:sz w:val="24"/>
          <w:szCs w:val="24"/>
        </w:rPr>
        <w:t xml:space="preserve"> que </w:t>
      </w:r>
      <w:r w:rsidRPr="00BD2F6F">
        <w:rPr>
          <w:color w:val="E36C0A" w:themeColor="accent6" w:themeShade="BF"/>
          <w:sz w:val="24"/>
          <w:szCs w:val="24"/>
        </w:rPr>
        <w:t>pesquisa</w:t>
      </w:r>
      <w:r w:rsidRPr="00BD2F6F">
        <w:rPr>
          <w:color w:val="E36C0A" w:themeColor="accent6" w:themeShade="BF"/>
          <w:sz w:val="24"/>
          <w:szCs w:val="24"/>
        </w:rPr>
        <w:t xml:space="preserve"> no banco de dados da FITP todas as p</w:t>
      </w:r>
      <w:r w:rsidRPr="00BD2F6F">
        <w:rPr>
          <w:color w:val="E36C0A" w:themeColor="accent6" w:themeShade="BF"/>
          <w:sz w:val="24"/>
          <w:szCs w:val="24"/>
        </w:rPr>
        <w:t>a</w:t>
      </w:r>
      <w:r w:rsidRPr="00BD2F6F">
        <w:rPr>
          <w:color w:val="E36C0A" w:themeColor="accent6" w:themeShade="BF"/>
          <w:sz w:val="24"/>
          <w:szCs w:val="24"/>
        </w:rPr>
        <w:t>rcelas em aberto dos alunos</w:t>
      </w:r>
      <w:r w:rsidRPr="00BD2F6F">
        <w:rPr>
          <w:color w:val="E36C0A" w:themeColor="accent6" w:themeShade="BF"/>
          <w:sz w:val="24"/>
          <w:szCs w:val="24"/>
        </w:rPr>
        <w:t xml:space="preserve"> inadimplentes</w:t>
      </w:r>
      <w:r w:rsidRPr="00BD2F6F">
        <w:rPr>
          <w:color w:val="E36C0A" w:themeColor="accent6" w:themeShade="BF"/>
          <w:sz w:val="24"/>
          <w:szCs w:val="24"/>
        </w:rPr>
        <w:t xml:space="preserve">. </w:t>
      </w:r>
    </w:p>
    <w:p w:rsidR="00FE2311" w:rsidRDefault="00FE2311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947DDD" wp14:editId="34EDC77E">
            <wp:extent cx="5400040" cy="2373134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11" w:rsidRDefault="00BD2F6F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O processo começa por meio de um botão que, ao ser clicado, faz a consulta, na base de dados da FIPT (</w:t>
      </w:r>
      <w:proofErr w:type="spellStart"/>
      <w:r>
        <w:rPr>
          <w:color w:val="E36C0A" w:themeColor="accent6" w:themeShade="BF"/>
          <w:sz w:val="24"/>
          <w:szCs w:val="24"/>
        </w:rPr>
        <w:t>Gemini</w:t>
      </w:r>
      <w:proofErr w:type="spellEnd"/>
      <w:r>
        <w:rPr>
          <w:color w:val="E36C0A" w:themeColor="accent6" w:themeShade="BF"/>
          <w:sz w:val="24"/>
          <w:szCs w:val="24"/>
        </w:rPr>
        <w:t xml:space="preserve">), de todas as parcelas atrasadas dos alunos com o valor original. Então é realizado o processamento dessas informações calculando </w:t>
      </w:r>
      <w:r w:rsidRPr="00FE2311">
        <w:rPr>
          <w:color w:val="E36C0A" w:themeColor="accent6" w:themeShade="BF"/>
          <w:sz w:val="24"/>
          <w:szCs w:val="24"/>
        </w:rPr>
        <w:t>os juros e a multa baseada nos dias em atraso</w:t>
      </w:r>
      <w:r>
        <w:rPr>
          <w:color w:val="E36C0A" w:themeColor="accent6" w:themeShade="BF"/>
          <w:sz w:val="24"/>
          <w:szCs w:val="24"/>
        </w:rPr>
        <w:t xml:space="preserve"> das mesmas.</w:t>
      </w:r>
    </w:p>
    <w:p w:rsidR="00BD2F6F" w:rsidRDefault="00BD2F6F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232F68" wp14:editId="4CC1E2C0">
            <wp:extent cx="4445147" cy="173721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243" cy="17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11" w:rsidRDefault="00BD2F6F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948DF3" wp14:editId="341671A7">
            <wp:extent cx="3382752" cy="1464484"/>
            <wp:effectExtent l="0" t="0" r="8255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667" cy="146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D" w:rsidRDefault="0048789D" w:rsidP="00FE2311">
      <w:pPr>
        <w:rPr>
          <w:color w:val="E36C0A" w:themeColor="accent6" w:themeShade="BF"/>
          <w:sz w:val="24"/>
          <w:szCs w:val="24"/>
        </w:rPr>
      </w:pPr>
    </w:p>
    <w:p w:rsidR="0048789D" w:rsidRDefault="0048789D" w:rsidP="00FE2311">
      <w:pPr>
        <w:rPr>
          <w:color w:val="E36C0A" w:themeColor="accent6" w:themeShade="BF"/>
          <w:sz w:val="24"/>
          <w:szCs w:val="24"/>
        </w:rPr>
      </w:pPr>
    </w:p>
    <w:p w:rsidR="0048789D" w:rsidRDefault="0048789D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A lista apresentada as seguintes informações:</w:t>
      </w:r>
    </w:p>
    <w:p w:rsidR="0048789D" w:rsidRDefault="0048789D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Matrícula do aluno (quando o SAPIENS encontra); Nome do aluno inadimplente; Curso do Aluno; E-mail do Aluno; Data em que o processamento foi realizado; Q</w:t>
      </w:r>
      <w:r w:rsidR="0056111D">
        <w:rPr>
          <w:color w:val="E36C0A" w:themeColor="accent6" w:themeShade="BF"/>
          <w:sz w:val="24"/>
          <w:szCs w:val="24"/>
        </w:rPr>
        <w:t>uantidade de parcelas atrasadas;</w:t>
      </w:r>
      <w:r>
        <w:rPr>
          <w:color w:val="E36C0A" w:themeColor="accent6" w:themeShade="BF"/>
          <w:sz w:val="24"/>
          <w:szCs w:val="24"/>
        </w:rPr>
        <w:t xml:space="preserve"> </w:t>
      </w:r>
      <w:r w:rsidR="0056111D">
        <w:rPr>
          <w:color w:val="E36C0A" w:themeColor="accent6" w:themeShade="BF"/>
          <w:sz w:val="24"/>
          <w:szCs w:val="24"/>
        </w:rPr>
        <w:t>Valor total (atualizado); Datas que foi enviado e-mail pelo SAPIENS; Ocorrências cadastradas na Base de Dados da FIPT; Datas de inclusão e exclusão do Aluno no SERASA (informação FIPT); Enviar e-mail individual (também informa se há divergências no processamento do aluno, e também informa se é necessário atualizar as informações pa</w:t>
      </w:r>
      <w:r w:rsidR="005E5B65">
        <w:rPr>
          <w:color w:val="E36C0A" w:themeColor="accent6" w:themeShade="BF"/>
          <w:sz w:val="24"/>
          <w:szCs w:val="24"/>
        </w:rPr>
        <w:t>ra se e</w:t>
      </w:r>
      <w:r w:rsidR="0056111D">
        <w:rPr>
          <w:color w:val="E36C0A" w:themeColor="accent6" w:themeShade="BF"/>
          <w:sz w:val="24"/>
          <w:szCs w:val="24"/>
        </w:rPr>
        <w:t>nviar um e-mail); Enviar E-mail em lote (coluna para se “marcar” que o aluno em questão estará na lista um eventual envio de vários e-mails em lote); Recalcular individual (botão para o recalculo somente do aluno em questão).</w:t>
      </w:r>
    </w:p>
    <w:p w:rsidR="0056111D" w:rsidRDefault="0056111D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5141EE" wp14:editId="175D7089">
            <wp:extent cx="5400040" cy="1311822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  <w:bookmarkStart w:id="0" w:name="_GoBack"/>
      <w:bookmarkEnd w:id="0"/>
    </w:p>
    <w:p w:rsidR="0056111D" w:rsidRDefault="0056111D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O SAPIENS oferece a possibilidade de apresentar todo o histórico das ocorrências cadastradas na Base </w:t>
      </w:r>
      <w:proofErr w:type="gramStart"/>
      <w:r>
        <w:rPr>
          <w:color w:val="E36C0A" w:themeColor="accent6" w:themeShade="BF"/>
          <w:sz w:val="24"/>
          <w:szCs w:val="24"/>
        </w:rPr>
        <w:t>da Dados</w:t>
      </w:r>
      <w:proofErr w:type="gramEnd"/>
      <w:r>
        <w:rPr>
          <w:color w:val="E36C0A" w:themeColor="accent6" w:themeShade="BF"/>
          <w:sz w:val="24"/>
          <w:szCs w:val="24"/>
        </w:rPr>
        <w:t xml:space="preserve"> da FIPT (</w:t>
      </w:r>
      <w:proofErr w:type="spellStart"/>
      <w:r>
        <w:rPr>
          <w:color w:val="E36C0A" w:themeColor="accent6" w:themeShade="BF"/>
          <w:sz w:val="24"/>
          <w:szCs w:val="24"/>
        </w:rPr>
        <w:t>Gemini</w:t>
      </w:r>
      <w:proofErr w:type="spellEnd"/>
      <w:r>
        <w:rPr>
          <w:color w:val="E36C0A" w:themeColor="accent6" w:themeShade="BF"/>
          <w:sz w:val="24"/>
          <w:szCs w:val="24"/>
        </w:rPr>
        <w:t>) por meio de um botão de “Ocorrê</w:t>
      </w:r>
      <w:r w:rsidR="004D2D83">
        <w:rPr>
          <w:color w:val="E36C0A" w:themeColor="accent6" w:themeShade="BF"/>
          <w:sz w:val="24"/>
          <w:szCs w:val="24"/>
        </w:rPr>
        <w:t>n</w:t>
      </w:r>
      <w:r>
        <w:rPr>
          <w:color w:val="E36C0A" w:themeColor="accent6" w:themeShade="BF"/>
          <w:sz w:val="24"/>
          <w:szCs w:val="24"/>
        </w:rPr>
        <w:t>cia FIPT”</w:t>
      </w:r>
    </w:p>
    <w:p w:rsidR="0056111D" w:rsidRDefault="0056111D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ECDC13" wp14:editId="3E801EDD">
            <wp:extent cx="5400040" cy="1311822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1D" w:rsidRDefault="0056111D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7FC4F" wp14:editId="62D734D2">
            <wp:extent cx="3086761" cy="2264621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841" cy="22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B6" w:rsidRDefault="002575B6" w:rsidP="00FE2311">
      <w:pPr>
        <w:rPr>
          <w:color w:val="E36C0A" w:themeColor="accent6" w:themeShade="BF"/>
          <w:sz w:val="24"/>
          <w:szCs w:val="24"/>
        </w:rPr>
      </w:pPr>
    </w:p>
    <w:p w:rsidR="00BD2F6F" w:rsidRDefault="00BD2F6F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O SAPIENS, após o processamento, </w:t>
      </w:r>
      <w:r w:rsidR="00A805D6">
        <w:rPr>
          <w:color w:val="E36C0A" w:themeColor="accent6" w:themeShade="BF"/>
          <w:sz w:val="24"/>
          <w:szCs w:val="24"/>
        </w:rPr>
        <w:t>realiza uma tentativa de “</w:t>
      </w:r>
      <w:proofErr w:type="spellStart"/>
      <w:r w:rsidR="00A805D6">
        <w:rPr>
          <w:color w:val="E36C0A" w:themeColor="accent6" w:themeShade="BF"/>
          <w:sz w:val="24"/>
          <w:szCs w:val="24"/>
        </w:rPr>
        <w:t>linkar</w:t>
      </w:r>
      <w:proofErr w:type="spellEnd"/>
      <w:r w:rsidR="00A805D6">
        <w:rPr>
          <w:color w:val="E36C0A" w:themeColor="accent6" w:themeShade="BF"/>
          <w:sz w:val="24"/>
          <w:szCs w:val="24"/>
        </w:rPr>
        <w:t>” (encontrar) o aluno em sua Base de Dados</w:t>
      </w:r>
      <w:r>
        <w:rPr>
          <w:color w:val="E36C0A" w:themeColor="accent6" w:themeShade="BF"/>
          <w:sz w:val="24"/>
          <w:szCs w:val="24"/>
        </w:rPr>
        <w:t xml:space="preserve"> </w:t>
      </w:r>
      <w:r w:rsidR="00A805D6">
        <w:rPr>
          <w:color w:val="E36C0A" w:themeColor="accent6" w:themeShade="BF"/>
          <w:sz w:val="24"/>
          <w:szCs w:val="24"/>
        </w:rPr>
        <w:t>por meio do CPF ou</w:t>
      </w:r>
      <w:r w:rsidR="0048789D">
        <w:rPr>
          <w:color w:val="E36C0A" w:themeColor="accent6" w:themeShade="BF"/>
          <w:sz w:val="24"/>
          <w:szCs w:val="24"/>
        </w:rPr>
        <w:t xml:space="preserve"> Nome ou E-mail. Caso o SAPIENS não consiga encontrar o aluno na Base de Dados ou se alguma informação relevante (</w:t>
      </w:r>
      <w:r w:rsidR="0048789D">
        <w:rPr>
          <w:color w:val="E36C0A" w:themeColor="accent6" w:themeShade="BF"/>
          <w:sz w:val="24"/>
          <w:szCs w:val="24"/>
        </w:rPr>
        <w:t>CPF ou Nome ou E-mail</w:t>
      </w:r>
      <w:r w:rsidR="0048789D">
        <w:rPr>
          <w:color w:val="E36C0A" w:themeColor="accent6" w:themeShade="BF"/>
          <w:sz w:val="24"/>
          <w:szCs w:val="24"/>
        </w:rPr>
        <w:t>) estiver divergente o SAPIENS deixa a informação disponível. (Nesse caso não é possível o envio de e-mail para o aluno em questão)</w:t>
      </w:r>
    </w:p>
    <w:p w:rsidR="0048789D" w:rsidRDefault="0048789D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193EF1" wp14:editId="3F74BE6A">
            <wp:extent cx="4572000" cy="21214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77" cy="21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D" w:rsidRDefault="0048789D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8447249" wp14:editId="74E15BB1">
            <wp:extent cx="2521207" cy="1463036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482" cy="14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D" w:rsidRDefault="0048789D" w:rsidP="00FE2311">
      <w:pPr>
        <w:rPr>
          <w:color w:val="E36C0A" w:themeColor="accent6" w:themeShade="BF"/>
          <w:sz w:val="24"/>
          <w:szCs w:val="24"/>
        </w:rPr>
      </w:pPr>
    </w:p>
    <w:p w:rsidR="002575B6" w:rsidRDefault="002575B6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O SAPIENS possibilita o envio de e-mails indi</w:t>
      </w:r>
      <w:r w:rsidR="00BA1A60">
        <w:rPr>
          <w:color w:val="E36C0A" w:themeColor="accent6" w:themeShade="BF"/>
          <w:sz w:val="24"/>
          <w:szCs w:val="24"/>
        </w:rPr>
        <w:t xml:space="preserve">viduais </w:t>
      </w:r>
      <w:r w:rsidR="000E00C0">
        <w:rPr>
          <w:color w:val="E36C0A" w:themeColor="accent6" w:themeShade="BF"/>
          <w:sz w:val="24"/>
          <w:szCs w:val="24"/>
        </w:rPr>
        <w:t>com a possibilidade de ver, no detalhe, todo o processo das parcelas atualizadas.</w:t>
      </w:r>
    </w:p>
    <w:p w:rsidR="0048789D" w:rsidRDefault="000E00C0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361879" wp14:editId="6C7920CD">
            <wp:extent cx="5400040" cy="242384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6F" w:rsidRDefault="000E00C0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98A524C" wp14:editId="5A840D71">
            <wp:extent cx="4387850" cy="37401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Caso o processo não tenha sido atualizado no “dia corrente” o SAPIENS informa que o mesmo está “Fora de Data” e não disponibiliza o botão para envio do e-mail, impossibilitando assim que um e-mail com valores desatualizados seja enviado equivocadamente.</w:t>
      </w: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A5DD79B" wp14:editId="05D360ED">
            <wp:extent cx="5400040" cy="210368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</w:p>
    <w:p w:rsidR="000E00C0" w:rsidRDefault="000E00C0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 xml:space="preserve">Após o envio do e-mail do </w:t>
      </w:r>
      <w:proofErr w:type="spellStart"/>
      <w:r>
        <w:rPr>
          <w:color w:val="E36C0A" w:themeColor="accent6" w:themeShade="BF"/>
          <w:sz w:val="24"/>
          <w:szCs w:val="24"/>
        </w:rPr>
        <w:t>email</w:t>
      </w:r>
      <w:proofErr w:type="spellEnd"/>
      <w:r>
        <w:rPr>
          <w:color w:val="E36C0A" w:themeColor="accent6" w:themeShade="BF"/>
          <w:sz w:val="24"/>
          <w:szCs w:val="24"/>
        </w:rPr>
        <w:t xml:space="preserve"> o botão fica “lilás” indicando que um e-mail foi enviado no “dia corrente”, a data de envio do e-mail agora é apresentada na coluna “Datas e-mails enviados”, e o campo “</w:t>
      </w:r>
      <w:proofErr w:type="spellStart"/>
      <w:r>
        <w:rPr>
          <w:color w:val="E36C0A" w:themeColor="accent6" w:themeShade="BF"/>
          <w:sz w:val="24"/>
          <w:szCs w:val="24"/>
        </w:rPr>
        <w:t>checkbox</w:t>
      </w:r>
      <w:proofErr w:type="spellEnd"/>
      <w:r>
        <w:rPr>
          <w:color w:val="E36C0A" w:themeColor="accent6" w:themeShade="BF"/>
          <w:sz w:val="24"/>
          <w:szCs w:val="24"/>
        </w:rPr>
        <w:t xml:space="preserve">” da coluna “Enviar e-mail (Lote) </w:t>
      </w:r>
      <w:r w:rsidR="00473670">
        <w:rPr>
          <w:color w:val="E36C0A" w:themeColor="accent6" w:themeShade="BF"/>
          <w:sz w:val="24"/>
          <w:szCs w:val="24"/>
        </w:rPr>
        <w:t xml:space="preserve">é desmarcado para evitar que esse aluno receba, equivocadamente, </w:t>
      </w:r>
      <w:proofErr w:type="gramStart"/>
      <w:r w:rsidR="00473670">
        <w:rPr>
          <w:color w:val="E36C0A" w:themeColor="accent6" w:themeShade="BF"/>
          <w:sz w:val="24"/>
          <w:szCs w:val="24"/>
        </w:rPr>
        <w:t>um outro</w:t>
      </w:r>
      <w:proofErr w:type="gramEnd"/>
      <w:r w:rsidR="00473670">
        <w:rPr>
          <w:color w:val="E36C0A" w:themeColor="accent6" w:themeShade="BF"/>
          <w:sz w:val="24"/>
          <w:szCs w:val="24"/>
        </w:rPr>
        <w:t xml:space="preserve"> e-mail em um futuro envio de e-mails em lote no “dia corrente”</w:t>
      </w:r>
    </w:p>
    <w:p w:rsidR="000E00C0" w:rsidRDefault="000E00C0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82AC62B" wp14:editId="387274C5">
            <wp:extent cx="5400040" cy="168270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C0" w:rsidRDefault="00473670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E-mail que o aluno recebe (modelo):</w:t>
      </w:r>
    </w:p>
    <w:p w:rsidR="00473670" w:rsidRDefault="00473670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color w:val="E36C0A" w:themeColor="accent6" w:themeShade="BF"/>
          <w:sz w:val="24"/>
          <w:szCs w:val="24"/>
          <w:lang w:eastAsia="pt-BR"/>
        </w:rPr>
        <w:drawing>
          <wp:inline distT="0" distB="0" distL="0" distR="0">
            <wp:extent cx="5238115" cy="3646805"/>
            <wp:effectExtent l="0" t="0" r="63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670" w:rsidRDefault="00473670" w:rsidP="00FE2311">
      <w:pPr>
        <w:rPr>
          <w:color w:val="E36C0A" w:themeColor="accent6" w:themeShade="BF"/>
          <w:sz w:val="24"/>
          <w:szCs w:val="24"/>
        </w:rPr>
      </w:pPr>
    </w:p>
    <w:p w:rsidR="000944A3" w:rsidRDefault="000944A3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473670" w:rsidRDefault="000944A3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Há um botão para um Recalcular (processar novamente) um aluno individualmente.</w:t>
      </w:r>
    </w:p>
    <w:p w:rsidR="000944A3" w:rsidRDefault="000944A3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Caso um aluno entre em contato para um acerto em um dia posterior pode-se fazer o cálculo somente do aluno em questão, ou mesmo caso a FIPT acerte os dados de um aluno específico.</w:t>
      </w:r>
    </w:p>
    <w:p w:rsidR="000944A3" w:rsidRDefault="000944A3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43AF2A" wp14:editId="1A24DCA1">
            <wp:extent cx="5400040" cy="15244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70" w:rsidRDefault="000944A3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551570" wp14:editId="112434D8">
            <wp:extent cx="3473450" cy="13208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3" w:rsidRDefault="000944A3" w:rsidP="00FE2311">
      <w:pPr>
        <w:rPr>
          <w:color w:val="E36C0A" w:themeColor="accent6" w:themeShade="BF"/>
          <w:sz w:val="24"/>
          <w:szCs w:val="24"/>
        </w:rPr>
      </w:pPr>
    </w:p>
    <w:p w:rsidR="00F7767A" w:rsidRDefault="00F7767A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0944A3" w:rsidRDefault="00F7767A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>Outro recurso é o envio de e-mails em lote. Nesse caso, o SAPIENS enviará um e-mail automaticamente para todos os alunos que estiverem com o campo de “</w:t>
      </w:r>
      <w:proofErr w:type="spellStart"/>
      <w:r>
        <w:rPr>
          <w:color w:val="E36C0A" w:themeColor="accent6" w:themeShade="BF"/>
          <w:sz w:val="24"/>
          <w:szCs w:val="24"/>
        </w:rPr>
        <w:t>checkbox</w:t>
      </w:r>
      <w:proofErr w:type="spellEnd"/>
      <w:r>
        <w:rPr>
          <w:color w:val="E36C0A" w:themeColor="accent6" w:themeShade="BF"/>
          <w:sz w:val="24"/>
          <w:szCs w:val="24"/>
        </w:rPr>
        <w:t>” marcado. (somente os alunos que estiverem MARCADOS</w:t>
      </w:r>
      <w:proofErr w:type="gramStart"/>
      <w:r>
        <w:rPr>
          <w:color w:val="E36C0A" w:themeColor="accent6" w:themeShade="BF"/>
          <w:sz w:val="24"/>
          <w:szCs w:val="24"/>
        </w:rPr>
        <w:t>)</w:t>
      </w:r>
      <w:proofErr w:type="gramEnd"/>
      <w:r>
        <w:rPr>
          <w:noProof/>
          <w:lang w:eastAsia="pt-BR"/>
        </w:rPr>
        <w:drawing>
          <wp:inline distT="0" distB="0" distL="0" distR="0" wp14:anchorId="4B894550" wp14:editId="357B1748">
            <wp:extent cx="5400040" cy="2647474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7A" w:rsidRDefault="00F7767A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Uma caixa de diálogo é apresentada para “CONFIRMAR” todos os alunos que receberão os e-mails.</w:t>
      </w:r>
    </w:p>
    <w:p w:rsidR="00F7767A" w:rsidRDefault="00F7767A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AF89EF5" wp14:editId="56E965DD">
            <wp:extent cx="2706201" cy="1238216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3661" cy="12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16" w:rsidRDefault="00476416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 </w:t>
      </w:r>
    </w:p>
    <w:p w:rsidR="00476416" w:rsidRDefault="00476416" w:rsidP="00FE2311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Para finalizar, tem um filtro para auxiliar a pesquisa de registros. São eles: matrícula, Nome (Aluno), Curso, e “A partir de”, sendo que esse último apresentará todos os processos que tem parcelas desde a “Data Informada”, porém caso </w:t>
      </w:r>
      <w:r w:rsidR="00C10B84">
        <w:rPr>
          <w:color w:val="E36C0A" w:themeColor="accent6" w:themeShade="BF"/>
          <w:sz w:val="24"/>
          <w:szCs w:val="24"/>
        </w:rPr>
        <w:t xml:space="preserve">um aluno tenha um processo onde tenham algumas parcelas com data posterior e, também, inferior então TODO o processo é informado, evitando assim que </w:t>
      </w:r>
      <w:proofErr w:type="gramStart"/>
      <w:r w:rsidR="00C10B84">
        <w:rPr>
          <w:color w:val="E36C0A" w:themeColor="accent6" w:themeShade="BF"/>
          <w:sz w:val="24"/>
          <w:szCs w:val="24"/>
        </w:rPr>
        <w:t>fique</w:t>
      </w:r>
      <w:proofErr w:type="gramEnd"/>
      <w:r w:rsidR="00C10B84">
        <w:rPr>
          <w:color w:val="E36C0A" w:themeColor="accent6" w:themeShade="BF"/>
          <w:sz w:val="24"/>
          <w:szCs w:val="24"/>
        </w:rPr>
        <w:t xml:space="preserve"> parcelas com data </w:t>
      </w:r>
      <w:proofErr w:type="gramStart"/>
      <w:r w:rsidR="00C10B84">
        <w:rPr>
          <w:color w:val="E36C0A" w:themeColor="accent6" w:themeShade="BF"/>
          <w:sz w:val="24"/>
          <w:szCs w:val="24"/>
        </w:rPr>
        <w:t>inferior</w:t>
      </w:r>
      <w:proofErr w:type="gramEnd"/>
      <w:r w:rsidR="00C10B84">
        <w:rPr>
          <w:color w:val="E36C0A" w:themeColor="accent6" w:themeShade="BF"/>
          <w:sz w:val="24"/>
          <w:szCs w:val="24"/>
        </w:rPr>
        <w:t xml:space="preserve"> à informada fora do processo total do Aluno.</w:t>
      </w:r>
    </w:p>
    <w:p w:rsidR="00476416" w:rsidRDefault="00476416" w:rsidP="00FE2311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DD74AF" wp14:editId="3A1388F9">
            <wp:extent cx="5182772" cy="1992652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054" cy="199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416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557B"/>
    <w:multiLevelType w:val="hybridMultilevel"/>
    <w:tmpl w:val="0FBABC2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9B3A94"/>
    <w:multiLevelType w:val="hybridMultilevel"/>
    <w:tmpl w:val="04660DC4"/>
    <w:lvl w:ilvl="0" w:tplc="04160017">
      <w:start w:val="1"/>
      <w:numFmt w:val="lowerLetter"/>
      <w:lvlText w:val="%1)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>
    <w:nsid w:val="05507301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61E84"/>
    <w:multiLevelType w:val="hybridMultilevel"/>
    <w:tmpl w:val="0FBABC2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5600D3"/>
    <w:multiLevelType w:val="hybridMultilevel"/>
    <w:tmpl w:val="2FBC89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831665"/>
    <w:multiLevelType w:val="hybridMultilevel"/>
    <w:tmpl w:val="B32047A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01C01AE"/>
    <w:multiLevelType w:val="hybridMultilevel"/>
    <w:tmpl w:val="501CC748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 w:tentative="1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>
    <w:nsid w:val="23B92FA1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6D33BB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9">
    <w:nsid w:val="2AC45E33"/>
    <w:multiLevelType w:val="hybridMultilevel"/>
    <w:tmpl w:val="CA42F06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7A20E5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22029FB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9AE09EB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C111BCC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825BA1"/>
    <w:multiLevelType w:val="hybridMultilevel"/>
    <w:tmpl w:val="29006E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F3576E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028098E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3362E90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33DBA"/>
    <w:multiLevelType w:val="hybridMultilevel"/>
    <w:tmpl w:val="7098D6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301186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87A34C0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91D1F70"/>
    <w:multiLevelType w:val="hybridMultilevel"/>
    <w:tmpl w:val="F20082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55C5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4D870C52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554F7BC1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5">
    <w:nsid w:val="5858026E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8AA47B4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9C64096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8">
    <w:nsid w:val="5B465E18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445B44"/>
    <w:multiLevelType w:val="hybridMultilevel"/>
    <w:tmpl w:val="8A42B2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A50E8F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26C672C"/>
    <w:multiLevelType w:val="hybridMultilevel"/>
    <w:tmpl w:val="DA127B4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2CC53D3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79C6663"/>
    <w:multiLevelType w:val="hybridMultilevel"/>
    <w:tmpl w:val="580400A2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4">
    <w:nsid w:val="78970187"/>
    <w:multiLevelType w:val="hybridMultilevel"/>
    <w:tmpl w:val="80D843B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A527DA8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FF47B7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9"/>
  </w:num>
  <w:num w:numId="3">
    <w:abstractNumId w:val="6"/>
  </w:num>
  <w:num w:numId="4">
    <w:abstractNumId w:val="18"/>
  </w:num>
  <w:num w:numId="5">
    <w:abstractNumId w:val="27"/>
  </w:num>
  <w:num w:numId="6">
    <w:abstractNumId w:val="24"/>
  </w:num>
  <w:num w:numId="7">
    <w:abstractNumId w:val="8"/>
  </w:num>
  <w:num w:numId="8">
    <w:abstractNumId w:val="5"/>
  </w:num>
  <w:num w:numId="9">
    <w:abstractNumId w:val="13"/>
  </w:num>
  <w:num w:numId="10">
    <w:abstractNumId w:val="28"/>
  </w:num>
  <w:num w:numId="11">
    <w:abstractNumId w:val="9"/>
  </w:num>
  <w:num w:numId="12">
    <w:abstractNumId w:val="14"/>
  </w:num>
  <w:num w:numId="13">
    <w:abstractNumId w:val="12"/>
  </w:num>
  <w:num w:numId="14">
    <w:abstractNumId w:val="3"/>
  </w:num>
  <w:num w:numId="15">
    <w:abstractNumId w:val="33"/>
  </w:num>
  <w:num w:numId="16">
    <w:abstractNumId w:val="0"/>
  </w:num>
  <w:num w:numId="17">
    <w:abstractNumId w:val="1"/>
  </w:num>
  <w:num w:numId="18">
    <w:abstractNumId w:val="34"/>
  </w:num>
  <w:num w:numId="19">
    <w:abstractNumId w:val="32"/>
  </w:num>
  <w:num w:numId="20">
    <w:abstractNumId w:val="2"/>
  </w:num>
  <w:num w:numId="21">
    <w:abstractNumId w:val="22"/>
  </w:num>
  <w:num w:numId="22">
    <w:abstractNumId w:val="25"/>
  </w:num>
  <w:num w:numId="23">
    <w:abstractNumId w:val="23"/>
  </w:num>
  <w:num w:numId="24">
    <w:abstractNumId w:val="7"/>
  </w:num>
  <w:num w:numId="25">
    <w:abstractNumId w:val="11"/>
  </w:num>
  <w:num w:numId="26">
    <w:abstractNumId w:val="17"/>
  </w:num>
  <w:num w:numId="27">
    <w:abstractNumId w:val="15"/>
  </w:num>
  <w:num w:numId="28">
    <w:abstractNumId w:val="36"/>
  </w:num>
  <w:num w:numId="29">
    <w:abstractNumId w:val="30"/>
  </w:num>
  <w:num w:numId="30">
    <w:abstractNumId w:val="21"/>
  </w:num>
  <w:num w:numId="31">
    <w:abstractNumId w:val="16"/>
  </w:num>
  <w:num w:numId="32">
    <w:abstractNumId w:val="20"/>
  </w:num>
  <w:num w:numId="33">
    <w:abstractNumId w:val="26"/>
  </w:num>
  <w:num w:numId="34">
    <w:abstractNumId w:val="35"/>
  </w:num>
  <w:num w:numId="35">
    <w:abstractNumId w:val="10"/>
  </w:num>
  <w:num w:numId="36">
    <w:abstractNumId w:val="31"/>
  </w:num>
  <w:num w:numId="37">
    <w:abstractNumId w:val="4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14906"/>
    <w:rsid w:val="00020503"/>
    <w:rsid w:val="0002108E"/>
    <w:rsid w:val="0003058D"/>
    <w:rsid w:val="00037BC2"/>
    <w:rsid w:val="00042A8B"/>
    <w:rsid w:val="0006414F"/>
    <w:rsid w:val="0006695A"/>
    <w:rsid w:val="00073BE1"/>
    <w:rsid w:val="00074546"/>
    <w:rsid w:val="00076BF9"/>
    <w:rsid w:val="00081F6E"/>
    <w:rsid w:val="00091DF8"/>
    <w:rsid w:val="000944A3"/>
    <w:rsid w:val="000A2DE1"/>
    <w:rsid w:val="000D5271"/>
    <w:rsid w:val="000E00C0"/>
    <w:rsid w:val="000F4742"/>
    <w:rsid w:val="001312D3"/>
    <w:rsid w:val="001323DA"/>
    <w:rsid w:val="00134F0E"/>
    <w:rsid w:val="001471A3"/>
    <w:rsid w:val="001602F3"/>
    <w:rsid w:val="001629D2"/>
    <w:rsid w:val="0017745E"/>
    <w:rsid w:val="00185664"/>
    <w:rsid w:val="00194C1E"/>
    <w:rsid w:val="001A1125"/>
    <w:rsid w:val="001A5FAF"/>
    <w:rsid w:val="001D540B"/>
    <w:rsid w:val="001D790E"/>
    <w:rsid w:val="001E2971"/>
    <w:rsid w:val="001E2982"/>
    <w:rsid w:val="001E2C21"/>
    <w:rsid w:val="001F475B"/>
    <w:rsid w:val="00200430"/>
    <w:rsid w:val="00222171"/>
    <w:rsid w:val="00227469"/>
    <w:rsid w:val="00233E6B"/>
    <w:rsid w:val="002575B6"/>
    <w:rsid w:val="00257748"/>
    <w:rsid w:val="00257909"/>
    <w:rsid w:val="00267390"/>
    <w:rsid w:val="00272D26"/>
    <w:rsid w:val="002863CB"/>
    <w:rsid w:val="002A7E93"/>
    <w:rsid w:val="002B64F3"/>
    <w:rsid w:val="002C1627"/>
    <w:rsid w:val="002C5757"/>
    <w:rsid w:val="002E0ABB"/>
    <w:rsid w:val="002E2070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C2EB1"/>
    <w:rsid w:val="003D2BA0"/>
    <w:rsid w:val="003D5818"/>
    <w:rsid w:val="003E00A8"/>
    <w:rsid w:val="003E0D65"/>
    <w:rsid w:val="003F1B47"/>
    <w:rsid w:val="003F51D9"/>
    <w:rsid w:val="00400F66"/>
    <w:rsid w:val="00407BE2"/>
    <w:rsid w:val="00413FC4"/>
    <w:rsid w:val="00433BE3"/>
    <w:rsid w:val="0043647F"/>
    <w:rsid w:val="00442746"/>
    <w:rsid w:val="00460FA9"/>
    <w:rsid w:val="00464474"/>
    <w:rsid w:val="00467C56"/>
    <w:rsid w:val="00471539"/>
    <w:rsid w:val="00471A4F"/>
    <w:rsid w:val="00473670"/>
    <w:rsid w:val="00476416"/>
    <w:rsid w:val="0048789D"/>
    <w:rsid w:val="00494292"/>
    <w:rsid w:val="004A2D51"/>
    <w:rsid w:val="004B09F3"/>
    <w:rsid w:val="004C0385"/>
    <w:rsid w:val="004C22C3"/>
    <w:rsid w:val="004D2D83"/>
    <w:rsid w:val="004D3CA4"/>
    <w:rsid w:val="004E6729"/>
    <w:rsid w:val="00504773"/>
    <w:rsid w:val="00514249"/>
    <w:rsid w:val="005414B2"/>
    <w:rsid w:val="0056111D"/>
    <w:rsid w:val="0056568A"/>
    <w:rsid w:val="00575FFD"/>
    <w:rsid w:val="00577DF1"/>
    <w:rsid w:val="005905E8"/>
    <w:rsid w:val="00590E35"/>
    <w:rsid w:val="00592EE3"/>
    <w:rsid w:val="005A4A4F"/>
    <w:rsid w:val="005D1582"/>
    <w:rsid w:val="005D6623"/>
    <w:rsid w:val="005E414D"/>
    <w:rsid w:val="005E5B65"/>
    <w:rsid w:val="005F67E4"/>
    <w:rsid w:val="00606C9C"/>
    <w:rsid w:val="006113AF"/>
    <w:rsid w:val="00611CE3"/>
    <w:rsid w:val="006126B2"/>
    <w:rsid w:val="00641B78"/>
    <w:rsid w:val="00642BB1"/>
    <w:rsid w:val="00667C2C"/>
    <w:rsid w:val="00674658"/>
    <w:rsid w:val="00682C21"/>
    <w:rsid w:val="00686723"/>
    <w:rsid w:val="00693619"/>
    <w:rsid w:val="0069695E"/>
    <w:rsid w:val="006A3052"/>
    <w:rsid w:val="006A77A6"/>
    <w:rsid w:val="006D66C1"/>
    <w:rsid w:val="006E5E8D"/>
    <w:rsid w:val="006F0F1C"/>
    <w:rsid w:val="006F3D63"/>
    <w:rsid w:val="006F4991"/>
    <w:rsid w:val="007453AB"/>
    <w:rsid w:val="00754B27"/>
    <w:rsid w:val="0077584E"/>
    <w:rsid w:val="007842CD"/>
    <w:rsid w:val="00793F7F"/>
    <w:rsid w:val="007A23FE"/>
    <w:rsid w:val="007A4AF6"/>
    <w:rsid w:val="007A5748"/>
    <w:rsid w:val="007B7A9E"/>
    <w:rsid w:val="007C67B2"/>
    <w:rsid w:val="007D7F4E"/>
    <w:rsid w:val="007E0715"/>
    <w:rsid w:val="007E68DF"/>
    <w:rsid w:val="007E7E4C"/>
    <w:rsid w:val="00810A82"/>
    <w:rsid w:val="0082093F"/>
    <w:rsid w:val="008252DE"/>
    <w:rsid w:val="00840E22"/>
    <w:rsid w:val="008465C3"/>
    <w:rsid w:val="0084682A"/>
    <w:rsid w:val="00850259"/>
    <w:rsid w:val="00863D3C"/>
    <w:rsid w:val="00864B21"/>
    <w:rsid w:val="00881623"/>
    <w:rsid w:val="00882634"/>
    <w:rsid w:val="0088607C"/>
    <w:rsid w:val="00894136"/>
    <w:rsid w:val="00895CF3"/>
    <w:rsid w:val="008A3FAD"/>
    <w:rsid w:val="008B18C8"/>
    <w:rsid w:val="008C0B3D"/>
    <w:rsid w:val="008D2AC3"/>
    <w:rsid w:val="009053D3"/>
    <w:rsid w:val="009159B0"/>
    <w:rsid w:val="00916C25"/>
    <w:rsid w:val="00926CC3"/>
    <w:rsid w:val="00933B8C"/>
    <w:rsid w:val="00935D23"/>
    <w:rsid w:val="009467A1"/>
    <w:rsid w:val="00957E49"/>
    <w:rsid w:val="009607D4"/>
    <w:rsid w:val="009652D4"/>
    <w:rsid w:val="00973654"/>
    <w:rsid w:val="00975C44"/>
    <w:rsid w:val="00981E89"/>
    <w:rsid w:val="009B0BF8"/>
    <w:rsid w:val="009C25A8"/>
    <w:rsid w:val="009C2E0E"/>
    <w:rsid w:val="009F2560"/>
    <w:rsid w:val="00A03341"/>
    <w:rsid w:val="00A10ED1"/>
    <w:rsid w:val="00A22B89"/>
    <w:rsid w:val="00A27E9E"/>
    <w:rsid w:val="00A34466"/>
    <w:rsid w:val="00A65A68"/>
    <w:rsid w:val="00A74D89"/>
    <w:rsid w:val="00A77E21"/>
    <w:rsid w:val="00A805D6"/>
    <w:rsid w:val="00A806FC"/>
    <w:rsid w:val="00A848AB"/>
    <w:rsid w:val="00A86768"/>
    <w:rsid w:val="00A9287B"/>
    <w:rsid w:val="00A97797"/>
    <w:rsid w:val="00AA396B"/>
    <w:rsid w:val="00AA57D5"/>
    <w:rsid w:val="00AB5435"/>
    <w:rsid w:val="00AB7405"/>
    <w:rsid w:val="00AD2B34"/>
    <w:rsid w:val="00B02242"/>
    <w:rsid w:val="00B151F4"/>
    <w:rsid w:val="00B20E17"/>
    <w:rsid w:val="00B56F6D"/>
    <w:rsid w:val="00B62C8E"/>
    <w:rsid w:val="00B71430"/>
    <w:rsid w:val="00B93FDF"/>
    <w:rsid w:val="00B97BF3"/>
    <w:rsid w:val="00BA1A60"/>
    <w:rsid w:val="00BA22CE"/>
    <w:rsid w:val="00BB2AC0"/>
    <w:rsid w:val="00BC772D"/>
    <w:rsid w:val="00BD2F6F"/>
    <w:rsid w:val="00C07BE4"/>
    <w:rsid w:val="00C10B84"/>
    <w:rsid w:val="00C15443"/>
    <w:rsid w:val="00C1619E"/>
    <w:rsid w:val="00C16DB4"/>
    <w:rsid w:val="00C25E24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C3680"/>
    <w:rsid w:val="00CC370F"/>
    <w:rsid w:val="00CD0B11"/>
    <w:rsid w:val="00CD3065"/>
    <w:rsid w:val="00CE1F57"/>
    <w:rsid w:val="00CF6912"/>
    <w:rsid w:val="00D145AE"/>
    <w:rsid w:val="00D22721"/>
    <w:rsid w:val="00D30B80"/>
    <w:rsid w:val="00D316CD"/>
    <w:rsid w:val="00D61776"/>
    <w:rsid w:val="00D67645"/>
    <w:rsid w:val="00D8456C"/>
    <w:rsid w:val="00D84AD3"/>
    <w:rsid w:val="00D90D7C"/>
    <w:rsid w:val="00D95E8C"/>
    <w:rsid w:val="00DC4DA7"/>
    <w:rsid w:val="00DD1D06"/>
    <w:rsid w:val="00DE3CAB"/>
    <w:rsid w:val="00DF3D04"/>
    <w:rsid w:val="00DF4B19"/>
    <w:rsid w:val="00DF59FA"/>
    <w:rsid w:val="00E01701"/>
    <w:rsid w:val="00E045D1"/>
    <w:rsid w:val="00E170CE"/>
    <w:rsid w:val="00E22FBF"/>
    <w:rsid w:val="00E25C50"/>
    <w:rsid w:val="00E54788"/>
    <w:rsid w:val="00E60E48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F05E89"/>
    <w:rsid w:val="00F11BED"/>
    <w:rsid w:val="00F14224"/>
    <w:rsid w:val="00F167D8"/>
    <w:rsid w:val="00F17B48"/>
    <w:rsid w:val="00F2622D"/>
    <w:rsid w:val="00F52BA0"/>
    <w:rsid w:val="00F65D86"/>
    <w:rsid w:val="00F66C24"/>
    <w:rsid w:val="00F66D45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6BD1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7</Pages>
  <Words>588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Kelsey Magalhaes Melo (BK)</dc:creator>
  <cp:lastModifiedBy>Kelsey Magalhaes Melo (BK)</cp:lastModifiedBy>
  <cp:revision>10</cp:revision>
  <dcterms:created xsi:type="dcterms:W3CDTF">2021-11-09T15:06:00Z</dcterms:created>
  <dcterms:modified xsi:type="dcterms:W3CDTF">2021-11-10T21:05:00Z</dcterms:modified>
</cp:coreProperties>
</file>