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Normal"/>
        <w:spacing w:before="0" w:after="160"/>
        <w:rPr>
          <w:b/>
          <w:bCs/>
          <w:sz w:val="48"/>
          <w:szCs w:val="48"/>
        </w:rPr>
      </w:pPr>
      <w:r>
        <w:rPr>
          <w:b/>
          <w:bCs/>
          <w:sz w:val="32"/>
          <w:szCs w:val="32"/>
        </w:rPr>
        <w:t>Table of Content</w:t>
      </w:r>
    </w:p>
    <w:sdt>
      <w:sdtPr>
        <w:docPartObj>
          <w:docPartGallery w:val="Table of Contents"/>
          <w:docPartUnique w:val="true"/>
        </w:docPartObj>
      </w:sdtPr>
      <w:sdtContent>
        <w:p>
          <w:pPr>
            <w:pStyle w:val="TOC1"/>
            <w:tabs>
              <w:tab w:val="clear" w:pos="720"/>
              <w:tab w:val="right" w:pos="9360" w:leader="dot"/>
            </w:tabs>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8449_2458620545">
            <w:r>
              <w:rPr>
                <w:webHidden/>
                <w:rStyle w:val="IndexLink"/>
                <w:vanish w:val="false"/>
              </w:rPr>
              <w:t>1.0 Introduction</w:t>
            </w:r>
            <w:r>
              <w:rPr>
                <w:rStyle w:val="IndexLink"/>
                <w:vanish w:val="false"/>
              </w:rPr>
              <w:tab/>
              <w:t>1</w:t>
            </w:r>
          </w:hyperlink>
        </w:p>
        <w:p>
          <w:pPr>
            <w:pStyle w:val="TOC2"/>
            <w:tabs>
              <w:tab w:val="clear" w:pos="720"/>
              <w:tab w:val="right" w:pos="9360" w:leader="dot"/>
            </w:tabs>
            <w:rPr/>
          </w:pPr>
          <w:hyperlink w:anchor="__RefHeading___Toc8451_2458620545">
            <w:r>
              <w:rPr>
                <w:webHidden/>
                <w:rStyle w:val="IndexLink"/>
                <w:vanish w:val="false"/>
              </w:rPr>
              <w:t>1.1 Purpose</w:t>
              <w:tab/>
              <w:t>1</w:t>
            </w:r>
          </w:hyperlink>
        </w:p>
        <w:p>
          <w:pPr>
            <w:pStyle w:val="TOC2"/>
            <w:tabs>
              <w:tab w:val="clear" w:pos="720"/>
              <w:tab w:val="right" w:pos="9360" w:leader="dot"/>
            </w:tabs>
            <w:rPr/>
          </w:pPr>
          <w:hyperlink w:anchor="__RefHeading___Toc8453_2458620545">
            <w:r>
              <w:rPr>
                <w:webHidden/>
                <w:rStyle w:val="IndexLink"/>
                <w:vanish w:val="false"/>
              </w:rPr>
              <w:t>1.2 Scope</w:t>
              <w:tab/>
              <w:t>1</w:t>
            </w:r>
          </w:hyperlink>
        </w:p>
        <w:p>
          <w:pPr>
            <w:pStyle w:val="TOC2"/>
            <w:tabs>
              <w:tab w:val="clear" w:pos="720"/>
              <w:tab w:val="right" w:pos="9360" w:leader="dot"/>
            </w:tabs>
            <w:rPr/>
          </w:pPr>
          <w:hyperlink w:anchor="__RefHeading___Toc8455_2458620545">
            <w:r>
              <w:rPr>
                <w:webHidden/>
                <w:rStyle w:val="IndexLink"/>
                <w:vanish w:val="false"/>
              </w:rPr>
              <w:t>1.3 Product Overview</w:t>
              <w:tab/>
              <w:t>2</w:t>
            </w:r>
          </w:hyperlink>
        </w:p>
        <w:p>
          <w:pPr>
            <w:pStyle w:val="TOC3"/>
            <w:tabs>
              <w:tab w:val="clear" w:pos="720"/>
              <w:tab w:val="right" w:pos="9360" w:leader="dot"/>
            </w:tabs>
            <w:rPr/>
          </w:pPr>
          <w:hyperlink w:anchor="__RefHeading___Toc8457_2458620545">
            <w:r>
              <w:rPr>
                <w:webHidden/>
                <w:rStyle w:val="IndexLink"/>
                <w:vanish w:val="false"/>
              </w:rPr>
              <w:t>1.3.1 Product Perspective</w:t>
              <w:tab/>
              <w:t>2</w:t>
            </w:r>
          </w:hyperlink>
        </w:p>
        <w:p>
          <w:pPr>
            <w:pStyle w:val="TOC4"/>
            <w:tabs>
              <w:tab w:val="clear" w:pos="8510"/>
              <w:tab w:val="right" w:pos="9360" w:leader="dot"/>
            </w:tabs>
            <w:rPr/>
          </w:pPr>
          <w:hyperlink w:anchor="__RefHeading___Toc8459_2458620545">
            <w:r>
              <w:rPr>
                <w:webHidden/>
                <w:rStyle w:val="IndexLink"/>
                <w:vanish w:val="false"/>
              </w:rPr>
              <w:t>1.3.1.1 System Interface</w:t>
              <w:tab/>
              <w:t>2</w:t>
            </w:r>
          </w:hyperlink>
        </w:p>
        <w:p>
          <w:pPr>
            <w:pStyle w:val="TOC4"/>
            <w:tabs>
              <w:tab w:val="clear" w:pos="8510"/>
              <w:tab w:val="right" w:pos="9360" w:leader="dot"/>
            </w:tabs>
            <w:rPr/>
          </w:pPr>
          <w:hyperlink w:anchor="__RefHeading___Toc8461_2458620545">
            <w:r>
              <w:rPr>
                <w:webHidden/>
                <w:rStyle w:val="IndexLink"/>
                <w:vanish w:val="false"/>
              </w:rPr>
              <w:t>1.3.1.2 User Interface</w:t>
              <w:tab/>
              <w:t>2</w:t>
            </w:r>
          </w:hyperlink>
        </w:p>
        <w:p>
          <w:pPr>
            <w:pStyle w:val="TOC3"/>
            <w:tabs>
              <w:tab w:val="clear" w:pos="720"/>
              <w:tab w:val="right" w:pos="9360" w:leader="dot"/>
            </w:tabs>
            <w:rPr/>
          </w:pPr>
          <w:hyperlink w:anchor="__RefHeading___Toc8463_2458620545">
            <w:r>
              <w:rPr>
                <w:webHidden/>
                <w:rStyle w:val="IndexLink"/>
                <w:vanish w:val="false"/>
              </w:rPr>
              <w:t>1.3.2 Product Function</w:t>
              <w:tab/>
              <w:t>8</w:t>
            </w:r>
          </w:hyperlink>
        </w:p>
        <w:p>
          <w:pPr>
            <w:pStyle w:val="TOC3"/>
            <w:tabs>
              <w:tab w:val="clear" w:pos="720"/>
              <w:tab w:val="right" w:pos="9360" w:leader="dot"/>
            </w:tabs>
            <w:rPr/>
          </w:pPr>
          <w:hyperlink w:anchor="__RefHeading___Toc8465_2458620545">
            <w:r>
              <w:rPr>
                <w:webHidden/>
                <w:rStyle w:val="IndexLink"/>
                <w:vanish w:val="false"/>
              </w:rPr>
              <w:t>1.3.3 User Characteristics</w:t>
              <w:tab/>
              <w:t>16</w:t>
            </w:r>
          </w:hyperlink>
        </w:p>
        <w:p>
          <w:pPr>
            <w:pStyle w:val="TOC3"/>
            <w:tabs>
              <w:tab w:val="clear" w:pos="720"/>
              <w:tab w:val="right" w:pos="9360" w:leader="dot"/>
            </w:tabs>
            <w:rPr/>
          </w:pPr>
          <w:hyperlink w:anchor="__RefHeading___Toc8467_2458620545">
            <w:r>
              <w:rPr>
                <w:webHidden/>
                <w:rStyle w:val="IndexLink"/>
                <w:vanish w:val="false"/>
              </w:rPr>
              <w:t>1.3.4 Limitations</w:t>
              <w:tab/>
              <w:t>17</w:t>
            </w:r>
          </w:hyperlink>
        </w:p>
        <w:p>
          <w:pPr>
            <w:pStyle w:val="TOC1"/>
            <w:tabs>
              <w:tab w:val="clear" w:pos="720"/>
              <w:tab w:val="right" w:pos="9360" w:leader="dot"/>
            </w:tabs>
            <w:rPr/>
          </w:pPr>
          <w:hyperlink w:anchor="__RefHeading___Toc8469_2458620545">
            <w:r>
              <w:rPr>
                <w:webHidden/>
                <w:rStyle w:val="IndexLink"/>
                <w:vanish w:val="false"/>
              </w:rPr>
              <w:t>2.0 References</w:t>
              <w:tab/>
              <w:t>19</w:t>
            </w:r>
          </w:hyperlink>
        </w:p>
        <w:p>
          <w:pPr>
            <w:pStyle w:val="TOC1"/>
            <w:tabs>
              <w:tab w:val="clear" w:pos="720"/>
              <w:tab w:val="right" w:pos="9360" w:leader="dot"/>
            </w:tabs>
            <w:rPr/>
          </w:pPr>
          <w:hyperlink w:anchor="__RefHeading___Toc8471_2458620545">
            <w:r>
              <w:rPr>
                <w:webHidden/>
                <w:rStyle w:val="IndexLink"/>
                <w:vanish w:val="false"/>
              </w:rPr>
              <w:t>3.0 Requirements</w:t>
              <w:tab/>
              <w:t>20</w:t>
            </w:r>
          </w:hyperlink>
        </w:p>
        <w:p>
          <w:pPr>
            <w:pStyle w:val="TOC2"/>
            <w:tabs>
              <w:tab w:val="clear" w:pos="720"/>
              <w:tab w:val="right" w:pos="9360" w:leader="dot"/>
            </w:tabs>
            <w:rPr/>
          </w:pPr>
          <w:hyperlink w:anchor="__RefHeading___Toc8473_2458620545">
            <w:r>
              <w:rPr>
                <w:webHidden/>
                <w:rStyle w:val="IndexLink"/>
                <w:vanish w:val="false"/>
              </w:rPr>
              <w:t>3.1 Function</w:t>
              <w:tab/>
              <w:t>20</w:t>
            </w:r>
          </w:hyperlink>
        </w:p>
        <w:p>
          <w:pPr>
            <w:pStyle w:val="TOC2"/>
            <w:tabs>
              <w:tab w:val="clear" w:pos="720"/>
              <w:tab w:val="right" w:pos="9360" w:leader="dot"/>
            </w:tabs>
            <w:rPr/>
          </w:pPr>
          <w:hyperlink w:anchor="__RefHeading___Toc8475_2458620545">
            <w:r>
              <w:rPr>
                <w:webHidden/>
                <w:rStyle w:val="IndexLink"/>
                <w:vanish w:val="false"/>
              </w:rPr>
              <w:t>3.2 Performance Requirements</w:t>
              <w:tab/>
              <w:t>73</w:t>
            </w:r>
          </w:hyperlink>
        </w:p>
        <w:p>
          <w:pPr>
            <w:pStyle w:val="TOC2"/>
            <w:tabs>
              <w:tab w:val="clear" w:pos="720"/>
              <w:tab w:val="right" w:pos="9360" w:leader="dot"/>
            </w:tabs>
            <w:rPr/>
          </w:pPr>
          <w:hyperlink w:anchor="__RefHeading___Toc8477_2458620545">
            <w:r>
              <w:rPr>
                <w:webHidden/>
                <w:rStyle w:val="IndexLink"/>
                <w:vanish w:val="false"/>
              </w:rPr>
              <w:t>3.3 Usability Requirements</w:t>
              <w:tab/>
              <w:t>75</w:t>
            </w:r>
          </w:hyperlink>
        </w:p>
        <w:p>
          <w:pPr>
            <w:pStyle w:val="TOC2"/>
            <w:tabs>
              <w:tab w:val="clear" w:pos="720"/>
              <w:tab w:val="right" w:pos="9360" w:leader="dot"/>
            </w:tabs>
            <w:rPr/>
          </w:pPr>
          <w:hyperlink w:anchor="__RefHeading___Toc8479_2458620545">
            <w:r>
              <w:rPr>
                <w:webHidden/>
                <w:rStyle w:val="IndexLink"/>
                <w:vanish w:val="false"/>
              </w:rPr>
              <w:t>3.4 Logical Database Requirements</w:t>
              <w:tab/>
              <w:t>76</w:t>
            </w:r>
          </w:hyperlink>
        </w:p>
        <w:p>
          <w:pPr>
            <w:pStyle w:val="TOC2"/>
            <w:tabs>
              <w:tab w:val="clear" w:pos="720"/>
              <w:tab w:val="right" w:pos="9360" w:leader="dot"/>
            </w:tabs>
            <w:rPr/>
          </w:pPr>
          <w:hyperlink w:anchor="__RefHeading___Toc8481_2458620545">
            <w:r>
              <w:rPr>
                <w:webHidden/>
                <w:rStyle w:val="IndexLink"/>
                <w:vanish w:val="false"/>
              </w:rPr>
              <w:t>3.5 Interface Requirements</w:t>
              <w:tab/>
              <w:t>79</w:t>
            </w:r>
          </w:hyperlink>
        </w:p>
        <w:p>
          <w:pPr>
            <w:pStyle w:val="TOC2"/>
            <w:tabs>
              <w:tab w:val="clear" w:pos="720"/>
              <w:tab w:val="right" w:pos="9360" w:leader="dot"/>
            </w:tabs>
            <w:rPr/>
          </w:pPr>
          <w:hyperlink w:anchor="__RefHeading___Toc8483_2458620545">
            <w:r>
              <w:rPr>
                <w:webHidden/>
                <w:rStyle w:val="IndexLink"/>
                <w:vanish w:val="false"/>
              </w:rPr>
              <w:t>3.6 Design Constraints</w:t>
              <w:tab/>
              <w:t>80</w:t>
            </w:r>
          </w:hyperlink>
        </w:p>
        <w:p>
          <w:pPr>
            <w:pStyle w:val="TOC2"/>
            <w:tabs>
              <w:tab w:val="clear" w:pos="720"/>
              <w:tab w:val="right" w:pos="9360" w:leader="dot"/>
            </w:tabs>
            <w:rPr/>
          </w:pPr>
          <w:hyperlink w:anchor="__RefHeading___Toc8485_2458620545">
            <w:r>
              <w:rPr>
                <w:webHidden/>
                <w:rStyle w:val="IndexLink"/>
                <w:vanish w:val="false"/>
              </w:rPr>
              <w:t>3.7 Software System Attributes</w:t>
              <w:tab/>
              <w:t>82</w:t>
            </w:r>
          </w:hyperlink>
        </w:p>
        <w:p>
          <w:pPr>
            <w:pStyle w:val="TOC2"/>
            <w:tabs>
              <w:tab w:val="clear" w:pos="720"/>
              <w:tab w:val="right" w:pos="9360" w:leader="dot"/>
            </w:tabs>
            <w:rPr/>
          </w:pPr>
          <w:hyperlink w:anchor="__RefHeading___Toc8487_2458620545">
            <w:r>
              <w:rPr>
                <w:webHidden/>
                <w:rStyle w:val="IndexLink"/>
                <w:vanish w:val="false"/>
              </w:rPr>
              <w:t>3.8 Supporting Information</w:t>
              <w:tab/>
              <w:t>84</w:t>
            </w:r>
          </w:hyperlink>
        </w:p>
        <w:p>
          <w:pPr>
            <w:pStyle w:val="TOC3"/>
            <w:tabs>
              <w:tab w:val="clear" w:pos="720"/>
              <w:tab w:val="right" w:pos="9360" w:leader="dot"/>
            </w:tabs>
            <w:rPr/>
          </w:pPr>
          <w:hyperlink w:anchor="__RefHeading___Toc8489_2458620545">
            <w:r>
              <w:rPr>
                <w:webHidden/>
                <w:rStyle w:val="IndexLink"/>
                <w:vanish w:val="false"/>
              </w:rPr>
              <w:t>3.8.1 Input Schema</w:t>
              <w:tab/>
              <w:t>84</w:t>
            </w:r>
          </w:hyperlink>
        </w:p>
        <w:p>
          <w:pPr>
            <w:pStyle w:val="TOC3"/>
            <w:tabs>
              <w:tab w:val="clear" w:pos="720"/>
              <w:tab w:val="right" w:pos="9360" w:leader="dot"/>
            </w:tabs>
            <w:rPr/>
          </w:pPr>
          <w:hyperlink w:anchor="__RefHeading___Toc8491_2458620545">
            <w:r>
              <w:rPr>
                <w:webHidden/>
                <w:rStyle w:val="IndexLink"/>
                <w:vanish w:val="false"/>
              </w:rPr>
              <w:t>3.8.2 Validation Session</w:t>
              <w:tab/>
              <w:t>86</w:t>
            </w:r>
          </w:hyperlink>
        </w:p>
        <w:p>
          <w:pPr>
            <w:pStyle w:val="TOC3"/>
            <w:tabs>
              <w:tab w:val="clear" w:pos="720"/>
              <w:tab w:val="right" w:pos="9360" w:leader="dot"/>
            </w:tabs>
            <w:rPr/>
          </w:pPr>
          <w:hyperlink w:anchor="__RefHeading___Toc8493_2458620545">
            <w:r>
              <w:rPr>
                <w:webHidden/>
                <w:rStyle w:val="IndexLink"/>
                <w:vanish w:val="false"/>
              </w:rPr>
              <w:t>3.8.3 Content Defect</w:t>
              <w:tab/>
              <w:t>86</w:t>
            </w:r>
          </w:hyperlink>
        </w:p>
        <w:p>
          <w:pPr>
            <w:pStyle w:val="TOC3"/>
            <w:tabs>
              <w:tab w:val="clear" w:pos="720"/>
              <w:tab w:val="right" w:pos="9360" w:leader="dot"/>
            </w:tabs>
            <w:rPr/>
          </w:pPr>
          <w:hyperlink w:anchor="__RefHeading___Toc8495_2458620545">
            <w:r>
              <w:rPr>
                <w:webHidden/>
                <w:rStyle w:val="IndexLink"/>
                <w:vanish w:val="false"/>
              </w:rPr>
              <w:t>3.8.4 Documentation Defect</w:t>
              <w:tab/>
              <w:t>90</w:t>
            </w:r>
          </w:hyperlink>
        </w:p>
        <w:p>
          <w:pPr>
            <w:pStyle w:val="TOC3"/>
            <w:tabs>
              <w:tab w:val="clear" w:pos="720"/>
              <w:tab w:val="right" w:pos="9360" w:leader="dot"/>
            </w:tabs>
            <w:rPr/>
          </w:pPr>
          <w:hyperlink w:anchor="__RefHeading___Toc8497_2458620545">
            <w:r>
              <w:rPr>
                <w:webHidden/>
                <w:rStyle w:val="IndexLink"/>
                <w:vanish w:val="false"/>
              </w:rPr>
              <w:t>3.8.5 Agreement Defect</w:t>
              <w:tab/>
              <w:t>93</w:t>
            </w:r>
          </w:hyperlink>
        </w:p>
        <w:p>
          <w:pPr>
            <w:pStyle w:val="TOC3"/>
            <w:tabs>
              <w:tab w:val="clear" w:pos="720"/>
              <w:tab w:val="right" w:pos="9360" w:leader="dot"/>
            </w:tabs>
            <w:rPr/>
          </w:pPr>
          <w:hyperlink w:anchor="__RefHeading___Toc8499_2458620545">
            <w:r>
              <w:rPr>
                <w:webHidden/>
                <w:rStyle w:val="IndexLink"/>
                <w:vanish w:val="false"/>
              </w:rPr>
              <w:t>3.8.6 Conflict Analysis</w:t>
              <w:tab/>
              <w:t>94</w:t>
            </w:r>
          </w:hyperlink>
        </w:p>
        <w:p>
          <w:pPr>
            <w:pStyle w:val="TOC3"/>
            <w:tabs>
              <w:tab w:val="clear" w:pos="720"/>
              <w:tab w:val="right" w:pos="9360" w:leader="dot"/>
            </w:tabs>
            <w:rPr/>
          </w:pPr>
          <w:hyperlink w:anchor="__RefHeading___Toc8501_2458620545">
            <w:r>
              <w:rPr>
                <w:webHidden/>
                <w:rStyle w:val="IndexLink"/>
                <w:vanish w:val="false"/>
              </w:rPr>
              <w:t>3.8.7 Conflict Resolution</w:t>
              <w:tab/>
              <w:t>95</w:t>
            </w:r>
          </w:hyperlink>
        </w:p>
        <w:p>
          <w:pPr>
            <w:pStyle w:val="TOC3"/>
            <w:tabs>
              <w:tab w:val="clear" w:pos="720"/>
              <w:tab w:val="right" w:pos="9360" w:leader="dot"/>
            </w:tabs>
            <w:rPr/>
          </w:pPr>
          <w:hyperlink w:anchor="__RefHeading___Toc8503_2458620545">
            <w:r>
              <w:rPr>
                <w:webHidden/>
                <w:rStyle w:val="IndexLink"/>
                <w:vanish w:val="false"/>
              </w:rPr>
              <w:t>3.8.8 Changelog</w:t>
              <w:tab/>
              <w:t>97</w:t>
            </w:r>
          </w:hyperlink>
        </w:p>
        <w:p>
          <w:pPr>
            <w:pStyle w:val="TOC3"/>
            <w:tabs>
              <w:tab w:val="clear" w:pos="720"/>
              <w:tab w:val="right" w:pos="9360" w:leader="dot"/>
            </w:tabs>
            <w:rPr/>
          </w:pPr>
          <w:hyperlink w:anchor="__RefHeading___Toc8505_2458620545">
            <w:r>
              <w:rPr>
                <w:webHidden/>
                <w:rStyle w:val="IndexLink"/>
                <w:vanish w:val="false"/>
              </w:rPr>
              <w:t>3.8.9 Use Case Table</w:t>
              <w:tab/>
              <w:t>99</w:t>
            </w:r>
          </w:hyperlink>
        </w:p>
        <w:p>
          <w:pPr>
            <w:pStyle w:val="TOC3"/>
            <w:tabs>
              <w:tab w:val="clear" w:pos="720"/>
              <w:tab w:val="right" w:pos="9360" w:leader="dot"/>
            </w:tabs>
            <w:rPr/>
          </w:pPr>
          <w:hyperlink w:anchor="__RefHeading___Toc8507_2458620545">
            <w:r>
              <w:rPr>
                <w:webHidden/>
                <w:rStyle w:val="IndexLink"/>
                <w:vanish w:val="false"/>
              </w:rPr>
              <w:t>3.8.10 Requirements Traceability Matrix</w:t>
              <w:tab/>
              <w:t>100</w:t>
            </w:r>
          </w:hyperlink>
        </w:p>
        <w:p>
          <w:pPr>
            <w:pStyle w:val="TOC3"/>
            <w:tabs>
              <w:tab w:val="clear" w:pos="720"/>
              <w:tab w:val="right" w:pos="9360" w:leader="dot"/>
            </w:tabs>
            <w:rPr/>
          </w:pPr>
          <w:hyperlink w:anchor="__RefHeading___Toc8509_2458620545">
            <w:r>
              <w:rPr>
                <w:webHidden/>
                <w:rStyle w:val="IndexLink"/>
                <w:vanish w:val="false"/>
              </w:rPr>
              <w:t>3.8.11 Role in Requirements Validation, Negotiation &amp; Management</w:t>
              <w:tab/>
              <w:t>104</w:t>
            </w:r>
          </w:hyperlink>
        </w:p>
        <w:p>
          <w:pPr>
            <w:pStyle w:val="TOC3"/>
            <w:tabs>
              <w:tab w:val="clear" w:pos="720"/>
              <w:tab w:val="right" w:pos="9360" w:leader="dot"/>
            </w:tabs>
            <w:rPr/>
          </w:pPr>
          <w:hyperlink w:anchor="__RefHeading___Toc8511_2458620545">
            <w:r>
              <w:rPr>
                <w:webHidden/>
                <w:rStyle w:val="IndexLink"/>
                <w:vanish w:val="false"/>
              </w:rPr>
              <w:t>3.8.12 Version Control &amp; Configuration Summary</w:t>
              <w:tab/>
              <w:t>104</w:t>
            </w:r>
          </w:hyperlink>
        </w:p>
        <w:p>
          <w:pPr>
            <w:pStyle w:val="TOC1"/>
            <w:tabs>
              <w:tab w:val="clear" w:pos="720"/>
              <w:tab w:val="right" w:pos="9360" w:leader="dot"/>
            </w:tabs>
            <w:rPr/>
          </w:pPr>
          <w:hyperlink w:anchor="__RefHeading___Toc8513_2458620545">
            <w:r>
              <w:rPr>
                <w:webHidden/>
                <w:rStyle w:val="IndexLink"/>
                <w:vanish w:val="false"/>
              </w:rPr>
              <w:t>4.0 Verification</w:t>
              <w:tab/>
              <w:t>106</w:t>
            </w:r>
          </w:hyperlink>
        </w:p>
        <w:p>
          <w:pPr>
            <w:pStyle w:val="TOC2"/>
            <w:tabs>
              <w:tab w:val="clear" w:pos="720"/>
              <w:tab w:val="right" w:pos="9360" w:leader="dot"/>
            </w:tabs>
            <w:rPr/>
          </w:pPr>
          <w:hyperlink w:anchor="__RefHeading___Toc8515_2458620545">
            <w:r>
              <w:rPr>
                <w:webHidden/>
                <w:rStyle w:val="IndexLink"/>
                <w:vanish w:val="false"/>
              </w:rPr>
              <w:t>4.1 Specified Requirements</w:t>
              <w:tab/>
              <w:t>106</w:t>
            </w:r>
          </w:hyperlink>
        </w:p>
        <w:p>
          <w:pPr>
            <w:pStyle w:val="TOC2"/>
            <w:tabs>
              <w:tab w:val="clear" w:pos="720"/>
              <w:tab w:val="right" w:pos="9360" w:leader="dot"/>
            </w:tabs>
            <w:rPr/>
          </w:pPr>
          <w:hyperlink w:anchor="__RefHeading___Toc8517_2458620545">
            <w:r>
              <w:rPr>
                <w:webHidden/>
                <w:rStyle w:val="IndexLink"/>
                <w:vanish w:val="false"/>
              </w:rPr>
              <w:t>4.2 External Interfaces</w:t>
              <w:tab/>
              <w:t>106</w:t>
            </w:r>
          </w:hyperlink>
        </w:p>
        <w:p>
          <w:pPr>
            <w:pStyle w:val="TOC2"/>
            <w:tabs>
              <w:tab w:val="clear" w:pos="720"/>
              <w:tab w:val="right" w:pos="9360" w:leader="dot"/>
            </w:tabs>
            <w:rPr/>
          </w:pPr>
          <w:hyperlink w:anchor="__RefHeading___Toc8519_2458620545">
            <w:r>
              <w:rPr>
                <w:webHidden/>
                <w:rStyle w:val="IndexLink"/>
                <w:vanish w:val="false"/>
              </w:rPr>
              <w:t>4.3 Functions</w:t>
              <w:tab/>
              <w:t>106</w:t>
            </w:r>
          </w:hyperlink>
        </w:p>
        <w:p>
          <w:pPr>
            <w:pStyle w:val="TOC2"/>
            <w:tabs>
              <w:tab w:val="clear" w:pos="720"/>
              <w:tab w:val="right" w:pos="9360" w:leader="dot"/>
            </w:tabs>
            <w:rPr/>
          </w:pPr>
          <w:hyperlink w:anchor="__RefHeading___Toc8521_2458620545">
            <w:r>
              <w:rPr>
                <w:webHidden/>
                <w:rStyle w:val="IndexLink"/>
                <w:vanish w:val="false"/>
              </w:rPr>
              <w:t>4.4 Usability Requirements</w:t>
              <w:tab/>
              <w:t>107</w:t>
            </w:r>
          </w:hyperlink>
        </w:p>
        <w:p>
          <w:pPr>
            <w:pStyle w:val="TOC2"/>
            <w:tabs>
              <w:tab w:val="clear" w:pos="720"/>
              <w:tab w:val="right" w:pos="9360" w:leader="dot"/>
            </w:tabs>
            <w:rPr/>
          </w:pPr>
          <w:hyperlink w:anchor="__RefHeading___Toc8523_2458620545">
            <w:r>
              <w:rPr>
                <w:webHidden/>
                <w:rStyle w:val="IndexLink"/>
                <w:vanish w:val="false"/>
              </w:rPr>
              <w:t>4.5 Performance Requirements</w:t>
              <w:tab/>
              <w:t>108</w:t>
            </w:r>
          </w:hyperlink>
        </w:p>
        <w:p>
          <w:pPr>
            <w:pStyle w:val="TOC2"/>
            <w:tabs>
              <w:tab w:val="clear" w:pos="720"/>
              <w:tab w:val="right" w:pos="9360" w:leader="dot"/>
            </w:tabs>
            <w:rPr/>
          </w:pPr>
          <w:hyperlink w:anchor="__RefHeading___Toc8525_2458620545">
            <w:r>
              <w:rPr>
                <w:webHidden/>
                <w:rStyle w:val="IndexLink"/>
                <w:vanish w:val="false"/>
              </w:rPr>
              <w:t>4.6 Logical Database Requirements</w:t>
              <w:tab/>
              <w:t>108</w:t>
            </w:r>
          </w:hyperlink>
        </w:p>
        <w:p>
          <w:pPr>
            <w:pStyle w:val="TOC2"/>
            <w:tabs>
              <w:tab w:val="clear" w:pos="720"/>
              <w:tab w:val="right" w:pos="9360" w:leader="dot"/>
            </w:tabs>
            <w:rPr/>
          </w:pPr>
          <w:hyperlink w:anchor="__RefHeading___Toc8527_2458620545">
            <w:r>
              <w:rPr>
                <w:webHidden/>
                <w:rStyle w:val="IndexLink"/>
                <w:vanish w:val="false"/>
              </w:rPr>
              <w:t>4.7 Design Constraints</w:t>
              <w:tab/>
              <w:t>109</w:t>
            </w:r>
          </w:hyperlink>
        </w:p>
        <w:p>
          <w:pPr>
            <w:pStyle w:val="TOC2"/>
            <w:tabs>
              <w:tab w:val="clear" w:pos="720"/>
              <w:tab w:val="right" w:pos="9360" w:leader="dot"/>
            </w:tabs>
            <w:rPr/>
          </w:pPr>
          <w:hyperlink w:anchor="__RefHeading___Toc8529_2458620545">
            <w:r>
              <w:rPr>
                <w:webHidden/>
                <w:rStyle w:val="IndexLink"/>
                <w:vanish w:val="false"/>
              </w:rPr>
              <w:t>4.8 Standards Compliance</w:t>
              <w:tab/>
              <w:t>109</w:t>
            </w:r>
          </w:hyperlink>
        </w:p>
        <w:p>
          <w:pPr>
            <w:pStyle w:val="TOC2"/>
            <w:tabs>
              <w:tab w:val="clear" w:pos="720"/>
              <w:tab w:val="right" w:pos="9360" w:leader="dot"/>
            </w:tabs>
            <w:rPr/>
          </w:pPr>
          <w:hyperlink w:anchor="__RefHeading___Toc8531_2458620545">
            <w:r>
              <w:rPr>
                <w:webHidden/>
                <w:rStyle w:val="IndexLink"/>
                <w:vanish w:val="false"/>
              </w:rPr>
              <w:t>4.9 Software System Attributes</w:t>
              <w:tab/>
              <w:t>110</w:t>
            </w:r>
          </w:hyperlink>
        </w:p>
        <w:p>
          <w:pPr>
            <w:pStyle w:val="TOC1"/>
            <w:tabs>
              <w:tab w:val="clear" w:pos="720"/>
              <w:tab w:val="right" w:pos="9360" w:leader="dot"/>
            </w:tabs>
            <w:rPr/>
          </w:pPr>
          <w:hyperlink w:anchor="__RefHeading___Toc8533_2458620545">
            <w:r>
              <w:rPr>
                <w:webHidden/>
                <w:rStyle w:val="IndexLink"/>
                <w:vanish w:val="false"/>
              </w:rPr>
              <w:t>5.0 Appendices</w:t>
              <w:tab/>
              <w:t>111</w:t>
            </w:r>
          </w:hyperlink>
        </w:p>
        <w:p>
          <w:pPr>
            <w:pStyle w:val="TOC2"/>
            <w:tabs>
              <w:tab w:val="clear" w:pos="720"/>
              <w:tab w:val="right" w:pos="9360" w:leader="dot"/>
            </w:tabs>
            <w:rPr/>
          </w:pPr>
          <w:hyperlink w:anchor="__RefHeading___Toc8535_2458620545">
            <w:r>
              <w:rPr>
                <w:webHidden/>
                <w:rStyle w:val="IndexLink"/>
                <w:vanish w:val="false"/>
              </w:rPr>
              <w:t>5.1 Assumptions and Dependencies</w:t>
              <w:tab/>
              <w:t>111</w:t>
            </w:r>
          </w:hyperlink>
        </w:p>
        <w:p>
          <w:pPr>
            <w:pStyle w:val="TOC2"/>
            <w:tabs>
              <w:tab w:val="clear" w:pos="720"/>
              <w:tab w:val="right" w:pos="9360" w:leader="dot"/>
            </w:tabs>
            <w:rPr/>
          </w:pPr>
          <w:hyperlink w:anchor="__RefHeading___Toc8537_2458620545">
            <w:r>
              <w:rPr>
                <w:webHidden/>
                <w:rStyle w:val="IndexLink"/>
                <w:vanish w:val="false"/>
              </w:rPr>
              <w:t>5.2 Acronyms and Abbreviations</w:t>
              <w:tab/>
              <w:t>112</w:t>
            </w:r>
          </w:hyperlink>
        </w:p>
        <w:p>
          <w:pPr>
            <w:pStyle w:val="TOC2"/>
            <w:tabs>
              <w:tab w:val="clear" w:pos="720"/>
              <w:tab w:val="right" w:pos="9360" w:leader="dot"/>
            </w:tabs>
            <w:rPr/>
          </w:pPr>
          <w:hyperlink w:anchor="__RefHeading___Toc8539_2458620545">
            <w:r>
              <w:rPr>
                <w:webHidden/>
                <w:rStyle w:val="IndexLink"/>
                <w:vanish w:val="false"/>
              </w:rPr>
              <w:t>5.3 Definition</w:t>
              <w:tab/>
              <w:t>113</w:t>
            </w:r>
          </w:hyperlink>
          <w:r>
            <w:rPr>
              <w:rStyle w:val="IndexLink"/>
              <w:vanish w:val="false"/>
            </w:rPr>
            <w:fldChar w:fldCharType="end"/>
          </w:r>
        </w:p>
      </w:sdtContent>
    </w:sdt>
    <w:p>
      <w:pPr>
        <w:pStyle w:val="TOC2"/>
        <w:tabs>
          <w:tab w:val="clear" w:pos="720"/>
          <w:tab w:val="right" w:pos="9350" w:leader="dot"/>
        </w:tabs>
        <w:rPr>
          <w:rFonts w:eastAsia="" w:eastAsiaTheme="minorEastAsia"/>
          <w:kern w:val="2"/>
          <w:lang w:eastAsia="zh-CN"/>
          <w14:ligatures w14:val="standardContextual"/>
        </w:rPr>
      </w:pPr>
      <w:r>
        <w:rPr>
          <w:rFonts w:eastAsia="" w:eastAsiaTheme="minorEastAsia"/>
          <w:kern w:val="2"/>
          <w:lang w:eastAsia="zh-CN"/>
          <w14:ligatures w14:val="standardContextual"/>
        </w:rPr>
      </w:r>
    </w:p>
    <w:p>
      <w:pPr>
        <w:pStyle w:val="Heading1"/>
        <w:spacing w:before="0" w:after="80"/>
        <w:rPr>
          <w:rFonts w:ascii="Times New Roman" w:hAnsi="Times New Roman" w:cs="Times New Roman"/>
        </w:rPr>
      </w:pPr>
      <w:r>
        <w:rPr/>
      </w:r>
    </w:p>
    <w:p>
      <w:pPr>
        <w:pStyle w:val="Heading1"/>
        <w:spacing w:before="0" w:after="80"/>
        <w:rPr>
          <w:rFonts w:ascii="Times New Roman" w:hAnsi="Times New Roman" w:cs="Times New Roman"/>
        </w:rPr>
      </w:pPr>
      <w:r>
        <w:rPr/>
      </w:r>
      <w:r>
        <w:br w:type="page"/>
      </w:r>
    </w:p>
    <w:p>
      <w:pPr>
        <w:pStyle w:val="Heading1"/>
        <w:spacing w:before="0" w:after="80"/>
        <w:rPr>
          <w:rFonts w:ascii="Times New Roman" w:hAnsi="Times New Roman" w:cs="Times New Roman"/>
        </w:rPr>
      </w:pPr>
      <w:bookmarkStart w:id="0" w:name="__RefHeading___Toc8449_2458620545"/>
      <w:bookmarkStart w:id="1" w:name="_Toc1167600694"/>
      <w:bookmarkStart w:id="2" w:name="_Toc201512172"/>
      <w:bookmarkEnd w:id="0"/>
      <w:r>
        <w:rPr>
          <w:rFonts w:cs="Times New Roman" w:ascii="Times New Roman" w:hAnsi="Times New Roman"/>
        </w:rPr>
        <w:t>1.0 Introduction</w:t>
      </w:r>
      <w:bookmarkEnd w:id="1"/>
      <w:bookmarkEnd w:id="2"/>
    </w:p>
    <w:p>
      <w:pPr>
        <w:pStyle w:val="Heading2"/>
        <w:spacing w:lineRule="auto" w:line="360" w:before="0" w:after="0"/>
        <w:rPr>
          <w:rFonts w:ascii="Times New Roman" w:hAnsi="Times New Roman" w:cs="Times New Roman"/>
        </w:rPr>
      </w:pPr>
      <w:bookmarkStart w:id="3" w:name="__RefHeading___Toc8451_2458620545"/>
      <w:bookmarkStart w:id="4" w:name="_Toc975519018"/>
      <w:bookmarkStart w:id="5" w:name="_Toc201512173"/>
      <w:bookmarkEnd w:id="3"/>
      <w:r>
        <w:rPr>
          <w:rFonts w:cs="Times New Roman" w:ascii="Times New Roman" w:hAnsi="Times New Roman"/>
        </w:rPr>
        <w:t>1.1 Purpose</w:t>
      </w:r>
      <w:bookmarkEnd w:id="4"/>
      <w:bookmarkEnd w:id="5"/>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rFonts w:ascii="Times New Roman" w:hAnsi="Times New Roman" w:cs="Times New Roman"/>
        </w:rPr>
      </w:pPr>
      <w:bookmarkStart w:id="6" w:name="__RefHeading___Toc8453_2458620545"/>
      <w:bookmarkStart w:id="7" w:name="_Toc151054972"/>
      <w:bookmarkStart w:id="8" w:name="_Toc201512174"/>
      <w:bookmarkEnd w:id="6"/>
      <w:r>
        <w:rPr>
          <w:rFonts w:cs="Times New Roman" w:ascii="Times New Roman" w:hAnsi="Times New Roman"/>
        </w:rPr>
        <w:t>1.2 Scope</w:t>
      </w:r>
      <w:bookmarkEnd w:id="7"/>
      <w:bookmarkEnd w:id="8"/>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rFonts w:ascii="Times New Roman" w:hAnsi="Times New Roman" w:cs="Times New Roman"/>
        </w:rPr>
      </w:pPr>
      <w:bookmarkStart w:id="9" w:name="__RefHeading___Toc8455_2458620545"/>
      <w:bookmarkStart w:id="10" w:name="_Toc1753169016"/>
      <w:bookmarkStart w:id="11" w:name="_Toc201512175"/>
      <w:bookmarkEnd w:id="9"/>
      <w:r>
        <w:rPr>
          <w:rFonts w:cs="Times New Roman" w:ascii="Times New Roman" w:hAnsi="Times New Roman"/>
        </w:rPr>
        <w:t>1.3 Product Overview</w:t>
      </w:r>
      <w:bookmarkEnd w:id="10"/>
      <w:bookmarkEnd w:id="11"/>
    </w:p>
    <w:p>
      <w:pPr>
        <w:pStyle w:val="Heading3"/>
        <w:spacing w:lineRule="auto" w:line="360" w:before="0" w:after="0"/>
        <w:rPr>
          <w:rFonts w:cs="Times New Roman"/>
        </w:rPr>
      </w:pPr>
      <w:bookmarkStart w:id="12" w:name="__RefHeading___Toc8457_2458620545"/>
      <w:bookmarkStart w:id="13" w:name="_Toc1890064532"/>
      <w:bookmarkStart w:id="14" w:name="_Toc201512176"/>
      <w:bookmarkEnd w:id="12"/>
      <w:r>
        <w:rPr>
          <w:rFonts w:cs="Times New Roman"/>
        </w:rPr>
        <w:t>1.3.1 Product Perspective</w:t>
      </w:r>
      <w:bookmarkEnd w:id="13"/>
      <w:bookmarkEnd w:id="14"/>
    </w:p>
    <w:p>
      <w:pPr>
        <w:pStyle w:val="Heading4"/>
        <w:rPr>
          <w:b/>
          <w:bCs/>
        </w:rPr>
      </w:pPr>
      <w:bookmarkStart w:id="15" w:name="__RefHeading___Toc8459_2458620545"/>
      <w:bookmarkEnd w:id="15"/>
      <w:r>
        <w:rPr>
          <w:color w:val="000000"/>
        </w:rPr>
        <w:t>1.3.1.1 System Interface</w:t>
      </w:r>
    </w:p>
    <w:p>
      <w:pPr>
        <w:pStyle w:val="Normal"/>
        <w:spacing w:lineRule="auto" w:line="360" w:before="240" w:after="240"/>
        <w:jc w:val="both"/>
        <w:rPr>
          <w:i/>
          <w:i/>
          <w:iCs/>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jc w:val="both"/>
        <w:rPr>
          <w:color w:themeColor="text1" w:val="000000"/>
        </w:rPr>
      </w:pPr>
      <w:r>
        <w:rPr>
          <w:color w:themeColor="text1" w:val="000000"/>
          <w:u w:val="single"/>
        </w:rPr>
        <w:t>University Parking System</w:t>
      </w:r>
      <w:r>
        <w:rPr>
          <w:color w:themeColor="text1" w:val="000000"/>
        </w:rPr>
        <w:t xml:space="preserve">: </w:t>
      </w:r>
    </w:p>
    <w:p>
      <w:pPr>
        <w:pStyle w:val="Normal"/>
        <w:numPr>
          <w:ilvl w:val="0"/>
          <w:numId w:val="92"/>
        </w:numPr>
        <w:spacing w:lineRule="auto" w:line="360" w:before="240" w:after="240"/>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jc w:val="both"/>
        <w:rPr>
          <w:color w:themeColor="text1" w:val="000000"/>
        </w:rPr>
      </w:pPr>
      <w:r>
        <w:rPr>
          <w:color w:themeColor="text1" w:val="000000"/>
          <w:u w:val="single"/>
        </w:rPr>
        <w:t>University Database System</w:t>
      </w:r>
      <w:r>
        <w:rPr>
          <w:color w:themeColor="text1" w:val="000000"/>
        </w:rPr>
        <w:t>:</w:t>
      </w:r>
    </w:p>
    <w:p>
      <w:pPr>
        <w:pStyle w:val="Normal"/>
        <w:numPr>
          <w:ilvl w:val="0"/>
          <w:numId w:val="93"/>
        </w:numPr>
        <w:spacing w:lineRule="auto" w:line="360" w:before="0" w:after="240"/>
        <w:jc w:val="both"/>
        <w:rPr>
          <w:color w:themeColor="text1" w:val="000000"/>
        </w:rPr>
      </w:pPr>
      <w:r>
        <w:rPr>
          <w:color w:themeColor="text1" w:val="000000"/>
        </w:rPr>
        <w:t>Establish a connection to the university’s current database to access and update user’s profile and records of carpool</w:t>
      </w:r>
    </w:p>
    <w:p>
      <w:pPr>
        <w:pStyle w:val="Normal"/>
        <w:numPr>
          <w:ilvl w:val="0"/>
          <w:numId w:val="93"/>
        </w:numPr>
        <w:spacing w:lineRule="auto" w:line="360" w:before="0" w:after="240"/>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before="0" w:after="240"/>
        <w:jc w:val="both"/>
        <w:rPr>
          <w:i/>
          <w:i/>
          <w:iCs/>
          <w:color w:themeColor="text1" w:val="000000"/>
        </w:rPr>
      </w:pPr>
      <w:r>
        <w:rPr>
          <w:i/>
          <w:iCs/>
          <w:color w:themeColor="text1" w:val="000000"/>
        </w:rPr>
      </w:r>
    </w:p>
    <w:p>
      <w:pPr>
        <w:pStyle w:val="Heading4"/>
        <w:rPr>
          <w:b/>
          <w:bCs/>
        </w:rPr>
      </w:pPr>
      <w:bookmarkStart w:id="16" w:name="__RefHeading___Toc8461_2458620545"/>
      <w:bookmarkEnd w:id="16"/>
      <w:r>
        <w:rPr>
          <w:color w:val="000000"/>
        </w:rPr>
        <w:t>1.3.1.2 User Interface</w:t>
      </w:r>
    </w:p>
    <w:p>
      <w:pPr>
        <w:pStyle w:val="Normal"/>
        <w:spacing w:lineRule="auto" w:line="360" w:before="0" w:after="24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8"/>
        <w:gridCol w:w="4506"/>
        <w:gridCol w:w="1285"/>
        <w:gridCol w:w="1570"/>
      </w:tblGrid>
      <w:tr>
        <w:trPr>
          <w:trHeight w:val="300" w:hRule="atLeast"/>
        </w:trPr>
        <w:tc>
          <w:tcPr>
            <w:tcW w:w="191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rFonts w:eastAsia="SimSun"/>
                <w:color w:themeColor="text1" w:val="000000"/>
                <w:lang w:eastAsia="zh-CN"/>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r>
              <w:rPr>
                <w:rFonts w:eastAsia="SimSun"/>
                <w:color w:themeColor="text1" w:val="000000"/>
                <w:lang w:eastAsia="zh-CN"/>
              </w:rPr>
              <w:t xml:space="preserve"> </w:t>
            </w:r>
            <w:r>
              <w:rPr>
                <w:color w:themeColor="text1" w:val="000000"/>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rPr>
          <w:i/>
          <w:i/>
          <w:iCs/>
          <w:color w:themeColor="text1" w:val="000000"/>
        </w:rPr>
      </w:pPr>
      <w:r>
        <w:rPr>
          <w:i/>
          <w:iCs/>
          <w:color w:themeColor="text1" w:val="000000"/>
        </w:rPr>
        <w:t>1.3.1.3 Hardware Interface</w:t>
      </w:r>
    </w:p>
    <w:p>
      <w:pPr>
        <w:pStyle w:val="Normal"/>
        <w:spacing w:lineRule="auto" w:line="360" w:before="0" w:after="24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554"/>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rPr>
          <w:color w:themeColor="text1" w:val="000000"/>
        </w:rPr>
      </w:pPr>
      <w:r>
        <w:rPr>
          <w:color w:themeColor="text1" w:val="000000"/>
        </w:rPr>
      </w:r>
    </w:p>
    <w:p>
      <w:pPr>
        <w:pStyle w:val="Normal"/>
        <w:spacing w:lineRule="auto" w:line="360" w:before="240" w:after="240"/>
        <w:rPr>
          <w:color w:themeColor="text1" w:val="000000"/>
        </w:rPr>
      </w:pPr>
      <w:r>
        <w:rPr>
          <w:i/>
          <w:iCs/>
          <w:color w:themeColor="text1" w:val="000000"/>
        </w:rPr>
        <w:t>1.3.1.4 Software Interfaces</w:t>
      </w:r>
    </w:p>
    <w:p>
      <w:pPr>
        <w:pStyle w:val="Normal"/>
        <w:spacing w:lineRule="auto" w:line="360" w:before="240" w:after="24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rPr>
          <w:i/>
          <w:i/>
          <w:iCs/>
          <w:color w:themeColor="text1" w:val="000000"/>
        </w:rPr>
      </w:pPr>
      <w:r>
        <w:rPr>
          <w:i/>
          <w:iCs/>
          <w:color w:themeColor="text1" w:val="000000"/>
        </w:rPr>
        <w:t>1.3.1.5 Communication Interface</w:t>
      </w:r>
    </w:p>
    <w:p>
      <w:pPr>
        <w:pStyle w:val="Normal"/>
        <w:spacing w:lineRule="auto" w:line="360" w:before="0" w:after="24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214"/>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rPr>
          <w:i/>
          <w:i/>
          <w:iCs/>
          <w:color w:themeColor="text1" w:val="000000"/>
        </w:rPr>
      </w:pPr>
      <w:r>
        <w:rPr>
          <w:i/>
          <w:iCs/>
          <w:color w:themeColor="text1" w:val="000000"/>
        </w:rPr>
        <w:t>1.3.1.6 Memory Constraints</w:t>
      </w:r>
    </w:p>
    <w:p>
      <w:pPr>
        <w:pStyle w:val="Normal"/>
        <w:numPr>
          <w:ilvl w:val="0"/>
          <w:numId w:val="91"/>
        </w:numPr>
        <w:spacing w:lineRule="auto" w:line="360" w:before="240" w:after="240"/>
        <w:jc w:val="both"/>
        <w:rPr/>
      </w:pPr>
      <w:r>
        <w:rPr>
          <w:color w:themeColor="text1" w:val="000000"/>
        </w:rPr>
        <w:t>Server hosting the platform should have a minimum of 16GB RAM.</w:t>
      </w:r>
    </w:p>
    <w:p>
      <w:pPr>
        <w:pStyle w:val="Normal"/>
        <w:numPr>
          <w:ilvl w:val="0"/>
          <w:numId w:val="91"/>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jc w:val="both"/>
        <w:rPr/>
      </w:pPr>
      <w:r>
        <w:rPr>
          <w:i/>
          <w:iCs/>
          <w:color w:themeColor="text1" w:val="000000"/>
        </w:rPr>
        <w:t>1.3.1.7 Operation</w:t>
      </w:r>
    </w:p>
    <w:p>
      <w:pPr>
        <w:pStyle w:val="Normal"/>
        <w:spacing w:lineRule="auto" w:line="360" w:before="0" w:after="24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jc w:val="both"/>
        <w:rPr/>
      </w:pPr>
      <w:r>
        <w:rPr>
          <w:color w:themeColor="text1" w:val="000000"/>
        </w:rPr>
        <w:t>Daily automated backups of the system should be performed to secure data integrity and availability.</w:t>
      </w:r>
    </w:p>
    <w:p>
      <w:pPr>
        <w:pStyle w:val="Normal"/>
        <w:spacing w:lineRule="auto" w:line="360" w:before="0" w:after="240"/>
        <w:jc w:val="both"/>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1.3.1.8 Site Adaptation Requirements</w:t>
      </w:r>
    </w:p>
    <w:p>
      <w:pPr>
        <w:pStyle w:val="Normal"/>
        <w:spacing w:lineRule="auto" w:line="360" w:before="240" w:after="240"/>
        <w:jc w:val="both"/>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rPr>
          <w:i/>
          <w:i/>
          <w:iCs/>
          <w:color w:themeColor="text1" w:val="000000"/>
        </w:rPr>
      </w:pPr>
      <w:r>
        <w:rPr>
          <w:i/>
          <w:iCs/>
          <w:color w:themeColor="text1" w:val="000000"/>
        </w:rPr>
      </w:r>
    </w:p>
    <w:p>
      <w:pPr>
        <w:pStyle w:val="Normal"/>
        <w:spacing w:lineRule="auto" w:line="360" w:before="240" w:after="240"/>
        <w:jc w:val="both"/>
        <w:rPr>
          <w:i/>
          <w:i/>
          <w:iCs/>
          <w:color w:themeColor="text1" w:val="000000"/>
        </w:rPr>
      </w:pPr>
      <w:r>
        <w:rPr>
          <w:i/>
          <w:iCs/>
          <w:color w:themeColor="text1" w:val="000000"/>
        </w:rPr>
        <w:t>1.3.1.9 Interfaces with Service</w:t>
      </w:r>
    </w:p>
    <w:p>
      <w:pPr>
        <w:pStyle w:val="Normal"/>
        <w:spacing w:lineRule="auto" w:line="360" w:before="240" w:after="240"/>
        <w:jc w:val="both"/>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jc w:val="both"/>
        <w:rPr/>
      </w:pPr>
      <w:r>
        <w:rPr>
          <w:color w:themeColor="text1" w:val="000000"/>
        </w:rPr>
        <w:t>Integration with a Customer Relationship Management (CRM) system to manage rides, track interactions, and streamline communication.</w:t>
      </w:r>
      <w:r>
        <w:br w:type="page"/>
      </w:r>
    </w:p>
    <w:p>
      <w:pPr>
        <w:pStyle w:val="Heading3"/>
        <w:spacing w:lineRule="auto" w:line="360" w:before="0" w:after="0"/>
        <w:rPr>
          <w:rFonts w:cs="Times New Roman"/>
        </w:rPr>
      </w:pPr>
      <w:bookmarkStart w:id="17" w:name="__RefHeading___Toc8463_2458620545"/>
      <w:bookmarkStart w:id="18" w:name="_Toc664917413"/>
      <w:bookmarkStart w:id="19" w:name="_Toc201512177"/>
      <w:bookmarkEnd w:id="17"/>
      <w:r>
        <w:rPr>
          <w:rFonts w:cs="Times New Roman"/>
        </w:rPr>
        <w:t>1.3.2 Product Function</w:t>
      </w:r>
      <w:bookmarkEnd w:id="18"/>
      <w:bookmarkEnd w:id="19"/>
    </w:p>
    <w:p>
      <w:pPr>
        <w:pStyle w:val="Normal"/>
        <w:spacing w:lineRule="auto" w:line="360"/>
        <w:jc w:val="center"/>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516755" cy="73253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516755" cy="7325360"/>
                    </a:xfrm>
                    <a:prstGeom prst="rect">
                      <a:avLst/>
                    </a:prstGeom>
                    <a:noFill/>
                  </pic:spPr>
                </pic:pic>
              </a:graphicData>
            </a:graphic>
          </wp:anchor>
        </w:drawing>
      </w:r>
    </w:p>
    <w:p>
      <w:pPr>
        <w:pStyle w:val="Normal"/>
        <w:spacing w:lineRule="auto" w:line="360"/>
        <w:jc w:val="center"/>
        <w:rPr/>
      </w:pPr>
      <w:r>
        <w:rPr/>
      </w:r>
    </w:p>
    <w:p>
      <w:pPr>
        <w:pStyle w:val="Normal"/>
        <w:spacing w:lineRule="auto" w:line="240" w:before="0" w:after="0"/>
        <w:rPr/>
      </w:pPr>
      <w:r>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before="0" w:after="160"/>
        <w:rPr>
          <w:b/>
          <w:bCs/>
        </w:rPr>
      </w:pPr>
      <w:r>
        <w:rPr>
          <w:b/>
          <w:bCs/>
        </w:rPr>
      </w:r>
    </w:p>
    <w:p>
      <w:pPr>
        <w:pStyle w:val="Normal"/>
        <w:spacing w:lineRule="auto" w:line="360"/>
        <w:jc w:val="center"/>
        <w:rPr>
          <w:b w:val="false"/>
          <w:bCs w:val="false"/>
        </w:rPr>
      </w:pPr>
      <w:r>
        <w:rPr>
          <w:b w:val="false"/>
          <w:bCs w:val="false"/>
        </w:rPr>
        <w:t xml:space="preserve">Figure 1.3.2 </w:t>
        <w:tab/>
        <w:t>Use Case Diagram for Campus Ride-Sharing Platform</w:t>
      </w:r>
    </w:p>
    <w:p>
      <w:pPr>
        <w:pStyle w:val="Normal"/>
        <w:spacing w:lineRule="auto" w:line="360" w:before="0" w:after="16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4385" w:hRule="atLeast"/>
        </w:trPr>
        <w:tc>
          <w:tcPr>
            <w:tcW w:w="1857" w:type="dxa"/>
            <w:vMerge w:val="continue"/>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Profile</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 Student/Staff user manages their profile. The system authenticates the user, processes profile updates, saves valid changes to the database, and provides success or error notification, or redirects to login.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Student/Staff user has an existing account.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Student/Staff profile is updated in the database, or an error/redirection occurs, with user notification.</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6"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left"/>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Delete Account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 Student/Staff user deletes their account by confirming deletion in the Application System. The system sends a DELETE request to the Server, which removes the user's data from the Database and confirms deletion to the user.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Student/Staff user is logged in with an existing account.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account and data are permanently deleted, and the user receives a confirmation.</w:t>
            </w:r>
          </w:p>
        </w:tc>
      </w:tr>
      <w:tr>
        <w:trPr>
          <w:trHeight w:val="300"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 with a limit of one spot per staff member.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Staff have the right to request a change of their reserved parking space, provided the request is made at least one day in advance. </w:t>
            </w:r>
            <w:r>
              <w:rPr>
                <w:rStyle w:val="Strong"/>
                <w:color w:themeColor="text1" w:val="000000"/>
                <w:kern w:val="0"/>
                <w:sz w:val="24"/>
                <w:szCs w:val="24"/>
                <w:lang w:val="en-US" w:eastAsia="ja-JP" w:bidi="ar-SA"/>
              </w:rPr>
              <w:t>Only one such change is allowed per staff member per calendar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Login</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The admin logs into the Campus Ride-Sharing Application System by providing credentials, which are verified by the server against the database. Successful login displays the admin dashboard; failed login prompts an error message.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The Campus Ride-Sharing Application System is operational.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Admin is either successfully logged in to the dashboard or presented with a login failed message, with all login attempts logged.</w:t>
            </w:r>
          </w:p>
        </w:tc>
      </w:tr>
      <w:tr>
        <w:trPr>
          <w:trHeight w:val="3454"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op w:val="nil"/>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743" w:hRule="atLeast"/>
        </w:trPr>
        <w:tc>
          <w:tcPr>
            <w:tcW w:w="1857" w:type="dxa"/>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User</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An Admin manages users via the Admin Interface, viewing, editing roles, or deactivating accounts. The system interacts with the Database to perform these actions and provides feedback.</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 with user management permissions.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accounts are viewed, modified, or managed in the database, and the Admin is notified.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Normal"/>
        <w:rPr/>
      </w:pPr>
      <w:r>
        <w:rPr/>
      </w:r>
    </w:p>
    <w:p>
      <w:pPr>
        <w:pStyle w:val="Normal"/>
        <w:spacing w:lineRule="auto" w:line="240" w:before="0" w:after="0"/>
        <w:rPr>
          <w:rFonts w:eastAsia="" w:eastAsiaTheme="majorEastAsia"/>
          <w:b/>
          <w:bCs/>
        </w:rPr>
      </w:pPr>
      <w:r>
        <w:rPr>
          <w:rFonts w:eastAsia="" w:eastAsiaTheme="majorEastAsia"/>
          <w:b/>
          <w:bCs/>
        </w:rPr>
      </w:r>
      <w:r>
        <w:br w:type="page"/>
      </w:r>
    </w:p>
    <w:p>
      <w:pPr>
        <w:pStyle w:val="Heading3"/>
        <w:spacing w:lineRule="auto" w:line="360" w:before="0" w:after="0"/>
        <w:rPr>
          <w:rFonts w:cs="Times New Roman"/>
        </w:rPr>
      </w:pPr>
      <w:bookmarkStart w:id="20" w:name="__RefHeading___Toc8465_2458620545"/>
      <w:bookmarkStart w:id="21" w:name="_Toc201512178"/>
      <w:bookmarkEnd w:id="20"/>
      <w:r>
        <w:rPr>
          <w:rFonts w:cs="Times New Roman"/>
        </w:rPr>
        <w:t>1.3.3 User Characteristics</w:t>
      </w:r>
      <w:bookmarkEnd w:id="21"/>
    </w:p>
    <w:p>
      <w:pPr>
        <w:pStyle w:val="Normal"/>
        <w:spacing w:lineRule="auto" w:line="360"/>
        <w:rPr/>
      </w:pPr>
      <w:r>
        <w:rPr/>
        <w:t>The following table shows the expected level of knowledge for each role.</w:t>
      </w:r>
    </w:p>
    <w:p>
      <w:pPr>
        <w:pStyle w:val="Normal"/>
        <w:spacing w:lineRule="auto" w:line="36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eastAsiaTheme="majorEastAsia"/>
          <w:b/>
          <w:bCs/>
        </w:rPr>
      </w:pPr>
      <w:r>
        <w:rPr>
          <w:rFonts w:eastAsia="" w:eastAsiaTheme="majorEastAsia"/>
          <w:b/>
          <w:bCs/>
        </w:rPr>
      </w:r>
      <w:r>
        <w:br w:type="page"/>
      </w:r>
    </w:p>
    <w:p>
      <w:pPr>
        <w:pStyle w:val="Heading3"/>
        <w:spacing w:lineRule="auto" w:line="360" w:before="0" w:after="0"/>
        <w:rPr>
          <w:rFonts w:cs="Times New Roman"/>
        </w:rPr>
      </w:pPr>
      <w:bookmarkStart w:id="22" w:name="__RefHeading___Toc8467_2458620545"/>
      <w:bookmarkStart w:id="23" w:name="_Toc1370009257"/>
      <w:bookmarkStart w:id="24" w:name="_Toc201512179"/>
      <w:bookmarkEnd w:id="22"/>
      <w:r>
        <w:rPr>
          <w:rFonts w:cs="Times New Roman"/>
        </w:rPr>
        <w:t>1.3.4 Limitations</w:t>
      </w:r>
      <w:bookmarkEnd w:id="23"/>
      <w:bookmarkEnd w:id="24"/>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jc w:val="both"/>
        <w:rPr>
          <w:b/>
          <w:bCs/>
          <w:color w:themeColor="text1" w:val="000000"/>
        </w:rPr>
      </w:pPr>
      <w:r>
        <w:rPr>
          <w:b/>
          <w:bCs/>
          <w:color w:themeColor="text1" w:val="000000"/>
        </w:rPr>
        <w:t>National Institute of Standards and Technology (NIST)</w:t>
      </w:r>
    </w:p>
    <w:p>
      <w:pPr>
        <w:pStyle w:val="Normal"/>
        <w:spacing w:lineRule="auto" w:line="360" w:before="240" w:after="240"/>
        <w:jc w:val="both"/>
        <w:rPr>
          <w:b/>
          <w:bCs/>
          <w:color w:themeColor="text1" w:val="000000"/>
        </w:rPr>
      </w:pP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b/>
          <w:bCs/>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rFonts w:eastAsia="SimSun"/>
          <w:color w:themeColor="text1" w:val="000000"/>
          <w:lang w:eastAsia="zh-CN"/>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themeColor="text1" w:val="000000"/>
          <w:lang w:eastAsia="zh-CN"/>
        </w:rPr>
        <w:t xml:space="preserve"> </w:t>
      </w:r>
    </w:p>
    <w:p>
      <w:pPr>
        <w:pStyle w:val="Normal"/>
        <w:spacing w:lineRule="auto" w:line="360" w:before="240" w:after="240"/>
        <w:jc w:val="both"/>
        <w:rPr>
          <w:color w:themeColor="text1" w:val="000000"/>
        </w:rPr>
      </w:pPr>
      <w:r>
        <w:rPr>
          <w:color w:themeColor="text1" w:val="000000"/>
        </w:rPr>
        <w:t>The platform must also comply with WCAG 2.1 accessibility standards to ensure usability for individuals with disabilities, including screen reader compatibility, keyboard navigation, and sufficient color contrast.</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rFonts w:ascii="Times New Roman" w:hAnsi="Times New Roman" w:cs="Times New Roman"/>
        </w:rPr>
      </w:pPr>
      <w:bookmarkStart w:id="25" w:name="__RefHeading___Toc8469_2458620545"/>
      <w:bookmarkStart w:id="26" w:name="_Toc448077021"/>
      <w:bookmarkStart w:id="27" w:name="_Toc201512180"/>
      <w:bookmarkEnd w:id="25"/>
      <w:r>
        <w:rPr>
          <w:rFonts w:cs="Times New Roman" w:ascii="Times New Roman" w:hAnsi="Times New Roman"/>
        </w:rPr>
        <w:t>2.0 References</w:t>
      </w:r>
      <w:bookmarkEnd w:id="26"/>
      <w:bookmarkEnd w:id="2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rFonts w:ascii="Times New Roman" w:hAnsi="Times New Roman" w:cs="Times New Roman"/>
        </w:rPr>
      </w:pPr>
      <w:bookmarkStart w:id="28" w:name="__RefHeading___Toc8471_2458620545"/>
      <w:bookmarkStart w:id="29" w:name="_Toc309520467"/>
      <w:bookmarkStart w:id="30" w:name="_Toc201512181"/>
      <w:bookmarkEnd w:id="28"/>
      <w:r>
        <w:rPr>
          <w:rFonts w:cs="Times New Roman" w:ascii="Times New Roman" w:hAnsi="Times New Roman"/>
        </w:rPr>
        <w:t>3.0 Requirements</w:t>
      </w:r>
      <w:bookmarkEnd w:id="29"/>
      <w:bookmarkEnd w:id="30"/>
    </w:p>
    <w:p>
      <w:pPr>
        <w:pStyle w:val="Heading2"/>
        <w:spacing w:lineRule="auto" w:line="360"/>
        <w:rPr>
          <w:rFonts w:ascii="Times New Roman" w:hAnsi="Times New Roman" w:cs="Times New Roman"/>
        </w:rPr>
      </w:pPr>
      <w:bookmarkStart w:id="31" w:name="__RefHeading___Toc8473_2458620545"/>
      <w:bookmarkStart w:id="32" w:name="_Toc201512182"/>
      <w:bookmarkEnd w:id="31"/>
      <w:r>
        <w:rPr>
          <w:rFonts w:cs="Times New Roman" w:ascii="Times New Roman" w:hAnsi="Times New Roman"/>
        </w:rPr>
        <w:t>3.1 Function</w:t>
      </w:r>
      <w:bookmarkEnd w:id="32"/>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both"/>
        <w:rPr>
          <w:color w:themeColor="text1" w:val="000000"/>
        </w:rPr>
      </w:pPr>
      <w:r>
        <w:rPr>
          <w:color w:themeColor="text1" w:val="000000"/>
        </w:rPr>
        <w:drawing>
          <wp:anchor behindDoc="0" distT="0" distB="0" distL="0" distR="0" simplePos="0" locked="0" layoutInCell="0" allowOverlap="1" relativeHeight="22">
            <wp:simplePos x="0" y="0"/>
            <wp:positionH relativeFrom="column">
              <wp:posOffset>344805</wp:posOffset>
            </wp:positionH>
            <wp:positionV relativeFrom="paragraph">
              <wp:posOffset>-30480</wp:posOffset>
            </wp:positionV>
            <wp:extent cx="5253990" cy="74339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253990" cy="7433945"/>
                    </a:xfrm>
                    <a:prstGeom prst="rect">
                      <a:avLst/>
                    </a:prstGeom>
                    <a:noFill/>
                  </pic:spPr>
                </pic:pic>
              </a:graphicData>
            </a:graphic>
          </wp:anchor>
        </w:drawing>
      </w:r>
    </w:p>
    <w:p>
      <w:pPr>
        <w:pStyle w:val="Normal"/>
        <w:spacing w:lineRule="auto" w:line="360" w:before="0" w:after="240"/>
        <w:jc w:val="both"/>
        <w:rPr>
          <w:color w:themeColor="text1" w:val="000000"/>
        </w:rPr>
      </w:pP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color w:themeColor="text1" w:val="000000"/>
        </w:rPr>
        <w:t>:</w:t>
      </w:r>
    </w:p>
    <w:p>
      <w:pPr>
        <w:pStyle w:val="BodyText"/>
        <w:numPr>
          <w:ilvl w:val="2"/>
          <w:numId w:val="87"/>
        </w:numPr>
        <w:tabs>
          <w:tab w:val="clear" w:pos="720"/>
          <w:tab w:val="left" w:pos="0" w:leader="none"/>
        </w:tabs>
        <w:rPr/>
      </w:pPr>
      <w:r>
        <w:rPr/>
        <w:t>Regularly monitor hardware conditions.</w:t>
      </w:r>
    </w:p>
    <w:p>
      <w:pPr>
        <w:pStyle w:val="BodyText"/>
        <w:numPr>
          <w:ilvl w:val="2"/>
          <w:numId w:val="87"/>
        </w:numPr>
        <w:tabs>
          <w:tab w:val="clear" w:pos="720"/>
          <w:tab w:val="left" w:pos="0" w:leader="none"/>
        </w:tabs>
        <w:rPr/>
      </w:pPr>
      <w:r>
        <w:rPr/>
        <w:t>Automatically notify admins upon detecting hardware failure.</w:t>
      </w:r>
    </w:p>
    <w:p>
      <w:pPr>
        <w:pStyle w:val="BodyText"/>
        <w:numPr>
          <w:ilvl w:val="2"/>
          <w:numId w:val="87"/>
        </w:numPr>
        <w:tabs>
          <w:tab w:val="clear" w:pos="720"/>
          <w:tab w:val="left" w:pos="0" w:leader="none"/>
        </w:tabs>
        <w:rPr/>
      </w:pPr>
      <w:r>
        <w:rPr/>
        <w:t>Display user-facing error messages indicating temporary unavailability.</w:t>
      </w:r>
    </w:p>
    <w:p>
      <w:pPr>
        <w:pStyle w:val="BodyText"/>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spacing w:lineRule="auto" w:line="360" w:before="240" w:after="240"/>
        <w:ind w:left="1440"/>
        <w:contextualSpacing/>
        <w:rPr>
          <w:color w:themeColor="text1" w:val="000000"/>
        </w:rPr>
      </w:pPr>
      <w:r>
        <w:rPr/>
        <w:t>Issue: No available parking slots based on the user’s applied filters.</w:t>
      </w:r>
    </w:p>
    <w:p>
      <w:pPr>
        <w:pStyle w:val="BodyText"/>
        <w:spacing w:lineRule="auto" w:line="360" w:before="240" w:after="240"/>
        <w:ind w:left="1440"/>
        <w:contextualSpacing/>
        <w:rPr>
          <w:color w:themeColor="text1" w:val="000000"/>
        </w:rPr>
      </w:pPr>
      <w:r>
        <w:rPr/>
        <w:t xml:space="preserve">Response: </w:t>
      </w:r>
    </w:p>
    <w:p>
      <w:pPr>
        <w:pStyle w:val="BodyText"/>
        <w:numPr>
          <w:ilvl w:val="4"/>
          <w:numId w:val="88"/>
        </w:numPr>
        <w:rPr/>
      </w:pPr>
      <w:r>
        <w:rPr/>
        <w:t xml:space="preserve">Show notification stating “No options available.” </w:t>
      </w:r>
    </w:p>
    <w:p>
      <w:pPr>
        <w:pStyle w:val="BodyText"/>
        <w:numPr>
          <w:ilvl w:val="4"/>
          <w:numId w:val="88"/>
        </w:numPr>
        <w:rPr/>
      </w:pPr>
      <w:r>
        <w:rPr/>
        <w:t xml:space="preserve">Suggest users adjust their filters for broader results. </w:t>
      </w:r>
    </w:p>
    <w:p>
      <w:pPr>
        <w:pStyle w:val="BodyText"/>
        <w:numPr>
          <w:ilvl w:val="4"/>
          <w:numId w:val="88"/>
        </w:numPr>
        <w:rPr/>
      </w:pPr>
      <w:r>
        <w:rPr/>
        <w:t>Ensure real-time parking slot updates are fetched from the system.</w:t>
      </w:r>
    </w:p>
    <w:p>
      <w:pPr>
        <w:pStyle w:val="BodyText"/>
        <w:ind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89"/>
        </w:numPr>
        <w:rPr/>
      </w:pPr>
      <w:r>
        <w:rPr/>
        <w:t>Prompt the user to complete or update their profile.</w:t>
      </w:r>
    </w:p>
    <w:p>
      <w:pPr>
        <w:pStyle w:val="BodyText"/>
        <w:numPr>
          <w:ilvl w:val="0"/>
          <w:numId w:val="89"/>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0"/>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0"/>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spacing w:lineRule="auto" w:line="360" w:before="240" w:after="240"/>
        <w:ind w:left="2160"/>
        <w:contextualSpacing/>
        <w:jc w:val="both"/>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t>3.1.2 Student / Staff Login to Account</w:t>
      </w:r>
    </w:p>
    <w:p>
      <w:pPr>
        <w:pStyle w:val="Normal"/>
        <w:spacing w:lineRule="auto" w:line="360" w:before="0" w:after="24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33" w:name="_Int_QXdRaXke"/>
      <w:r>
        <w:rPr>
          <w:color w:themeColor="text1" w:val="000000"/>
        </w:rPr>
        <w:t>validated</w:t>
      </w:r>
      <w:bookmarkEnd w:id="33"/>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rPr/>
      </w:pPr>
      <w:r>
        <w:rPr>
          <w:color w:themeColor="text1" w:val="000000"/>
        </w:rPr>
        <w:t>Issue: The system’s resources may get overwhelmed if there’s too many users attempting to login simultaneously.</w:t>
      </w:r>
    </w:p>
    <w:p>
      <w:pPr>
        <w:pStyle w:val="Normal"/>
        <w:spacing w:lineRule="auto" w:line="360" w:before="240" w:after="240"/>
        <w:ind w:left="144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6"/>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7"/>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7"/>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6"/>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28"/>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6"/>
        </w:numPr>
        <w:spacing w:lineRule="auto" w:line="360" w:before="0" w:after="240"/>
        <w:contextualSpacing/>
        <w:rPr>
          <w:color w:themeColor="text1" w:val="000000"/>
        </w:rPr>
      </w:pPr>
      <w:r>
        <w:rPr>
          <w:color w:themeColor="text1" w:val="000000"/>
        </w:rPr>
        <w:t>Effect of Parameter</w:t>
      </w:r>
    </w:p>
    <w:p>
      <w:pPr>
        <w:pStyle w:val="ListParagraph"/>
        <w:numPr>
          <w:ilvl w:val="0"/>
          <w:numId w:val="29"/>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6"/>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0"/>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1"/>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1"/>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1"/>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1"/>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1"/>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1"/>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2"/>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7"/>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7"/>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2"/>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3"/>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3"/>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3"/>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2"/>
        </w:numPr>
        <w:spacing w:lineRule="auto" w:line="360" w:before="0" w:after="240"/>
        <w:contextualSpacing/>
        <w:rPr>
          <w:color w:themeColor="text1" w:val="000000"/>
        </w:rPr>
      </w:pPr>
      <w:r>
        <w:rPr>
          <w:color w:themeColor="text1" w:val="000000"/>
        </w:rPr>
        <w:t>Effect of Parameter</w:t>
      </w:r>
    </w:p>
    <w:p>
      <w:pPr>
        <w:pStyle w:val="ListParagraph"/>
        <w:numPr>
          <w:ilvl w:val="0"/>
          <w:numId w:val="34"/>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2"/>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5"/>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6"/>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6"/>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6"/>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6"/>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6"/>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6"/>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38"/>
        </w:numPr>
        <w:spacing w:lineRule="auto" w:line="360" w:before="0" w:after="240"/>
        <w:contextualSpacing/>
        <w:rPr/>
      </w:pPr>
      <w:r>
        <w:rPr>
          <w:color w:themeColor="text1" w:val="000000"/>
        </w:rPr>
        <w:t>Authentication and Verification</w:t>
      </w:r>
    </w:p>
    <w:p>
      <w:pPr>
        <w:pStyle w:val="ListParagraph"/>
        <w:numPr>
          <w:ilvl w:val="0"/>
          <w:numId w:val="39"/>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8"/>
        </w:numPr>
        <w:spacing w:lineRule="auto" w:line="360" w:before="0" w:after="240"/>
        <w:contextualSpacing/>
        <w:rPr/>
      </w:pPr>
      <w:r>
        <w:rPr/>
        <w:t>Response to Abnormalities during Carpool Offer</w:t>
      </w:r>
    </w:p>
    <w:p>
      <w:pPr>
        <w:pStyle w:val="ListParagraph"/>
        <w:numPr>
          <w:ilvl w:val="0"/>
          <w:numId w:val="43"/>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3"/>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3"/>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38"/>
        </w:numPr>
        <w:spacing w:lineRule="auto" w:line="360" w:before="0" w:after="240"/>
        <w:contextualSpacing/>
        <w:rPr/>
      </w:pPr>
      <w:r>
        <w:rPr/>
        <w:t>Effect of Parameter</w:t>
      </w:r>
    </w:p>
    <w:p>
      <w:pPr>
        <w:pStyle w:val="ListParagraph"/>
        <w:numPr>
          <w:ilvl w:val="0"/>
          <w:numId w:val="40"/>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38"/>
        </w:numPr>
        <w:spacing w:lineRule="auto" w:line="360" w:before="0" w:after="240"/>
        <w:contextualSpacing/>
        <w:rPr/>
      </w:pPr>
      <w:r>
        <w:rPr/>
        <w:t>Relationship of Outputs to Inputs</w:t>
      </w:r>
    </w:p>
    <w:p>
      <w:pPr>
        <w:pStyle w:val="ListParagraph"/>
        <w:numPr>
          <w:ilvl w:val="0"/>
          <w:numId w:val="41"/>
        </w:numPr>
        <w:spacing w:lineRule="auto" w:line="360" w:before="0" w:after="240"/>
        <w:contextualSpacing/>
        <w:rPr/>
      </w:pPr>
      <w:r>
        <w:rPr/>
        <w:t>Input / Output Sequence (Offer Carpool)</w:t>
      </w:r>
    </w:p>
    <w:p>
      <w:pPr>
        <w:pStyle w:val="ListParagraph"/>
        <w:numPr>
          <w:ilvl w:val="0"/>
          <w:numId w:val="42"/>
        </w:numPr>
        <w:spacing w:lineRule="auto" w:line="360" w:before="0" w:after="240"/>
        <w:contextualSpacing/>
        <w:jc w:val="both"/>
        <w:rPr/>
      </w:pPr>
      <w:r>
        <w:rPr/>
        <w:t>User accesses the “Offer Carpool” page.</w:t>
      </w:r>
    </w:p>
    <w:p>
      <w:pPr>
        <w:pStyle w:val="ListParagraph"/>
        <w:numPr>
          <w:ilvl w:val="0"/>
          <w:numId w:val="42"/>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2"/>
        </w:numPr>
        <w:spacing w:lineRule="auto" w:line="360" w:before="0" w:after="240"/>
        <w:contextualSpacing/>
        <w:jc w:val="both"/>
        <w:rPr/>
      </w:pPr>
      <w:r>
        <w:rPr/>
        <w:t>User submit offer.</w:t>
      </w:r>
    </w:p>
    <w:p>
      <w:pPr>
        <w:pStyle w:val="ListParagraph"/>
        <w:numPr>
          <w:ilvl w:val="0"/>
          <w:numId w:val="42"/>
        </w:numPr>
        <w:spacing w:lineRule="auto" w:line="360" w:before="0" w:after="240"/>
        <w:contextualSpacing/>
        <w:jc w:val="both"/>
        <w:rPr/>
      </w:pPr>
      <w:r>
        <w:rPr/>
        <w:t>System validates and confirm the ride offer.</w:t>
      </w:r>
    </w:p>
    <w:p>
      <w:pPr>
        <w:pStyle w:val="ListParagraph"/>
        <w:numPr>
          <w:ilvl w:val="0"/>
          <w:numId w:val="42"/>
        </w:numPr>
        <w:spacing w:lineRule="auto" w:line="360" w:before="0" w:after="240"/>
        <w:contextualSpacing/>
        <w:jc w:val="both"/>
        <w:rPr/>
      </w:pPr>
      <w:r>
        <w:rPr/>
        <w:t>If Carpool Offer is valid, then ride options will be listed and visible to riders.</w:t>
      </w:r>
    </w:p>
    <w:p>
      <w:pPr>
        <w:pStyle w:val="ListParagraph"/>
        <w:numPr>
          <w:ilvl w:val="0"/>
          <w:numId w:val="42"/>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4"/>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5"/>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5"/>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4"/>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6"/>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4"/>
        </w:numPr>
        <w:spacing w:lineRule="auto" w:line="360" w:before="0" w:after="240"/>
        <w:contextualSpacing/>
        <w:rPr>
          <w:color w:themeColor="text1" w:val="000000"/>
        </w:rPr>
      </w:pPr>
      <w:r>
        <w:rPr>
          <w:color w:themeColor="text1" w:val="000000"/>
        </w:rPr>
        <w:t>Effect of Parameter</w:t>
      </w:r>
    </w:p>
    <w:p>
      <w:pPr>
        <w:pStyle w:val="ListParagraph"/>
        <w:numPr>
          <w:ilvl w:val="0"/>
          <w:numId w:val="47"/>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48"/>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49"/>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49"/>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49"/>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49"/>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49"/>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49"/>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0"/>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1"/>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numPr>
          <w:ilvl w:val="0"/>
          <w:numId w:val="51"/>
        </w:numPr>
        <w:spacing w:lineRule="auto" w:line="360" w:before="0" w:after="240"/>
        <w:contextualSpacing/>
        <w:jc w:val="both"/>
        <w:rPr>
          <w:color w:themeColor="text1" w:val="000000"/>
        </w:rPr>
      </w:pPr>
      <w:r>
        <w:rPr>
          <w:color w:themeColor="text1" w:val="000000"/>
        </w:rPr>
        <w:t>The system shall require drivers to upload a valid vehicle insurance document when registering vehicle</w:t>
      </w:r>
    </w:p>
    <w:p>
      <w:pPr>
        <w:pStyle w:val="ListParagraph"/>
        <w:numPr>
          <w:ilvl w:val="0"/>
          <w:numId w:val="51"/>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0"/>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2"/>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0"/>
        </w:numPr>
        <w:spacing w:lineRule="auto" w:line="360" w:before="0" w:after="240"/>
        <w:contextualSpacing/>
        <w:rPr>
          <w:color w:themeColor="text1" w:val="000000"/>
        </w:rPr>
      </w:pPr>
      <w:r>
        <w:rPr>
          <w:color w:themeColor="text1" w:val="000000"/>
        </w:rPr>
        <w:t>Effect of Parameter</w:t>
      </w:r>
    </w:p>
    <w:p>
      <w:pPr>
        <w:pStyle w:val="ListParagraph"/>
        <w:numPr>
          <w:ilvl w:val="0"/>
          <w:numId w:val="53"/>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0"/>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4"/>
        </w:numPr>
        <w:spacing w:lineRule="auto" w:line="360" w:before="0" w:after="240"/>
        <w:contextualSpacing/>
        <w:rPr/>
      </w:pPr>
      <w:r>
        <w:rPr/>
        <w:t>Input / Output Sequence (Register Vehicle)</w:t>
      </w:r>
    </w:p>
    <w:p>
      <w:pPr>
        <w:pStyle w:val="ListParagraph"/>
        <w:numPr>
          <w:ilvl w:val="0"/>
          <w:numId w:val="61"/>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1"/>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1"/>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1"/>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1"/>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1"/>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ListParagraph"/>
        <w:spacing w:lineRule="auto" w:line="360" w:before="0" w:after="240"/>
        <w:contextualSpacing/>
        <w:jc w:val="both"/>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3.1.8 Student/Staff Delete Account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200650" cy="262890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8"/>
                    <a:stretch>
                      <a:fillRect/>
                    </a:stretch>
                  </pic:blipFill>
                  <pic:spPr bwMode="auto">
                    <a:xfrm>
                      <a:off x="0" y="0"/>
                      <a:ext cx="5200650" cy="2628900"/>
                    </a:xfrm>
                    <a:prstGeom prst="rect">
                      <a:avLst/>
                    </a:prstGeom>
                    <a:noFill/>
                  </pic:spPr>
                </pic:pic>
              </a:graphicData>
            </a:graphic>
          </wp:anchor>
        </w:drawing>
      </w:r>
      <w:r>
        <w:rPr>
          <w:color w:themeColor="text1" w:val="000000"/>
        </w:rPr>
        <w:t xml:space="preserve">   </w:t>
      </w:r>
      <w:r>
        <w:rPr>
          <w:color w:themeColor="text1" w:val="000000"/>
        </w:rPr>
        <w:t>Figure 3.1.8</w:t>
      </w:r>
      <w:r>
        <w:rPr/>
        <w:tab/>
      </w:r>
      <w:r>
        <w:rPr>
          <w:color w:themeColor="text1" w:val="000000"/>
        </w:rPr>
        <w:t>Sequence Diagram for Student / Staff Register Account Deletion</w:t>
      </w:r>
    </w:p>
    <w:p>
      <w:pPr>
        <w:pStyle w:val="BodyText"/>
        <w:numPr>
          <w:ilvl w:val="0"/>
          <w:numId w:val="94"/>
        </w:numPr>
        <w:spacing w:lineRule="auto" w:line="360" w:before="0" w:after="240"/>
        <w:rPr>
          <w:color w:themeColor="text1" w:val="000000"/>
        </w:rPr>
      </w:pPr>
      <w:r>
        <w:rPr>
          <w:color w:themeColor="text1" w:val="000000"/>
        </w:rPr>
        <w:t>Authentication &amp; Authorization</w:t>
      </w:r>
    </w:p>
    <w:p>
      <w:pPr>
        <w:pStyle w:val="ListParagraph"/>
        <w:numPr>
          <w:ilvl w:val="1"/>
          <w:numId w:val="94"/>
        </w:numPr>
        <w:spacing w:lineRule="auto" w:line="360" w:before="0" w:after="240"/>
        <w:contextualSpacing/>
        <w:jc w:val="both"/>
        <w:rPr/>
      </w:pPr>
      <w:r>
        <w:rPr>
          <w:color w:themeColor="text1" w:val="000000"/>
        </w:rPr>
        <w:t>Validate that the user is logged in with a valid student/staff session</w:t>
      </w:r>
    </w:p>
    <w:p>
      <w:pPr>
        <w:pStyle w:val="ListParagraph"/>
        <w:numPr>
          <w:ilvl w:val="1"/>
          <w:numId w:val="94"/>
        </w:numPr>
        <w:spacing w:lineRule="auto" w:line="360" w:before="0" w:after="240"/>
        <w:contextualSpacing/>
        <w:jc w:val="both"/>
        <w:rPr/>
      </w:pPr>
      <w:r>
        <w:rPr>
          <w:color w:themeColor="text1" w:val="000000"/>
        </w:rPr>
        <w:t>Verify that the authenticated user’s identity matches the account being deleted</w:t>
      </w:r>
    </w:p>
    <w:p>
      <w:pPr>
        <w:pStyle w:val="ListParagraph"/>
        <w:numPr>
          <w:ilvl w:val="1"/>
          <w:numId w:val="94"/>
        </w:numPr>
        <w:spacing w:lineRule="auto" w:line="360" w:before="0" w:after="240"/>
        <w:contextualSpacing/>
        <w:jc w:val="both"/>
        <w:rPr/>
      </w:pPr>
      <w:r>
        <w:rPr>
          <w:color w:themeColor="text1" w:val="000000"/>
        </w:rPr>
        <w:t xml:space="preserve">(If enabled) Confirm any additional identity checks (e.g. 2FA) before proceeding </w:t>
      </w:r>
    </w:p>
    <w:p>
      <w:pPr>
        <w:pStyle w:val="BodyText"/>
        <w:numPr>
          <w:ilvl w:val="0"/>
          <w:numId w:val="94"/>
        </w:numPr>
        <w:spacing w:lineRule="auto" w:line="360" w:before="0" w:after="240"/>
        <w:rPr>
          <w:color w:themeColor="text1" w:val="000000"/>
        </w:rPr>
      </w:pPr>
      <w:r>
        <w:rPr>
          <w:color w:themeColor="text1" w:val="000000"/>
        </w:rPr>
        <w:t>Response to Abnormalities during Account Deletion</w:t>
      </w:r>
    </w:p>
    <w:p>
      <w:pPr>
        <w:pStyle w:val="Normal"/>
        <w:numPr>
          <w:ilvl w:val="1"/>
          <w:numId w:val="94"/>
        </w:numPr>
        <w:spacing w:lineRule="auto" w:line="360" w:before="0" w:after="240"/>
        <w:rPr>
          <w:color w:themeColor="text1" w:val="000000"/>
        </w:rPr>
      </w:pPr>
      <w:r>
        <w:rPr>
          <w:color w:themeColor="text1" w:val="000000"/>
        </w:rPr>
        <w:t>Missing Confirmation</w:t>
      </w:r>
    </w:p>
    <w:p>
      <w:pPr>
        <w:pStyle w:val="Normal"/>
        <w:numPr>
          <w:ilvl w:val="2"/>
          <w:numId w:val="95"/>
        </w:numPr>
        <w:spacing w:lineRule="auto" w:line="360" w:before="0" w:after="240"/>
        <w:rPr/>
      </w:pPr>
      <w:r>
        <w:rPr>
          <w:rStyle w:val="Strong"/>
          <w:color w:themeColor="text1" w:val="000000"/>
        </w:rPr>
        <w:t>Issue</w:t>
      </w:r>
      <w:r>
        <w:rPr>
          <w:color w:themeColor="text1" w:val="000000"/>
        </w:rPr>
        <w:t>: User closes or cancels the confirmation dialog without confirming.</w:t>
      </w:r>
    </w:p>
    <w:p>
      <w:pPr>
        <w:pStyle w:val="Normal"/>
        <w:numPr>
          <w:ilvl w:val="2"/>
          <w:numId w:val="95"/>
        </w:numPr>
        <w:spacing w:lineRule="auto" w:line="360" w:before="0" w:after="240"/>
        <w:rPr>
          <w:color w:themeColor="text1" w:val="000000"/>
        </w:rPr>
      </w:pPr>
      <w:r>
        <w:rPr>
          <w:rStyle w:val="Strong"/>
        </w:rPr>
        <w:t>Response</w:t>
      </w:r>
      <w:r>
        <w:rPr/>
        <w:t>: Abort deletion; return to account settings with a message “Account deletion canceled.”</w:t>
      </w:r>
    </w:p>
    <w:p>
      <w:pPr>
        <w:pStyle w:val="BodyText"/>
        <w:numPr>
          <w:ilvl w:val="1"/>
          <w:numId w:val="94"/>
        </w:numPr>
        <w:spacing w:lineRule="auto" w:line="360" w:before="0" w:after="240"/>
        <w:rPr>
          <w:color w:themeColor="text1" w:val="000000"/>
        </w:rPr>
      </w:pPr>
      <w:r>
        <w:rPr>
          <w:color w:themeColor="text1" w:val="000000"/>
        </w:rPr>
        <w:t>Unauthorized Access</w:t>
      </w:r>
    </w:p>
    <w:p>
      <w:pPr>
        <w:pStyle w:val="BodyText"/>
        <w:numPr>
          <w:ilvl w:val="2"/>
          <w:numId w:val="96"/>
        </w:numPr>
        <w:spacing w:lineRule="auto" w:line="360" w:before="0" w:after="240"/>
        <w:rPr>
          <w:color w:themeColor="text1" w:val="000000"/>
        </w:rPr>
      </w:pPr>
      <w:r>
        <w:rPr>
          <w:rStyle w:val="Strong"/>
          <w:color w:themeColor="text1" w:val="000000"/>
        </w:rPr>
        <w:t>Issue</w:t>
      </w:r>
      <w:r>
        <w:rPr>
          <w:color w:themeColor="text1" w:val="000000"/>
        </w:rPr>
        <w:t>: User attempts deletion via direct API call without proper auth token or with expired session.</w:t>
      </w:r>
    </w:p>
    <w:p>
      <w:pPr>
        <w:pStyle w:val="BodyText"/>
        <w:numPr>
          <w:ilvl w:val="2"/>
          <w:numId w:val="96"/>
        </w:numPr>
        <w:spacing w:lineRule="auto" w:line="360" w:before="0" w:after="240"/>
        <w:rPr>
          <w:color w:themeColor="text1" w:val="000000"/>
        </w:rPr>
      </w:pPr>
      <w:r>
        <w:rPr>
          <w:rStyle w:val="Strong"/>
        </w:rPr>
        <w:t>Response</w:t>
      </w:r>
      <w:r>
        <w:rPr/>
        <w:t>: Return HTTP 401 Unauthorized with “Please log in to delete your account.”</w:t>
      </w:r>
    </w:p>
    <w:p>
      <w:pPr>
        <w:pStyle w:val="Normal"/>
        <w:numPr>
          <w:ilvl w:val="1"/>
          <w:numId w:val="94"/>
        </w:numPr>
        <w:spacing w:lineRule="auto" w:line="360" w:before="0" w:after="240"/>
        <w:rPr>
          <w:color w:themeColor="text1" w:val="000000"/>
        </w:rPr>
      </w:pPr>
      <w:r>
        <w:rPr>
          <w:color w:themeColor="text1" w:val="000000"/>
        </w:rPr>
        <w:t>Deletion Error / System Failure</w:t>
      </w:r>
    </w:p>
    <w:p>
      <w:pPr>
        <w:pStyle w:val="BodyText"/>
        <w:numPr>
          <w:ilvl w:val="2"/>
          <w:numId w:val="97"/>
        </w:numPr>
        <w:spacing w:lineRule="auto" w:line="360" w:before="0" w:after="240"/>
        <w:rPr/>
      </w:pPr>
      <w:r>
        <w:rPr>
          <w:b/>
          <w:bCs/>
          <w:color w:themeColor="text1" w:val="000000"/>
        </w:rPr>
        <w:t>Issue</w:t>
      </w:r>
      <w:r>
        <w:rPr>
          <w:color w:themeColor="text1" w:val="000000"/>
        </w:rPr>
        <w:t>: Backend deletion operation fails (e.g. database timeout, constraint error).</w:t>
      </w:r>
    </w:p>
    <w:p>
      <w:pPr>
        <w:pStyle w:val="BodyText"/>
        <w:numPr>
          <w:ilvl w:val="2"/>
          <w:numId w:val="97"/>
        </w:numPr>
        <w:rPr/>
      </w:pPr>
      <w:r>
        <w:rPr>
          <w:b/>
          <w:bCs/>
        </w:rPr>
        <w:t>Response</w:t>
      </w:r>
      <w:r>
        <w:rPr/>
        <w:t>: Return HTTP 500 Internal Server Error with “We couldn’t process your request—please try again later.”</w:t>
      </w:r>
    </w:p>
    <w:p>
      <w:pPr>
        <w:pStyle w:val="Normal"/>
        <w:spacing w:lineRule="auto" w:line="360" w:before="0" w:after="240"/>
        <w:rPr>
          <w:color w:themeColor="text1" w:val="000000"/>
        </w:rPr>
      </w:pPr>
      <w:r>
        <w:rPr>
          <w:color w:themeColor="text1" w:val="000000"/>
        </w:rPr>
      </w:r>
    </w:p>
    <w:p>
      <w:pPr>
        <w:pStyle w:val="Normal"/>
        <w:numPr>
          <w:ilvl w:val="0"/>
          <w:numId w:val="94"/>
        </w:numPr>
        <w:spacing w:lineRule="auto" w:line="360" w:before="0" w:after="240"/>
        <w:rPr>
          <w:color w:themeColor="text1" w:val="000000"/>
        </w:rPr>
      </w:pPr>
      <w:r>
        <w:rPr/>
        <w:t>Effect of Parameter</w:t>
      </w:r>
    </w:p>
    <w:p>
      <w:pPr>
        <w:pStyle w:val="Normal"/>
        <w:numPr>
          <w:ilvl w:val="1"/>
          <w:numId w:val="94"/>
        </w:numPr>
        <w:spacing w:lineRule="auto" w:line="360" w:before="0" w:after="240"/>
        <w:rPr>
          <w:color w:themeColor="text1" w:val="000000"/>
        </w:rPr>
      </w:pPr>
      <w:r>
        <w:rPr/>
        <w:t>User role policy</w:t>
      </w:r>
    </w:p>
    <w:p>
      <w:pPr>
        <w:pStyle w:val="Normal"/>
        <w:numPr>
          <w:ilvl w:val="2"/>
          <w:numId w:val="98"/>
        </w:numPr>
        <w:spacing w:lineRule="auto" w:line="360" w:before="0" w:after="240"/>
        <w:rPr>
          <w:color w:themeColor="text1" w:val="000000"/>
        </w:rPr>
      </w:pPr>
      <w:r>
        <w:rPr/>
        <w:t>Apply soft-delete vs. hard-delete rules based on role (e.g. archive staff accounts, purge student accounts)</w:t>
      </w:r>
    </w:p>
    <w:p>
      <w:pPr>
        <w:pStyle w:val="Normal"/>
        <w:numPr>
          <w:ilvl w:val="1"/>
          <w:numId w:val="94"/>
        </w:numPr>
        <w:spacing w:lineRule="auto" w:line="360" w:before="0" w:after="240"/>
        <w:rPr>
          <w:color w:themeColor="text1" w:val="000000"/>
        </w:rPr>
      </w:pPr>
      <w:r>
        <w:rPr/>
        <w:t>Data retention period</w:t>
      </w:r>
    </w:p>
    <w:p>
      <w:pPr>
        <w:pStyle w:val="Normal"/>
        <w:numPr>
          <w:ilvl w:val="2"/>
          <w:numId w:val="99"/>
        </w:numPr>
        <w:spacing w:lineRule="auto" w:line="360" w:before="0" w:after="240"/>
        <w:rPr>
          <w:color w:themeColor="text1" w:val="000000"/>
        </w:rPr>
      </w:pPr>
      <w:r>
        <w:rPr/>
        <w:t>If a retentionPeriod parameter is set, mark data as “deleted” in the UI but retain in archive for the specified duration</w:t>
      </w:r>
    </w:p>
    <w:p>
      <w:pPr>
        <w:pStyle w:val="Normal"/>
        <w:numPr>
          <w:ilvl w:val="0"/>
          <w:numId w:val="94"/>
        </w:numPr>
        <w:spacing w:lineRule="auto" w:line="360" w:before="0" w:after="240"/>
        <w:rPr>
          <w:color w:themeColor="text1" w:val="000000"/>
        </w:rPr>
      </w:pPr>
      <w:r>
        <w:rPr>
          <w:rStyle w:val="Strong"/>
          <w:b w:val="false"/>
          <w:bCs w:val="false"/>
        </w:rPr>
        <w:t>Relationship of Outputs to Inputs (Account Deletion Flow)</w:t>
      </w:r>
    </w:p>
    <w:p>
      <w:pPr>
        <w:pStyle w:val="Normal"/>
        <w:numPr>
          <w:ilvl w:val="1"/>
          <w:numId w:val="94"/>
        </w:numPr>
        <w:spacing w:lineRule="auto" w:line="360" w:before="0" w:after="240"/>
        <w:rPr>
          <w:color w:themeColor="text1" w:val="000000"/>
        </w:rPr>
      </w:pPr>
      <w:r>
        <w:rPr/>
        <w:t>User navigates to “Account Settings → Delete Account”</w:t>
      </w:r>
    </w:p>
    <w:p>
      <w:pPr>
        <w:pStyle w:val="Normal"/>
        <w:numPr>
          <w:ilvl w:val="1"/>
          <w:numId w:val="94"/>
        </w:numPr>
        <w:spacing w:lineRule="auto" w:line="360" w:before="0" w:after="240"/>
        <w:rPr>
          <w:color w:themeColor="text1" w:val="000000"/>
        </w:rPr>
      </w:pPr>
      <w:r>
        <w:rPr/>
        <w:t>System displays confirmation prompt (e.g. “Type DELETE to confirm”)</w:t>
      </w:r>
    </w:p>
    <w:p>
      <w:pPr>
        <w:pStyle w:val="Normal"/>
        <w:numPr>
          <w:ilvl w:val="1"/>
          <w:numId w:val="94"/>
        </w:numPr>
        <w:spacing w:lineRule="auto" w:line="360" w:before="0" w:after="240"/>
        <w:rPr>
          <w:color w:themeColor="text1" w:val="000000"/>
        </w:rPr>
      </w:pPr>
      <w:r>
        <w:rPr/>
        <w:t>User enters confirmation value and submits</w:t>
      </w:r>
    </w:p>
    <w:p>
      <w:pPr>
        <w:pStyle w:val="Normal"/>
        <w:numPr>
          <w:ilvl w:val="1"/>
          <w:numId w:val="94"/>
        </w:numPr>
        <w:spacing w:lineRule="auto" w:line="360" w:before="0" w:after="240"/>
        <w:rPr>
          <w:color w:themeColor="text1" w:val="000000"/>
        </w:rPr>
      </w:pPr>
      <w:r>
        <w:rPr/>
        <w:t>System validates authentication, identity match, and any parameters</w:t>
      </w:r>
    </w:p>
    <w:p>
      <w:pPr>
        <w:pStyle w:val="Normal"/>
        <w:numPr>
          <w:ilvl w:val="1"/>
          <w:numId w:val="94"/>
        </w:numPr>
        <w:spacing w:lineRule="auto" w:line="360" w:before="0" w:after="240"/>
        <w:rPr>
          <w:color w:themeColor="text1" w:val="000000"/>
        </w:rPr>
      </w:pPr>
      <w:r>
        <w:rPr/>
        <w:t>System deletes or archives data per policy</w:t>
      </w:r>
    </w:p>
    <w:p>
      <w:pPr>
        <w:pStyle w:val="Normal"/>
        <w:numPr>
          <w:ilvl w:val="1"/>
          <w:numId w:val="94"/>
        </w:numPr>
        <w:spacing w:lineRule="auto" w:line="360" w:before="0" w:after="240"/>
        <w:rPr>
          <w:color w:themeColor="text1" w:val="000000"/>
        </w:rPr>
      </w:pPr>
      <w:r>
        <w:rPr/>
        <w:t xml:space="preserve">System returns success (200 OK) or appropriate error code/message </w:t>
      </w:r>
    </w:p>
    <w:p>
      <w:pPr>
        <w:pStyle w:val="Normal"/>
        <w:spacing w:lineRule="auto" w:line="360" w:before="0" w:after="240"/>
        <w:ind w:left="720"/>
        <w:jc w:val="both"/>
        <w:rPr>
          <w:color w:themeColor="text1" w:val="000000"/>
        </w:rPr>
      </w:pPr>
      <w:r>
        <w:rPr>
          <w:color w:themeColor="text1" w:val="000000"/>
        </w:rPr>
        <w:t>3.1.9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jc w:val="center"/>
        <w:rPr>
          <w:color w:themeColor="text1" w:val="000000"/>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86400" cy="642493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9"/>
                    <a:stretch>
                      <a:fillRect/>
                    </a:stretch>
                  </pic:blipFill>
                  <pic:spPr bwMode="auto">
                    <a:xfrm>
                      <a:off x="0" y="0"/>
                      <a:ext cx="5486400" cy="6424930"/>
                    </a:xfrm>
                    <a:prstGeom prst="rect">
                      <a:avLst/>
                    </a:prstGeom>
                    <a:noFill/>
                  </pic:spPr>
                </pic:pic>
              </a:graphicData>
            </a:graphic>
          </wp:anchor>
        </w:drawing>
      </w:r>
      <w:r>
        <w:rPr>
          <w:color w:themeColor="text1" w:val="000000"/>
        </w:rPr>
        <w:t>Figure 3.1.9</w:t>
      </w:r>
      <w:r>
        <w:rPr/>
        <w:tab/>
      </w:r>
      <w:r>
        <w:rPr>
          <w:color w:themeColor="text1" w:val="000000"/>
        </w:rPr>
        <w:t>Sequence Diagram for Staff Reserve Parking</w:t>
      </w:r>
      <w:r>
        <w:br w:type="page"/>
      </w:r>
    </w:p>
    <w:p>
      <w:pPr>
        <w:pStyle w:val="ListParagraph"/>
        <w:numPr>
          <w:ilvl w:val="0"/>
          <w:numId w:val="16"/>
        </w:numPr>
        <w:spacing w:lineRule="auto" w:line="360" w:before="0" w:after="240"/>
        <w:contextualSpacing/>
        <w:rPr>
          <w:color w:themeColor="text1" w:val="000000"/>
        </w:rPr>
      </w:pPr>
      <w:r>
        <w:rPr>
          <w:color w:themeColor="text1" w:val="000000"/>
        </w:rPr>
        <w:t>Authentication</w:t>
      </w:r>
    </w:p>
    <w:p>
      <w:pPr>
        <w:pStyle w:val="ListParagraph"/>
        <w:numPr>
          <w:ilvl w:val="0"/>
          <w:numId w:val="15"/>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6"/>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4"/>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6"/>
        </w:numPr>
        <w:spacing w:lineRule="auto" w:line="360" w:before="0" w:after="240"/>
        <w:contextualSpacing/>
        <w:rPr>
          <w:color w:themeColor="text1" w:val="000000"/>
        </w:rPr>
      </w:pPr>
      <w:r>
        <w:rPr>
          <w:color w:themeColor="text1" w:val="000000"/>
        </w:rPr>
        <w:t xml:space="preserve">Response to Abnormal Situation during </w:t>
      </w:r>
      <w:r>
        <w:rPr>
          <w:rFonts w:eastAsia="SimSun"/>
          <w:color w:themeColor="text1" w:val="000000"/>
          <w:lang w:eastAsia="zh-CN"/>
        </w:rPr>
        <w:t>R</w:t>
      </w:r>
      <w:r>
        <w:rPr>
          <w:color w:themeColor="text1" w:val="000000"/>
        </w:rPr>
        <w:t>eserve Parking</w:t>
      </w:r>
    </w:p>
    <w:p>
      <w:pPr>
        <w:pStyle w:val="ListParagraph"/>
        <w:numPr>
          <w:ilvl w:val="0"/>
          <w:numId w:val="13"/>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3"/>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6"/>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2"/>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1"/>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1"/>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1"/>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1"/>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1"/>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1"/>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3.1.10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2"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descr=""/>
                    <pic:cNvPicPr>
                      <a:picLocks noChangeAspect="1" noChangeArrowheads="1"/>
                    </pic:cNvPicPr>
                  </pic:nvPicPr>
                  <pic:blipFill>
                    <a:blip r:embed="rId20"/>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3.1.9</w:t>
      </w:r>
      <w:r>
        <w:rPr/>
        <w:tab/>
      </w:r>
      <w:r>
        <w:rPr>
          <w:color w:themeColor="text1" w:val="000000"/>
        </w:rPr>
        <w:t>Sequence Diagram for Offer Parking</w:t>
      </w:r>
    </w:p>
    <w:p>
      <w:pPr>
        <w:pStyle w:val="ListParagraph"/>
        <w:numPr>
          <w:ilvl w:val="0"/>
          <w:numId w:val="8"/>
        </w:numPr>
        <w:spacing w:lineRule="auto" w:line="360" w:before="0" w:after="240"/>
        <w:contextualSpacing/>
        <w:rPr>
          <w:color w:themeColor="text1" w:val="000000"/>
        </w:rPr>
      </w:pPr>
      <w:r>
        <w:rPr/>
        <w:t>Authentication</w:t>
      </w:r>
    </w:p>
    <w:p>
      <w:pPr>
        <w:pStyle w:val="ListParagraph"/>
        <w:numPr>
          <w:ilvl w:val="0"/>
          <w:numId w:val="7"/>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8"/>
        </w:numPr>
        <w:spacing w:lineRule="auto" w:line="360" w:before="0" w:after="240"/>
        <w:contextualSpacing/>
        <w:rPr/>
      </w:pPr>
      <w:r>
        <w:rPr/>
        <w:t>Offered User Verification</w:t>
      </w:r>
    </w:p>
    <w:p>
      <w:pPr>
        <w:pStyle w:val="ListParagraph"/>
        <w:numPr>
          <w:ilvl w:val="0"/>
          <w:numId w:val="6"/>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8"/>
        </w:numPr>
        <w:spacing w:lineRule="auto" w:line="360" w:before="0" w:after="240"/>
        <w:contextualSpacing/>
        <w:rPr>
          <w:color w:themeColor="text1" w:val="000000"/>
        </w:rPr>
      </w:pPr>
      <w:r>
        <w:rPr/>
        <w:t>Abnormal situation response during Offer Parking</w:t>
      </w:r>
    </w:p>
    <w:p>
      <w:pPr>
        <w:pStyle w:val="ListParagraph"/>
        <w:numPr>
          <w:ilvl w:val="0"/>
          <w:numId w:val="5"/>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5"/>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8"/>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4"/>
        </w:numPr>
        <w:spacing w:lineRule="auto" w:line="360" w:before="0" w:after="240"/>
        <w:contextualSpacing/>
        <w:rPr/>
      </w:pPr>
      <w:r>
        <w:rPr/>
        <w:t>Staff access the offer parking page.</w:t>
      </w:r>
    </w:p>
    <w:p>
      <w:pPr>
        <w:pStyle w:val="ListParagraph"/>
        <w:numPr>
          <w:ilvl w:val="0"/>
          <w:numId w:val="4"/>
        </w:numPr>
        <w:spacing w:lineRule="auto" w:line="360" w:before="0" w:after="240"/>
        <w:contextualSpacing/>
        <w:rPr/>
      </w:pPr>
      <w:r>
        <w:rPr/>
        <w:t>System verifies the offer parking that has belonged to the staff.</w:t>
      </w:r>
    </w:p>
    <w:p>
      <w:pPr>
        <w:pStyle w:val="ListParagraph"/>
        <w:numPr>
          <w:ilvl w:val="0"/>
          <w:numId w:val="4"/>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4"/>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3.1.11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380746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1"/>
                    <a:stretch>
                      <a:fillRect/>
                    </a:stretch>
                  </pic:blipFill>
                  <pic:spPr bwMode="auto">
                    <a:xfrm>
                      <a:off x="0" y="0"/>
                      <a:ext cx="5943600" cy="3807460"/>
                    </a:xfrm>
                    <a:prstGeom prst="rect">
                      <a:avLst/>
                    </a:prstGeom>
                    <a:noFill/>
                  </pic:spPr>
                </pic:pic>
              </a:graphicData>
            </a:graphic>
          </wp:anchor>
        </w:drawing>
      </w:r>
      <w:r>
        <w:rPr>
          <w:color w:themeColor="text1" w:val="000000"/>
        </w:rPr>
        <w:t>Figure 3.1.11 Sequence Diagram for Change Parking</w:t>
      </w:r>
    </w:p>
    <w:p>
      <w:pPr>
        <w:pStyle w:val="ListParagraph"/>
        <w:numPr>
          <w:ilvl w:val="0"/>
          <w:numId w:val="25"/>
        </w:numPr>
        <w:spacing w:lineRule="auto" w:line="360" w:before="0" w:after="240"/>
        <w:contextualSpacing/>
        <w:rPr>
          <w:color w:themeColor="text1" w:val="000000"/>
        </w:rPr>
      </w:pPr>
      <w:r>
        <w:rPr/>
        <w:t>Authentication</w:t>
      </w:r>
    </w:p>
    <w:p>
      <w:pPr>
        <w:pStyle w:val="ListParagraph"/>
        <w:numPr>
          <w:ilvl w:val="0"/>
          <w:numId w:val="24"/>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5"/>
        </w:numPr>
        <w:spacing w:lineRule="auto" w:line="360" w:before="0" w:after="240"/>
        <w:contextualSpacing/>
        <w:rPr/>
      </w:pPr>
      <w:r>
        <w:rPr/>
        <w:t>Verify Parking Status</w:t>
      </w:r>
    </w:p>
    <w:p>
      <w:pPr>
        <w:pStyle w:val="ListParagraph"/>
        <w:numPr>
          <w:ilvl w:val="0"/>
          <w:numId w:val="23"/>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5"/>
        </w:numPr>
        <w:spacing w:lineRule="auto" w:line="360" w:before="0" w:after="240"/>
        <w:contextualSpacing/>
        <w:rPr/>
      </w:pPr>
      <w:r>
        <w:rPr/>
        <w:t>Response to abnormal situation during Change Parking</w:t>
      </w:r>
    </w:p>
    <w:p>
      <w:pPr>
        <w:pStyle w:val="ListParagraph"/>
        <w:numPr>
          <w:ilvl w:val="0"/>
          <w:numId w:val="22"/>
        </w:numPr>
        <w:spacing w:lineRule="auto" w:line="360" w:before="0" w:after="240"/>
        <w:contextualSpacing/>
        <w:rPr/>
      </w:pPr>
      <w:r>
        <w:rPr/>
        <w:t>Parking reserved</w:t>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2"/>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2"/>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numPr>
          <w:ilvl w:val="0"/>
          <w:numId w:val="0"/>
        </w:numPr>
        <w:spacing w:lineRule="auto" w:line="360" w:before="0" w:after="240"/>
        <w:ind w:hanging="0" w:left="1440"/>
        <w:contextualSpacing/>
        <w:rPr/>
      </w:pPr>
      <w:r>
        <w:rPr/>
      </w:r>
    </w:p>
    <w:p>
      <w:pPr>
        <w:pStyle w:val="ListParagraph"/>
        <w:numPr>
          <w:ilvl w:val="0"/>
          <w:numId w:val="25"/>
        </w:numPr>
        <w:spacing w:lineRule="auto" w:line="360" w:before="0" w:after="240"/>
        <w:contextualSpacing/>
        <w:rPr/>
      </w:pPr>
      <w:r>
        <w:rPr/>
        <w:t>Relationship of input to output</w:t>
      </w:r>
    </w:p>
    <w:p>
      <w:pPr>
        <w:pStyle w:val="ListParagraph"/>
        <w:numPr>
          <w:ilvl w:val="0"/>
          <w:numId w:val="21"/>
        </w:numPr>
        <w:spacing w:lineRule="auto" w:line="360" w:before="0" w:after="240"/>
        <w:contextualSpacing/>
        <w:rPr/>
      </w:pPr>
      <w:r>
        <w:rPr/>
        <w:t>Staff access to request parking page.</w:t>
      </w:r>
    </w:p>
    <w:p>
      <w:pPr>
        <w:pStyle w:val="ListParagraph"/>
        <w:numPr>
          <w:ilvl w:val="0"/>
          <w:numId w:val="21"/>
        </w:numPr>
        <w:spacing w:lineRule="auto" w:line="360" w:before="0" w:after="240"/>
        <w:contextualSpacing/>
        <w:rPr/>
      </w:pPr>
      <w:r>
        <w:rPr/>
        <w:t>The system displays all the parking with UI.</w:t>
      </w:r>
    </w:p>
    <w:p>
      <w:pPr>
        <w:pStyle w:val="ListParagraph"/>
        <w:numPr>
          <w:ilvl w:val="0"/>
          <w:numId w:val="21"/>
        </w:numPr>
        <w:spacing w:lineRule="auto" w:line="360" w:before="0" w:after="240"/>
        <w:contextualSpacing/>
        <w:rPr/>
      </w:pPr>
      <w:r>
        <w:rPr/>
        <w:t>Staff choose a car park to request changes.</w:t>
      </w:r>
    </w:p>
    <w:p>
      <w:pPr>
        <w:pStyle w:val="ListParagraph"/>
        <w:numPr>
          <w:ilvl w:val="0"/>
          <w:numId w:val="21"/>
        </w:numPr>
        <w:spacing w:lineRule="auto" w:line="360" w:before="0" w:after="240"/>
        <w:contextualSpacing/>
        <w:rPr/>
      </w:pPr>
      <w:r>
        <w:rPr/>
        <w:t>The system validates the parking status of chosen parking.</w:t>
      </w:r>
    </w:p>
    <w:p>
      <w:pPr>
        <w:pStyle w:val="ListParagraph"/>
        <w:numPr>
          <w:ilvl w:val="0"/>
          <w:numId w:val="21"/>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1"/>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3.1.12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4"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descr=""/>
                    <pic:cNvPicPr>
                      <a:picLocks noChangeAspect="1" noChangeArrowheads="1"/>
                    </pic:cNvPicPr>
                  </pic:nvPicPr>
                  <pic:blipFill>
                    <a:blip r:embed="rId22"/>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3.1.12</w:t>
      </w:r>
      <w:r>
        <w:rPr/>
        <w:tab/>
      </w:r>
      <w:r>
        <w:rPr>
          <w:color w:themeColor="text1" w:val="000000"/>
        </w:rPr>
        <w:t>Sequence Diagram for Staff Manage Profile</w:t>
      </w:r>
    </w:p>
    <w:p>
      <w:pPr>
        <w:pStyle w:val="ListParagraph"/>
        <w:numPr>
          <w:ilvl w:val="0"/>
          <w:numId w:val="20"/>
        </w:numPr>
        <w:spacing w:lineRule="auto" w:line="360" w:before="0" w:after="240"/>
        <w:contextualSpacing/>
        <w:rPr>
          <w:color w:themeColor="text1" w:val="000000"/>
        </w:rPr>
      </w:pPr>
      <w:r>
        <w:rPr>
          <w:color w:themeColor="text1" w:val="000000"/>
        </w:rPr>
        <w:t>Authentication</w:t>
      </w:r>
    </w:p>
    <w:p>
      <w:pPr>
        <w:pStyle w:val="ListParagraph"/>
        <w:numPr>
          <w:ilvl w:val="0"/>
          <w:numId w:val="19"/>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0"/>
        </w:numPr>
        <w:spacing w:lineRule="auto" w:line="360" w:before="0" w:after="240"/>
        <w:contextualSpacing/>
        <w:rPr>
          <w:color w:themeColor="text1" w:val="000000"/>
        </w:rPr>
      </w:pPr>
      <w:r>
        <w:rPr>
          <w:color w:themeColor="text1" w:val="000000"/>
        </w:rPr>
        <w:t>Data Validation</w:t>
      </w:r>
    </w:p>
    <w:p>
      <w:pPr>
        <w:pStyle w:val="ListParagraph"/>
        <w:numPr>
          <w:ilvl w:val="0"/>
          <w:numId w:val="18"/>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0"/>
        </w:numPr>
        <w:spacing w:lineRule="auto" w:line="360" w:before="0" w:after="240"/>
        <w:contextualSpacing/>
        <w:rPr/>
      </w:pPr>
      <w:r>
        <w:rPr>
          <w:color w:themeColor="text1" w:val="000000"/>
        </w:rPr>
        <w:t>Response Abnormal Situation during manage profile</w:t>
      </w:r>
    </w:p>
    <w:p>
      <w:pPr>
        <w:pStyle w:val="ListParagraph"/>
        <w:numPr>
          <w:ilvl w:val="1"/>
          <w:numId w:val="20"/>
        </w:numPr>
        <w:spacing w:lineRule="auto" w:line="360" w:before="0" w:after="240"/>
        <w:contextualSpacing/>
        <w:rPr/>
      </w:pPr>
      <w:r>
        <w:rPr/>
        <w:t>Unauthorized Access</w:t>
      </w:r>
    </w:p>
    <w:p>
      <w:pPr>
        <w:pStyle w:val="ListParagraph"/>
        <w:numPr>
          <w:ilvl w:val="0"/>
          <w:numId w:val="0"/>
        </w:numPr>
        <w:spacing w:lineRule="auto" w:line="360" w:before="0" w:after="240"/>
        <w:ind w:hanging="0" w:left="1800"/>
        <w:contextualSpacing/>
        <w:rPr/>
      </w:pPr>
      <w:r>
        <w:rPr>
          <w:color w:themeColor="text1" w:val="000000"/>
        </w:rPr>
        <w:t xml:space="preserve">Issue: When the system detects a </w:t>
      </w:r>
      <w:r>
        <w:rPr/>
        <w:t>staff tries to offer parking to a user without being logged in or authorized.</w:t>
      </w:r>
    </w:p>
    <w:p>
      <w:pPr>
        <w:pStyle w:val="ListParagraph"/>
        <w:numPr>
          <w:ilvl w:val="0"/>
          <w:numId w:val="0"/>
        </w:numPr>
        <w:spacing w:lineRule="auto" w:line="360" w:before="0" w:after="240"/>
        <w:ind w:hanging="0" w:left="1800"/>
        <w:contextualSpacing/>
        <w:rPr/>
      </w:pPr>
      <w:r>
        <w:rPr/>
      </w:r>
    </w:p>
    <w:p>
      <w:pPr>
        <w:pStyle w:val="ListParagraph"/>
        <w:numPr>
          <w:ilvl w:val="0"/>
          <w:numId w:val="0"/>
        </w:numPr>
        <w:spacing w:lineRule="auto" w:line="360" w:before="0" w:after="240"/>
        <w:ind w:hanging="0" w:left="1800"/>
        <w:contextualSpacing/>
        <w:rPr>
          <w:color w:themeColor="text1" w:val="000000"/>
        </w:rPr>
      </w:pPr>
      <w:r>
        <w:rPr/>
        <w:t>Response: You must be logged in to reserve a parking slot. Please login to your account.</w:t>
      </w:r>
    </w:p>
    <w:p>
      <w:pPr>
        <w:pStyle w:val="ListParagraph"/>
        <w:numPr>
          <w:ilvl w:val="0"/>
          <w:numId w:val="0"/>
        </w:numPr>
        <w:spacing w:lineRule="auto" w:line="360" w:before="0" w:after="240"/>
        <w:ind w:hanging="0" w:left="1800"/>
        <w:contextualSpacing/>
        <w:rPr>
          <w:color w:themeColor="text1" w:val="000000"/>
        </w:rPr>
      </w:pPr>
      <w:r>
        <w:rPr>
          <w:color w:themeColor="text1" w:val="000000"/>
        </w:rPr>
      </w:r>
    </w:p>
    <w:p>
      <w:pPr>
        <w:pStyle w:val="ListParagraph"/>
        <w:numPr>
          <w:ilvl w:val="1"/>
          <w:numId w:val="20"/>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numPr>
          <w:ilvl w:val="0"/>
          <w:numId w:val="0"/>
        </w:numPr>
        <w:spacing w:lineRule="auto" w:line="360" w:before="0" w:after="240"/>
        <w:ind w:hanging="0" w:left="1800"/>
        <w:contextualSpacing/>
        <w:rPr>
          <w:color w:themeColor="text1" w:val="000000"/>
        </w:rPr>
      </w:pPr>
      <w:r>
        <w:rPr>
          <w:color w:themeColor="text1" w:val="000000"/>
        </w:rPr>
      </w:r>
    </w:p>
    <w:p>
      <w:pPr>
        <w:pStyle w:val="ListParagraph"/>
        <w:numPr>
          <w:ilvl w:val="1"/>
          <w:numId w:val="20"/>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Please complete all required fields to update your profile.</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0"/>
        </w:numPr>
        <w:spacing w:lineRule="auto" w:line="360" w:before="0" w:after="240"/>
        <w:contextualSpacing/>
        <w:rPr/>
      </w:pPr>
      <w:r>
        <w:rPr>
          <w:color w:themeColor="text1" w:val="000000"/>
        </w:rPr>
        <w:t>Relationship input to output</w:t>
      </w:r>
    </w:p>
    <w:p>
      <w:pPr>
        <w:pStyle w:val="ListParagraph"/>
        <w:numPr>
          <w:ilvl w:val="0"/>
          <w:numId w:val="17"/>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7"/>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7"/>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7"/>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7"/>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7"/>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3.1.13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23"/>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3.1.13</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0"/>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1"/>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1"/>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0"/>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2"/>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0"/>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3"/>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0"/>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4"/>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5"/>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5"/>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5"/>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5"/>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5"/>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3.1.14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24"/>
                    <a:stretch>
                      <a:fillRect/>
                    </a:stretch>
                  </pic:blipFill>
                  <pic:spPr bwMode="auto">
                    <a:xfrm>
                      <a:off x="0" y="0"/>
                      <a:ext cx="5943600" cy="6660515"/>
                    </a:xfrm>
                    <a:prstGeom prst="rect">
                      <a:avLst/>
                    </a:prstGeom>
                    <a:noFill/>
                  </pic:spPr>
                </pic:pic>
              </a:graphicData>
            </a:graphic>
          </wp:inline>
        </w:drawing>
      </w:r>
      <w:r>
        <w:rPr>
          <w:color w:themeColor="text1" w:val="000000"/>
        </w:rPr>
        <w:t>Figure 3.1.14</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5"/>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6"/>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6"/>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5"/>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7"/>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5"/>
        </w:numPr>
        <w:spacing w:lineRule="auto" w:line="360" w:before="0" w:after="240"/>
        <w:contextualSpacing/>
        <w:rPr>
          <w:color w:themeColor="text1" w:val="000000"/>
        </w:rPr>
      </w:pPr>
      <w:r>
        <w:rPr>
          <w:color w:themeColor="text1" w:val="000000"/>
        </w:rPr>
        <w:t>Effect of Parameter</w:t>
      </w:r>
    </w:p>
    <w:p>
      <w:pPr>
        <w:pStyle w:val="ListParagraph"/>
        <w:numPr>
          <w:ilvl w:val="0"/>
          <w:numId w:val="58"/>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5"/>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9"/>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0"/>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0"/>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0"/>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0"/>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0"/>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0"/>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3.1.15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5"/>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79"/>
        </w:numPr>
        <w:spacing w:lineRule="auto" w:line="360" w:before="0" w:after="240"/>
        <w:contextualSpacing/>
        <w:rPr>
          <w:color w:themeColor="text1" w:val="000000"/>
        </w:rPr>
      </w:pPr>
      <w:r>
        <w:rPr>
          <w:color w:themeColor="text1" w:val="000000"/>
        </w:rPr>
        <w:t>Authentication</w:t>
      </w:r>
    </w:p>
    <w:p>
      <w:pPr>
        <w:pStyle w:val="ListParagraph"/>
        <w:numPr>
          <w:ilvl w:val="0"/>
          <w:numId w:val="7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79"/>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79"/>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79"/>
        </w:numPr>
        <w:spacing w:lineRule="auto" w:line="360" w:before="0" w:after="240"/>
        <w:contextualSpacing/>
        <w:rPr>
          <w:color w:themeColor="text1" w:val="000000"/>
        </w:rPr>
      </w:pPr>
      <w:r>
        <w:rPr>
          <w:color w:themeColor="text1" w:val="000000"/>
        </w:rPr>
        <w:t>Effect of Parameters</w:t>
      </w:r>
    </w:p>
    <w:p>
      <w:pPr>
        <w:pStyle w:val="ListParagraph"/>
        <w:numPr>
          <w:ilvl w:val="0"/>
          <w:numId w:val="76"/>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7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5"/>
        </w:numPr>
        <w:spacing w:lineRule="auto" w:line="360" w:before="0" w:after="240"/>
        <w:contextualSpacing/>
        <w:rPr>
          <w:color w:themeColor="text1" w:val="000000"/>
        </w:rPr>
      </w:pPr>
      <w:r>
        <w:rPr>
          <w:color w:themeColor="text1" w:val="000000"/>
        </w:rPr>
        <w:t>Input / Output Sequence</w:t>
      </w:r>
    </w:p>
    <w:p>
      <w:pPr>
        <w:pStyle w:val="ListParagraph"/>
        <w:numPr>
          <w:ilvl w:val="0"/>
          <w:numId w:val="86"/>
        </w:numPr>
        <w:spacing w:lineRule="auto" w:line="360" w:before="0" w:after="240"/>
        <w:contextualSpacing/>
        <w:rPr/>
      </w:pPr>
      <w:r>
        <w:rPr/>
        <w:t>Admin logs in and accesses the user management panel.</w:t>
      </w:r>
    </w:p>
    <w:p>
      <w:pPr>
        <w:pStyle w:val="ListParagraph"/>
        <w:numPr>
          <w:ilvl w:val="0"/>
          <w:numId w:val="86"/>
        </w:numPr>
        <w:spacing w:lineRule="auto" w:line="360" w:before="240" w:after="240"/>
        <w:contextualSpacing/>
        <w:rPr/>
      </w:pPr>
      <w:r>
        <w:rPr/>
        <w:t>System displays a list of registered users (students/staff), with filter and search options.</w:t>
      </w:r>
    </w:p>
    <w:p>
      <w:pPr>
        <w:pStyle w:val="ListParagraph"/>
        <w:numPr>
          <w:ilvl w:val="0"/>
          <w:numId w:val="86"/>
        </w:numPr>
        <w:spacing w:lineRule="auto" w:line="360" w:before="240" w:after="240"/>
        <w:contextualSpacing/>
        <w:rPr/>
      </w:pPr>
      <w:r>
        <w:rPr/>
        <w:t>Admin selects a user to update, deactivate, or delete.</w:t>
      </w:r>
    </w:p>
    <w:p>
      <w:pPr>
        <w:pStyle w:val="ListParagraph"/>
        <w:numPr>
          <w:ilvl w:val="0"/>
          <w:numId w:val="86"/>
        </w:numPr>
        <w:spacing w:lineRule="auto" w:line="360" w:before="240" w:after="240"/>
        <w:contextualSpacing/>
        <w:rPr/>
      </w:pPr>
      <w:r>
        <w:rPr/>
        <w:t>Admin performs the desired action (e.g., updates user status to "inactive").</w:t>
      </w:r>
    </w:p>
    <w:p>
      <w:pPr>
        <w:pStyle w:val="ListParagraph"/>
        <w:numPr>
          <w:ilvl w:val="0"/>
          <w:numId w:val="86"/>
        </w:numPr>
        <w:spacing w:lineRule="auto" w:line="360" w:before="240" w:after="240"/>
        <w:contextualSpacing/>
        <w:rPr/>
      </w:pPr>
      <w:r>
        <w:rPr/>
        <w:t>System verifies admin’s permission, then applies changes to the database.</w:t>
      </w:r>
    </w:p>
    <w:p>
      <w:pPr>
        <w:pStyle w:val="ListParagraph"/>
        <w:numPr>
          <w:ilvl w:val="0"/>
          <w:numId w:val="86"/>
        </w:numPr>
        <w:spacing w:lineRule="auto" w:line="360" w:before="240" w:after="240"/>
        <w:contextualSpacing/>
        <w:rPr/>
      </w:pPr>
      <w:r>
        <w:rPr/>
        <w:t>A confirmation message is displayed and the change is logged for audit purposes.</w:t>
      </w:r>
    </w:p>
    <w:p>
      <w:pPr>
        <w:pStyle w:val="ListParagraph"/>
        <w:numPr>
          <w:ilvl w:val="0"/>
          <w:numId w:val="86"/>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3.1.16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8"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descr=""/>
                    <pic:cNvPicPr>
                      <a:picLocks noChangeAspect="1" noChangeArrowheads="1"/>
                    </pic:cNvPicPr>
                  </pic:nvPicPr>
                  <pic:blipFill>
                    <a:blip r:embed="rId26"/>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3.1.16</w:t>
      </w:r>
      <w:r>
        <w:rPr/>
        <w:tab/>
      </w:r>
      <w:r>
        <w:rPr>
          <w:color w:themeColor="text1" w:val="000000"/>
        </w:rPr>
        <w:t>Sequence Diagram for Admin Monitor System</w:t>
      </w:r>
    </w:p>
    <w:p>
      <w:pPr>
        <w:pStyle w:val="ListParagraph"/>
        <w:numPr>
          <w:ilvl w:val="0"/>
          <w:numId w:val="79"/>
        </w:numPr>
        <w:spacing w:lineRule="auto" w:line="360" w:before="0" w:after="240"/>
        <w:contextualSpacing/>
        <w:rPr>
          <w:color w:themeColor="text1" w:val="000000"/>
        </w:rPr>
      </w:pPr>
      <w:r>
        <w:rPr>
          <w:color w:themeColor="text1" w:val="000000"/>
        </w:rPr>
        <w:t>Authentication</w:t>
      </w:r>
    </w:p>
    <w:p>
      <w:pPr>
        <w:pStyle w:val="ListParagraph"/>
        <w:numPr>
          <w:ilvl w:val="0"/>
          <w:numId w:val="7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7"/>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7"/>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7"/>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79"/>
        </w:numPr>
        <w:spacing w:lineRule="auto" w:line="360" w:before="0" w:after="240"/>
        <w:contextualSpacing/>
        <w:rPr>
          <w:color w:themeColor="text1" w:val="000000"/>
        </w:rPr>
      </w:pPr>
      <w:r>
        <w:rPr>
          <w:color w:themeColor="text1" w:val="000000"/>
        </w:rPr>
        <w:t>Effect of Parameters</w:t>
      </w:r>
    </w:p>
    <w:p>
      <w:pPr>
        <w:pStyle w:val="ListParagraph"/>
        <w:numPr>
          <w:ilvl w:val="0"/>
          <w:numId w:val="76"/>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6"/>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7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5"/>
        </w:numPr>
        <w:spacing w:lineRule="auto" w:line="360" w:before="0" w:after="240"/>
        <w:contextualSpacing/>
        <w:rPr>
          <w:color w:themeColor="text1" w:val="000000"/>
        </w:rPr>
      </w:pPr>
      <w:r>
        <w:rPr>
          <w:color w:themeColor="text1" w:val="000000"/>
        </w:rPr>
        <w:t>Input / Output Sequence</w:t>
      </w:r>
    </w:p>
    <w:p>
      <w:pPr>
        <w:pStyle w:val="ListParagraph"/>
        <w:numPr>
          <w:ilvl w:val="0"/>
          <w:numId w:val="74"/>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4"/>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4"/>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4"/>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4"/>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3.1.17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9"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descr=""/>
                    <pic:cNvPicPr>
                      <a:picLocks noChangeAspect="1" noChangeArrowheads="1"/>
                    </pic:cNvPicPr>
                  </pic:nvPicPr>
                  <pic:blipFill>
                    <a:blip r:embed="rId27"/>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3.1.17</w:t>
      </w:r>
      <w:r>
        <w:rPr/>
        <w:tab/>
      </w:r>
      <w:r>
        <w:rPr>
          <w:color w:themeColor="text1" w:val="000000"/>
        </w:rPr>
        <w:t>Sequence Diagram for Admin Technical Support</w:t>
      </w:r>
    </w:p>
    <w:p>
      <w:pPr>
        <w:pStyle w:val="ListParagraph"/>
        <w:numPr>
          <w:ilvl w:val="0"/>
          <w:numId w:val="73"/>
        </w:numPr>
        <w:spacing w:lineRule="auto" w:line="360" w:before="0" w:after="240"/>
        <w:contextualSpacing/>
        <w:rPr>
          <w:color w:themeColor="text1" w:val="000000"/>
        </w:rPr>
      </w:pPr>
      <w:r>
        <w:rPr>
          <w:color w:themeColor="text1" w:val="000000"/>
        </w:rPr>
        <w:t>Authentication</w:t>
      </w:r>
    </w:p>
    <w:p>
      <w:pPr>
        <w:pStyle w:val="ListParagraph"/>
        <w:numPr>
          <w:ilvl w:val="0"/>
          <w:numId w:val="72"/>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1"/>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1"/>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1"/>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1"/>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3"/>
        </w:numPr>
        <w:spacing w:lineRule="auto" w:line="360" w:before="0" w:after="240"/>
        <w:contextualSpacing/>
        <w:rPr/>
      </w:pPr>
      <w:r>
        <w:rPr>
          <w:color w:themeColor="text1" w:val="000000"/>
        </w:rPr>
        <w:t>Effect of Parameters</w:t>
      </w:r>
    </w:p>
    <w:p>
      <w:pPr>
        <w:pStyle w:val="ListParagraph"/>
        <w:numPr>
          <w:ilvl w:val="0"/>
          <w:numId w:val="70"/>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0"/>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3"/>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9"/>
        </w:numPr>
        <w:spacing w:lineRule="auto" w:line="360" w:before="0" w:after="240"/>
        <w:contextualSpacing/>
        <w:rPr>
          <w:color w:themeColor="text1" w:val="000000"/>
        </w:rPr>
      </w:pPr>
      <w:r>
        <w:rPr>
          <w:color w:themeColor="text1" w:val="000000"/>
        </w:rPr>
        <w:t>Input / Output Sequence</w:t>
      </w:r>
    </w:p>
    <w:p>
      <w:pPr>
        <w:pStyle w:val="ListParagraph"/>
        <w:numPr>
          <w:ilvl w:val="0"/>
          <w:numId w:val="68"/>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68"/>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68"/>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68"/>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68"/>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68"/>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68"/>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68"/>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t>3.1.18 Admin Implement and Maintain Security Measure</w:t>
      </w:r>
    </w:p>
    <w:p>
      <w:pPr>
        <w:pStyle w:val="Normal"/>
        <w:spacing w:lineRule="auto" w:line="240" w:before="0" w:after="0"/>
        <w:rPr>
          <w:color w:themeColor="text1" w:val="000000"/>
        </w:rPr>
      </w:pPr>
      <w:r>
        <w:rPr>
          <w:color w:themeColor="text1" w:val="000000"/>
        </w:rPr>
      </w:r>
    </w:p>
    <w:p>
      <w:pPr>
        <w:pStyle w:val="Normal"/>
        <w:spacing w:lineRule="auto" w:line="360" w:before="0" w:after="240"/>
        <w:rPr>
          <w:b/>
        </w:rPr>
      </w:pPr>
      <w:r>
        <w:rPr>
          <w:b/>
          <w:bCs/>
        </w:rPr>
        <w:tab/>
        <w:t>Sequence Diagram</w:t>
      </w:r>
    </w:p>
    <w:p>
      <w:pPr>
        <w:pStyle w:val="Normal"/>
        <w:spacing w:lineRule="auto" w:line="360" w:before="0" w:after="240"/>
        <w:jc w:val="center"/>
        <w:rPr/>
      </w:pPr>
      <w:r>
        <w:rPr/>
        <w:drawing>
          <wp:inline distT="0" distB="0" distL="0" distR="0">
            <wp:extent cx="4572000" cy="4324350"/>
            <wp:effectExtent l="0" t="0" r="0" b="0"/>
            <wp:docPr id="20"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descr=""/>
                    <pic:cNvPicPr>
                      <a:picLocks noChangeAspect="1" noChangeArrowheads="1"/>
                    </pic:cNvPicPr>
                  </pic:nvPicPr>
                  <pic:blipFill>
                    <a:blip r:embed="rId28"/>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3.1.18 Sequence diagram for Admin Implement and Maintain Security Measure</w:t>
      </w:r>
    </w:p>
    <w:p>
      <w:pPr>
        <w:pStyle w:val="ListParagraph"/>
        <w:numPr>
          <w:ilvl w:val="0"/>
          <w:numId w:val="67"/>
        </w:numPr>
        <w:spacing w:lineRule="auto" w:line="360" w:before="0" w:after="240"/>
        <w:contextualSpacing/>
        <w:rPr>
          <w:color w:themeColor="text1" w:val="000000"/>
        </w:rPr>
      </w:pPr>
      <w:r>
        <w:rPr>
          <w:color w:themeColor="text1" w:val="000000"/>
        </w:rPr>
        <w:t>Authentication</w:t>
      </w:r>
    </w:p>
    <w:p>
      <w:pPr>
        <w:pStyle w:val="ListParagraph"/>
        <w:numPr>
          <w:ilvl w:val="0"/>
          <w:numId w:val="66"/>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7"/>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5"/>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5"/>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5"/>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7"/>
        </w:numPr>
        <w:spacing w:lineRule="auto" w:line="360" w:before="0" w:after="240"/>
        <w:contextualSpacing/>
        <w:rPr/>
      </w:pPr>
      <w:r>
        <w:rPr>
          <w:color w:themeColor="text1" w:val="000000"/>
        </w:rPr>
        <w:t>Effect of Parameters</w:t>
      </w:r>
    </w:p>
    <w:p>
      <w:pPr>
        <w:pStyle w:val="ListParagraph"/>
        <w:numPr>
          <w:ilvl w:val="0"/>
          <w:numId w:val="64"/>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4"/>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4"/>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4"/>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3"/>
        </w:numPr>
        <w:spacing w:lineRule="auto" w:line="360" w:before="0" w:after="240"/>
        <w:contextualSpacing/>
        <w:rPr>
          <w:color w:themeColor="text1" w:val="000000"/>
        </w:rPr>
      </w:pPr>
      <w:r>
        <w:rPr>
          <w:color w:themeColor="text1" w:val="000000"/>
        </w:rPr>
        <w:t>Input / Output Sequence</w:t>
      </w:r>
    </w:p>
    <w:p>
      <w:pPr>
        <w:pStyle w:val="ListParagraph"/>
        <w:numPr>
          <w:ilvl w:val="0"/>
          <w:numId w:val="62"/>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2"/>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2"/>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2"/>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2"/>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2"/>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2"/>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2"/>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2"/>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2"/>
        </w:numPr>
        <w:spacing w:lineRule="auto" w:line="360"/>
        <w:rPr/>
      </w:pPr>
      <w:r>
        <w:rPr/>
        <w:t>The system generates a summary report confirming successful security configuration and log entries.</w:t>
      </w:r>
    </w:p>
    <w:p>
      <w:pPr>
        <w:pStyle w:val="ListParagraph"/>
        <w:numPr>
          <w:ilvl w:val="0"/>
          <w:numId w:val="62"/>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34" w:name="__RefHeading___Toc8475_2458620545"/>
      <w:bookmarkStart w:id="35" w:name="_Toc201512183"/>
      <w:bookmarkEnd w:id="34"/>
      <w:r>
        <w:rPr>
          <w:rFonts w:cs="Times New Roman" w:ascii="Times New Roman" w:hAnsi="Times New Roman"/>
        </w:rPr>
        <w:t>3.2 Performance Requirements</w:t>
      </w:r>
      <w:bookmarkEnd w:id="35"/>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The system shall provide real-time parking availability updates with a refresh interval of no more than </w:t>
            </w:r>
            <w:r>
              <w:rPr>
                <w:rFonts w:eastAsia="SimSun"/>
                <w:kern w:val="0"/>
                <w:sz w:val="24"/>
                <w:szCs w:val="24"/>
                <w:lang w:val="en-US" w:eastAsia="zh-CN" w:bidi="ar-SA"/>
              </w:rPr>
              <w:t>10</w:t>
            </w:r>
            <w:r>
              <w:rPr>
                <w:kern w:val="0"/>
                <w:sz w:val="24"/>
                <w:szCs w:val="24"/>
                <w:lang w:val="en-US" w:eastAsia="ja-JP" w:bidi="ar-SA"/>
              </w:rPr>
              <w:t xml:space="preserve">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r>
              <w:rPr>
                <w:rFonts w:eastAsia="SimSun"/>
                <w:kern w:val="0"/>
                <w:sz w:val="24"/>
                <w:szCs w:val="24"/>
                <w:lang w:val="en-US" w:eastAsia="zh-CN" w:bidi="ar-SA"/>
              </w:rPr>
              <w:t xml:space="preserve"> </w:t>
            </w:r>
            <w:r>
              <w:rPr>
                <w:kern w:val="0"/>
                <w:sz w:val="24"/>
                <w:szCs w:val="24"/>
                <w:lang w:val="en-US" w:eastAsia="ja-JP" w:bidi="ar-SA"/>
              </w:rPr>
              <w:t>Backend optimization and caching strategies will be implemented to meet this requirement.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36" w:name="__RefHeading___Toc8477_2458620545"/>
      <w:bookmarkStart w:id="37" w:name="_Toc201512184"/>
      <w:bookmarkEnd w:id="36"/>
      <w:r>
        <w:rPr>
          <w:rFonts w:cs="Times New Roman" w:ascii="Times New Roman" w:hAnsi="Times New Roman"/>
        </w:rPr>
        <w:t>3.3 Usability Requirements</w:t>
      </w:r>
      <w:bookmarkEnd w:id="37"/>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rFonts w:ascii="Times New Roman" w:hAnsi="Times New Roman" w:cs="Times New Roman"/>
        </w:rPr>
      </w:pPr>
      <w:bookmarkStart w:id="38" w:name="__RefHeading___Toc8479_2458620545"/>
      <w:bookmarkStart w:id="39" w:name="_Toc201512185"/>
      <w:bookmarkEnd w:id="38"/>
      <w:r>
        <w:rPr>
          <w:rFonts w:cs="Times New Roman" w:ascii="Times New Roman" w:hAnsi="Times New Roman"/>
        </w:rPr>
        <w:t>3.4 Logical Database Requirements</w:t>
      </w:r>
      <w:bookmarkEnd w:id="39"/>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3"/>
        <w:gridCol w:w="1570"/>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2"/>
        <w:gridCol w:w="4722"/>
        <w:gridCol w:w="1570"/>
        <w:gridCol w:w="1035"/>
      </w:tblGrid>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3"/>
        <w:gridCol w:w="1570"/>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3"/>
        <w:gridCol w:w="1570"/>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3"/>
        <w:gridCol w:w="1570"/>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3"/>
        <w:gridCol w:w="1570"/>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17">
            <wp:simplePos x="0" y="0"/>
            <wp:positionH relativeFrom="column">
              <wp:posOffset>0</wp:posOffset>
            </wp:positionH>
            <wp:positionV relativeFrom="paragraph">
              <wp:posOffset>534670</wp:posOffset>
            </wp:positionV>
            <wp:extent cx="5943600" cy="419481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9"/>
                    <a:stretch>
                      <a:fillRect/>
                    </a:stretch>
                  </pic:blipFill>
                  <pic:spPr bwMode="auto">
                    <a:xfrm>
                      <a:off x="0" y="0"/>
                      <a:ext cx="5943600" cy="4194810"/>
                    </a:xfrm>
                    <a:prstGeom prst="rect">
                      <a:avLst/>
                    </a:prstGeom>
                    <a:noFill/>
                  </pic:spPr>
                </pic:pic>
              </a:graphicData>
            </a:graphic>
          </wp:anchor>
        </w:drawing>
      </w:r>
    </w:p>
    <w:p>
      <w:pPr>
        <w:pStyle w:val="Normal"/>
        <w:jc w:val="center"/>
        <w:rPr/>
      </w:pPr>
      <w:r>
        <w:rPr/>
      </w:r>
    </w:p>
    <w:p>
      <w:pPr>
        <w:pStyle w:val="Normal"/>
        <w:jc w:val="center"/>
        <w:rPr/>
      </w:pPr>
      <w:r>
        <w:rPr/>
        <w:t>3.4.8 ERD Diagram</w:t>
      </w:r>
    </w:p>
    <w:p>
      <w:pPr>
        <w:pStyle w:val="Normal"/>
        <w:rPr/>
      </w:pPr>
      <w:r>
        <w:rPr/>
      </w:r>
      <w:r>
        <w:br w:type="page"/>
      </w:r>
    </w:p>
    <w:p>
      <w:pPr>
        <w:pStyle w:val="Heading2"/>
        <w:spacing w:lineRule="auto" w:line="360" w:before="0" w:after="80"/>
        <w:rPr>
          <w:rFonts w:ascii="Times New Roman" w:hAnsi="Times New Roman" w:cs="Times New Roman"/>
        </w:rPr>
      </w:pPr>
      <w:bookmarkStart w:id="40" w:name="__RefHeading___Toc8481_2458620545"/>
      <w:bookmarkStart w:id="41" w:name="_Toc201512186"/>
      <w:bookmarkEnd w:id="40"/>
      <w:r>
        <w:rPr>
          <w:rFonts w:cs="Times New Roman" w:ascii="Times New Roman" w:hAnsi="Times New Roman"/>
        </w:rPr>
        <w:t>3.5 Interface Requirements</w:t>
      </w:r>
      <w:bookmarkEnd w:id="41"/>
    </w:p>
    <w:p>
      <w:pPr>
        <w:pStyle w:val="Normal"/>
        <w:rPr>
          <w:u w:val="single"/>
        </w:rPr>
      </w:pPr>
      <w:r>
        <w:rPr/>
        <w:t>3.5.1</w:t>
        <w:tab/>
      </w:r>
      <w:r>
        <w:rPr>
          <w:u w:val="single"/>
        </w:rPr>
        <w:t>User Authentication Interface</w:t>
      </w:r>
    </w:p>
    <w:p>
      <w:pPr>
        <w:pStyle w:val="Normal"/>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rPr>
          <w:u w:val="single"/>
        </w:rPr>
      </w:pPr>
      <w:r>
        <w:rPr>
          <w:u w:val="single"/>
        </w:rPr>
      </w:r>
    </w:p>
    <w:p>
      <w:pPr>
        <w:pStyle w:val="Normal"/>
        <w:rPr>
          <w:u w:val="single"/>
        </w:rPr>
      </w:pPr>
      <w:r>
        <w:rPr/>
        <w:t>3.5.2</w:t>
        <w:tab/>
      </w:r>
      <w:r>
        <w:rPr>
          <w:u w:val="single"/>
        </w:rPr>
        <w:t>Ride Request &amp; Offer Interface</w:t>
      </w:r>
    </w:p>
    <w:p>
      <w:pPr>
        <w:pStyle w:val="Normal"/>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rPr>
          <w:u w:val="single"/>
        </w:rPr>
      </w:pPr>
      <w:r>
        <w:rPr>
          <w:u w:val="single"/>
        </w:rPr>
      </w:r>
    </w:p>
    <w:p>
      <w:pPr>
        <w:pStyle w:val="Normal"/>
        <w:rPr>
          <w:u w:val="single"/>
        </w:rPr>
      </w:pPr>
      <w:r>
        <w:rPr/>
        <w:t>3.5.3</w:t>
        <w:tab/>
      </w:r>
      <w:r>
        <w:rPr>
          <w:u w:val="single"/>
        </w:rPr>
        <w:t>Mobile-Friendly and Responsive Design</w:t>
      </w:r>
    </w:p>
    <w:p>
      <w:pPr>
        <w:pStyle w:val="Normal"/>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jc w:val="both"/>
        <w:rPr/>
      </w:pPr>
      <w:r>
        <w:rPr/>
      </w:r>
      <w:r>
        <w:br w:type="page"/>
      </w:r>
    </w:p>
    <w:p>
      <w:pPr>
        <w:pStyle w:val="Heading2"/>
        <w:spacing w:lineRule="auto" w:line="360" w:before="0" w:after="80"/>
        <w:rPr>
          <w:rFonts w:ascii="Times New Roman" w:hAnsi="Times New Roman" w:cs="Times New Roman"/>
        </w:rPr>
      </w:pPr>
      <w:bookmarkStart w:id="42" w:name="__RefHeading___Toc8483_2458620545"/>
      <w:bookmarkStart w:id="43" w:name="_Toc201512187"/>
      <w:bookmarkEnd w:id="42"/>
      <w:r>
        <w:rPr>
          <w:rFonts w:cs="Times New Roman" w:ascii="Times New Roman" w:hAnsi="Times New Roman"/>
        </w:rPr>
        <w:t>3.6 Design Constraints</w:t>
      </w:r>
      <w:bookmarkEnd w:id="43"/>
    </w:p>
    <w:p>
      <w:pPr>
        <w:pStyle w:val="Normal"/>
        <w:rPr>
          <w:u w:val="single"/>
        </w:rPr>
      </w:pPr>
      <w:r>
        <w:rPr/>
        <w:t>3.6.1</w:t>
        <w:tab/>
        <w:t xml:space="preserve"> </w:t>
      </w:r>
      <w:r>
        <w:rPr>
          <w:u w:val="single"/>
        </w:rPr>
        <w:t>Data Privacy Regulations</w:t>
      </w:r>
    </w:p>
    <w:p>
      <w:pPr>
        <w:pStyle w:val="Normal"/>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Users must be given the option to enable/disable GPS tracking from their profile settings in compliance with PDPA consent requirements. This consent must be clearly communicated, and users should be able to control how their data is used.</w:t>
      </w:r>
    </w:p>
    <w:p>
      <w:pPr>
        <w:pStyle w:val="Normal"/>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jc w:val="both"/>
        <w:rPr/>
      </w:pPr>
      <w:r>
        <w:rPr/>
      </w:r>
    </w:p>
    <w:p>
      <w:pPr>
        <w:pStyle w:val="Normal"/>
        <w:rPr>
          <w:u w:val="single"/>
        </w:rPr>
      </w:pPr>
      <w:r>
        <w:rPr/>
        <w:t xml:space="preserve">3.6.2 </w:t>
        <w:tab/>
      </w:r>
      <w:r>
        <w:rPr>
          <w:u w:val="single"/>
        </w:rPr>
        <w:t>Integration with Existing Systems</w:t>
      </w:r>
    </w:p>
    <w:p>
      <w:pPr>
        <w:pStyle w:val="Normal"/>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jc w:val="both"/>
        <w:rPr/>
      </w:pPr>
      <w:r>
        <w:rPr/>
        <w:t>Synchronization between systems (user verification and digital ID status) must be real-time to ensure accurate permission management. As these services are not under the direct control of the platform developers.</w:t>
      </w:r>
    </w:p>
    <w:p>
      <w:pPr>
        <w:pStyle w:val="Normal"/>
        <w:jc w:val="both"/>
        <w:rPr/>
      </w:pPr>
      <w:r>
        <w:rPr/>
      </w:r>
    </w:p>
    <w:p>
      <w:pPr>
        <w:pStyle w:val="Normal"/>
        <w:rPr>
          <w:u w:val="single"/>
        </w:rPr>
      </w:pPr>
      <w:r>
        <w:rPr/>
        <w:t xml:space="preserve">3.6.3 </w:t>
        <w:tab/>
      </w:r>
      <w:r>
        <w:rPr>
          <w:u w:val="single"/>
        </w:rPr>
        <w:t>Accessibility Standards</w:t>
      </w:r>
    </w:p>
    <w:p>
      <w:pPr>
        <w:pStyle w:val="Normal"/>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jc w:val="both"/>
        <w:rPr/>
      </w:pPr>
      <w:r>
        <w:rPr/>
      </w:r>
    </w:p>
    <w:p>
      <w:pPr>
        <w:pStyle w:val="Normal"/>
        <w:rPr>
          <w:u w:val="single"/>
        </w:rPr>
      </w:pPr>
      <w:r>
        <w:rPr/>
        <w:t xml:space="preserve">3.6.4 </w:t>
        <w:tab/>
      </w:r>
      <w:r>
        <w:rPr>
          <w:u w:val="single"/>
        </w:rPr>
        <w:t>Mobile Device Constraints</w:t>
      </w:r>
    </w:p>
    <w:p>
      <w:pPr>
        <w:pStyle w:val="Normal"/>
        <w:jc w:val="both"/>
        <w:rPr>
          <w:u w:val="single"/>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rFonts w:ascii="Times New Roman" w:hAnsi="Times New Roman" w:cs="Times New Roman"/>
        </w:rPr>
      </w:pPr>
      <w:bookmarkStart w:id="44" w:name="__RefHeading___Toc8485_2458620545"/>
      <w:bookmarkStart w:id="45" w:name="_Toc201512188"/>
      <w:bookmarkEnd w:id="44"/>
      <w:r>
        <w:rPr>
          <w:rFonts w:cs="Times New Roman" w:ascii="Times New Roman" w:hAnsi="Times New Roman"/>
        </w:rPr>
        <w:t>3.7 Software System Attributes</w:t>
      </w:r>
      <w:bookmarkEnd w:id="45"/>
    </w:p>
    <w:p>
      <w:pPr>
        <w:pStyle w:val="Normal"/>
        <w:spacing w:lineRule="auto" w:line="360" w:before="0" w:after="8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spacing w:lineRule="auto" w:line="360" w:before="0" w:after="80"/>
        <w:jc w:val="both"/>
        <w:rPr/>
      </w:pPr>
      <w:r>
        <w:rPr/>
      </w:r>
    </w:p>
    <w:p>
      <w:pPr>
        <w:pStyle w:val="Normal"/>
        <w:spacing w:lineRule="auto" w:line="360" w:before="0" w:after="8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spacing w:lineRule="auto" w:line="360" w:before="0" w:after="80"/>
        <w:jc w:val="both"/>
        <w:rPr/>
      </w:pPr>
      <w:r>
        <w:rPr/>
      </w:r>
    </w:p>
    <w:p>
      <w:pPr>
        <w:pStyle w:val="Normal"/>
        <w:spacing w:lineRule="auto" w:line="360" w:before="0" w:after="8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before="0" w:after="80"/>
        <w:jc w:val="both"/>
        <w:rPr/>
      </w:pPr>
      <w:r>
        <w:rPr/>
      </w:r>
    </w:p>
    <w:p>
      <w:pPr>
        <w:pStyle w:val="Normal"/>
        <w:spacing w:lineRule="auto" w:line="360" w:before="0" w:after="80"/>
        <w:jc w:val="both"/>
        <w:rPr/>
      </w:pPr>
      <w:r>
        <w:rPr/>
        <w:t>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before="0" w:after="80"/>
        <w:jc w:val="both"/>
        <w:rPr/>
      </w:pPr>
      <w:r>
        <w:rPr/>
      </w:r>
    </w:p>
    <w:p>
      <w:pPr>
        <w:pStyle w:val="Normal"/>
        <w:spacing w:lineRule="auto" w:line="360" w:before="0" w:after="8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before="0" w:after="80"/>
        <w:jc w:val="both"/>
        <w:rPr/>
      </w:pPr>
      <w:r>
        <w:rPr/>
      </w:r>
    </w:p>
    <w:p>
      <w:pPr>
        <w:pStyle w:val="Normal"/>
        <w:spacing w:lineRule="auto" w:line="360" w:before="0" w:after="8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before="0" w:after="80"/>
        <w:jc w:val="both"/>
        <w:rPr/>
      </w:pPr>
      <w:r>
        <w:rPr/>
      </w:r>
    </w:p>
    <w:p>
      <w:pPr>
        <w:pStyle w:val="Normal"/>
        <w:spacing w:lineRule="auto" w:line="360" w:before="0" w:after="8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jc w:val="both"/>
        <w:rPr/>
      </w:pPr>
      <w:r>
        <w:rPr/>
      </w:r>
      <w:r>
        <w:br w:type="page"/>
      </w:r>
    </w:p>
    <w:p>
      <w:pPr>
        <w:pStyle w:val="Heading2"/>
        <w:spacing w:lineRule="auto" w:line="360" w:before="0" w:after="80"/>
        <w:rPr>
          <w:rFonts w:ascii="Times New Roman" w:hAnsi="Times New Roman" w:cs="Times New Roman"/>
        </w:rPr>
      </w:pPr>
      <w:bookmarkStart w:id="46" w:name="__RefHeading___Toc8487_2458620545"/>
      <w:bookmarkStart w:id="47" w:name="_Toc201512189"/>
      <w:bookmarkEnd w:id="46"/>
      <w:r>
        <w:rPr>
          <w:rFonts w:cs="Times New Roman" w:ascii="Times New Roman" w:hAnsi="Times New Roman"/>
        </w:rPr>
        <w:t>3.8 Supporting Information</w:t>
      </w:r>
      <w:bookmarkEnd w:id="47"/>
    </w:p>
    <w:p>
      <w:pPr>
        <w:pStyle w:val="Heading3"/>
        <w:rPr>
          <w:rFonts w:cs="Times New Roman"/>
        </w:rPr>
      </w:pPr>
      <w:bookmarkStart w:id="48" w:name="__RefHeading___Toc8489_2458620545"/>
      <w:bookmarkStart w:id="49" w:name="_Toc201512190"/>
      <w:bookmarkEnd w:id="48"/>
      <w:r>
        <w:rPr>
          <w:rFonts w:cs="Times New Roman"/>
        </w:rPr>
        <w:t>3.8.1 Input Schema</w:t>
      </w:r>
      <w:bookmarkEnd w:id="49"/>
    </w:p>
    <w:p>
      <w:pPr>
        <w:pStyle w:val="Normal"/>
        <w:spacing w:lineRule="auto" w:line="36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667"/>
        <w:gridCol w:w="7692"/>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w:t>
            </w:r>
            <w:r>
              <w:rPr>
                <w:rFonts w:cs="Segoe UI Emoji" w:ascii="Segoe UI Emoji" w:hAnsi="Segoe UI Emoji"/>
                <w:kern w:val="0"/>
                <w:sz w:val="24"/>
                <w:szCs w:val="24"/>
                <w:lang w:val="en-US" w:eastAsia="ja-JP" w:bidi="ar-SA"/>
              </w:rPr>
              <w:t>😊</w:t>
            </w:r>
            <w:r>
              <w:rPr>
                <w:kern w:val="0"/>
                <w:sz w:val="24"/>
                <w:szCs w:val="24"/>
                <w:lang w:val="en-US" w:eastAsia="ja-JP" w:bidi="ar-SA"/>
              </w:rPr>
              <w:t xml:space="preserve">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667"/>
        <w:gridCol w:w="7692"/>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240" w:before="0" w:after="0"/>
        <w:rPr>
          <w:rFonts w:eastAsia="SimSun"/>
          <w:lang w:eastAsia="zh-CN"/>
        </w:rPr>
      </w:pPr>
      <w:r>
        <w:rPr>
          <w:rFonts w:eastAsia="SimSun"/>
          <w:lang w:eastAsia="zh-CN"/>
        </w:rPr>
      </w:r>
    </w:p>
    <w:p>
      <w:pPr>
        <w:pStyle w:val="Normal"/>
        <w:spacing w:lineRule="auto" w:line="240" w:before="0" w:after="0"/>
        <w:rPr>
          <w:rFonts w:eastAsia="SimSun"/>
          <w:lang w:eastAsia="zh-CN"/>
        </w:rPr>
      </w:pPr>
      <w:r>
        <w:rPr>
          <w:rFonts w:eastAsia="SimSun"/>
          <w:lang w:eastAsia="zh-CN"/>
        </w:rPr>
      </w:r>
    </w:p>
    <w:p>
      <w:pPr>
        <w:pStyle w:val="Normal"/>
        <w:spacing w:lineRule="auto" w:line="36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240"/>
        <w:gridCol w:w="8109"/>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24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81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24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81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24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81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24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81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24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81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24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81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840" w:hRule="atLeast"/>
        </w:trPr>
        <w:tc>
          <w:tcPr>
            <w:tcW w:w="124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81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24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81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24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81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cs="Times New Roman"/>
        </w:rPr>
      </w:pPr>
      <w:bookmarkStart w:id="50" w:name="__RefHeading___Toc8491_2458620545"/>
      <w:bookmarkStart w:id="51" w:name="_Toc201512191"/>
      <w:bookmarkEnd w:id="50"/>
      <w:r>
        <w:rPr>
          <w:rFonts w:cs="Times New Roman"/>
        </w:rPr>
        <w:t>3.8.2 Validation Session</w:t>
      </w:r>
      <w:bookmarkEnd w:id="51"/>
    </w:p>
    <w:tbl>
      <w:tblPr>
        <w:tblW w:w="9413" w:type="dxa"/>
        <w:jc w:val="left"/>
        <w:tblInd w:w="2" w:type="dxa"/>
        <w:tblLayout w:type="fixed"/>
        <w:tblCellMar>
          <w:top w:w="55" w:type="dxa"/>
          <w:left w:w="55" w:type="dxa"/>
          <w:bottom w:w="55" w:type="dxa"/>
          <w:right w:w="55" w:type="dxa"/>
        </w:tblCellMar>
        <w:tblLook w:firstRow="1" w:noVBand="1" w:lastRow="0" w:firstColumn="1" w:lastColumn="0" w:noHBand="0" w:val="04a0"/>
      </w:tblPr>
      <w:tblGrid>
        <w:gridCol w:w="1044"/>
        <w:gridCol w:w="1702"/>
        <w:gridCol w:w="1418"/>
        <w:gridCol w:w="2834"/>
        <w:gridCol w:w="1324"/>
        <w:gridCol w:w="1090"/>
      </w:tblGrid>
      <w:tr>
        <w:trPr>
          <w:tblHeader w:val="true"/>
          <w:trHeight w:val="581" w:hRule="atLeast"/>
        </w:trPr>
        <w:tc>
          <w:tcPr>
            <w:tcW w:w="1044" w:type="dxa"/>
            <w:tcBorders>
              <w:top w:val="single" w:sz="4" w:space="0" w:color="000000"/>
              <w:left w:val="single" w:sz="4" w:space="0" w:color="000000"/>
              <w:bottom w:val="single" w:sz="4" w:space="0" w:color="000000"/>
            </w:tcBorders>
            <w:vAlign w:val="center"/>
          </w:tcPr>
          <w:p>
            <w:pPr>
              <w:pStyle w:val="TableHeading"/>
              <w:spacing w:before="0" w:after="0"/>
              <w:rPr/>
            </w:pPr>
            <w:r>
              <w:rPr/>
              <w:t>Session ID</w:t>
            </w:r>
          </w:p>
        </w:tc>
        <w:tc>
          <w:tcPr>
            <w:tcW w:w="1702" w:type="dxa"/>
            <w:tcBorders>
              <w:top w:val="single" w:sz="4" w:space="0" w:color="000000"/>
              <w:left w:val="single" w:sz="4" w:space="0" w:color="000000"/>
              <w:bottom w:val="single" w:sz="4" w:space="0" w:color="000000"/>
            </w:tcBorders>
            <w:vAlign w:val="center"/>
          </w:tcPr>
          <w:p>
            <w:pPr>
              <w:pStyle w:val="TableHeading"/>
              <w:spacing w:before="0" w:after="0"/>
              <w:rPr/>
            </w:pPr>
            <w:r>
              <w:rPr/>
              <w:t>Date &amp; Time</w:t>
            </w:r>
          </w:p>
        </w:tc>
        <w:tc>
          <w:tcPr>
            <w:tcW w:w="1418" w:type="dxa"/>
            <w:tcBorders>
              <w:top w:val="single" w:sz="4" w:space="0" w:color="000000"/>
              <w:left w:val="single" w:sz="4" w:space="0" w:color="000000"/>
              <w:bottom w:val="single" w:sz="4" w:space="0" w:color="000000"/>
            </w:tcBorders>
            <w:vAlign w:val="center"/>
          </w:tcPr>
          <w:p>
            <w:pPr>
              <w:pStyle w:val="TableHeading"/>
              <w:spacing w:before="0" w:after="0"/>
              <w:rPr/>
            </w:pPr>
            <w:r>
              <w:rPr/>
              <w:t>Technique</w:t>
            </w:r>
          </w:p>
        </w:tc>
        <w:tc>
          <w:tcPr>
            <w:tcW w:w="2834" w:type="dxa"/>
            <w:tcBorders>
              <w:top w:val="single" w:sz="4" w:space="0" w:color="000000"/>
              <w:left w:val="single" w:sz="4" w:space="0" w:color="000000"/>
              <w:bottom w:val="single" w:sz="4" w:space="0" w:color="000000"/>
            </w:tcBorders>
            <w:vAlign w:val="center"/>
          </w:tcPr>
          <w:p>
            <w:pPr>
              <w:pStyle w:val="TableHeading"/>
              <w:spacing w:before="0" w:after="0"/>
              <w:rPr/>
            </w:pPr>
            <w:r>
              <w:rPr/>
              <w:t>Section Reviewed</w:t>
            </w:r>
          </w:p>
        </w:tc>
        <w:tc>
          <w:tcPr>
            <w:tcW w:w="1324" w:type="dxa"/>
            <w:tcBorders>
              <w:top w:val="single" w:sz="4" w:space="0" w:color="000000"/>
              <w:left w:val="single" w:sz="4" w:space="0" w:color="000000"/>
              <w:bottom w:val="single" w:sz="4" w:space="0" w:color="000000"/>
            </w:tcBorders>
            <w:vAlign w:val="center"/>
          </w:tcPr>
          <w:p>
            <w:pPr>
              <w:pStyle w:val="TableHeading"/>
              <w:spacing w:before="0" w:after="0"/>
              <w:rPr/>
            </w:pPr>
            <w:r>
              <w:rPr/>
              <w:t>Participant &amp; Role</w:t>
            </w:r>
          </w:p>
        </w:tc>
        <w:tc>
          <w:tcPr>
            <w:tcW w:w="109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No. of Defects</w:t>
            </w:r>
          </w:p>
        </w:tc>
      </w:tr>
      <w:tr>
        <w:trPr/>
        <w:tc>
          <w:tcPr>
            <w:tcW w:w="1044" w:type="dxa"/>
            <w:tcBorders>
              <w:left w:val="single" w:sz="4" w:space="0" w:color="000000"/>
              <w:bottom w:val="single" w:sz="4" w:space="0" w:color="000000"/>
            </w:tcBorders>
            <w:vAlign w:val="center"/>
          </w:tcPr>
          <w:p>
            <w:pPr>
              <w:pStyle w:val="TableContents"/>
              <w:spacing w:before="0" w:after="0"/>
              <w:rPr/>
            </w:pPr>
            <w:r>
              <w:rPr/>
              <w:t>VS_01</w:t>
            </w:r>
          </w:p>
        </w:tc>
        <w:tc>
          <w:tcPr>
            <w:tcW w:w="1702" w:type="dxa"/>
            <w:tcBorders>
              <w:left w:val="single" w:sz="4" w:space="0" w:color="000000"/>
              <w:bottom w:val="single" w:sz="4" w:space="0" w:color="000000"/>
            </w:tcBorders>
            <w:vAlign w:val="center"/>
          </w:tcPr>
          <w:p>
            <w:pPr>
              <w:pStyle w:val="TableContents"/>
              <w:spacing w:before="0" w:after="0"/>
              <w:rPr/>
            </w:pPr>
            <w:r>
              <w:rPr/>
              <w:t>15/06/2025; 8:00–10:00 PM</w:t>
            </w:r>
          </w:p>
        </w:tc>
        <w:tc>
          <w:tcPr>
            <w:tcW w:w="1418" w:type="dxa"/>
            <w:tcBorders>
              <w:left w:val="single" w:sz="4" w:space="0" w:color="000000"/>
              <w:bottom w:val="single" w:sz="4" w:space="0" w:color="000000"/>
            </w:tcBorders>
            <w:vAlign w:val="center"/>
          </w:tcPr>
          <w:p>
            <w:pPr>
              <w:pStyle w:val="TableContents"/>
              <w:spacing w:before="0" w:after="0"/>
              <w:rPr/>
            </w:pPr>
            <w:r>
              <w:rPr/>
              <w:t>Inspection</w:t>
            </w:r>
          </w:p>
        </w:tc>
        <w:tc>
          <w:tcPr>
            <w:tcW w:w="2834" w:type="dxa"/>
            <w:tcBorders>
              <w:left w:val="single" w:sz="4" w:space="0" w:color="000000"/>
              <w:bottom w:val="single" w:sz="4" w:space="0" w:color="000000"/>
            </w:tcBorders>
            <w:vAlign w:val="center"/>
          </w:tcPr>
          <w:p>
            <w:pPr>
              <w:pStyle w:val="TableContents"/>
              <w:spacing w:before="0" w:after="0"/>
              <w:rPr/>
            </w:pPr>
            <w:r>
              <w:rPr/>
              <w:t>1.0 Introduction – 5.0 Appendices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16</w:t>
            </w:r>
          </w:p>
        </w:tc>
      </w:tr>
      <w:tr>
        <w:trPr/>
        <w:tc>
          <w:tcPr>
            <w:tcW w:w="1044" w:type="dxa"/>
            <w:tcBorders>
              <w:left w:val="single" w:sz="4" w:space="0" w:color="000000"/>
              <w:bottom w:val="single" w:sz="4" w:space="0" w:color="000000"/>
            </w:tcBorders>
            <w:vAlign w:val="center"/>
          </w:tcPr>
          <w:p>
            <w:pPr>
              <w:pStyle w:val="TableContents"/>
              <w:spacing w:before="0" w:after="0"/>
              <w:rPr/>
            </w:pPr>
            <w:r>
              <w:rPr/>
              <w:t>VS_02</w:t>
            </w:r>
          </w:p>
        </w:tc>
        <w:tc>
          <w:tcPr>
            <w:tcW w:w="1702" w:type="dxa"/>
            <w:tcBorders>
              <w:left w:val="single" w:sz="4" w:space="0" w:color="000000"/>
              <w:bottom w:val="single" w:sz="4" w:space="0" w:color="000000"/>
            </w:tcBorders>
            <w:vAlign w:val="center"/>
          </w:tcPr>
          <w:p>
            <w:pPr>
              <w:pStyle w:val="TableContents"/>
              <w:spacing w:before="0" w:after="0"/>
              <w:rPr/>
            </w:pPr>
            <w:r>
              <w:rPr/>
              <w:t>16/06/2025; 8:00–10:00 PM</w:t>
            </w:r>
          </w:p>
        </w:tc>
        <w:tc>
          <w:tcPr>
            <w:tcW w:w="1418" w:type="dxa"/>
            <w:tcBorders>
              <w:left w:val="single" w:sz="4" w:space="0" w:color="000000"/>
              <w:bottom w:val="single" w:sz="4" w:space="0" w:color="000000"/>
            </w:tcBorders>
            <w:vAlign w:val="center"/>
          </w:tcPr>
          <w:p>
            <w:pPr>
              <w:pStyle w:val="TableContents"/>
              <w:spacing w:before="0" w:after="0"/>
              <w:rPr/>
            </w:pPr>
            <w:r>
              <w:rPr/>
              <w:t>Walkthrough</w:t>
            </w:r>
          </w:p>
        </w:tc>
        <w:tc>
          <w:tcPr>
            <w:tcW w:w="2834" w:type="dxa"/>
            <w:tcBorders>
              <w:left w:val="single" w:sz="4" w:space="0" w:color="000000"/>
              <w:bottom w:val="single" w:sz="4" w:space="0" w:color="000000"/>
            </w:tcBorders>
            <w:vAlign w:val="center"/>
          </w:tcPr>
          <w:p>
            <w:pPr>
              <w:pStyle w:val="TableContents"/>
              <w:spacing w:before="0" w:after="0"/>
              <w:rPr/>
            </w:pPr>
            <w:r>
              <w:rPr/>
              <w:t>1.3 Product Overview</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1044" w:type="dxa"/>
            <w:tcBorders>
              <w:left w:val="single" w:sz="4" w:space="0" w:color="000000"/>
              <w:bottom w:val="single" w:sz="4" w:space="0" w:color="000000"/>
            </w:tcBorders>
            <w:vAlign w:val="center"/>
          </w:tcPr>
          <w:p>
            <w:pPr>
              <w:pStyle w:val="TableContents"/>
              <w:spacing w:before="0" w:after="0"/>
              <w:rPr/>
            </w:pPr>
            <w:r>
              <w:rPr/>
              <w:t>VS_03</w:t>
            </w:r>
          </w:p>
        </w:tc>
        <w:tc>
          <w:tcPr>
            <w:tcW w:w="1702" w:type="dxa"/>
            <w:tcBorders>
              <w:left w:val="single" w:sz="4" w:space="0" w:color="000000"/>
              <w:bottom w:val="single" w:sz="4" w:space="0" w:color="000000"/>
            </w:tcBorders>
            <w:vAlign w:val="center"/>
          </w:tcPr>
          <w:p>
            <w:pPr>
              <w:pStyle w:val="TableContents"/>
              <w:spacing w:before="0" w:after="0"/>
              <w:rPr/>
            </w:pPr>
            <w:r>
              <w:rPr/>
              <w:t>17/06/2025; 8:00–9:00 PM</w:t>
            </w:r>
          </w:p>
        </w:tc>
        <w:tc>
          <w:tcPr>
            <w:tcW w:w="1418" w:type="dxa"/>
            <w:tcBorders>
              <w:left w:val="single" w:sz="4" w:space="0" w:color="000000"/>
              <w:bottom w:val="single" w:sz="4" w:space="0" w:color="000000"/>
            </w:tcBorders>
            <w:vAlign w:val="center"/>
          </w:tcPr>
          <w:p>
            <w:pPr>
              <w:pStyle w:val="TableContents"/>
              <w:spacing w:before="0" w:after="0"/>
              <w:rPr/>
            </w:pPr>
            <w:r>
              <w:rPr/>
              <w:t>Walkthrough</w:t>
            </w:r>
          </w:p>
        </w:tc>
        <w:tc>
          <w:tcPr>
            <w:tcW w:w="2834" w:type="dxa"/>
            <w:tcBorders>
              <w:left w:val="single" w:sz="4" w:space="0" w:color="000000"/>
              <w:bottom w:val="single" w:sz="4" w:space="0" w:color="000000"/>
            </w:tcBorders>
            <w:vAlign w:val="center"/>
          </w:tcPr>
          <w:p>
            <w:pPr>
              <w:pStyle w:val="TableContents"/>
              <w:spacing w:before="0" w:after="0"/>
              <w:rPr/>
            </w:pPr>
            <w:r>
              <w:rPr/>
              <w:t>1.3 Product Overview, 3.1 Functional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1044" w:type="dxa"/>
            <w:tcBorders>
              <w:left w:val="single" w:sz="4" w:space="0" w:color="000000"/>
              <w:bottom w:val="single" w:sz="4" w:space="0" w:color="000000"/>
            </w:tcBorders>
            <w:vAlign w:val="center"/>
          </w:tcPr>
          <w:p>
            <w:pPr>
              <w:pStyle w:val="TableContents"/>
              <w:spacing w:before="0" w:after="0"/>
              <w:rPr/>
            </w:pPr>
            <w:r>
              <w:rPr/>
              <w:t>VS_04</w:t>
            </w:r>
          </w:p>
        </w:tc>
        <w:tc>
          <w:tcPr>
            <w:tcW w:w="1702" w:type="dxa"/>
            <w:tcBorders>
              <w:left w:val="single" w:sz="4" w:space="0" w:color="000000"/>
              <w:bottom w:val="single" w:sz="4" w:space="0" w:color="000000"/>
            </w:tcBorders>
            <w:vAlign w:val="center"/>
          </w:tcPr>
          <w:p>
            <w:pPr>
              <w:pStyle w:val="TableContents"/>
              <w:spacing w:before="0" w:after="0"/>
              <w:rPr/>
            </w:pPr>
            <w:r>
              <w:rPr/>
              <w:t>18/06/2025; 8:00–10:00 PM</w:t>
            </w:r>
          </w:p>
        </w:tc>
        <w:tc>
          <w:tcPr>
            <w:tcW w:w="1418" w:type="dxa"/>
            <w:tcBorders>
              <w:left w:val="single" w:sz="4" w:space="0" w:color="000000"/>
              <w:bottom w:val="single" w:sz="4" w:space="0" w:color="000000"/>
            </w:tcBorders>
            <w:vAlign w:val="center"/>
          </w:tcPr>
          <w:p>
            <w:pPr>
              <w:pStyle w:val="TableContents"/>
              <w:spacing w:before="0" w:after="0"/>
              <w:rPr/>
            </w:pPr>
            <w:r>
              <w:rPr/>
              <w:t>Inspection</w:t>
            </w:r>
          </w:p>
        </w:tc>
        <w:tc>
          <w:tcPr>
            <w:tcW w:w="2834" w:type="dxa"/>
            <w:tcBorders>
              <w:left w:val="single" w:sz="4" w:space="0" w:color="000000"/>
              <w:bottom w:val="single" w:sz="4" w:space="0" w:color="000000"/>
            </w:tcBorders>
            <w:vAlign w:val="center"/>
          </w:tcPr>
          <w:p>
            <w:pPr>
              <w:pStyle w:val="TableContents"/>
              <w:spacing w:before="0" w:after="0"/>
              <w:rPr/>
            </w:pPr>
            <w:r>
              <w:rPr/>
              <w:t>1.3 Product Overview, 3.4 Logical Database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7</w:t>
            </w:r>
          </w:p>
        </w:tc>
      </w:tr>
      <w:tr>
        <w:trPr/>
        <w:tc>
          <w:tcPr>
            <w:tcW w:w="1044" w:type="dxa"/>
            <w:tcBorders>
              <w:left w:val="single" w:sz="4" w:space="0" w:color="000000"/>
              <w:bottom w:val="single" w:sz="4" w:space="0" w:color="000000"/>
            </w:tcBorders>
            <w:vAlign w:val="center"/>
          </w:tcPr>
          <w:p>
            <w:pPr>
              <w:pStyle w:val="TableContents"/>
              <w:spacing w:before="0" w:after="0"/>
              <w:rPr/>
            </w:pPr>
            <w:r>
              <w:rPr/>
              <w:t>VS_05</w:t>
            </w:r>
          </w:p>
        </w:tc>
        <w:tc>
          <w:tcPr>
            <w:tcW w:w="1702" w:type="dxa"/>
            <w:tcBorders>
              <w:left w:val="single" w:sz="4" w:space="0" w:color="000000"/>
              <w:bottom w:val="single" w:sz="4" w:space="0" w:color="000000"/>
            </w:tcBorders>
            <w:vAlign w:val="center"/>
          </w:tcPr>
          <w:p>
            <w:pPr>
              <w:pStyle w:val="TableContents"/>
              <w:spacing w:before="0" w:after="0"/>
              <w:rPr/>
            </w:pPr>
            <w:r>
              <w:rPr/>
              <w:t>19/06/2025; 9:00–11:00 PM</w:t>
            </w:r>
          </w:p>
        </w:tc>
        <w:tc>
          <w:tcPr>
            <w:tcW w:w="1418" w:type="dxa"/>
            <w:tcBorders>
              <w:left w:val="single" w:sz="4" w:space="0" w:color="000000"/>
              <w:bottom w:val="single" w:sz="4" w:space="0" w:color="000000"/>
            </w:tcBorders>
            <w:vAlign w:val="center"/>
          </w:tcPr>
          <w:p>
            <w:pPr>
              <w:pStyle w:val="TableContents"/>
              <w:spacing w:before="0" w:after="0"/>
              <w:rPr/>
            </w:pPr>
            <w:r>
              <w:rPr/>
              <w:t>Inspection</w:t>
            </w:r>
          </w:p>
        </w:tc>
        <w:tc>
          <w:tcPr>
            <w:tcW w:w="2834" w:type="dxa"/>
            <w:tcBorders>
              <w:left w:val="single" w:sz="4" w:space="0" w:color="000000"/>
              <w:bottom w:val="single" w:sz="4" w:space="0" w:color="000000"/>
            </w:tcBorders>
            <w:vAlign w:val="center"/>
          </w:tcPr>
          <w:p>
            <w:pPr>
              <w:pStyle w:val="TableContents"/>
              <w:spacing w:before="0" w:after="0"/>
              <w:rPr/>
            </w:pPr>
            <w:r>
              <w:rPr/>
              <w:t>1.3 Product Overview, 3.1 Functional, 3.2 Performance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1044" w:type="dxa"/>
            <w:tcBorders>
              <w:left w:val="single" w:sz="4" w:space="0" w:color="000000"/>
              <w:bottom w:val="single" w:sz="4" w:space="0" w:color="000000"/>
            </w:tcBorders>
            <w:vAlign w:val="center"/>
          </w:tcPr>
          <w:p>
            <w:pPr>
              <w:pStyle w:val="TableContents"/>
              <w:spacing w:before="0" w:after="0"/>
              <w:rPr/>
            </w:pPr>
            <w:r>
              <w:rPr/>
              <w:t>VS_06</w:t>
            </w:r>
          </w:p>
        </w:tc>
        <w:tc>
          <w:tcPr>
            <w:tcW w:w="1702" w:type="dxa"/>
            <w:tcBorders>
              <w:left w:val="single" w:sz="4" w:space="0" w:color="000000"/>
              <w:bottom w:val="single" w:sz="4" w:space="0" w:color="000000"/>
            </w:tcBorders>
            <w:vAlign w:val="center"/>
          </w:tcPr>
          <w:p>
            <w:pPr>
              <w:pStyle w:val="TableContents"/>
              <w:spacing w:before="0" w:after="0"/>
              <w:rPr/>
            </w:pPr>
            <w:r>
              <w:rPr/>
              <w:t>20/06/2025; 10:00–11:00 PM</w:t>
            </w:r>
          </w:p>
        </w:tc>
        <w:tc>
          <w:tcPr>
            <w:tcW w:w="1418" w:type="dxa"/>
            <w:tcBorders>
              <w:left w:val="single" w:sz="4" w:space="0" w:color="000000"/>
              <w:bottom w:val="single" w:sz="4" w:space="0" w:color="000000"/>
            </w:tcBorders>
            <w:vAlign w:val="center"/>
          </w:tcPr>
          <w:p>
            <w:pPr>
              <w:pStyle w:val="TableContents"/>
              <w:spacing w:before="0" w:after="0"/>
              <w:rPr/>
            </w:pPr>
            <w:r>
              <w:rPr/>
              <w:t>Inspection</w:t>
            </w:r>
          </w:p>
        </w:tc>
        <w:tc>
          <w:tcPr>
            <w:tcW w:w="2834" w:type="dxa"/>
            <w:tcBorders>
              <w:left w:val="single" w:sz="4" w:space="0" w:color="000000"/>
              <w:bottom w:val="single" w:sz="4" w:space="0" w:color="000000"/>
            </w:tcBorders>
            <w:vAlign w:val="center"/>
          </w:tcPr>
          <w:p>
            <w:pPr>
              <w:pStyle w:val="TableContents"/>
              <w:spacing w:before="0" w:after="0"/>
              <w:rPr/>
            </w:pPr>
            <w:r>
              <w:rPr/>
              <w:t>3.1 Functional, 3.2 Performance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eastAsia="SimSun" w:cs="Times New Roman"/>
          <w:lang w:eastAsia="zh-CN"/>
        </w:rPr>
      </w:pPr>
      <w:bookmarkStart w:id="52" w:name="__RefHeading___Toc8493_2458620545"/>
      <w:bookmarkStart w:id="53" w:name="_Toc201512192"/>
      <w:bookmarkEnd w:id="52"/>
      <w:r>
        <w:rPr>
          <w:rFonts w:cs="Times New Roman"/>
        </w:rPr>
        <w:t>3.8.3 Content Defect</w:t>
      </w:r>
      <w:bookmarkEnd w:id="53"/>
    </w:p>
    <w:tbl>
      <w:tblPr>
        <w:tblW w:w="9356"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625"/>
        <w:gridCol w:w="1641"/>
        <w:gridCol w:w="1134"/>
        <w:gridCol w:w="3970"/>
        <w:gridCol w:w="995"/>
        <w:gridCol w:w="990"/>
      </w:tblGrid>
      <w:tr>
        <w:trPr>
          <w:tblHeader w:val="true"/>
        </w:trPr>
        <w:tc>
          <w:tcPr>
            <w:tcW w:w="625" w:type="dxa"/>
            <w:tcBorders>
              <w:top w:val="single" w:sz="4" w:space="0" w:color="000000"/>
              <w:left w:val="single" w:sz="4" w:space="0" w:color="000000"/>
              <w:bottom w:val="single" w:sz="4" w:space="0" w:color="000000"/>
            </w:tcBorders>
            <w:vAlign w:val="center"/>
          </w:tcPr>
          <w:p>
            <w:pPr>
              <w:pStyle w:val="TableHeading"/>
              <w:spacing w:before="0" w:after="0"/>
              <w:rPr/>
            </w:pPr>
            <w:r>
              <w:rPr/>
              <w:t>Page No.</w:t>
            </w:r>
          </w:p>
        </w:tc>
        <w:tc>
          <w:tcPr>
            <w:tcW w:w="1641" w:type="dxa"/>
            <w:tcBorders>
              <w:top w:val="single" w:sz="4" w:space="0" w:color="000000"/>
              <w:left w:val="single" w:sz="4" w:space="0" w:color="000000"/>
              <w:bottom w:val="single" w:sz="4" w:space="0" w:color="000000"/>
            </w:tcBorders>
            <w:vAlign w:val="center"/>
          </w:tcPr>
          <w:p>
            <w:pPr>
              <w:pStyle w:val="TableHeading"/>
              <w:spacing w:before="0" w:after="0"/>
              <w:rPr/>
            </w:pPr>
            <w:r>
              <w:rPr/>
              <w:t>Validation &amp; Defect Description</w:t>
            </w:r>
          </w:p>
        </w:tc>
        <w:tc>
          <w:tcPr>
            <w:tcW w:w="1134" w:type="dxa"/>
            <w:tcBorders>
              <w:top w:val="single" w:sz="4" w:space="0" w:color="000000"/>
              <w:left w:val="single" w:sz="4" w:space="0" w:color="000000"/>
              <w:bottom w:val="single" w:sz="4" w:space="0" w:color="000000"/>
            </w:tcBorders>
            <w:vAlign w:val="center"/>
          </w:tcPr>
          <w:p>
            <w:pPr>
              <w:pStyle w:val="TableHeading"/>
              <w:spacing w:before="0" w:after="0"/>
              <w:rPr/>
            </w:pPr>
            <w:r>
              <w:rPr/>
              <w:t>Detected By</w:t>
            </w:r>
          </w:p>
        </w:tc>
        <w:tc>
          <w:tcPr>
            <w:tcW w:w="3970" w:type="dxa"/>
            <w:tcBorders>
              <w:top w:val="single" w:sz="4" w:space="0" w:color="000000"/>
              <w:left w:val="single" w:sz="4" w:space="0" w:color="000000"/>
              <w:bottom w:val="single" w:sz="4" w:space="0" w:color="000000"/>
            </w:tcBorders>
            <w:vAlign w:val="center"/>
          </w:tcPr>
          <w:p>
            <w:pPr>
              <w:pStyle w:val="TableHeading"/>
              <w:spacing w:before="0" w:after="0"/>
              <w:rPr/>
            </w:pPr>
            <w:r>
              <w:rPr/>
              <w:t>Comment / Suggested Fix</w:t>
            </w:r>
          </w:p>
        </w:tc>
        <w:tc>
          <w:tcPr>
            <w:tcW w:w="995" w:type="dxa"/>
            <w:tcBorders>
              <w:top w:val="single" w:sz="4" w:space="0" w:color="000000"/>
              <w:left w:val="single" w:sz="4" w:space="0" w:color="000000"/>
              <w:bottom w:val="single" w:sz="4" w:space="0" w:color="000000"/>
            </w:tcBorders>
            <w:vAlign w:val="center"/>
          </w:tcPr>
          <w:p>
            <w:pPr>
              <w:pStyle w:val="TableHeading"/>
              <w:spacing w:before="0" w:after="0"/>
              <w:rPr/>
            </w:pPr>
            <w:r>
              <w:rPr/>
              <w:t>Session ID</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Severity</w:t>
            </w:r>
          </w:p>
        </w:tc>
      </w:tr>
      <w:tr>
        <w:trPr/>
        <w:tc>
          <w:tcPr>
            <w:tcW w:w="625" w:type="dxa"/>
            <w:tcBorders>
              <w:left w:val="single" w:sz="4" w:space="0" w:color="000000"/>
              <w:bottom w:val="single" w:sz="4" w:space="0" w:color="000000"/>
            </w:tcBorders>
            <w:vAlign w:val="center"/>
          </w:tcPr>
          <w:p>
            <w:pPr>
              <w:pStyle w:val="TableContents"/>
              <w:spacing w:before="0" w:after="0"/>
              <w:rPr/>
            </w:pPr>
            <w:r>
              <w:rPr/>
              <w:t>1–89</w:t>
            </w:r>
          </w:p>
        </w:tc>
        <w:tc>
          <w:tcPr>
            <w:tcW w:w="1641" w:type="dxa"/>
            <w:tcBorders>
              <w:left w:val="single" w:sz="4" w:space="0" w:color="000000"/>
              <w:bottom w:val="single" w:sz="4" w:space="0" w:color="000000"/>
            </w:tcBorders>
            <w:vAlign w:val="center"/>
          </w:tcPr>
          <w:p>
            <w:pPr>
              <w:pStyle w:val="TableContents"/>
              <w:spacing w:before="0" w:after="0"/>
              <w:rPr/>
            </w:pPr>
            <w:r>
              <w:rPr/>
              <w:t>Manual spacing used in place of page breaks, causing layout instability.</w:t>
            </w:r>
          </w:p>
        </w:tc>
        <w:tc>
          <w:tcPr>
            <w:tcW w:w="1134" w:type="dxa"/>
            <w:tcBorders>
              <w:left w:val="single" w:sz="4" w:space="0" w:color="000000"/>
              <w:bottom w:val="single" w:sz="4" w:space="0" w:color="000000"/>
            </w:tcBorders>
            <w:vAlign w:val="center"/>
          </w:tcPr>
          <w:p>
            <w:pPr>
              <w:pStyle w:val="TableContents"/>
              <w:spacing w:before="0" w:after="0"/>
              <w:rPr/>
            </w:pPr>
            <w:r>
              <w:rPr/>
              <w:t>Kelven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Analyze and standardize</w:t>
            </w:r>
            <w:r>
              <w:rPr/>
              <w:t xml:space="preserve"> document structure by replacing manual line-break clusters with formal page or section break markers. Update the style guide to </w:t>
            </w:r>
            <w:r>
              <w:rPr>
                <w:rStyle w:val="Strong"/>
              </w:rPr>
              <w:t>document spacing conventions</w:t>
            </w:r>
            <w:r>
              <w:rPr/>
              <w:t>, apply automated break insertion via word-processing tools, and validate consistency across exported formats. This ensures stable layout and serves as a repeatable process for future revisions.</w:t>
            </w:r>
          </w:p>
        </w:tc>
        <w:tc>
          <w:tcPr>
            <w:tcW w:w="995" w:type="dxa"/>
            <w:tcBorders>
              <w:left w:val="single" w:sz="4" w:space="0" w:color="000000"/>
              <w:bottom w:val="single" w:sz="4" w:space="0" w:color="000000"/>
            </w:tcBorders>
            <w:vAlign w:val="center"/>
          </w:tcPr>
          <w:p>
            <w:pPr>
              <w:pStyle w:val="TableContents"/>
              <w:spacing w:before="0" w:after="0"/>
              <w:rPr/>
            </w:pPr>
            <w:r>
              <w:rPr/>
              <w:t>VS_01</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625" w:type="dxa"/>
            <w:tcBorders>
              <w:left w:val="single" w:sz="4" w:space="0" w:color="000000"/>
              <w:bottom w:val="single" w:sz="4" w:space="0" w:color="000000"/>
            </w:tcBorders>
            <w:vAlign w:val="center"/>
          </w:tcPr>
          <w:p>
            <w:pPr>
              <w:pStyle w:val="TableContents"/>
              <w:spacing w:before="0" w:after="0"/>
              <w:rPr/>
            </w:pPr>
            <w:r>
              <w:rPr/>
              <w:t>1–89</w:t>
            </w:r>
          </w:p>
        </w:tc>
        <w:tc>
          <w:tcPr>
            <w:tcW w:w="1641" w:type="dxa"/>
            <w:tcBorders>
              <w:left w:val="single" w:sz="4" w:space="0" w:color="000000"/>
              <w:bottom w:val="single" w:sz="4" w:space="0" w:color="000000"/>
            </w:tcBorders>
            <w:vAlign w:val="center"/>
          </w:tcPr>
          <w:p>
            <w:pPr>
              <w:pStyle w:val="TableContents"/>
              <w:spacing w:before="0" w:after="0"/>
              <w:rPr/>
            </w:pPr>
            <w:r>
              <w:rPr/>
              <w:t>Inconsistent paragraph formatting: Each paragraph is terminated with a manual line break (Enter key), even when the content should flow continuously.</w:t>
            </w:r>
          </w:p>
        </w:tc>
        <w:tc>
          <w:tcPr>
            <w:tcW w:w="1134" w:type="dxa"/>
            <w:tcBorders>
              <w:left w:val="single" w:sz="4" w:space="0" w:color="000000"/>
              <w:bottom w:val="single" w:sz="4" w:space="0" w:color="000000"/>
            </w:tcBorders>
            <w:vAlign w:val="center"/>
          </w:tcPr>
          <w:p>
            <w:pPr>
              <w:pStyle w:val="TableContents"/>
              <w:spacing w:before="0" w:after="0"/>
              <w:rPr/>
            </w:pPr>
            <w:r>
              <w:rPr/>
              <w:t>Kelven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Restructure content</w:t>
            </w:r>
            <w:r>
              <w:rPr/>
              <w:t xml:space="preserve"> into coherent, flowing paragraphs: remove unnecessary line breaks, consolidate fragmented sentences under unified paragraphs, and introduce sub-headings where logical grouping is needed. Validate by performing a continuous-text review and using “show formatting” tools to confirm no residual manual breaks remain.</w:t>
            </w:r>
          </w:p>
        </w:tc>
        <w:tc>
          <w:tcPr>
            <w:tcW w:w="995" w:type="dxa"/>
            <w:tcBorders>
              <w:left w:val="single" w:sz="4" w:space="0" w:color="000000"/>
              <w:bottom w:val="single" w:sz="4" w:space="0" w:color="000000"/>
            </w:tcBorders>
            <w:vAlign w:val="center"/>
          </w:tcPr>
          <w:p>
            <w:pPr>
              <w:pStyle w:val="TableContents"/>
              <w:spacing w:before="0" w:after="0"/>
              <w:rPr/>
            </w:pPr>
            <w:r>
              <w:rPr/>
              <w:t>VS_01</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625" w:type="dxa"/>
            <w:tcBorders>
              <w:left w:val="single" w:sz="4" w:space="0" w:color="000000"/>
              <w:bottom w:val="single" w:sz="4" w:space="0" w:color="000000"/>
            </w:tcBorders>
            <w:vAlign w:val="center"/>
          </w:tcPr>
          <w:p>
            <w:pPr>
              <w:pStyle w:val="TableContents"/>
              <w:spacing w:before="0" w:after="0"/>
              <w:rPr/>
            </w:pPr>
            <w:r>
              <w:rPr/>
              <w:t>2 &amp; 3</w:t>
            </w:r>
          </w:p>
        </w:tc>
        <w:tc>
          <w:tcPr>
            <w:tcW w:w="1641" w:type="dxa"/>
            <w:tcBorders>
              <w:left w:val="single" w:sz="4" w:space="0" w:color="000000"/>
              <w:bottom w:val="single" w:sz="4" w:space="0" w:color="000000"/>
            </w:tcBorders>
            <w:vAlign w:val="center"/>
          </w:tcPr>
          <w:p>
            <w:pPr>
              <w:pStyle w:val="TableContents"/>
              <w:spacing w:before="0" w:after="0"/>
              <w:rPr/>
            </w:pPr>
            <w:r>
              <w:rPr/>
              <w:t>Outdated Table of Content.</w:t>
            </w:r>
          </w:p>
        </w:tc>
        <w:tc>
          <w:tcPr>
            <w:tcW w:w="1134" w:type="dxa"/>
            <w:tcBorders>
              <w:left w:val="single" w:sz="4" w:space="0" w:color="000000"/>
              <w:bottom w:val="single" w:sz="4" w:space="0" w:color="000000"/>
            </w:tcBorders>
            <w:vAlign w:val="center"/>
          </w:tcPr>
          <w:p>
            <w:pPr>
              <w:pStyle w:val="TableContents"/>
              <w:spacing w:before="0" w:after="0"/>
              <w:rPr/>
            </w:pPr>
            <w:r>
              <w:rPr/>
              <w:t>Shazreen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Regenerate the ToC</w:t>
            </w:r>
            <w:r>
              <w:rPr/>
              <w:t xml:space="preserve"> automatically from the current heading hierarchy. Cross-verify each heading and page number against the document’s structure. Document the ToC generation process in the project style guide, and include a checklist step in the validation methodology to prevent future drift.</w:t>
            </w:r>
          </w:p>
        </w:tc>
        <w:tc>
          <w:tcPr>
            <w:tcW w:w="995" w:type="dxa"/>
            <w:tcBorders>
              <w:left w:val="single" w:sz="4" w:space="0" w:color="000000"/>
              <w:bottom w:val="single" w:sz="4" w:space="0" w:color="000000"/>
            </w:tcBorders>
            <w:vAlign w:val="center"/>
          </w:tcPr>
          <w:p>
            <w:pPr>
              <w:pStyle w:val="TableContents"/>
              <w:spacing w:before="0" w:after="0"/>
              <w:rPr/>
            </w:pPr>
            <w:r>
              <w:rPr/>
              <w:t>VS_01</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3</w:t>
            </w:r>
          </w:p>
        </w:tc>
      </w:tr>
      <w:tr>
        <w:trPr/>
        <w:tc>
          <w:tcPr>
            <w:tcW w:w="625" w:type="dxa"/>
            <w:tcBorders>
              <w:left w:val="single" w:sz="4" w:space="0" w:color="000000"/>
              <w:bottom w:val="single" w:sz="4" w:space="0" w:color="000000"/>
            </w:tcBorders>
            <w:vAlign w:val="center"/>
          </w:tcPr>
          <w:p>
            <w:pPr>
              <w:pStyle w:val="TableContents"/>
              <w:spacing w:before="0" w:after="0"/>
              <w:rPr/>
            </w:pPr>
            <w:r>
              <w:rPr/>
              <w:t>10</w:t>
            </w:r>
          </w:p>
        </w:tc>
        <w:tc>
          <w:tcPr>
            <w:tcW w:w="1641" w:type="dxa"/>
            <w:tcBorders>
              <w:left w:val="single" w:sz="4" w:space="0" w:color="000000"/>
              <w:bottom w:val="single" w:sz="4" w:space="0" w:color="000000"/>
            </w:tcBorders>
            <w:vAlign w:val="center"/>
          </w:tcPr>
          <w:p>
            <w:pPr>
              <w:pStyle w:val="TableContents"/>
              <w:spacing w:before="0" w:after="0"/>
              <w:rPr/>
            </w:pPr>
            <w:r>
              <w:rPr/>
              <w:t>Inconsistent content spacing.</w:t>
            </w:r>
          </w:p>
        </w:tc>
        <w:tc>
          <w:tcPr>
            <w:tcW w:w="1134" w:type="dxa"/>
            <w:tcBorders>
              <w:left w:val="single" w:sz="4" w:space="0" w:color="000000"/>
              <w:bottom w:val="single" w:sz="4" w:space="0" w:color="000000"/>
            </w:tcBorders>
            <w:vAlign w:val="center"/>
          </w:tcPr>
          <w:p>
            <w:pPr>
              <w:pStyle w:val="TableContents"/>
              <w:spacing w:before="0" w:after="0"/>
              <w:rPr/>
            </w:pPr>
            <w:r>
              <w:rPr/>
              <w:t>Ka Sheng</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Standardize spacing</w:t>
            </w:r>
            <w:r>
              <w:rPr/>
              <w:t xml:space="preserve"> by defining clear rules (e.g., one blank line before each H1/H2, single line-spacing for body text) in the style template. Apply a global find-and-replace using these rules, then perform a sampling audit on key sections to confirm compliance with the spacing standard.</w:t>
            </w:r>
          </w:p>
        </w:tc>
        <w:tc>
          <w:tcPr>
            <w:tcW w:w="995" w:type="dxa"/>
            <w:tcBorders>
              <w:left w:val="single" w:sz="4" w:space="0" w:color="000000"/>
              <w:bottom w:val="single" w:sz="4" w:space="0" w:color="000000"/>
            </w:tcBorders>
            <w:vAlign w:val="center"/>
          </w:tcPr>
          <w:p>
            <w:pPr>
              <w:pStyle w:val="TableContents"/>
              <w:spacing w:before="0" w:after="0"/>
              <w:rPr/>
            </w:pPr>
            <w:r>
              <w:rPr/>
              <w:t>VS_01</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1</w:t>
            </w:r>
          </w:p>
        </w:tc>
      </w:tr>
      <w:tr>
        <w:trPr/>
        <w:tc>
          <w:tcPr>
            <w:tcW w:w="625" w:type="dxa"/>
            <w:tcBorders>
              <w:left w:val="single" w:sz="4" w:space="0" w:color="000000"/>
              <w:bottom w:val="single" w:sz="4" w:space="0" w:color="000000"/>
            </w:tcBorders>
            <w:vAlign w:val="center"/>
          </w:tcPr>
          <w:p>
            <w:pPr>
              <w:pStyle w:val="TableContents"/>
              <w:spacing w:before="0" w:after="0"/>
              <w:rPr/>
            </w:pPr>
            <w:r>
              <w:rPr/>
              <w:t>13</w:t>
            </w:r>
          </w:p>
        </w:tc>
        <w:tc>
          <w:tcPr>
            <w:tcW w:w="1641" w:type="dxa"/>
            <w:tcBorders>
              <w:left w:val="single" w:sz="4" w:space="0" w:color="000000"/>
              <w:bottom w:val="single" w:sz="4" w:space="0" w:color="000000"/>
            </w:tcBorders>
            <w:vAlign w:val="center"/>
          </w:tcPr>
          <w:p>
            <w:pPr>
              <w:pStyle w:val="TableContents"/>
              <w:spacing w:before="0" w:after="0"/>
              <w:rPr/>
            </w:pPr>
            <w:r>
              <w:rPr/>
              <w:t>Use of “staffs” instead of “staff”.</w:t>
            </w:r>
          </w:p>
        </w:tc>
        <w:tc>
          <w:tcPr>
            <w:tcW w:w="1134" w:type="dxa"/>
            <w:tcBorders>
              <w:left w:val="single" w:sz="4" w:space="0" w:color="000000"/>
              <w:bottom w:val="single" w:sz="4" w:space="0" w:color="000000"/>
            </w:tcBorders>
            <w:vAlign w:val="center"/>
          </w:tcPr>
          <w:p>
            <w:pPr>
              <w:pStyle w:val="TableContents"/>
              <w:spacing w:before="0" w:after="0"/>
              <w:rPr/>
            </w:pPr>
            <w:r>
              <w:rPr/>
              <w:t>Shazreen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Correct terminology</w:t>
            </w:r>
            <w:r>
              <w:rPr/>
              <w:t xml:space="preserve"> by replacing “staffs” with “staff” throughout. Perform a controlled vocabulary scan to ensure consistent usage of collective nouns. Update the glossary to reflect the singular “staff” as the correct term and include it in the validation checklist for terminology consistency.</w:t>
            </w:r>
          </w:p>
        </w:tc>
        <w:tc>
          <w:tcPr>
            <w:tcW w:w="995" w:type="dxa"/>
            <w:tcBorders>
              <w:left w:val="single" w:sz="4" w:space="0" w:color="000000"/>
              <w:bottom w:val="single" w:sz="4" w:space="0" w:color="000000"/>
            </w:tcBorders>
            <w:vAlign w:val="center"/>
          </w:tcPr>
          <w:p>
            <w:pPr>
              <w:pStyle w:val="TableContents"/>
              <w:spacing w:before="0" w:after="0"/>
              <w:rPr/>
            </w:pPr>
            <w:r>
              <w:rPr/>
              <w:t>VS_03</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2</w:t>
            </w:r>
          </w:p>
        </w:tc>
      </w:tr>
      <w:tr>
        <w:trPr/>
        <w:tc>
          <w:tcPr>
            <w:tcW w:w="625" w:type="dxa"/>
            <w:tcBorders>
              <w:left w:val="single" w:sz="4" w:space="0" w:color="000000"/>
              <w:bottom w:val="single" w:sz="4" w:space="0" w:color="000000"/>
            </w:tcBorders>
            <w:vAlign w:val="center"/>
          </w:tcPr>
          <w:p>
            <w:pPr>
              <w:pStyle w:val="TableContents"/>
              <w:spacing w:before="0" w:after="0"/>
              <w:rPr/>
            </w:pPr>
            <w:r>
              <w:rPr/>
              <w:t>16</w:t>
            </w:r>
          </w:p>
        </w:tc>
        <w:tc>
          <w:tcPr>
            <w:tcW w:w="1641" w:type="dxa"/>
            <w:tcBorders>
              <w:left w:val="single" w:sz="4" w:space="0" w:color="000000"/>
              <w:bottom w:val="single" w:sz="4" w:space="0" w:color="000000"/>
            </w:tcBorders>
            <w:vAlign w:val="center"/>
          </w:tcPr>
          <w:p>
            <w:pPr>
              <w:pStyle w:val="TableContents"/>
              <w:spacing w:before="0" w:after="0"/>
              <w:rPr/>
            </w:pPr>
            <w:r>
              <w:rPr/>
              <w:t>Heading spacing inconsistent (Table 1.3.3 User Characteristics).</w:t>
            </w:r>
          </w:p>
        </w:tc>
        <w:tc>
          <w:tcPr>
            <w:tcW w:w="1134" w:type="dxa"/>
            <w:tcBorders>
              <w:left w:val="single" w:sz="4" w:space="0" w:color="000000"/>
              <w:bottom w:val="single" w:sz="4" w:space="0" w:color="000000"/>
            </w:tcBorders>
            <w:vAlign w:val="center"/>
          </w:tcPr>
          <w:p>
            <w:pPr>
              <w:pStyle w:val="TableContents"/>
              <w:spacing w:before="0" w:after="0"/>
              <w:rPr/>
            </w:pPr>
            <w:r>
              <w:rPr/>
              <w:t>Ka Sheng</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Align heading indent</w:t>
            </w:r>
            <w:r>
              <w:rPr/>
              <w:t xml:space="preserve"> to match the defined template: adjust left margin and spacing before/after according to H3 style rules. Include this check in a post-edit QA pass using style-checking software to flag any deviations from the approved heading hierarchy.</w:t>
            </w:r>
          </w:p>
        </w:tc>
        <w:tc>
          <w:tcPr>
            <w:tcW w:w="995" w:type="dxa"/>
            <w:tcBorders>
              <w:left w:val="single" w:sz="4" w:space="0" w:color="000000"/>
              <w:bottom w:val="single" w:sz="4" w:space="0" w:color="000000"/>
            </w:tcBorders>
            <w:vAlign w:val="center"/>
          </w:tcPr>
          <w:p>
            <w:pPr>
              <w:pStyle w:val="TableContents"/>
              <w:spacing w:before="0" w:after="0"/>
              <w:rPr/>
            </w:pPr>
            <w:r>
              <w:rPr/>
              <w:t>VS_01</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1</w:t>
            </w:r>
          </w:p>
        </w:tc>
      </w:tr>
      <w:tr>
        <w:trPr/>
        <w:tc>
          <w:tcPr>
            <w:tcW w:w="625" w:type="dxa"/>
            <w:tcBorders>
              <w:left w:val="single" w:sz="4" w:space="0" w:color="000000"/>
              <w:bottom w:val="single" w:sz="4" w:space="0" w:color="000000"/>
            </w:tcBorders>
            <w:vAlign w:val="center"/>
          </w:tcPr>
          <w:p>
            <w:pPr>
              <w:pStyle w:val="TableContents"/>
              <w:spacing w:before="0" w:after="0"/>
              <w:rPr/>
            </w:pPr>
            <w:r>
              <w:rPr/>
              <w:t>16</w:t>
            </w:r>
          </w:p>
        </w:tc>
        <w:tc>
          <w:tcPr>
            <w:tcW w:w="1641" w:type="dxa"/>
            <w:tcBorders>
              <w:left w:val="single" w:sz="4" w:space="0" w:color="000000"/>
              <w:bottom w:val="single" w:sz="4" w:space="0" w:color="000000"/>
            </w:tcBorders>
            <w:vAlign w:val="center"/>
          </w:tcPr>
          <w:p>
            <w:pPr>
              <w:pStyle w:val="TableContents"/>
              <w:spacing w:before="0" w:after="0"/>
              <w:rPr/>
            </w:pPr>
            <w:r>
              <w:rPr/>
              <w:t>Missing user accessibility notes.</w:t>
            </w:r>
          </w:p>
        </w:tc>
        <w:tc>
          <w:tcPr>
            <w:tcW w:w="1134" w:type="dxa"/>
            <w:tcBorders>
              <w:left w:val="single" w:sz="4" w:space="0" w:color="000000"/>
              <w:bottom w:val="single" w:sz="4" w:space="0" w:color="000000"/>
            </w:tcBorders>
            <w:vAlign w:val="center"/>
          </w:tcPr>
          <w:p>
            <w:pPr>
              <w:pStyle w:val="TableContents"/>
              <w:spacing w:before="0" w:after="0"/>
              <w:rPr/>
            </w:pPr>
            <w:r>
              <w:rPr/>
              <w:t>Xuan Lin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Integrate WCAG 2.1 compliance</w:t>
            </w:r>
            <w:r>
              <w:rPr/>
              <w:t xml:space="preserve"> details under the accessibility section: specify contrast ratios, keyboard navigation flows, alt-text requirements, and screen-reader compatibility. Reference the W3C guidelines and include a signature-off by the accessibility lead to substantiate compliance.</w:t>
            </w:r>
          </w:p>
        </w:tc>
        <w:tc>
          <w:tcPr>
            <w:tcW w:w="995" w:type="dxa"/>
            <w:tcBorders>
              <w:left w:val="single" w:sz="4" w:space="0" w:color="000000"/>
              <w:bottom w:val="single" w:sz="4" w:space="0" w:color="000000"/>
            </w:tcBorders>
            <w:vAlign w:val="center"/>
          </w:tcPr>
          <w:p>
            <w:pPr>
              <w:pStyle w:val="TableContents"/>
              <w:spacing w:before="0" w:after="0"/>
              <w:rPr/>
            </w:pPr>
            <w:r>
              <w:rPr/>
              <w:t>VS_05</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2</w:t>
            </w:r>
          </w:p>
        </w:tc>
      </w:tr>
      <w:tr>
        <w:trPr/>
        <w:tc>
          <w:tcPr>
            <w:tcW w:w="625" w:type="dxa"/>
            <w:tcBorders>
              <w:left w:val="single" w:sz="4" w:space="0" w:color="000000"/>
              <w:bottom w:val="single" w:sz="4" w:space="0" w:color="000000"/>
            </w:tcBorders>
            <w:vAlign w:val="center"/>
          </w:tcPr>
          <w:p>
            <w:pPr>
              <w:pStyle w:val="TableContents"/>
              <w:spacing w:before="0" w:after="0"/>
              <w:rPr/>
            </w:pPr>
            <w:r>
              <w:rPr/>
              <w:t>31</w:t>
            </w:r>
          </w:p>
        </w:tc>
        <w:tc>
          <w:tcPr>
            <w:tcW w:w="1641" w:type="dxa"/>
            <w:tcBorders>
              <w:left w:val="single" w:sz="4" w:space="0" w:color="000000"/>
              <w:bottom w:val="single" w:sz="4" w:space="0" w:color="000000"/>
            </w:tcBorders>
            <w:vAlign w:val="center"/>
          </w:tcPr>
          <w:p>
            <w:pPr>
              <w:pStyle w:val="TableContents"/>
              <w:spacing w:before="0" w:after="0"/>
              <w:rPr/>
            </w:pPr>
            <w:r>
              <w:rPr/>
              <w:t>Typo in Route and Time Selection at Effect of Parameter: “mathing”.</w:t>
            </w:r>
          </w:p>
        </w:tc>
        <w:tc>
          <w:tcPr>
            <w:tcW w:w="1134" w:type="dxa"/>
            <w:tcBorders>
              <w:left w:val="single" w:sz="4" w:space="0" w:color="000000"/>
              <w:bottom w:val="single" w:sz="4" w:space="0" w:color="000000"/>
            </w:tcBorders>
            <w:vAlign w:val="center"/>
          </w:tcPr>
          <w:p>
            <w:pPr>
              <w:pStyle w:val="TableContents"/>
              <w:spacing w:before="0" w:after="0"/>
              <w:rPr/>
            </w:pPr>
            <w:r>
              <w:rPr/>
              <w:t>Kelven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Correct spelling</w:t>
            </w:r>
            <w:r>
              <w:rPr/>
              <w:t xml:space="preserve"> to “matching” and incorporate an automated spell-check stage in the editing workflow. Document this step in the validation methodology to capture such typographical errors early, reducing rework and ensuring terminological accuracy.</w:t>
            </w:r>
          </w:p>
        </w:tc>
        <w:tc>
          <w:tcPr>
            <w:tcW w:w="995" w:type="dxa"/>
            <w:tcBorders>
              <w:left w:val="single" w:sz="4" w:space="0" w:color="000000"/>
              <w:bottom w:val="single" w:sz="4" w:space="0" w:color="000000"/>
            </w:tcBorders>
            <w:vAlign w:val="center"/>
          </w:tcPr>
          <w:p>
            <w:pPr>
              <w:pStyle w:val="TableContents"/>
              <w:spacing w:before="0" w:after="0"/>
              <w:rPr/>
            </w:pPr>
            <w:r>
              <w:rPr/>
              <w:t>VS_03</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2</w:t>
            </w:r>
          </w:p>
        </w:tc>
      </w:tr>
      <w:tr>
        <w:trPr/>
        <w:tc>
          <w:tcPr>
            <w:tcW w:w="625" w:type="dxa"/>
            <w:tcBorders>
              <w:left w:val="single" w:sz="4" w:space="0" w:color="000000"/>
              <w:bottom w:val="single" w:sz="4" w:space="0" w:color="000000"/>
            </w:tcBorders>
            <w:vAlign w:val="center"/>
          </w:tcPr>
          <w:p>
            <w:pPr>
              <w:pStyle w:val="TableContents"/>
              <w:spacing w:before="0" w:after="0"/>
              <w:rPr/>
            </w:pPr>
            <w:r>
              <w:rPr/>
              <w:t>39</w:t>
            </w:r>
          </w:p>
        </w:tc>
        <w:tc>
          <w:tcPr>
            <w:tcW w:w="1641" w:type="dxa"/>
            <w:tcBorders>
              <w:left w:val="single" w:sz="4" w:space="0" w:color="000000"/>
              <w:bottom w:val="single" w:sz="4" w:space="0" w:color="000000"/>
            </w:tcBorders>
            <w:vAlign w:val="center"/>
          </w:tcPr>
          <w:p>
            <w:pPr>
              <w:pStyle w:val="TableContents"/>
              <w:spacing w:before="0" w:after="0"/>
              <w:rPr/>
            </w:pPr>
            <w:r>
              <w:rPr/>
              <w:t>Inconsistent capitalization.</w:t>
            </w:r>
          </w:p>
        </w:tc>
        <w:tc>
          <w:tcPr>
            <w:tcW w:w="1134" w:type="dxa"/>
            <w:tcBorders>
              <w:left w:val="single" w:sz="4" w:space="0" w:color="000000"/>
              <w:bottom w:val="single" w:sz="4" w:space="0" w:color="000000"/>
            </w:tcBorders>
            <w:vAlign w:val="center"/>
          </w:tcPr>
          <w:p>
            <w:pPr>
              <w:pStyle w:val="TableContents"/>
              <w:spacing w:before="0" w:after="0"/>
              <w:rPr/>
            </w:pPr>
            <w:r>
              <w:rPr/>
              <w:t>Shazreen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Enforce title case</w:t>
            </w:r>
            <w:r>
              <w:rPr/>
              <w:t xml:space="preserve"> for all headings and sentence case for body text via a style-guide rule. Run a global style-checker to identify and correct any deviations; include capitalization rules in the team’s editing checklist.</w:t>
            </w:r>
          </w:p>
        </w:tc>
        <w:tc>
          <w:tcPr>
            <w:tcW w:w="995" w:type="dxa"/>
            <w:tcBorders>
              <w:left w:val="single" w:sz="4" w:space="0" w:color="000000"/>
              <w:bottom w:val="single" w:sz="4" w:space="0" w:color="000000"/>
            </w:tcBorders>
            <w:vAlign w:val="center"/>
          </w:tcPr>
          <w:p>
            <w:pPr>
              <w:pStyle w:val="TableContents"/>
              <w:spacing w:before="0" w:after="0"/>
              <w:rPr/>
            </w:pPr>
            <w:r>
              <w:rPr/>
              <w:t>VS_03</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2</w:t>
            </w:r>
          </w:p>
        </w:tc>
      </w:tr>
      <w:tr>
        <w:trPr/>
        <w:tc>
          <w:tcPr>
            <w:tcW w:w="625" w:type="dxa"/>
            <w:tcBorders>
              <w:left w:val="single" w:sz="4" w:space="0" w:color="000000"/>
              <w:bottom w:val="single" w:sz="4" w:space="0" w:color="000000"/>
            </w:tcBorders>
            <w:vAlign w:val="center"/>
          </w:tcPr>
          <w:p>
            <w:pPr>
              <w:pStyle w:val="TableContents"/>
              <w:spacing w:before="0" w:after="0"/>
              <w:rPr/>
            </w:pPr>
            <w:r>
              <w:rPr/>
              <w:t>44</w:t>
            </w:r>
          </w:p>
        </w:tc>
        <w:tc>
          <w:tcPr>
            <w:tcW w:w="1641" w:type="dxa"/>
            <w:tcBorders>
              <w:left w:val="single" w:sz="4" w:space="0" w:color="000000"/>
              <w:bottom w:val="single" w:sz="4" w:space="0" w:color="000000"/>
            </w:tcBorders>
            <w:vAlign w:val="center"/>
          </w:tcPr>
          <w:p>
            <w:pPr>
              <w:pStyle w:val="TableContents"/>
              <w:spacing w:before="0" w:after="0"/>
              <w:rPr/>
            </w:pPr>
            <w:r>
              <w:rPr/>
              <w:t>Figure 3.1.8 numbered twice.</w:t>
            </w:r>
          </w:p>
        </w:tc>
        <w:tc>
          <w:tcPr>
            <w:tcW w:w="1134" w:type="dxa"/>
            <w:tcBorders>
              <w:left w:val="single" w:sz="4" w:space="0" w:color="000000"/>
              <w:bottom w:val="single" w:sz="4" w:space="0" w:color="000000"/>
            </w:tcBorders>
            <w:vAlign w:val="center"/>
          </w:tcPr>
          <w:p>
            <w:pPr>
              <w:pStyle w:val="TableContents"/>
              <w:spacing w:before="0" w:after="0"/>
              <w:rPr/>
            </w:pPr>
            <w:r>
              <w:rPr/>
              <w:t>Ka Sheng</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Renumber duplicate</w:t>
            </w:r>
            <w:r>
              <w:rPr/>
              <w:t xml:space="preserve"> to “Figure 3.1.9,” update all in-text references accordingly, and regenerate the figure list. Add a validation step that cross-compares figure captions against their sequence to prevent future conflicts.</w:t>
            </w:r>
          </w:p>
        </w:tc>
        <w:tc>
          <w:tcPr>
            <w:tcW w:w="995" w:type="dxa"/>
            <w:tcBorders>
              <w:left w:val="single" w:sz="4" w:space="0" w:color="000000"/>
              <w:bottom w:val="single" w:sz="4" w:space="0" w:color="000000"/>
            </w:tcBorders>
            <w:vAlign w:val="center"/>
          </w:tcPr>
          <w:p>
            <w:pPr>
              <w:pStyle w:val="TableContents"/>
              <w:spacing w:before="0" w:after="0"/>
              <w:rPr/>
            </w:pPr>
            <w:r>
              <w:rPr/>
              <w:t>VS_05</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3</w:t>
            </w:r>
          </w:p>
        </w:tc>
      </w:tr>
      <w:tr>
        <w:trPr/>
        <w:tc>
          <w:tcPr>
            <w:tcW w:w="625" w:type="dxa"/>
            <w:tcBorders>
              <w:left w:val="single" w:sz="4" w:space="0" w:color="000000"/>
              <w:bottom w:val="single" w:sz="4" w:space="0" w:color="000000"/>
            </w:tcBorders>
            <w:vAlign w:val="center"/>
          </w:tcPr>
          <w:p>
            <w:pPr>
              <w:pStyle w:val="TableContents"/>
              <w:spacing w:before="0" w:after="0"/>
              <w:rPr/>
            </w:pPr>
            <w:r>
              <w:rPr/>
              <w:t>55</w:t>
            </w:r>
          </w:p>
        </w:tc>
        <w:tc>
          <w:tcPr>
            <w:tcW w:w="1641" w:type="dxa"/>
            <w:tcBorders>
              <w:left w:val="single" w:sz="4" w:space="0" w:color="000000"/>
              <w:bottom w:val="single" w:sz="4" w:space="0" w:color="000000"/>
            </w:tcBorders>
            <w:vAlign w:val="center"/>
          </w:tcPr>
          <w:p>
            <w:pPr>
              <w:pStyle w:val="TableContents"/>
              <w:spacing w:before="0" w:after="0"/>
              <w:rPr/>
            </w:pPr>
            <w:r>
              <w:rPr/>
              <w:t>Typo in Profile Completeness at Effect of Parameter: “Imcomplete”.</w:t>
            </w:r>
          </w:p>
        </w:tc>
        <w:tc>
          <w:tcPr>
            <w:tcW w:w="1134" w:type="dxa"/>
            <w:tcBorders>
              <w:left w:val="single" w:sz="4" w:space="0" w:color="000000"/>
              <w:bottom w:val="single" w:sz="4" w:space="0" w:color="000000"/>
            </w:tcBorders>
            <w:vAlign w:val="center"/>
          </w:tcPr>
          <w:p>
            <w:pPr>
              <w:pStyle w:val="TableContents"/>
              <w:spacing w:before="0" w:after="0"/>
              <w:rPr/>
            </w:pPr>
            <w:r>
              <w:rPr/>
              <w:t>Kelven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Fix to “Incomplete”</w:t>
            </w:r>
            <w:r>
              <w:rPr/>
              <w:t>, then add a glossary entry defining “Profile Completeness.” Include a cross-reference in the validation evidence that links the term usage to its definition, ensuring conceptual clarity and preventing recurrence of such typos.</w:t>
            </w:r>
          </w:p>
        </w:tc>
        <w:tc>
          <w:tcPr>
            <w:tcW w:w="995" w:type="dxa"/>
            <w:tcBorders>
              <w:left w:val="single" w:sz="4" w:space="0" w:color="000000"/>
              <w:bottom w:val="single" w:sz="4" w:space="0" w:color="000000"/>
            </w:tcBorders>
            <w:vAlign w:val="center"/>
          </w:tcPr>
          <w:p>
            <w:pPr>
              <w:pStyle w:val="TableContents"/>
              <w:spacing w:before="0" w:after="0"/>
              <w:rPr/>
            </w:pPr>
            <w:r>
              <w:rPr/>
              <w:t>VS_03</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2</w:t>
            </w:r>
          </w:p>
        </w:tc>
      </w:tr>
      <w:tr>
        <w:trPr/>
        <w:tc>
          <w:tcPr>
            <w:tcW w:w="625" w:type="dxa"/>
            <w:tcBorders>
              <w:left w:val="single" w:sz="4" w:space="0" w:color="000000"/>
              <w:bottom w:val="single" w:sz="4" w:space="0" w:color="000000"/>
            </w:tcBorders>
            <w:vAlign w:val="center"/>
          </w:tcPr>
          <w:p>
            <w:pPr>
              <w:pStyle w:val="TableContents"/>
              <w:spacing w:before="0" w:after="0"/>
              <w:rPr/>
            </w:pPr>
            <w:r>
              <w:rPr/>
              <w:t>56</w:t>
            </w:r>
          </w:p>
        </w:tc>
        <w:tc>
          <w:tcPr>
            <w:tcW w:w="1641" w:type="dxa"/>
            <w:tcBorders>
              <w:left w:val="single" w:sz="4" w:space="0" w:color="000000"/>
              <w:bottom w:val="single" w:sz="4" w:space="0" w:color="000000"/>
            </w:tcBorders>
            <w:vAlign w:val="center"/>
          </w:tcPr>
          <w:p>
            <w:pPr>
              <w:pStyle w:val="TableContents"/>
              <w:spacing w:before="0" w:after="0"/>
              <w:rPr/>
            </w:pPr>
            <w:r>
              <w:rPr/>
              <w:t>Sequence diagram without label at 3.1.13.</w:t>
            </w:r>
          </w:p>
        </w:tc>
        <w:tc>
          <w:tcPr>
            <w:tcW w:w="1134" w:type="dxa"/>
            <w:tcBorders>
              <w:left w:val="single" w:sz="4" w:space="0" w:color="000000"/>
              <w:bottom w:val="single" w:sz="4" w:space="0" w:color="000000"/>
            </w:tcBorders>
            <w:vAlign w:val="center"/>
          </w:tcPr>
          <w:p>
            <w:pPr>
              <w:pStyle w:val="TableContents"/>
              <w:spacing w:before="0" w:after="0"/>
              <w:rPr/>
            </w:pPr>
            <w:r>
              <w:rPr/>
              <w:t>Shazreen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Add caption</w:t>
            </w:r>
            <w:r>
              <w:rPr/>
              <w:t>: “Figure 3.1.13 Sequence Diagram for Admin Manage Users.” Standardize all figure captions to follow “[Figure X.Y.Z] ” format. Validate through a caption-consistency check against the figure inventory.</w:t>
            </w:r>
          </w:p>
        </w:tc>
        <w:tc>
          <w:tcPr>
            <w:tcW w:w="995" w:type="dxa"/>
            <w:tcBorders>
              <w:left w:val="single" w:sz="4" w:space="0" w:color="000000"/>
              <w:bottom w:val="single" w:sz="4" w:space="0" w:color="000000"/>
            </w:tcBorders>
            <w:vAlign w:val="center"/>
          </w:tcPr>
          <w:p>
            <w:pPr>
              <w:pStyle w:val="TableContents"/>
              <w:spacing w:before="0" w:after="0"/>
              <w:rPr/>
            </w:pPr>
            <w:r>
              <w:rPr/>
              <w:t>VS_03</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2</w:t>
            </w:r>
          </w:p>
        </w:tc>
      </w:tr>
      <w:tr>
        <w:trPr/>
        <w:tc>
          <w:tcPr>
            <w:tcW w:w="625" w:type="dxa"/>
            <w:tcBorders>
              <w:left w:val="single" w:sz="4" w:space="0" w:color="000000"/>
              <w:bottom w:val="single" w:sz="4" w:space="0" w:color="000000"/>
            </w:tcBorders>
            <w:vAlign w:val="center"/>
          </w:tcPr>
          <w:p>
            <w:pPr>
              <w:pStyle w:val="TableContents"/>
              <w:spacing w:before="0" w:after="0"/>
              <w:rPr/>
            </w:pPr>
            <w:r>
              <w:rPr/>
              <w:t>57</w:t>
            </w:r>
          </w:p>
        </w:tc>
        <w:tc>
          <w:tcPr>
            <w:tcW w:w="1641" w:type="dxa"/>
            <w:tcBorders>
              <w:left w:val="single" w:sz="4" w:space="0" w:color="000000"/>
              <w:bottom w:val="single" w:sz="4" w:space="0" w:color="000000"/>
            </w:tcBorders>
            <w:vAlign w:val="center"/>
          </w:tcPr>
          <w:p>
            <w:pPr>
              <w:pStyle w:val="TableContents"/>
              <w:spacing w:before="0" w:after="0"/>
              <w:rPr/>
            </w:pPr>
            <w:r>
              <w:rPr/>
              <w:t>Inconsistent punctuation in Response Abnormal Situation during monitor system.</w:t>
            </w:r>
          </w:p>
        </w:tc>
        <w:tc>
          <w:tcPr>
            <w:tcW w:w="1134" w:type="dxa"/>
            <w:tcBorders>
              <w:left w:val="single" w:sz="4" w:space="0" w:color="000000"/>
              <w:bottom w:val="single" w:sz="4" w:space="0" w:color="000000"/>
            </w:tcBorders>
            <w:vAlign w:val="center"/>
          </w:tcPr>
          <w:p>
            <w:pPr>
              <w:pStyle w:val="TableContents"/>
              <w:spacing w:before="0" w:after="0"/>
              <w:rPr/>
            </w:pPr>
            <w:r>
              <w:rPr/>
              <w:t>Shazreen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Standardize punctuation</w:t>
            </w:r>
            <w:r>
              <w:rPr/>
              <w:t xml:space="preserve"> by ending each bullet with a period, using colons before quoted messages, and ensuring parallel grammatical structure. Apply a global style-sheet correction and verify via a grammar-checking tool.</w:t>
            </w:r>
          </w:p>
        </w:tc>
        <w:tc>
          <w:tcPr>
            <w:tcW w:w="995" w:type="dxa"/>
            <w:tcBorders>
              <w:left w:val="single" w:sz="4" w:space="0" w:color="000000"/>
              <w:bottom w:val="single" w:sz="4" w:space="0" w:color="000000"/>
            </w:tcBorders>
            <w:vAlign w:val="center"/>
          </w:tcPr>
          <w:p>
            <w:pPr>
              <w:pStyle w:val="TableContents"/>
              <w:spacing w:before="0" w:after="0"/>
              <w:rPr/>
            </w:pPr>
            <w:r>
              <w:rPr/>
              <w:t>VS_03</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2</w:t>
            </w:r>
          </w:p>
        </w:tc>
      </w:tr>
      <w:tr>
        <w:trPr/>
        <w:tc>
          <w:tcPr>
            <w:tcW w:w="625" w:type="dxa"/>
            <w:tcBorders>
              <w:left w:val="single" w:sz="4" w:space="0" w:color="000000"/>
              <w:bottom w:val="single" w:sz="4" w:space="0" w:color="000000"/>
            </w:tcBorders>
            <w:vAlign w:val="center"/>
          </w:tcPr>
          <w:p>
            <w:pPr>
              <w:pStyle w:val="TableContents"/>
              <w:spacing w:before="0" w:after="0"/>
              <w:rPr/>
            </w:pPr>
            <w:r>
              <w:rPr/>
              <w:t>66</w:t>
            </w:r>
          </w:p>
        </w:tc>
        <w:tc>
          <w:tcPr>
            <w:tcW w:w="1641" w:type="dxa"/>
            <w:tcBorders>
              <w:left w:val="single" w:sz="4" w:space="0" w:color="000000"/>
              <w:bottom w:val="single" w:sz="4" w:space="0" w:color="000000"/>
            </w:tcBorders>
            <w:vAlign w:val="center"/>
          </w:tcPr>
          <w:p>
            <w:pPr>
              <w:pStyle w:val="TableContents"/>
              <w:spacing w:before="0" w:after="0"/>
              <w:rPr/>
            </w:pPr>
            <w:r>
              <w:rPr/>
              <w:t>Outdated performance metric.</w:t>
            </w:r>
          </w:p>
        </w:tc>
        <w:tc>
          <w:tcPr>
            <w:tcW w:w="1134" w:type="dxa"/>
            <w:tcBorders>
              <w:left w:val="single" w:sz="4" w:space="0" w:color="000000"/>
              <w:bottom w:val="single" w:sz="4" w:space="0" w:color="000000"/>
            </w:tcBorders>
            <w:vAlign w:val="center"/>
          </w:tcPr>
          <w:p>
            <w:pPr>
              <w:pStyle w:val="TableContents"/>
              <w:spacing w:before="0" w:after="0"/>
              <w:rPr/>
            </w:pPr>
            <w:r>
              <w:rPr/>
              <w:t>Xuan Lin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Update benchmark</w:t>
            </w:r>
            <w:r>
              <w:rPr/>
              <w:t xml:space="preserve"> to reflect current load-test results (e.g., &lt;100 ms average response). Reference the latest performance validation report—including test dates, tools used, and sample sizes—to substantiate the new target. Embed this evidence in the validation appendix for full traceability.</w:t>
            </w:r>
          </w:p>
        </w:tc>
        <w:tc>
          <w:tcPr>
            <w:tcW w:w="995" w:type="dxa"/>
            <w:tcBorders>
              <w:left w:val="single" w:sz="4" w:space="0" w:color="000000"/>
              <w:bottom w:val="single" w:sz="4" w:space="0" w:color="000000"/>
            </w:tcBorders>
            <w:vAlign w:val="center"/>
          </w:tcPr>
          <w:p>
            <w:pPr>
              <w:pStyle w:val="TableContents"/>
              <w:spacing w:before="0" w:after="0"/>
              <w:rPr/>
            </w:pPr>
            <w:r>
              <w:rPr/>
              <w:t>VS_06</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2</w:t>
            </w:r>
          </w:p>
        </w:tc>
      </w:tr>
      <w:tr>
        <w:trPr/>
        <w:tc>
          <w:tcPr>
            <w:tcW w:w="625" w:type="dxa"/>
            <w:tcBorders>
              <w:left w:val="single" w:sz="4" w:space="0" w:color="000000"/>
              <w:bottom w:val="single" w:sz="4" w:space="0" w:color="000000"/>
            </w:tcBorders>
            <w:vAlign w:val="center"/>
          </w:tcPr>
          <w:p>
            <w:pPr>
              <w:pStyle w:val="TableContents"/>
              <w:spacing w:before="0" w:after="0"/>
              <w:rPr/>
            </w:pPr>
            <w:r>
              <w:rPr/>
              <w:t>71</w:t>
            </w:r>
          </w:p>
        </w:tc>
        <w:tc>
          <w:tcPr>
            <w:tcW w:w="1641" w:type="dxa"/>
            <w:tcBorders>
              <w:left w:val="single" w:sz="4" w:space="0" w:color="000000"/>
              <w:bottom w:val="single" w:sz="4" w:space="0" w:color="000000"/>
            </w:tcBorders>
            <w:vAlign w:val="center"/>
          </w:tcPr>
          <w:p>
            <w:pPr>
              <w:pStyle w:val="TableContents"/>
              <w:spacing w:before="0" w:after="0"/>
              <w:rPr/>
            </w:pPr>
            <w:r>
              <w:rPr/>
              <w:t>Typo in Carpool table header: “Deaparture_Time”.</w:t>
            </w:r>
          </w:p>
        </w:tc>
        <w:tc>
          <w:tcPr>
            <w:tcW w:w="1134" w:type="dxa"/>
            <w:tcBorders>
              <w:left w:val="single" w:sz="4" w:space="0" w:color="000000"/>
              <w:bottom w:val="single" w:sz="4" w:space="0" w:color="000000"/>
            </w:tcBorders>
            <w:vAlign w:val="center"/>
          </w:tcPr>
          <w:p>
            <w:pPr>
              <w:pStyle w:val="TableContents"/>
              <w:spacing w:before="0" w:after="0"/>
              <w:rPr/>
            </w:pPr>
            <w:r>
              <w:rPr/>
              <w:t>Xuan Lin</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Correct to “Departure_Time”</w:t>
            </w:r>
            <w:r>
              <w:rPr/>
              <w:t>, and align all database schema headers with the logical data model. Include a schema-validation step that cross-references table headers against the ERD to prevent mismatches.</w:t>
            </w:r>
          </w:p>
        </w:tc>
        <w:tc>
          <w:tcPr>
            <w:tcW w:w="995" w:type="dxa"/>
            <w:tcBorders>
              <w:left w:val="single" w:sz="4" w:space="0" w:color="000000"/>
              <w:bottom w:val="single" w:sz="4" w:space="0" w:color="000000"/>
            </w:tcBorders>
            <w:vAlign w:val="center"/>
          </w:tcPr>
          <w:p>
            <w:pPr>
              <w:pStyle w:val="TableContents"/>
              <w:spacing w:before="0" w:after="0"/>
              <w:rPr/>
            </w:pPr>
            <w:r>
              <w:rPr/>
              <w:t>VS_01</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2</w:t>
            </w:r>
          </w:p>
        </w:tc>
      </w:tr>
      <w:tr>
        <w:trPr/>
        <w:tc>
          <w:tcPr>
            <w:tcW w:w="625" w:type="dxa"/>
            <w:tcBorders>
              <w:left w:val="single" w:sz="4" w:space="0" w:color="000000"/>
              <w:bottom w:val="single" w:sz="4" w:space="0" w:color="000000"/>
            </w:tcBorders>
            <w:vAlign w:val="center"/>
          </w:tcPr>
          <w:p>
            <w:pPr>
              <w:pStyle w:val="TableContents"/>
              <w:spacing w:before="0" w:after="0"/>
              <w:rPr/>
            </w:pPr>
            <w:r>
              <w:rPr/>
              <w:t>75</w:t>
            </w:r>
          </w:p>
        </w:tc>
        <w:tc>
          <w:tcPr>
            <w:tcW w:w="1641" w:type="dxa"/>
            <w:tcBorders>
              <w:left w:val="single" w:sz="4" w:space="0" w:color="000000"/>
              <w:bottom w:val="single" w:sz="4" w:space="0" w:color="000000"/>
            </w:tcBorders>
            <w:vAlign w:val="center"/>
          </w:tcPr>
          <w:p>
            <w:pPr>
              <w:pStyle w:val="TableContents"/>
              <w:spacing w:before="0" w:after="0"/>
              <w:rPr/>
            </w:pPr>
            <w:r>
              <w:rPr/>
              <w:t>Format inconsistency: heading 3.6.2 spacing differs from 3.6.1 &amp; 3.6.3.</w:t>
            </w:r>
          </w:p>
        </w:tc>
        <w:tc>
          <w:tcPr>
            <w:tcW w:w="1134" w:type="dxa"/>
            <w:tcBorders>
              <w:left w:val="single" w:sz="4" w:space="0" w:color="000000"/>
              <w:bottom w:val="single" w:sz="4" w:space="0" w:color="000000"/>
            </w:tcBorders>
            <w:vAlign w:val="center"/>
          </w:tcPr>
          <w:p>
            <w:pPr>
              <w:pStyle w:val="TableContents"/>
              <w:spacing w:before="0" w:after="0"/>
              <w:rPr/>
            </w:pPr>
            <w:r>
              <w:rPr/>
              <w:t>Ka Sheng</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Apply uniform heading formatting</w:t>
            </w:r>
            <w:r>
              <w:rPr/>
              <w:t xml:space="preserve"> across all sub-sections by enforcing the same line spacing and indent for H3 elements. Automate this through the style template and validate with a macros-driven check that flags any heading not conforming to the template.</w:t>
            </w:r>
          </w:p>
        </w:tc>
        <w:tc>
          <w:tcPr>
            <w:tcW w:w="995" w:type="dxa"/>
            <w:tcBorders>
              <w:left w:val="single" w:sz="4" w:space="0" w:color="000000"/>
              <w:bottom w:val="single" w:sz="4" w:space="0" w:color="000000"/>
            </w:tcBorders>
            <w:vAlign w:val="center"/>
          </w:tcPr>
          <w:p>
            <w:pPr>
              <w:pStyle w:val="TableContents"/>
              <w:spacing w:before="0" w:after="0"/>
              <w:rPr/>
            </w:pPr>
            <w:r>
              <w:rPr/>
              <w:t>VS_01</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1</w:t>
            </w:r>
          </w:p>
        </w:tc>
      </w:tr>
      <w:tr>
        <w:trPr/>
        <w:tc>
          <w:tcPr>
            <w:tcW w:w="625" w:type="dxa"/>
            <w:tcBorders>
              <w:left w:val="single" w:sz="4" w:space="0" w:color="000000"/>
              <w:bottom w:val="single" w:sz="4" w:space="0" w:color="000000"/>
            </w:tcBorders>
            <w:vAlign w:val="center"/>
          </w:tcPr>
          <w:p>
            <w:pPr>
              <w:pStyle w:val="TableContents"/>
              <w:spacing w:before="0" w:after="0"/>
              <w:rPr/>
            </w:pPr>
            <w:r>
              <w:rPr/>
              <w:t>78</w:t>
            </w:r>
          </w:p>
        </w:tc>
        <w:tc>
          <w:tcPr>
            <w:tcW w:w="1641" w:type="dxa"/>
            <w:tcBorders>
              <w:left w:val="single" w:sz="4" w:space="0" w:color="000000"/>
              <w:bottom w:val="single" w:sz="4" w:space="0" w:color="000000"/>
            </w:tcBorders>
            <w:vAlign w:val="center"/>
          </w:tcPr>
          <w:p>
            <w:pPr>
              <w:pStyle w:val="TableContents"/>
              <w:spacing w:before="0" w:after="0"/>
              <w:rPr/>
            </w:pPr>
            <w:r>
              <w:rPr/>
              <w:t>Inconsistent terminology: “university student information system (SIS)” vs “university database”.</w:t>
            </w:r>
          </w:p>
        </w:tc>
        <w:tc>
          <w:tcPr>
            <w:tcW w:w="1134" w:type="dxa"/>
            <w:tcBorders>
              <w:left w:val="single" w:sz="4" w:space="0" w:color="000000"/>
              <w:bottom w:val="single" w:sz="4" w:space="0" w:color="000000"/>
            </w:tcBorders>
            <w:vAlign w:val="center"/>
          </w:tcPr>
          <w:p>
            <w:pPr>
              <w:pStyle w:val="TableContents"/>
              <w:spacing w:before="0" w:after="0"/>
              <w:rPr/>
            </w:pPr>
            <w:r>
              <w:rPr/>
              <w:t>Ka Sheng</w:t>
            </w:r>
          </w:p>
        </w:tc>
        <w:tc>
          <w:tcPr>
            <w:tcW w:w="3970" w:type="dxa"/>
            <w:tcBorders>
              <w:left w:val="single" w:sz="4" w:space="0" w:color="000000"/>
              <w:bottom w:val="single" w:sz="4" w:space="0" w:color="000000"/>
            </w:tcBorders>
            <w:vAlign w:val="center"/>
          </w:tcPr>
          <w:p>
            <w:pPr>
              <w:pStyle w:val="TableContents"/>
              <w:spacing w:before="0" w:after="0"/>
              <w:rPr/>
            </w:pPr>
            <w:r>
              <w:rPr>
                <w:rStyle w:val="Strong"/>
              </w:rPr>
              <w:t>Standardize to “university student information system (SIS)”</w:t>
            </w:r>
            <w:r>
              <w:rPr/>
              <w:t xml:space="preserve"> throughout. Use a controlled-vocabulary replacement tool to update all occurrences, then document the change in the terminology section. Validate by running a search for the alternate term to ensure no instances remain.</w:t>
            </w:r>
          </w:p>
        </w:tc>
        <w:tc>
          <w:tcPr>
            <w:tcW w:w="995" w:type="dxa"/>
            <w:tcBorders>
              <w:left w:val="single" w:sz="4" w:space="0" w:color="000000"/>
              <w:bottom w:val="single" w:sz="4" w:space="0" w:color="000000"/>
            </w:tcBorders>
            <w:vAlign w:val="center"/>
          </w:tcPr>
          <w:p>
            <w:pPr>
              <w:pStyle w:val="TableContents"/>
              <w:spacing w:before="0" w:after="0"/>
              <w:rPr/>
            </w:pPr>
            <w:r>
              <w:rPr/>
              <w:t>VS_05</w:t>
            </w:r>
          </w:p>
        </w:tc>
        <w:tc>
          <w:tcPr>
            <w:tcW w:w="990" w:type="dxa"/>
            <w:tcBorders>
              <w:left w:val="single" w:sz="4" w:space="0" w:color="000000"/>
              <w:bottom w:val="single" w:sz="4" w:space="0" w:color="000000"/>
              <w:right w:val="single" w:sz="4" w:space="0" w:color="000000"/>
            </w:tcBorders>
            <w:vAlign w:val="center"/>
          </w:tcPr>
          <w:p>
            <w:pPr>
              <w:pStyle w:val="TableContents"/>
              <w:spacing w:before="0" w:after="0"/>
              <w:rPr/>
            </w:pPr>
            <w:r>
              <w:rPr/>
              <w:t>2</w:t>
            </w:r>
          </w:p>
        </w:tc>
      </w:tr>
    </w:tbl>
    <w:p>
      <w:pPr>
        <w:pStyle w:val="Normal"/>
        <w:spacing w:lineRule="auto" w:line="240" w:before="0" w:after="0"/>
        <w:rPr/>
      </w:pPr>
      <w:r>
        <w:rPr/>
      </w:r>
    </w:p>
    <w:p>
      <w:pPr>
        <w:pStyle w:val="Normal"/>
        <w:spacing w:lineRule="auto" w:line="240" w:before="0" w:after="0"/>
        <w:rPr/>
      </w:pPr>
      <w:r>
        <w:rPr/>
      </w:r>
    </w:p>
    <w:p>
      <w:pPr>
        <w:pStyle w:val="Heading3"/>
        <w:spacing w:lineRule="auto" w:line="360"/>
        <w:rPr>
          <w:rFonts w:cs="Times New Roman"/>
        </w:rPr>
      </w:pPr>
      <w:bookmarkStart w:id="54" w:name="__RefHeading___Toc8495_2458620545"/>
      <w:bookmarkStart w:id="55" w:name="_Toc201512193"/>
      <w:bookmarkEnd w:id="54"/>
      <w:r>
        <w:rPr>
          <w:rFonts w:cs="Times New Roman"/>
        </w:rPr>
        <w:t>3.8.4 Documentation Defect</w:t>
      </w:r>
      <w:bookmarkEnd w:id="55"/>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655"/>
        <w:gridCol w:w="2347"/>
        <w:gridCol w:w="1033"/>
        <w:gridCol w:w="3449"/>
        <w:gridCol w:w="891"/>
        <w:gridCol w:w="984"/>
      </w:tblGrid>
      <w:tr>
        <w:trPr>
          <w:tblHeader w:val="true"/>
        </w:trPr>
        <w:tc>
          <w:tcPr>
            <w:tcW w:w="655" w:type="dxa"/>
            <w:tcBorders>
              <w:top w:val="single" w:sz="4" w:space="0" w:color="000000"/>
              <w:left w:val="single" w:sz="4" w:space="0" w:color="000000"/>
              <w:bottom w:val="single" w:sz="4" w:space="0" w:color="000000"/>
            </w:tcBorders>
            <w:vAlign w:val="center"/>
          </w:tcPr>
          <w:p>
            <w:pPr>
              <w:pStyle w:val="TableHeading"/>
              <w:spacing w:before="0" w:after="160"/>
              <w:rPr/>
            </w:pPr>
            <w:r>
              <w:rPr/>
              <w:t>Page No.</w:t>
            </w:r>
          </w:p>
        </w:tc>
        <w:tc>
          <w:tcPr>
            <w:tcW w:w="2347" w:type="dxa"/>
            <w:tcBorders>
              <w:top w:val="single" w:sz="4" w:space="0" w:color="000000"/>
              <w:left w:val="single" w:sz="4" w:space="0" w:color="000000"/>
              <w:bottom w:val="single" w:sz="4" w:space="0" w:color="000000"/>
            </w:tcBorders>
            <w:vAlign w:val="center"/>
          </w:tcPr>
          <w:p>
            <w:pPr>
              <w:pStyle w:val="TableHeading"/>
              <w:spacing w:before="0" w:after="160"/>
              <w:rPr/>
            </w:pPr>
            <w:r>
              <w:rPr/>
              <w:t>Validation &amp; Defect Description</w:t>
            </w:r>
          </w:p>
        </w:tc>
        <w:tc>
          <w:tcPr>
            <w:tcW w:w="1033" w:type="dxa"/>
            <w:tcBorders>
              <w:top w:val="single" w:sz="4" w:space="0" w:color="000000"/>
              <w:left w:val="single" w:sz="4" w:space="0" w:color="000000"/>
              <w:bottom w:val="single" w:sz="4" w:space="0" w:color="000000"/>
            </w:tcBorders>
            <w:vAlign w:val="center"/>
          </w:tcPr>
          <w:p>
            <w:pPr>
              <w:pStyle w:val="TableHeading"/>
              <w:spacing w:before="0" w:after="160"/>
              <w:rPr/>
            </w:pPr>
            <w:r>
              <w:rPr/>
              <w:t>Detected By</w:t>
            </w:r>
          </w:p>
        </w:tc>
        <w:tc>
          <w:tcPr>
            <w:tcW w:w="3449" w:type="dxa"/>
            <w:tcBorders>
              <w:top w:val="single" w:sz="4" w:space="0" w:color="000000"/>
              <w:left w:val="single" w:sz="4" w:space="0" w:color="000000"/>
              <w:bottom w:val="single" w:sz="4" w:space="0" w:color="000000"/>
            </w:tcBorders>
            <w:vAlign w:val="center"/>
          </w:tcPr>
          <w:p>
            <w:pPr>
              <w:pStyle w:val="TableHeading"/>
              <w:spacing w:before="0" w:after="160"/>
              <w:rPr/>
            </w:pPr>
            <w:r>
              <w:rPr/>
              <w:t>Comment / Suggested Fix</w:t>
            </w:r>
          </w:p>
        </w:tc>
        <w:tc>
          <w:tcPr>
            <w:tcW w:w="891" w:type="dxa"/>
            <w:tcBorders>
              <w:top w:val="single" w:sz="4" w:space="0" w:color="000000"/>
              <w:left w:val="single" w:sz="4" w:space="0" w:color="000000"/>
              <w:bottom w:val="single" w:sz="4" w:space="0" w:color="000000"/>
            </w:tcBorders>
            <w:vAlign w:val="center"/>
          </w:tcPr>
          <w:p>
            <w:pPr>
              <w:pStyle w:val="TableHeading"/>
              <w:spacing w:before="0" w:after="160"/>
              <w:rPr/>
            </w:pPr>
            <w:r>
              <w:rPr/>
              <w:t>Session ID</w:t>
            </w:r>
          </w:p>
        </w:tc>
        <w:tc>
          <w:tcPr>
            <w:tcW w:w="98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pPr>
            <w:r>
              <w:rPr/>
              <w:t>Severity</w:t>
            </w:r>
          </w:p>
        </w:tc>
      </w:tr>
      <w:tr>
        <w:trPr/>
        <w:tc>
          <w:tcPr>
            <w:tcW w:w="655" w:type="dxa"/>
            <w:tcBorders>
              <w:left w:val="single" w:sz="4" w:space="0" w:color="000000"/>
              <w:bottom w:val="single" w:sz="4" w:space="0" w:color="000000"/>
            </w:tcBorders>
            <w:vAlign w:val="center"/>
          </w:tcPr>
          <w:p>
            <w:pPr>
              <w:pStyle w:val="TableContents"/>
              <w:spacing w:before="0" w:after="160"/>
              <w:rPr/>
            </w:pPr>
            <w:r>
              <w:rPr/>
              <w:t>1–89</w:t>
            </w:r>
          </w:p>
        </w:tc>
        <w:tc>
          <w:tcPr>
            <w:tcW w:w="2347" w:type="dxa"/>
            <w:tcBorders>
              <w:left w:val="single" w:sz="4" w:space="0" w:color="000000"/>
              <w:bottom w:val="single" w:sz="4" w:space="0" w:color="000000"/>
            </w:tcBorders>
            <w:vAlign w:val="center"/>
          </w:tcPr>
          <w:p>
            <w:pPr>
              <w:pStyle w:val="TableContents"/>
              <w:spacing w:before="0" w:after="160"/>
              <w:rPr/>
            </w:pPr>
            <w:r>
              <w:rPr/>
              <w:t>Manual spacing used instead of page breaks, causing layout instability across formats.</w:t>
            </w:r>
          </w:p>
        </w:tc>
        <w:tc>
          <w:tcPr>
            <w:tcW w:w="1033" w:type="dxa"/>
            <w:tcBorders>
              <w:left w:val="single" w:sz="4" w:space="0" w:color="000000"/>
              <w:bottom w:val="single" w:sz="4" w:space="0" w:color="000000"/>
            </w:tcBorders>
            <w:vAlign w:val="center"/>
          </w:tcPr>
          <w:p>
            <w:pPr>
              <w:pStyle w:val="TableContents"/>
              <w:spacing w:before="0" w:after="160"/>
              <w:rPr/>
            </w:pPr>
            <w:r>
              <w:rPr/>
              <w:t>Kelven</w:t>
            </w:r>
          </w:p>
        </w:tc>
        <w:tc>
          <w:tcPr>
            <w:tcW w:w="3449" w:type="dxa"/>
            <w:tcBorders>
              <w:left w:val="single" w:sz="4" w:space="0" w:color="000000"/>
              <w:bottom w:val="single" w:sz="4" w:space="0" w:color="000000"/>
            </w:tcBorders>
            <w:vAlign w:val="center"/>
          </w:tcPr>
          <w:p>
            <w:pPr>
              <w:pStyle w:val="TableContents"/>
              <w:spacing w:before="0" w:after="160"/>
              <w:rPr/>
            </w:pPr>
            <w:r>
              <w:rPr/>
              <w:t>Replace clustered line breaks with formal page or section breaks. Update style guide, apply automated formatting tools, and validate consistency in export to PDF and DOCX.</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5</w:t>
            </w:r>
          </w:p>
        </w:tc>
      </w:tr>
      <w:tr>
        <w:trPr/>
        <w:tc>
          <w:tcPr>
            <w:tcW w:w="655" w:type="dxa"/>
            <w:tcBorders>
              <w:left w:val="single" w:sz="4" w:space="0" w:color="000000"/>
              <w:bottom w:val="single" w:sz="4" w:space="0" w:color="000000"/>
            </w:tcBorders>
            <w:vAlign w:val="center"/>
          </w:tcPr>
          <w:p>
            <w:pPr>
              <w:pStyle w:val="TableContents"/>
              <w:spacing w:before="0" w:after="160"/>
              <w:rPr/>
            </w:pPr>
            <w:r>
              <w:rPr/>
              <w:t>1–89</w:t>
            </w:r>
          </w:p>
        </w:tc>
        <w:tc>
          <w:tcPr>
            <w:tcW w:w="2347" w:type="dxa"/>
            <w:tcBorders>
              <w:left w:val="single" w:sz="4" w:space="0" w:color="000000"/>
              <w:bottom w:val="single" w:sz="4" w:space="0" w:color="000000"/>
            </w:tcBorders>
            <w:vAlign w:val="center"/>
          </w:tcPr>
          <w:p>
            <w:pPr>
              <w:pStyle w:val="TableContents"/>
              <w:spacing w:before="0" w:after="160"/>
              <w:rPr/>
            </w:pPr>
            <w:r>
              <w:rPr/>
              <w:t>Inconsistent paragraph formatting: paragraphs broken by manual line breaks.</w:t>
            </w:r>
          </w:p>
        </w:tc>
        <w:tc>
          <w:tcPr>
            <w:tcW w:w="1033" w:type="dxa"/>
            <w:tcBorders>
              <w:left w:val="single" w:sz="4" w:space="0" w:color="000000"/>
              <w:bottom w:val="single" w:sz="4" w:space="0" w:color="000000"/>
            </w:tcBorders>
            <w:vAlign w:val="center"/>
          </w:tcPr>
          <w:p>
            <w:pPr>
              <w:pStyle w:val="TableContents"/>
              <w:spacing w:before="0" w:after="160"/>
              <w:rPr/>
            </w:pPr>
            <w:r>
              <w:rPr/>
              <w:t>Kelven</w:t>
            </w:r>
          </w:p>
        </w:tc>
        <w:tc>
          <w:tcPr>
            <w:tcW w:w="3449" w:type="dxa"/>
            <w:tcBorders>
              <w:left w:val="single" w:sz="4" w:space="0" w:color="000000"/>
              <w:bottom w:val="single" w:sz="4" w:space="0" w:color="000000"/>
            </w:tcBorders>
            <w:vAlign w:val="center"/>
          </w:tcPr>
          <w:p>
            <w:pPr>
              <w:pStyle w:val="TableContents"/>
              <w:spacing w:before="0" w:after="160"/>
              <w:rPr/>
            </w:pPr>
            <w:r>
              <w:rPr/>
              <w:t>Restructure into flowing paragraphs by removing unnecessary breaks. Validate using "show formatting" tools; introduce sub-headings where logical grouping is missing.</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5</w:t>
            </w:r>
          </w:p>
        </w:tc>
      </w:tr>
      <w:tr>
        <w:trPr/>
        <w:tc>
          <w:tcPr>
            <w:tcW w:w="655" w:type="dxa"/>
            <w:tcBorders>
              <w:left w:val="single" w:sz="4" w:space="0" w:color="000000"/>
              <w:bottom w:val="single" w:sz="4" w:space="0" w:color="000000"/>
            </w:tcBorders>
            <w:vAlign w:val="center"/>
          </w:tcPr>
          <w:p>
            <w:pPr>
              <w:pStyle w:val="TableContents"/>
              <w:spacing w:before="0" w:after="160"/>
              <w:rPr/>
            </w:pPr>
            <w:r>
              <w:rPr/>
              <w:t>2 &amp; 3</w:t>
            </w:r>
          </w:p>
        </w:tc>
        <w:tc>
          <w:tcPr>
            <w:tcW w:w="2347" w:type="dxa"/>
            <w:tcBorders>
              <w:left w:val="single" w:sz="4" w:space="0" w:color="000000"/>
              <w:bottom w:val="single" w:sz="4" w:space="0" w:color="000000"/>
            </w:tcBorders>
            <w:vAlign w:val="center"/>
          </w:tcPr>
          <w:p>
            <w:pPr>
              <w:pStyle w:val="TableContents"/>
              <w:spacing w:before="0" w:after="160"/>
              <w:rPr/>
            </w:pPr>
            <w:r>
              <w:rPr/>
              <w:t>Outdated Table of Contents (ToC); page numbers and headings no longer match.</w:t>
            </w:r>
          </w:p>
        </w:tc>
        <w:tc>
          <w:tcPr>
            <w:tcW w:w="1033" w:type="dxa"/>
            <w:tcBorders>
              <w:left w:val="single" w:sz="4" w:space="0" w:color="000000"/>
              <w:bottom w:val="single" w:sz="4" w:space="0" w:color="000000"/>
            </w:tcBorders>
            <w:vAlign w:val="center"/>
          </w:tcPr>
          <w:p>
            <w:pPr>
              <w:pStyle w:val="TableContents"/>
              <w:spacing w:before="0" w:after="160"/>
              <w:rPr/>
            </w:pPr>
            <w:r>
              <w:rPr/>
              <w:t>Shazreen</w:t>
            </w:r>
          </w:p>
        </w:tc>
        <w:tc>
          <w:tcPr>
            <w:tcW w:w="3449" w:type="dxa"/>
            <w:tcBorders>
              <w:left w:val="single" w:sz="4" w:space="0" w:color="000000"/>
              <w:bottom w:val="single" w:sz="4" w:space="0" w:color="000000"/>
            </w:tcBorders>
            <w:vAlign w:val="center"/>
          </w:tcPr>
          <w:p>
            <w:pPr>
              <w:pStyle w:val="TableContents"/>
              <w:spacing w:before="0" w:after="160"/>
              <w:rPr/>
            </w:pPr>
            <w:r>
              <w:rPr/>
              <w:t>Regenerate ToC using word processor’s auto-generation tool. Cross-verify with document sections, document the ToC generation process, and include checklist item in validation SOP.</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3</w:t>
            </w:r>
          </w:p>
        </w:tc>
      </w:tr>
      <w:tr>
        <w:trPr/>
        <w:tc>
          <w:tcPr>
            <w:tcW w:w="655" w:type="dxa"/>
            <w:tcBorders>
              <w:left w:val="single" w:sz="4" w:space="0" w:color="000000"/>
              <w:bottom w:val="single" w:sz="4" w:space="0" w:color="000000"/>
            </w:tcBorders>
            <w:vAlign w:val="center"/>
          </w:tcPr>
          <w:p>
            <w:pPr>
              <w:pStyle w:val="TableContents"/>
              <w:spacing w:before="0" w:after="160"/>
              <w:rPr/>
            </w:pPr>
            <w:r>
              <w:rPr/>
              <w:t>10</w:t>
            </w:r>
          </w:p>
        </w:tc>
        <w:tc>
          <w:tcPr>
            <w:tcW w:w="2347" w:type="dxa"/>
            <w:tcBorders>
              <w:left w:val="single" w:sz="4" w:space="0" w:color="000000"/>
              <w:bottom w:val="single" w:sz="4" w:space="0" w:color="000000"/>
            </w:tcBorders>
            <w:vAlign w:val="center"/>
          </w:tcPr>
          <w:p>
            <w:pPr>
              <w:pStyle w:val="TableContents"/>
              <w:spacing w:before="0" w:after="160"/>
              <w:rPr/>
            </w:pPr>
            <w:r>
              <w:rPr/>
              <w:t>Inconsistent spacing throughout the page.</w:t>
            </w:r>
          </w:p>
        </w:tc>
        <w:tc>
          <w:tcPr>
            <w:tcW w:w="1033" w:type="dxa"/>
            <w:tcBorders>
              <w:left w:val="single" w:sz="4" w:space="0" w:color="000000"/>
              <w:bottom w:val="single" w:sz="4" w:space="0" w:color="000000"/>
            </w:tcBorders>
            <w:vAlign w:val="center"/>
          </w:tcPr>
          <w:p>
            <w:pPr>
              <w:pStyle w:val="TableContents"/>
              <w:spacing w:before="0" w:after="160"/>
              <w:rPr/>
            </w:pPr>
            <w:r>
              <w:rPr/>
              <w:t>Ka Sheng</w:t>
            </w:r>
          </w:p>
        </w:tc>
        <w:tc>
          <w:tcPr>
            <w:tcW w:w="3449" w:type="dxa"/>
            <w:tcBorders>
              <w:left w:val="single" w:sz="4" w:space="0" w:color="000000"/>
              <w:bottom w:val="single" w:sz="4" w:space="0" w:color="000000"/>
            </w:tcBorders>
            <w:vAlign w:val="center"/>
          </w:tcPr>
          <w:p>
            <w:pPr>
              <w:pStyle w:val="TableContents"/>
              <w:spacing w:before="0" w:after="160"/>
              <w:rPr/>
            </w:pPr>
            <w:r>
              <w:rPr/>
              <w:t>Define spacing rules in style guide (e.g., one line before H1/H2, single line-spacing for body). Apply globally using find-and-replace, then validate with sample audits.</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1</w:t>
            </w:r>
          </w:p>
        </w:tc>
      </w:tr>
      <w:tr>
        <w:trPr/>
        <w:tc>
          <w:tcPr>
            <w:tcW w:w="655" w:type="dxa"/>
            <w:tcBorders>
              <w:left w:val="single" w:sz="4" w:space="0" w:color="000000"/>
              <w:bottom w:val="single" w:sz="4" w:space="0" w:color="000000"/>
            </w:tcBorders>
            <w:vAlign w:val="center"/>
          </w:tcPr>
          <w:p>
            <w:pPr>
              <w:pStyle w:val="TableContents"/>
              <w:spacing w:before="0" w:after="160"/>
              <w:rPr/>
            </w:pPr>
            <w:r>
              <w:rPr/>
              <w:t>13</w:t>
            </w:r>
          </w:p>
        </w:tc>
        <w:tc>
          <w:tcPr>
            <w:tcW w:w="2347" w:type="dxa"/>
            <w:tcBorders>
              <w:left w:val="single" w:sz="4" w:space="0" w:color="000000"/>
              <w:bottom w:val="single" w:sz="4" w:space="0" w:color="000000"/>
            </w:tcBorders>
            <w:vAlign w:val="center"/>
          </w:tcPr>
          <w:p>
            <w:pPr>
              <w:pStyle w:val="TableContents"/>
              <w:spacing w:before="0" w:after="160"/>
              <w:rPr/>
            </w:pPr>
            <w:r>
              <w:rPr/>
              <w:t>Use of incorrect plural form “staffs” instead of “staff”.</w:t>
            </w:r>
          </w:p>
        </w:tc>
        <w:tc>
          <w:tcPr>
            <w:tcW w:w="1033" w:type="dxa"/>
            <w:tcBorders>
              <w:left w:val="single" w:sz="4" w:space="0" w:color="000000"/>
              <w:bottom w:val="single" w:sz="4" w:space="0" w:color="000000"/>
            </w:tcBorders>
            <w:vAlign w:val="center"/>
          </w:tcPr>
          <w:p>
            <w:pPr>
              <w:pStyle w:val="TableContents"/>
              <w:spacing w:before="0" w:after="160"/>
              <w:rPr/>
            </w:pPr>
            <w:r>
              <w:rPr/>
              <w:t>Shazreen</w:t>
            </w:r>
          </w:p>
        </w:tc>
        <w:tc>
          <w:tcPr>
            <w:tcW w:w="3449" w:type="dxa"/>
            <w:tcBorders>
              <w:left w:val="single" w:sz="4" w:space="0" w:color="000000"/>
              <w:bottom w:val="single" w:sz="4" w:space="0" w:color="000000"/>
            </w:tcBorders>
            <w:vAlign w:val="center"/>
          </w:tcPr>
          <w:p>
            <w:pPr>
              <w:pStyle w:val="TableContents"/>
              <w:spacing w:before="0" w:after="160"/>
              <w:rPr/>
            </w:pPr>
            <w:r>
              <w:rPr/>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5" w:type="dxa"/>
            <w:tcBorders>
              <w:left w:val="single" w:sz="4" w:space="0" w:color="000000"/>
              <w:bottom w:val="single" w:sz="4" w:space="0" w:color="000000"/>
            </w:tcBorders>
            <w:vAlign w:val="center"/>
          </w:tcPr>
          <w:p>
            <w:pPr>
              <w:pStyle w:val="TableContents"/>
              <w:spacing w:before="0" w:after="160"/>
              <w:rPr/>
            </w:pPr>
            <w:r>
              <w:rPr/>
              <w:t>16</w:t>
            </w:r>
          </w:p>
        </w:tc>
        <w:tc>
          <w:tcPr>
            <w:tcW w:w="2347" w:type="dxa"/>
            <w:tcBorders>
              <w:left w:val="single" w:sz="4" w:space="0" w:color="000000"/>
              <w:bottom w:val="single" w:sz="4" w:space="0" w:color="000000"/>
            </w:tcBorders>
            <w:vAlign w:val="center"/>
          </w:tcPr>
          <w:p>
            <w:pPr>
              <w:pStyle w:val="TableContents"/>
              <w:spacing w:before="0" w:after="160"/>
              <w:rPr/>
            </w:pPr>
            <w:r>
              <w:rPr/>
              <w:t>Heading spacing inconsistency under Table 1.3.3 “User Characteristics.”</w:t>
            </w:r>
          </w:p>
        </w:tc>
        <w:tc>
          <w:tcPr>
            <w:tcW w:w="1033" w:type="dxa"/>
            <w:tcBorders>
              <w:left w:val="single" w:sz="4" w:space="0" w:color="000000"/>
              <w:bottom w:val="single" w:sz="4" w:space="0" w:color="000000"/>
            </w:tcBorders>
            <w:vAlign w:val="center"/>
          </w:tcPr>
          <w:p>
            <w:pPr>
              <w:pStyle w:val="TableContents"/>
              <w:spacing w:before="0" w:after="160"/>
              <w:rPr/>
            </w:pPr>
            <w:r>
              <w:rPr/>
              <w:t>Ka Sheng</w:t>
            </w:r>
          </w:p>
        </w:tc>
        <w:tc>
          <w:tcPr>
            <w:tcW w:w="3449" w:type="dxa"/>
            <w:tcBorders>
              <w:left w:val="single" w:sz="4" w:space="0" w:color="000000"/>
              <w:bottom w:val="single" w:sz="4" w:space="0" w:color="000000"/>
            </w:tcBorders>
            <w:vAlign w:val="center"/>
          </w:tcPr>
          <w:p>
            <w:pPr>
              <w:pStyle w:val="TableContents"/>
              <w:spacing w:before="0" w:after="160"/>
              <w:rPr/>
            </w:pPr>
            <w:r>
              <w:rPr/>
              <w:t>Adjust to match H3 style formatting: standardize margins and spacing before/after. Validate via style-checking tools.</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1</w:t>
            </w:r>
          </w:p>
        </w:tc>
      </w:tr>
      <w:tr>
        <w:trPr/>
        <w:tc>
          <w:tcPr>
            <w:tcW w:w="655" w:type="dxa"/>
            <w:tcBorders>
              <w:left w:val="single" w:sz="4" w:space="0" w:color="000000"/>
              <w:bottom w:val="single" w:sz="4" w:space="0" w:color="000000"/>
            </w:tcBorders>
            <w:vAlign w:val="center"/>
          </w:tcPr>
          <w:p>
            <w:pPr>
              <w:pStyle w:val="TableContents"/>
              <w:spacing w:before="0" w:after="160"/>
              <w:rPr/>
            </w:pPr>
            <w:r>
              <w:rPr/>
              <w:t>16</w:t>
            </w:r>
          </w:p>
        </w:tc>
        <w:tc>
          <w:tcPr>
            <w:tcW w:w="2347" w:type="dxa"/>
            <w:tcBorders>
              <w:left w:val="single" w:sz="4" w:space="0" w:color="000000"/>
              <w:bottom w:val="single" w:sz="4" w:space="0" w:color="000000"/>
            </w:tcBorders>
            <w:vAlign w:val="center"/>
          </w:tcPr>
          <w:p>
            <w:pPr>
              <w:pStyle w:val="TableContents"/>
              <w:spacing w:before="0" w:after="160"/>
              <w:rPr/>
            </w:pPr>
            <w:r>
              <w:rPr/>
              <w:t>Missing accessibility notes under user characteristics.</w:t>
            </w:r>
          </w:p>
        </w:tc>
        <w:tc>
          <w:tcPr>
            <w:tcW w:w="1033" w:type="dxa"/>
            <w:tcBorders>
              <w:left w:val="single" w:sz="4" w:space="0" w:color="000000"/>
              <w:bottom w:val="single" w:sz="4" w:space="0" w:color="000000"/>
            </w:tcBorders>
            <w:vAlign w:val="center"/>
          </w:tcPr>
          <w:p>
            <w:pPr>
              <w:pStyle w:val="TableContents"/>
              <w:spacing w:before="0" w:after="160"/>
              <w:rPr/>
            </w:pPr>
            <w:r>
              <w:rPr/>
              <w:t>Xuan Lin</w:t>
            </w:r>
          </w:p>
        </w:tc>
        <w:tc>
          <w:tcPr>
            <w:tcW w:w="3449" w:type="dxa"/>
            <w:tcBorders>
              <w:left w:val="single" w:sz="4" w:space="0" w:color="000000"/>
              <w:bottom w:val="single" w:sz="4" w:space="0" w:color="000000"/>
            </w:tcBorders>
            <w:vAlign w:val="center"/>
          </w:tcPr>
          <w:p>
            <w:pPr>
              <w:pStyle w:val="TableContents"/>
              <w:spacing w:before="0" w:after="160"/>
              <w:rPr/>
            </w:pPr>
            <w:r>
              <w:rPr/>
              <w:t>Add WCAG 2.1 compliance details: contrast ratio, alt-text usage, keyboard navigation, screen reader support. Reference W3C guidelines and validate via accessibility audit.</w:t>
            </w:r>
          </w:p>
        </w:tc>
        <w:tc>
          <w:tcPr>
            <w:tcW w:w="891" w:type="dxa"/>
            <w:tcBorders>
              <w:left w:val="single" w:sz="4" w:space="0" w:color="000000"/>
              <w:bottom w:val="single" w:sz="4" w:space="0" w:color="000000"/>
            </w:tcBorders>
            <w:vAlign w:val="center"/>
          </w:tcPr>
          <w:p>
            <w:pPr>
              <w:pStyle w:val="TableContents"/>
              <w:spacing w:before="0" w:after="160"/>
              <w:rPr/>
            </w:pPr>
            <w:r>
              <w:rPr/>
              <w:t>VS_05</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5" w:type="dxa"/>
            <w:tcBorders>
              <w:left w:val="single" w:sz="4" w:space="0" w:color="000000"/>
              <w:bottom w:val="single" w:sz="4" w:space="0" w:color="000000"/>
            </w:tcBorders>
            <w:vAlign w:val="center"/>
          </w:tcPr>
          <w:p>
            <w:pPr>
              <w:pStyle w:val="TableContents"/>
              <w:spacing w:before="0" w:after="160"/>
              <w:rPr/>
            </w:pPr>
            <w:r>
              <w:rPr/>
              <w:t>31</w:t>
            </w:r>
          </w:p>
        </w:tc>
        <w:tc>
          <w:tcPr>
            <w:tcW w:w="2347" w:type="dxa"/>
            <w:tcBorders>
              <w:left w:val="single" w:sz="4" w:space="0" w:color="000000"/>
              <w:bottom w:val="single" w:sz="4" w:space="0" w:color="000000"/>
            </w:tcBorders>
            <w:vAlign w:val="center"/>
          </w:tcPr>
          <w:p>
            <w:pPr>
              <w:pStyle w:val="TableContents"/>
              <w:spacing w:before="0" w:after="160"/>
              <w:rPr/>
            </w:pPr>
            <w:r>
              <w:rPr/>
              <w:t>Typo: “mathing” in “Route and Time Selection” section.</w:t>
            </w:r>
          </w:p>
        </w:tc>
        <w:tc>
          <w:tcPr>
            <w:tcW w:w="1033" w:type="dxa"/>
            <w:tcBorders>
              <w:left w:val="single" w:sz="4" w:space="0" w:color="000000"/>
              <w:bottom w:val="single" w:sz="4" w:space="0" w:color="000000"/>
            </w:tcBorders>
            <w:vAlign w:val="center"/>
          </w:tcPr>
          <w:p>
            <w:pPr>
              <w:pStyle w:val="TableContents"/>
              <w:spacing w:before="0" w:after="160"/>
              <w:rPr/>
            </w:pPr>
            <w:r>
              <w:rPr/>
              <w:t>Kelven</w:t>
            </w:r>
          </w:p>
        </w:tc>
        <w:tc>
          <w:tcPr>
            <w:tcW w:w="3449" w:type="dxa"/>
            <w:tcBorders>
              <w:left w:val="single" w:sz="4" w:space="0" w:color="000000"/>
              <w:bottom w:val="single" w:sz="4" w:space="0" w:color="000000"/>
            </w:tcBorders>
            <w:vAlign w:val="center"/>
          </w:tcPr>
          <w:p>
            <w:pPr>
              <w:pStyle w:val="TableContents"/>
              <w:spacing w:before="0" w:after="160"/>
              <w:rPr/>
            </w:pPr>
            <w:r>
              <w:rPr/>
              <w:t>Correct to “matching”. Integrate automated spell check in workflow and document spell-check step in validation checklist.</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5" w:type="dxa"/>
            <w:tcBorders>
              <w:left w:val="single" w:sz="4" w:space="0" w:color="000000"/>
              <w:bottom w:val="single" w:sz="4" w:space="0" w:color="000000"/>
            </w:tcBorders>
            <w:vAlign w:val="center"/>
          </w:tcPr>
          <w:p>
            <w:pPr>
              <w:pStyle w:val="TableContents"/>
              <w:spacing w:before="0" w:after="160"/>
              <w:rPr/>
            </w:pPr>
            <w:r>
              <w:rPr/>
              <w:t>39</w:t>
            </w:r>
          </w:p>
        </w:tc>
        <w:tc>
          <w:tcPr>
            <w:tcW w:w="2347" w:type="dxa"/>
            <w:tcBorders>
              <w:left w:val="single" w:sz="4" w:space="0" w:color="000000"/>
              <w:bottom w:val="single" w:sz="4" w:space="0" w:color="000000"/>
            </w:tcBorders>
            <w:vAlign w:val="center"/>
          </w:tcPr>
          <w:p>
            <w:pPr>
              <w:pStyle w:val="TableContents"/>
              <w:spacing w:before="0" w:after="160"/>
              <w:rPr/>
            </w:pPr>
            <w:r>
              <w:rPr/>
              <w:t>Inconsistent capitalization across headings and text.</w:t>
            </w:r>
          </w:p>
        </w:tc>
        <w:tc>
          <w:tcPr>
            <w:tcW w:w="1033" w:type="dxa"/>
            <w:tcBorders>
              <w:left w:val="single" w:sz="4" w:space="0" w:color="000000"/>
              <w:bottom w:val="single" w:sz="4" w:space="0" w:color="000000"/>
            </w:tcBorders>
            <w:vAlign w:val="center"/>
          </w:tcPr>
          <w:p>
            <w:pPr>
              <w:pStyle w:val="TableContents"/>
              <w:spacing w:before="0" w:after="160"/>
              <w:rPr/>
            </w:pPr>
            <w:r>
              <w:rPr/>
              <w:t>Shazreen</w:t>
            </w:r>
          </w:p>
        </w:tc>
        <w:tc>
          <w:tcPr>
            <w:tcW w:w="3449" w:type="dxa"/>
            <w:tcBorders>
              <w:left w:val="single" w:sz="4" w:space="0" w:color="000000"/>
              <w:bottom w:val="single" w:sz="4" w:space="0" w:color="000000"/>
            </w:tcBorders>
            <w:vAlign w:val="center"/>
          </w:tcPr>
          <w:p>
            <w:pPr>
              <w:pStyle w:val="TableContents"/>
              <w:spacing w:before="0" w:after="160"/>
              <w:rPr/>
            </w:pPr>
            <w:r>
              <w:rPr/>
              <w:t>Apply title case for headings, sentence case for body. Use global style checker and update editing checklist to include capitalization rules.</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5" w:type="dxa"/>
            <w:tcBorders>
              <w:left w:val="single" w:sz="4" w:space="0" w:color="000000"/>
              <w:bottom w:val="single" w:sz="4" w:space="0" w:color="000000"/>
            </w:tcBorders>
            <w:vAlign w:val="center"/>
          </w:tcPr>
          <w:p>
            <w:pPr>
              <w:pStyle w:val="TableContents"/>
              <w:spacing w:before="0" w:after="160"/>
              <w:rPr/>
            </w:pPr>
            <w:r>
              <w:rPr/>
              <w:t>44</w:t>
            </w:r>
          </w:p>
        </w:tc>
        <w:tc>
          <w:tcPr>
            <w:tcW w:w="2347" w:type="dxa"/>
            <w:tcBorders>
              <w:left w:val="single" w:sz="4" w:space="0" w:color="000000"/>
              <w:bottom w:val="single" w:sz="4" w:space="0" w:color="000000"/>
            </w:tcBorders>
            <w:vAlign w:val="center"/>
          </w:tcPr>
          <w:p>
            <w:pPr>
              <w:pStyle w:val="TableContents"/>
              <w:spacing w:before="0" w:after="160"/>
              <w:rPr/>
            </w:pPr>
            <w:r>
              <w:rPr/>
              <w:t>Duplicate figure number: “Figure 3.1.8” used twice.</w:t>
            </w:r>
          </w:p>
        </w:tc>
        <w:tc>
          <w:tcPr>
            <w:tcW w:w="1033" w:type="dxa"/>
            <w:tcBorders>
              <w:left w:val="single" w:sz="4" w:space="0" w:color="000000"/>
              <w:bottom w:val="single" w:sz="4" w:space="0" w:color="000000"/>
            </w:tcBorders>
            <w:vAlign w:val="center"/>
          </w:tcPr>
          <w:p>
            <w:pPr>
              <w:pStyle w:val="TableContents"/>
              <w:spacing w:before="0" w:after="160"/>
              <w:rPr/>
            </w:pPr>
            <w:r>
              <w:rPr/>
              <w:t>Ka Sheng</w:t>
            </w:r>
          </w:p>
        </w:tc>
        <w:tc>
          <w:tcPr>
            <w:tcW w:w="3449" w:type="dxa"/>
            <w:tcBorders>
              <w:left w:val="single" w:sz="4" w:space="0" w:color="000000"/>
              <w:bottom w:val="single" w:sz="4" w:space="0" w:color="000000"/>
            </w:tcBorders>
            <w:vAlign w:val="center"/>
          </w:tcPr>
          <w:p>
            <w:pPr>
              <w:pStyle w:val="TableContents"/>
              <w:spacing w:before="0" w:after="160"/>
              <w:rPr/>
            </w:pPr>
            <w:r>
              <w:rPr/>
              <w:t>Renumber second instance to “Figure 3.1.9.” Update figure references and regenerate figure list. Validate via a figure sequence check.</w:t>
            </w:r>
          </w:p>
        </w:tc>
        <w:tc>
          <w:tcPr>
            <w:tcW w:w="891" w:type="dxa"/>
            <w:tcBorders>
              <w:left w:val="single" w:sz="4" w:space="0" w:color="000000"/>
              <w:bottom w:val="single" w:sz="4" w:space="0" w:color="000000"/>
            </w:tcBorders>
            <w:vAlign w:val="center"/>
          </w:tcPr>
          <w:p>
            <w:pPr>
              <w:pStyle w:val="TableContents"/>
              <w:spacing w:before="0" w:after="160"/>
              <w:rPr/>
            </w:pPr>
            <w:r>
              <w:rPr/>
              <w:t>VS_05</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3</w:t>
            </w:r>
          </w:p>
        </w:tc>
      </w:tr>
      <w:tr>
        <w:trPr/>
        <w:tc>
          <w:tcPr>
            <w:tcW w:w="655" w:type="dxa"/>
            <w:tcBorders>
              <w:left w:val="single" w:sz="4" w:space="0" w:color="000000"/>
              <w:bottom w:val="single" w:sz="4" w:space="0" w:color="000000"/>
            </w:tcBorders>
            <w:vAlign w:val="center"/>
          </w:tcPr>
          <w:p>
            <w:pPr>
              <w:pStyle w:val="TableContents"/>
              <w:spacing w:before="0" w:after="160"/>
              <w:rPr/>
            </w:pPr>
            <w:r>
              <w:rPr/>
              <w:t>55</w:t>
            </w:r>
          </w:p>
        </w:tc>
        <w:tc>
          <w:tcPr>
            <w:tcW w:w="2347" w:type="dxa"/>
            <w:tcBorders>
              <w:left w:val="single" w:sz="4" w:space="0" w:color="000000"/>
              <w:bottom w:val="single" w:sz="4" w:space="0" w:color="000000"/>
            </w:tcBorders>
            <w:vAlign w:val="center"/>
          </w:tcPr>
          <w:p>
            <w:pPr>
              <w:pStyle w:val="TableContents"/>
              <w:spacing w:before="0" w:after="160"/>
              <w:rPr/>
            </w:pPr>
            <w:r>
              <w:rPr/>
              <w:t>Typo: “Imcomplete” in “Profile Completeness” section.</w:t>
            </w:r>
          </w:p>
        </w:tc>
        <w:tc>
          <w:tcPr>
            <w:tcW w:w="1033" w:type="dxa"/>
            <w:tcBorders>
              <w:left w:val="single" w:sz="4" w:space="0" w:color="000000"/>
              <w:bottom w:val="single" w:sz="4" w:space="0" w:color="000000"/>
            </w:tcBorders>
            <w:vAlign w:val="center"/>
          </w:tcPr>
          <w:p>
            <w:pPr>
              <w:pStyle w:val="TableContents"/>
              <w:spacing w:before="0" w:after="160"/>
              <w:rPr/>
            </w:pPr>
            <w:r>
              <w:rPr/>
              <w:t>Kelven</w:t>
            </w:r>
          </w:p>
        </w:tc>
        <w:tc>
          <w:tcPr>
            <w:tcW w:w="3449" w:type="dxa"/>
            <w:tcBorders>
              <w:left w:val="single" w:sz="4" w:space="0" w:color="000000"/>
              <w:bottom w:val="single" w:sz="4" w:space="0" w:color="000000"/>
            </w:tcBorders>
            <w:vAlign w:val="center"/>
          </w:tcPr>
          <w:p>
            <w:pPr>
              <w:pStyle w:val="TableContents"/>
              <w:spacing w:before="0" w:after="160"/>
              <w:rPr/>
            </w:pPr>
            <w:r>
              <w:rPr/>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5" w:type="dxa"/>
            <w:tcBorders>
              <w:left w:val="single" w:sz="4" w:space="0" w:color="000000"/>
              <w:bottom w:val="single" w:sz="4" w:space="0" w:color="000000"/>
            </w:tcBorders>
            <w:vAlign w:val="center"/>
          </w:tcPr>
          <w:p>
            <w:pPr>
              <w:pStyle w:val="TableContents"/>
              <w:spacing w:before="0" w:after="160"/>
              <w:rPr/>
            </w:pPr>
            <w:r>
              <w:rPr/>
              <w:t>56</w:t>
            </w:r>
          </w:p>
        </w:tc>
        <w:tc>
          <w:tcPr>
            <w:tcW w:w="2347" w:type="dxa"/>
            <w:tcBorders>
              <w:left w:val="single" w:sz="4" w:space="0" w:color="000000"/>
              <w:bottom w:val="single" w:sz="4" w:space="0" w:color="000000"/>
            </w:tcBorders>
            <w:vAlign w:val="center"/>
          </w:tcPr>
          <w:p>
            <w:pPr>
              <w:pStyle w:val="TableContents"/>
              <w:spacing w:before="0" w:after="160"/>
              <w:rPr/>
            </w:pPr>
            <w:r>
              <w:rPr/>
              <w:t>Sequence diagram in section 3.1.13 lacks caption.</w:t>
            </w:r>
          </w:p>
        </w:tc>
        <w:tc>
          <w:tcPr>
            <w:tcW w:w="1033" w:type="dxa"/>
            <w:tcBorders>
              <w:left w:val="single" w:sz="4" w:space="0" w:color="000000"/>
              <w:bottom w:val="single" w:sz="4" w:space="0" w:color="000000"/>
            </w:tcBorders>
            <w:vAlign w:val="center"/>
          </w:tcPr>
          <w:p>
            <w:pPr>
              <w:pStyle w:val="TableContents"/>
              <w:spacing w:before="0" w:after="160"/>
              <w:rPr/>
            </w:pPr>
            <w:r>
              <w:rPr/>
              <w:t>Shazreen</w:t>
            </w:r>
          </w:p>
        </w:tc>
        <w:tc>
          <w:tcPr>
            <w:tcW w:w="3449" w:type="dxa"/>
            <w:tcBorders>
              <w:left w:val="single" w:sz="4" w:space="0" w:color="000000"/>
              <w:bottom w:val="single" w:sz="4" w:space="0" w:color="000000"/>
            </w:tcBorders>
            <w:vAlign w:val="center"/>
          </w:tcPr>
          <w:p>
            <w:pPr>
              <w:pStyle w:val="TableContents"/>
              <w:spacing w:before="0" w:after="160"/>
              <w:rPr/>
            </w:pPr>
            <w:r>
              <w:rPr/>
              <w:t>Add descriptive caption: “Figure 3.1.13 Sequence Diagram for Admin Manage Users.” Apply consistent figure caption format and validate all figures against inventory.</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5" w:type="dxa"/>
            <w:tcBorders>
              <w:left w:val="single" w:sz="4" w:space="0" w:color="000000"/>
              <w:bottom w:val="single" w:sz="4" w:space="0" w:color="000000"/>
            </w:tcBorders>
            <w:vAlign w:val="center"/>
          </w:tcPr>
          <w:p>
            <w:pPr>
              <w:pStyle w:val="TableContents"/>
              <w:spacing w:before="0" w:after="160"/>
              <w:rPr/>
            </w:pPr>
            <w:r>
              <w:rPr/>
              <w:t>57</w:t>
            </w:r>
          </w:p>
        </w:tc>
        <w:tc>
          <w:tcPr>
            <w:tcW w:w="2347" w:type="dxa"/>
            <w:tcBorders>
              <w:left w:val="single" w:sz="4" w:space="0" w:color="000000"/>
              <w:bottom w:val="single" w:sz="4" w:space="0" w:color="000000"/>
            </w:tcBorders>
            <w:vAlign w:val="center"/>
          </w:tcPr>
          <w:p>
            <w:pPr>
              <w:pStyle w:val="TableContents"/>
              <w:spacing w:before="0" w:after="160"/>
              <w:rPr/>
            </w:pPr>
            <w:r>
              <w:rPr/>
              <w:t>Inconsistent punctuation in “Response Abnormal Situation” bullets.</w:t>
            </w:r>
          </w:p>
        </w:tc>
        <w:tc>
          <w:tcPr>
            <w:tcW w:w="1033" w:type="dxa"/>
            <w:tcBorders>
              <w:left w:val="single" w:sz="4" w:space="0" w:color="000000"/>
              <w:bottom w:val="single" w:sz="4" w:space="0" w:color="000000"/>
            </w:tcBorders>
            <w:vAlign w:val="center"/>
          </w:tcPr>
          <w:p>
            <w:pPr>
              <w:pStyle w:val="TableContents"/>
              <w:spacing w:before="0" w:after="160"/>
              <w:rPr/>
            </w:pPr>
            <w:r>
              <w:rPr/>
              <w:t>Shazreen</w:t>
            </w:r>
          </w:p>
        </w:tc>
        <w:tc>
          <w:tcPr>
            <w:tcW w:w="3449" w:type="dxa"/>
            <w:tcBorders>
              <w:left w:val="single" w:sz="4" w:space="0" w:color="000000"/>
              <w:bottom w:val="single" w:sz="4" w:space="0" w:color="000000"/>
            </w:tcBorders>
            <w:vAlign w:val="center"/>
          </w:tcPr>
          <w:p>
            <w:pPr>
              <w:pStyle w:val="TableContents"/>
              <w:spacing w:before="0" w:after="160"/>
              <w:rPr/>
            </w:pPr>
            <w:r>
              <w:rPr/>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5" w:type="dxa"/>
            <w:tcBorders>
              <w:left w:val="single" w:sz="4" w:space="0" w:color="000000"/>
              <w:bottom w:val="single" w:sz="4" w:space="0" w:color="000000"/>
            </w:tcBorders>
            <w:vAlign w:val="center"/>
          </w:tcPr>
          <w:p>
            <w:pPr>
              <w:pStyle w:val="TableContents"/>
              <w:spacing w:before="0" w:after="160"/>
              <w:rPr/>
            </w:pPr>
            <w:r>
              <w:rPr/>
              <w:t>66</w:t>
            </w:r>
          </w:p>
        </w:tc>
        <w:tc>
          <w:tcPr>
            <w:tcW w:w="2347" w:type="dxa"/>
            <w:tcBorders>
              <w:left w:val="single" w:sz="4" w:space="0" w:color="000000"/>
              <w:bottom w:val="single" w:sz="4" w:space="0" w:color="000000"/>
            </w:tcBorders>
            <w:vAlign w:val="center"/>
          </w:tcPr>
          <w:p>
            <w:pPr>
              <w:pStyle w:val="TableContents"/>
              <w:spacing w:before="0" w:after="160"/>
              <w:rPr/>
            </w:pPr>
            <w:r>
              <w:rPr/>
              <w:t>Performance metrics outdated; does not reflect latest test results.</w:t>
            </w:r>
          </w:p>
        </w:tc>
        <w:tc>
          <w:tcPr>
            <w:tcW w:w="1033" w:type="dxa"/>
            <w:tcBorders>
              <w:left w:val="single" w:sz="4" w:space="0" w:color="000000"/>
              <w:bottom w:val="single" w:sz="4" w:space="0" w:color="000000"/>
            </w:tcBorders>
            <w:vAlign w:val="center"/>
          </w:tcPr>
          <w:p>
            <w:pPr>
              <w:pStyle w:val="TableContents"/>
              <w:spacing w:before="0" w:after="160"/>
              <w:rPr/>
            </w:pPr>
            <w:r>
              <w:rPr/>
              <w:t>Xuan Lin</w:t>
            </w:r>
          </w:p>
        </w:tc>
        <w:tc>
          <w:tcPr>
            <w:tcW w:w="3449" w:type="dxa"/>
            <w:tcBorders>
              <w:left w:val="single" w:sz="4" w:space="0" w:color="000000"/>
              <w:bottom w:val="single" w:sz="4" w:space="0" w:color="000000"/>
            </w:tcBorders>
            <w:vAlign w:val="center"/>
          </w:tcPr>
          <w:p>
            <w:pPr>
              <w:pStyle w:val="TableContents"/>
              <w:spacing w:before="0" w:after="160"/>
              <w:rPr/>
            </w:pPr>
            <w:r>
              <w:rPr/>
              <w:t>Update with latest benchmark (e.g., &lt;100 ms avg. response). Include evidence from recent load tests and link to test appendix.</w:t>
            </w:r>
          </w:p>
        </w:tc>
        <w:tc>
          <w:tcPr>
            <w:tcW w:w="891" w:type="dxa"/>
            <w:tcBorders>
              <w:left w:val="single" w:sz="4" w:space="0" w:color="000000"/>
              <w:bottom w:val="single" w:sz="4" w:space="0" w:color="000000"/>
            </w:tcBorders>
            <w:vAlign w:val="center"/>
          </w:tcPr>
          <w:p>
            <w:pPr>
              <w:pStyle w:val="TableContents"/>
              <w:spacing w:before="0" w:after="160"/>
              <w:rPr/>
            </w:pPr>
            <w:r>
              <w:rPr/>
              <w:t>VS_06</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5" w:type="dxa"/>
            <w:tcBorders>
              <w:left w:val="single" w:sz="4" w:space="0" w:color="000000"/>
              <w:bottom w:val="single" w:sz="4" w:space="0" w:color="000000"/>
            </w:tcBorders>
            <w:vAlign w:val="center"/>
          </w:tcPr>
          <w:p>
            <w:pPr>
              <w:pStyle w:val="TableContents"/>
              <w:spacing w:before="0" w:after="160"/>
              <w:rPr/>
            </w:pPr>
            <w:r>
              <w:rPr/>
              <w:t>71</w:t>
            </w:r>
          </w:p>
        </w:tc>
        <w:tc>
          <w:tcPr>
            <w:tcW w:w="2347" w:type="dxa"/>
            <w:tcBorders>
              <w:left w:val="single" w:sz="4" w:space="0" w:color="000000"/>
              <w:bottom w:val="single" w:sz="4" w:space="0" w:color="000000"/>
            </w:tcBorders>
            <w:vAlign w:val="center"/>
          </w:tcPr>
          <w:p>
            <w:pPr>
              <w:pStyle w:val="TableContents"/>
              <w:spacing w:before="0" w:after="160"/>
              <w:rPr/>
            </w:pPr>
            <w:r>
              <w:rPr/>
              <w:t>Typo in database table header: “Deaparture_Time”.</w:t>
            </w:r>
          </w:p>
        </w:tc>
        <w:tc>
          <w:tcPr>
            <w:tcW w:w="1033" w:type="dxa"/>
            <w:tcBorders>
              <w:left w:val="single" w:sz="4" w:space="0" w:color="000000"/>
              <w:bottom w:val="single" w:sz="4" w:space="0" w:color="000000"/>
            </w:tcBorders>
            <w:vAlign w:val="center"/>
          </w:tcPr>
          <w:p>
            <w:pPr>
              <w:pStyle w:val="TableContents"/>
              <w:spacing w:before="0" w:after="160"/>
              <w:rPr/>
            </w:pPr>
            <w:r>
              <w:rPr/>
              <w:t>Xuan Lin</w:t>
            </w:r>
          </w:p>
        </w:tc>
        <w:tc>
          <w:tcPr>
            <w:tcW w:w="3449" w:type="dxa"/>
            <w:tcBorders>
              <w:left w:val="single" w:sz="4" w:space="0" w:color="000000"/>
              <w:bottom w:val="single" w:sz="4" w:space="0" w:color="000000"/>
            </w:tcBorders>
            <w:vAlign w:val="center"/>
          </w:tcPr>
          <w:p>
            <w:pPr>
              <w:pStyle w:val="TableContents"/>
              <w:spacing w:before="0" w:after="160"/>
              <w:rPr/>
            </w:pPr>
            <w:r>
              <w:rPr/>
              <w:t>Correct to “Departure_Time”. Validate schema fields against ERD and ensure naming consistency in all DB documentation.</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5" w:type="dxa"/>
            <w:tcBorders>
              <w:left w:val="single" w:sz="4" w:space="0" w:color="000000"/>
              <w:bottom w:val="single" w:sz="4" w:space="0" w:color="000000"/>
            </w:tcBorders>
            <w:vAlign w:val="center"/>
          </w:tcPr>
          <w:p>
            <w:pPr>
              <w:pStyle w:val="TableContents"/>
              <w:spacing w:before="0" w:after="160"/>
              <w:rPr/>
            </w:pPr>
            <w:r>
              <w:rPr/>
              <w:t>75</w:t>
            </w:r>
          </w:p>
        </w:tc>
        <w:tc>
          <w:tcPr>
            <w:tcW w:w="2347" w:type="dxa"/>
            <w:tcBorders>
              <w:left w:val="single" w:sz="4" w:space="0" w:color="000000"/>
              <w:bottom w:val="single" w:sz="4" w:space="0" w:color="000000"/>
            </w:tcBorders>
            <w:vAlign w:val="center"/>
          </w:tcPr>
          <w:p>
            <w:pPr>
              <w:pStyle w:val="TableContents"/>
              <w:spacing w:before="0" w:after="160"/>
              <w:rPr/>
            </w:pPr>
            <w:r>
              <w:rPr/>
              <w:t>Formatting inconsistency in section 3.6.2 heading compared to adjacent headings.</w:t>
            </w:r>
          </w:p>
        </w:tc>
        <w:tc>
          <w:tcPr>
            <w:tcW w:w="1033" w:type="dxa"/>
            <w:tcBorders>
              <w:left w:val="single" w:sz="4" w:space="0" w:color="000000"/>
              <w:bottom w:val="single" w:sz="4" w:space="0" w:color="000000"/>
            </w:tcBorders>
            <w:vAlign w:val="center"/>
          </w:tcPr>
          <w:p>
            <w:pPr>
              <w:pStyle w:val="TableContents"/>
              <w:spacing w:before="0" w:after="160"/>
              <w:rPr/>
            </w:pPr>
            <w:r>
              <w:rPr/>
              <w:t>Ka Sheng</w:t>
            </w:r>
          </w:p>
        </w:tc>
        <w:tc>
          <w:tcPr>
            <w:tcW w:w="3449" w:type="dxa"/>
            <w:tcBorders>
              <w:left w:val="single" w:sz="4" w:space="0" w:color="000000"/>
              <w:bottom w:val="single" w:sz="4" w:space="0" w:color="000000"/>
            </w:tcBorders>
            <w:vAlign w:val="center"/>
          </w:tcPr>
          <w:p>
            <w:pPr>
              <w:pStyle w:val="TableContents"/>
              <w:spacing w:before="0" w:after="160"/>
              <w:rPr/>
            </w:pPr>
            <w:r>
              <w:rPr/>
              <w:t>Apply uniform H3 formatting across all subsections using style template. Validate using heading style-check macros.</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1</w:t>
            </w:r>
          </w:p>
        </w:tc>
      </w:tr>
      <w:tr>
        <w:trPr/>
        <w:tc>
          <w:tcPr>
            <w:tcW w:w="655" w:type="dxa"/>
            <w:tcBorders>
              <w:left w:val="single" w:sz="4" w:space="0" w:color="000000"/>
              <w:bottom w:val="single" w:sz="4" w:space="0" w:color="000000"/>
            </w:tcBorders>
            <w:vAlign w:val="center"/>
          </w:tcPr>
          <w:p>
            <w:pPr>
              <w:pStyle w:val="TableContents"/>
              <w:spacing w:before="0" w:after="160"/>
              <w:rPr/>
            </w:pPr>
            <w:r>
              <w:rPr/>
              <w:t>78</w:t>
            </w:r>
          </w:p>
        </w:tc>
        <w:tc>
          <w:tcPr>
            <w:tcW w:w="2347" w:type="dxa"/>
            <w:tcBorders>
              <w:left w:val="single" w:sz="4" w:space="0" w:color="000000"/>
              <w:bottom w:val="single" w:sz="4" w:space="0" w:color="000000"/>
            </w:tcBorders>
            <w:vAlign w:val="center"/>
          </w:tcPr>
          <w:p>
            <w:pPr>
              <w:pStyle w:val="TableContents"/>
              <w:spacing w:before="0" w:after="160"/>
              <w:rPr/>
            </w:pPr>
            <w:r>
              <w:rPr/>
              <w:t>Terminology inconsistency: “university student information system (SIS)” vs “university database.”</w:t>
            </w:r>
          </w:p>
        </w:tc>
        <w:tc>
          <w:tcPr>
            <w:tcW w:w="1033" w:type="dxa"/>
            <w:tcBorders>
              <w:left w:val="single" w:sz="4" w:space="0" w:color="000000"/>
              <w:bottom w:val="single" w:sz="4" w:space="0" w:color="000000"/>
            </w:tcBorders>
            <w:vAlign w:val="center"/>
          </w:tcPr>
          <w:p>
            <w:pPr>
              <w:pStyle w:val="TableContents"/>
              <w:spacing w:before="0" w:after="160"/>
              <w:rPr/>
            </w:pPr>
            <w:r>
              <w:rPr/>
              <w:t>Ka Sheng</w:t>
            </w:r>
          </w:p>
        </w:tc>
        <w:tc>
          <w:tcPr>
            <w:tcW w:w="3449" w:type="dxa"/>
            <w:tcBorders>
              <w:left w:val="single" w:sz="4" w:space="0" w:color="000000"/>
              <w:bottom w:val="single" w:sz="4" w:space="0" w:color="000000"/>
            </w:tcBorders>
            <w:vAlign w:val="center"/>
          </w:tcPr>
          <w:p>
            <w:pPr>
              <w:pStyle w:val="TableContents"/>
              <w:spacing w:before="0" w:after="160"/>
              <w:rPr/>
            </w:pPr>
            <w:r>
              <w:rPr/>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pPr>
              <w:pStyle w:val="TableContents"/>
              <w:spacing w:before="0" w:after="160"/>
              <w:rPr/>
            </w:pPr>
            <w:r>
              <w:rPr/>
              <w:t>VS_05</w:t>
            </w:r>
          </w:p>
        </w:tc>
        <w:tc>
          <w:tcPr>
            <w:tcW w:w="984"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cs="Times New Roman"/>
        </w:rPr>
      </w:pPr>
      <w:bookmarkStart w:id="56" w:name="__RefHeading___Toc8497_2458620545"/>
      <w:bookmarkStart w:id="57" w:name="_Toc201512194"/>
      <w:bookmarkEnd w:id="56"/>
      <w:r>
        <w:rPr>
          <w:rFonts w:cs="Times New Roman"/>
        </w:rPr>
        <w:t>3.8.5 Agreement Defect</w:t>
      </w:r>
      <w:bookmarkEnd w:id="57"/>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975"/>
        <w:gridCol w:w="2760"/>
        <w:gridCol w:w="2685"/>
        <w:gridCol w:w="1045"/>
        <w:gridCol w:w="900"/>
        <w:gridCol w:w="994"/>
      </w:tblGrid>
      <w:tr>
        <w:trPr>
          <w:tblHeader w:val="true"/>
        </w:trPr>
        <w:tc>
          <w:tcPr>
            <w:tcW w:w="975" w:type="dxa"/>
            <w:tcBorders>
              <w:top w:val="single" w:sz="4" w:space="0" w:color="000000"/>
              <w:left w:val="single" w:sz="4" w:space="0" w:color="000000"/>
              <w:bottom w:val="single" w:sz="4" w:space="0" w:color="000000"/>
            </w:tcBorders>
            <w:vAlign w:val="center"/>
          </w:tcPr>
          <w:p>
            <w:pPr>
              <w:pStyle w:val="TableHeading"/>
              <w:spacing w:before="0" w:after="0"/>
              <w:rPr/>
            </w:pPr>
            <w:r>
              <w:rPr/>
              <w:t>Req ID</w:t>
            </w:r>
          </w:p>
        </w:tc>
        <w:tc>
          <w:tcPr>
            <w:tcW w:w="2760" w:type="dxa"/>
            <w:tcBorders>
              <w:top w:val="single" w:sz="4" w:space="0" w:color="000000"/>
              <w:left w:val="single" w:sz="4" w:space="0" w:color="000000"/>
              <w:bottom w:val="single" w:sz="4" w:space="0" w:color="000000"/>
            </w:tcBorders>
            <w:vAlign w:val="center"/>
          </w:tcPr>
          <w:p>
            <w:pPr>
              <w:pStyle w:val="TableHeading"/>
              <w:spacing w:before="0" w:after="0"/>
              <w:rPr/>
            </w:pPr>
            <w:r>
              <w:rPr/>
              <w:t>Validation Description / Stakeholder Concern</w:t>
            </w:r>
          </w:p>
        </w:tc>
        <w:tc>
          <w:tcPr>
            <w:tcW w:w="2685" w:type="dxa"/>
            <w:tcBorders>
              <w:top w:val="single" w:sz="4" w:space="0" w:color="000000"/>
              <w:left w:val="single" w:sz="4" w:space="0" w:color="000000"/>
              <w:bottom w:val="single" w:sz="4" w:space="0" w:color="000000"/>
            </w:tcBorders>
            <w:vAlign w:val="center"/>
          </w:tcPr>
          <w:p>
            <w:pPr>
              <w:pStyle w:val="TableHeading"/>
              <w:spacing w:before="0" w:after="0"/>
              <w:rPr/>
            </w:pPr>
            <w:r>
              <w:rPr/>
              <w:t>Mismatch Description</w:t>
            </w:r>
          </w:p>
        </w:tc>
        <w:tc>
          <w:tcPr>
            <w:tcW w:w="1045" w:type="dxa"/>
            <w:tcBorders>
              <w:top w:val="single" w:sz="4" w:space="0" w:color="000000"/>
              <w:left w:val="single" w:sz="4" w:space="0" w:color="000000"/>
              <w:bottom w:val="single" w:sz="4" w:space="0" w:color="000000"/>
            </w:tcBorders>
            <w:vAlign w:val="center"/>
          </w:tcPr>
          <w:p>
            <w:pPr>
              <w:pStyle w:val="TableHeading"/>
              <w:spacing w:before="0" w:after="0"/>
              <w:rPr/>
            </w:pPr>
            <w:r>
              <w:rPr/>
              <w:t>Detected By</w:t>
            </w:r>
          </w:p>
        </w:tc>
        <w:tc>
          <w:tcPr>
            <w:tcW w:w="900" w:type="dxa"/>
            <w:tcBorders>
              <w:top w:val="single" w:sz="4" w:space="0" w:color="000000"/>
              <w:left w:val="single" w:sz="4" w:space="0" w:color="000000"/>
              <w:bottom w:val="single" w:sz="4" w:space="0" w:color="000000"/>
            </w:tcBorders>
            <w:vAlign w:val="center"/>
          </w:tcPr>
          <w:p>
            <w:pPr>
              <w:pStyle w:val="TableHeading"/>
              <w:spacing w:before="0" w:after="0"/>
              <w:rPr/>
            </w:pPr>
            <w:r>
              <w:rPr/>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Severity</w:t>
            </w:r>
          </w:p>
        </w:tc>
      </w:tr>
      <w:tr>
        <w:trPr/>
        <w:tc>
          <w:tcPr>
            <w:tcW w:w="975" w:type="dxa"/>
            <w:tcBorders>
              <w:left w:val="single" w:sz="4" w:space="0" w:color="000000"/>
              <w:bottom w:val="single" w:sz="4" w:space="0" w:color="000000"/>
            </w:tcBorders>
            <w:vAlign w:val="center"/>
          </w:tcPr>
          <w:p>
            <w:pPr>
              <w:pStyle w:val="TableContents"/>
              <w:spacing w:before="0" w:after="0"/>
              <w:rPr/>
            </w:pPr>
            <w:r>
              <w:rPr/>
              <w:t>REQ_S3</w:t>
            </w:r>
          </w:p>
        </w:tc>
        <w:tc>
          <w:tcPr>
            <w:tcW w:w="2760" w:type="dxa"/>
            <w:tcBorders>
              <w:left w:val="single" w:sz="4" w:space="0" w:color="000000"/>
              <w:bottom w:val="single" w:sz="4" w:space="0" w:color="000000"/>
            </w:tcBorders>
            <w:vAlign w:val="center"/>
          </w:tcPr>
          <w:p>
            <w:pPr>
              <w:pStyle w:val="TableContents"/>
              <w:spacing w:before="0" w:after="0"/>
              <w:rPr/>
            </w:pPr>
            <w:r>
              <w:rPr/>
              <w:t>Social login functionality proposed in the system is not compliant with the university’s IT security policy.</w:t>
            </w:r>
          </w:p>
        </w:tc>
        <w:tc>
          <w:tcPr>
            <w:tcW w:w="2685" w:type="dxa"/>
            <w:tcBorders>
              <w:left w:val="single" w:sz="4" w:space="0" w:color="000000"/>
              <w:bottom w:val="single" w:sz="4" w:space="0" w:color="000000"/>
            </w:tcBorders>
            <w:vAlign w:val="center"/>
          </w:tcPr>
          <w:p>
            <w:pPr>
              <w:pStyle w:val="TableContents"/>
              <w:spacing w:before="0" w:after="0"/>
              <w:rPr/>
            </w:pPr>
            <w:r>
              <w:rPr/>
              <w:t>OAuth-based login contradicts the institution’s SSO-only enforcement.</w:t>
            </w:r>
          </w:p>
        </w:tc>
        <w:tc>
          <w:tcPr>
            <w:tcW w:w="1045" w:type="dxa"/>
            <w:tcBorders>
              <w:left w:val="single" w:sz="4" w:space="0" w:color="000000"/>
              <w:bottom w:val="single" w:sz="4" w:space="0" w:color="000000"/>
            </w:tcBorders>
            <w:vAlign w:val="center"/>
          </w:tcPr>
          <w:p>
            <w:pPr>
              <w:pStyle w:val="TableContents"/>
              <w:spacing w:before="0" w:after="0"/>
              <w:rPr/>
            </w:pPr>
            <w:r>
              <w:rPr/>
              <w:t>Kelven</w:t>
            </w:r>
          </w:p>
        </w:tc>
        <w:tc>
          <w:tcPr>
            <w:tcW w:w="900" w:type="dxa"/>
            <w:tcBorders>
              <w:left w:val="single" w:sz="4" w:space="0" w:color="000000"/>
              <w:bottom w:val="single" w:sz="4" w:space="0" w:color="000000"/>
            </w:tcBorders>
            <w:vAlign w:val="center"/>
          </w:tcPr>
          <w:p>
            <w:pPr>
              <w:pStyle w:val="TableContents"/>
              <w:spacing w:before="0" w:after="0"/>
              <w:rPr/>
            </w:pPr>
            <w:r>
              <w:rPr/>
              <w:t>VS_01</w:t>
            </w:r>
          </w:p>
        </w:tc>
        <w:tc>
          <w:tcPr>
            <w:tcW w:w="994"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975" w:type="dxa"/>
            <w:tcBorders>
              <w:left w:val="single" w:sz="4" w:space="0" w:color="000000"/>
              <w:bottom w:val="single" w:sz="4" w:space="0" w:color="000000"/>
            </w:tcBorders>
            <w:vAlign w:val="center"/>
          </w:tcPr>
          <w:p>
            <w:pPr>
              <w:pStyle w:val="TableContents"/>
              <w:spacing w:before="0" w:after="0"/>
              <w:rPr/>
            </w:pPr>
            <w:r>
              <w:rPr/>
              <w:t>REQ_P1</w:t>
            </w:r>
          </w:p>
        </w:tc>
        <w:tc>
          <w:tcPr>
            <w:tcW w:w="2760" w:type="dxa"/>
            <w:tcBorders>
              <w:left w:val="single" w:sz="4" w:space="0" w:color="000000"/>
              <w:bottom w:val="single" w:sz="4" w:space="0" w:color="000000"/>
            </w:tcBorders>
            <w:vAlign w:val="center"/>
          </w:tcPr>
          <w:p>
            <w:pPr>
              <w:pStyle w:val="TableContents"/>
              <w:spacing w:before="0" w:after="0"/>
              <w:rPr/>
            </w:pPr>
            <w:r>
              <w:rPr/>
              <w:t>A 5-second automatic data refresh rate is proposed, but developers report system resource constraints.</w:t>
            </w:r>
          </w:p>
        </w:tc>
        <w:tc>
          <w:tcPr>
            <w:tcW w:w="2685" w:type="dxa"/>
            <w:tcBorders>
              <w:left w:val="single" w:sz="4" w:space="0" w:color="000000"/>
              <w:bottom w:val="single" w:sz="4" w:space="0" w:color="000000"/>
            </w:tcBorders>
            <w:vAlign w:val="center"/>
          </w:tcPr>
          <w:p>
            <w:pPr>
              <w:pStyle w:val="TableContents"/>
              <w:spacing w:before="0" w:after="0"/>
              <w:rPr/>
            </w:pPr>
            <w:r>
              <w:rPr/>
              <w:t>Technical feasibility gap: high refresh frequency may overload the system or client devices.</w:t>
            </w:r>
          </w:p>
        </w:tc>
        <w:tc>
          <w:tcPr>
            <w:tcW w:w="1045" w:type="dxa"/>
            <w:tcBorders>
              <w:left w:val="single" w:sz="4" w:space="0" w:color="000000"/>
              <w:bottom w:val="single" w:sz="4" w:space="0" w:color="000000"/>
            </w:tcBorders>
            <w:vAlign w:val="center"/>
          </w:tcPr>
          <w:p>
            <w:pPr>
              <w:pStyle w:val="TableContents"/>
              <w:spacing w:before="0" w:after="0"/>
              <w:rPr/>
            </w:pPr>
            <w:r>
              <w:rPr/>
              <w:t>Xuan Lin</w:t>
            </w:r>
          </w:p>
        </w:tc>
        <w:tc>
          <w:tcPr>
            <w:tcW w:w="900" w:type="dxa"/>
            <w:tcBorders>
              <w:left w:val="single" w:sz="4" w:space="0" w:color="000000"/>
              <w:bottom w:val="single" w:sz="4" w:space="0" w:color="000000"/>
            </w:tcBorders>
            <w:vAlign w:val="center"/>
          </w:tcPr>
          <w:p>
            <w:pPr>
              <w:pStyle w:val="TableContents"/>
              <w:spacing w:before="0" w:after="0"/>
              <w:rPr/>
            </w:pPr>
            <w:r>
              <w:rPr/>
              <w:t>VS_06</w:t>
            </w:r>
          </w:p>
        </w:tc>
        <w:tc>
          <w:tcPr>
            <w:tcW w:w="994" w:type="dxa"/>
            <w:tcBorders>
              <w:left w:val="single" w:sz="4" w:space="0" w:color="000000"/>
              <w:bottom w:val="single" w:sz="4" w:space="0" w:color="000000"/>
              <w:right w:val="single" w:sz="4" w:space="0" w:color="000000"/>
            </w:tcBorders>
            <w:vAlign w:val="center"/>
          </w:tcPr>
          <w:p>
            <w:pPr>
              <w:pStyle w:val="TableContents"/>
              <w:spacing w:before="0" w:after="0"/>
              <w:rPr/>
            </w:pPr>
            <w:r>
              <w:rPr/>
              <w:t>4</w:t>
            </w:r>
          </w:p>
        </w:tc>
      </w:tr>
      <w:tr>
        <w:trPr/>
        <w:tc>
          <w:tcPr>
            <w:tcW w:w="975" w:type="dxa"/>
            <w:tcBorders>
              <w:left w:val="single" w:sz="4" w:space="0" w:color="000000"/>
              <w:bottom w:val="single" w:sz="4" w:space="0" w:color="000000"/>
            </w:tcBorders>
            <w:vAlign w:val="center"/>
          </w:tcPr>
          <w:p>
            <w:pPr>
              <w:pStyle w:val="TableContents"/>
              <w:spacing w:before="0" w:after="0"/>
              <w:rPr/>
            </w:pPr>
            <w:r>
              <w:rPr/>
              <w:t>REQ_P4</w:t>
            </w:r>
          </w:p>
        </w:tc>
        <w:tc>
          <w:tcPr>
            <w:tcW w:w="2760" w:type="dxa"/>
            <w:tcBorders>
              <w:left w:val="single" w:sz="4" w:space="0" w:color="000000"/>
              <w:bottom w:val="single" w:sz="4" w:space="0" w:color="000000"/>
            </w:tcBorders>
            <w:vAlign w:val="center"/>
          </w:tcPr>
          <w:p>
            <w:pPr>
              <w:pStyle w:val="TableContents"/>
              <w:spacing w:before="0" w:after="0"/>
              <w:rPr/>
            </w:pPr>
            <w:r>
              <w:rPr/>
              <w:t>Requirement allows staff to change parking availability at any time, but admin prefers restrictions.</w:t>
            </w:r>
          </w:p>
        </w:tc>
        <w:tc>
          <w:tcPr>
            <w:tcW w:w="2685" w:type="dxa"/>
            <w:tcBorders>
              <w:left w:val="single" w:sz="4" w:space="0" w:color="000000"/>
              <w:bottom w:val="single" w:sz="4" w:space="0" w:color="000000"/>
            </w:tcBorders>
            <w:vAlign w:val="center"/>
          </w:tcPr>
          <w:p>
            <w:pPr>
              <w:pStyle w:val="TableContents"/>
              <w:spacing w:before="0" w:after="0"/>
              <w:rPr/>
            </w:pPr>
            <w:r>
              <w:rPr/>
              <w:t>Over-flexibility in staff permissions conflicts with admin's need for centralized control.</w:t>
            </w:r>
          </w:p>
        </w:tc>
        <w:tc>
          <w:tcPr>
            <w:tcW w:w="1045" w:type="dxa"/>
            <w:tcBorders>
              <w:left w:val="single" w:sz="4" w:space="0" w:color="000000"/>
              <w:bottom w:val="single" w:sz="4" w:space="0" w:color="000000"/>
            </w:tcBorders>
            <w:vAlign w:val="center"/>
          </w:tcPr>
          <w:p>
            <w:pPr>
              <w:pStyle w:val="TableContents"/>
              <w:spacing w:before="0" w:after="0"/>
              <w:rPr/>
            </w:pPr>
            <w:r>
              <w:rPr/>
              <w:t>Ka Sheng</w:t>
            </w:r>
          </w:p>
        </w:tc>
        <w:tc>
          <w:tcPr>
            <w:tcW w:w="900" w:type="dxa"/>
            <w:tcBorders>
              <w:left w:val="single" w:sz="4" w:space="0" w:color="000000"/>
              <w:bottom w:val="single" w:sz="4" w:space="0" w:color="000000"/>
            </w:tcBorders>
            <w:vAlign w:val="center"/>
          </w:tcPr>
          <w:p>
            <w:pPr>
              <w:pStyle w:val="TableContents"/>
              <w:spacing w:before="0" w:after="0"/>
              <w:rPr/>
            </w:pPr>
            <w:r>
              <w:rPr/>
              <w:t>VS_01</w:t>
            </w:r>
          </w:p>
        </w:tc>
        <w:tc>
          <w:tcPr>
            <w:tcW w:w="994" w:type="dxa"/>
            <w:tcBorders>
              <w:left w:val="single" w:sz="4" w:space="0" w:color="000000"/>
              <w:bottom w:val="single" w:sz="4" w:space="0" w:color="000000"/>
              <w:right w:val="single" w:sz="4" w:space="0" w:color="000000"/>
            </w:tcBorders>
            <w:vAlign w:val="center"/>
          </w:tcPr>
          <w:p>
            <w:pPr>
              <w:pStyle w:val="TableContents"/>
              <w:spacing w:before="0" w:after="0"/>
              <w:rPr/>
            </w:pPr>
            <w:r>
              <w:rPr/>
              <w:t>4</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eastAsia="SimSun" w:cs="Times New Roman"/>
          <w:lang w:eastAsia="zh-CN"/>
        </w:rPr>
      </w:pPr>
      <w:bookmarkStart w:id="58" w:name="__RefHeading___Toc8499_2458620545"/>
      <w:bookmarkStart w:id="59" w:name="_Toc201512195"/>
      <w:bookmarkEnd w:id="58"/>
      <w:r>
        <w:rPr>
          <w:rFonts w:cs="Times New Roman"/>
        </w:rPr>
        <w:t>3.8.6 Conflict Analysis</w:t>
      </w:r>
      <w:bookmarkEnd w:id="59"/>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023"/>
        <w:gridCol w:w="2166"/>
        <w:gridCol w:w="3613"/>
        <w:gridCol w:w="1578"/>
        <w:gridCol w:w="980"/>
      </w:tblGrid>
      <w:tr>
        <w:trPr>
          <w:tblHeader w:val="true"/>
        </w:trPr>
        <w:tc>
          <w:tcPr>
            <w:tcW w:w="1023" w:type="dxa"/>
            <w:tcBorders>
              <w:top w:val="single" w:sz="4" w:space="0" w:color="000000"/>
              <w:left w:val="single" w:sz="4" w:space="0" w:color="000000"/>
              <w:bottom w:val="single" w:sz="4" w:space="0" w:color="000000"/>
            </w:tcBorders>
            <w:vAlign w:val="center"/>
          </w:tcPr>
          <w:p>
            <w:pPr>
              <w:pStyle w:val="TableHeading"/>
              <w:spacing w:before="0" w:after="0"/>
              <w:rPr/>
            </w:pPr>
            <w:r>
              <w:rPr/>
              <w:t>Conflict ID</w:t>
            </w:r>
          </w:p>
        </w:tc>
        <w:tc>
          <w:tcPr>
            <w:tcW w:w="2166" w:type="dxa"/>
            <w:tcBorders>
              <w:top w:val="single" w:sz="4" w:space="0" w:color="000000"/>
              <w:left w:val="single" w:sz="4" w:space="0" w:color="000000"/>
              <w:bottom w:val="single" w:sz="4" w:space="0" w:color="000000"/>
            </w:tcBorders>
            <w:vAlign w:val="center"/>
          </w:tcPr>
          <w:p>
            <w:pPr>
              <w:pStyle w:val="TableHeading"/>
              <w:spacing w:before="0" w:after="0"/>
              <w:rPr/>
            </w:pPr>
            <w:r>
              <w:rPr/>
              <w:t>Conflict Description</w:t>
            </w:r>
          </w:p>
        </w:tc>
        <w:tc>
          <w:tcPr>
            <w:tcW w:w="3613" w:type="dxa"/>
            <w:tcBorders>
              <w:top w:val="single" w:sz="4" w:space="0" w:color="000000"/>
              <w:left w:val="single" w:sz="4" w:space="0" w:color="000000"/>
              <w:bottom w:val="single" w:sz="4" w:space="0" w:color="000000"/>
            </w:tcBorders>
            <w:vAlign w:val="center"/>
          </w:tcPr>
          <w:p>
            <w:pPr>
              <w:pStyle w:val="TableHeading"/>
              <w:spacing w:before="0" w:after="0"/>
              <w:rPr/>
            </w:pPr>
            <w:r>
              <w:rPr/>
              <w:t>Conflict Analysis</w:t>
            </w:r>
          </w:p>
        </w:tc>
        <w:tc>
          <w:tcPr>
            <w:tcW w:w="1578" w:type="dxa"/>
            <w:tcBorders>
              <w:top w:val="single" w:sz="4" w:space="0" w:color="000000"/>
              <w:left w:val="single" w:sz="4" w:space="0" w:color="000000"/>
              <w:bottom w:val="single" w:sz="4" w:space="0" w:color="000000"/>
            </w:tcBorders>
            <w:vAlign w:val="center"/>
          </w:tcPr>
          <w:p>
            <w:pPr>
              <w:pStyle w:val="TableHeading"/>
              <w:spacing w:before="0" w:after="0"/>
              <w:rPr/>
            </w:pPr>
            <w:r>
              <w:rPr/>
              <w:t>Stakeholders Involved</w:t>
            </w:r>
          </w:p>
        </w:tc>
        <w:tc>
          <w:tcPr>
            <w:tcW w:w="98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Session ID</w:t>
            </w:r>
          </w:p>
        </w:tc>
      </w:tr>
      <w:tr>
        <w:trPr/>
        <w:tc>
          <w:tcPr>
            <w:tcW w:w="1023" w:type="dxa"/>
            <w:tcBorders>
              <w:left w:val="single" w:sz="4" w:space="0" w:color="000000"/>
              <w:bottom w:val="single" w:sz="4" w:space="0" w:color="000000"/>
            </w:tcBorders>
            <w:vAlign w:val="center"/>
          </w:tcPr>
          <w:p>
            <w:pPr>
              <w:pStyle w:val="TableContents"/>
              <w:spacing w:before="0" w:after="0"/>
              <w:rPr/>
            </w:pPr>
            <w:r>
              <w:rPr/>
              <w:t>CF_01</w:t>
            </w:r>
          </w:p>
        </w:tc>
        <w:tc>
          <w:tcPr>
            <w:tcW w:w="2166" w:type="dxa"/>
            <w:tcBorders>
              <w:left w:val="single" w:sz="4" w:space="0" w:color="000000"/>
              <w:bottom w:val="single" w:sz="4" w:space="0" w:color="000000"/>
            </w:tcBorders>
            <w:vAlign w:val="center"/>
          </w:tcPr>
          <w:p>
            <w:pPr>
              <w:pStyle w:val="TableContents"/>
              <w:spacing w:before="0" w:after="0"/>
              <w:rPr/>
            </w:pPr>
            <w:r>
              <w:rPr/>
              <w:t>OAuth login vs campus SSO-only policy</w:t>
            </w:r>
          </w:p>
        </w:tc>
        <w:tc>
          <w:tcPr>
            <w:tcW w:w="3613" w:type="dxa"/>
            <w:tcBorders>
              <w:left w:val="single" w:sz="4" w:space="0" w:color="000000"/>
              <w:bottom w:val="single" w:sz="4" w:space="0" w:color="000000"/>
            </w:tcBorders>
            <w:vAlign w:val="center"/>
          </w:tcPr>
          <w:p>
            <w:pPr>
              <w:pStyle w:val="TableContents"/>
              <w:spacing w:before="0" w:after="0"/>
              <w:rPr/>
            </w:pPr>
            <w:r>
              <w:rPr/>
              <w:t>Campus IT policy prohibits OAuth. System must integrate secure campus-wide SSO authentication.</w:t>
            </w:r>
          </w:p>
        </w:tc>
        <w:tc>
          <w:tcPr>
            <w:tcW w:w="1578" w:type="dxa"/>
            <w:tcBorders>
              <w:left w:val="single" w:sz="4" w:space="0" w:color="000000"/>
              <w:bottom w:val="single" w:sz="4" w:space="0" w:color="000000"/>
            </w:tcBorders>
            <w:vAlign w:val="center"/>
          </w:tcPr>
          <w:p>
            <w:pPr>
              <w:pStyle w:val="TableContents"/>
              <w:spacing w:before="0" w:after="0"/>
              <w:rPr/>
            </w:pPr>
            <w:r>
              <w:rPr/>
              <w:t>Dev Team, IT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023" w:type="dxa"/>
            <w:tcBorders>
              <w:left w:val="single" w:sz="4" w:space="0" w:color="000000"/>
              <w:bottom w:val="single" w:sz="4" w:space="0" w:color="000000"/>
            </w:tcBorders>
            <w:vAlign w:val="center"/>
          </w:tcPr>
          <w:p>
            <w:pPr>
              <w:pStyle w:val="TableContents"/>
              <w:spacing w:before="0" w:after="0"/>
              <w:rPr/>
            </w:pPr>
            <w:r>
              <w:rPr/>
              <w:t>CF_02</w:t>
            </w:r>
          </w:p>
        </w:tc>
        <w:tc>
          <w:tcPr>
            <w:tcW w:w="2166" w:type="dxa"/>
            <w:tcBorders>
              <w:left w:val="single" w:sz="4" w:space="0" w:color="000000"/>
              <w:bottom w:val="single" w:sz="4" w:space="0" w:color="000000"/>
            </w:tcBorders>
            <w:vAlign w:val="center"/>
          </w:tcPr>
          <w:p>
            <w:pPr>
              <w:pStyle w:val="TableContents"/>
              <w:spacing w:before="0" w:after="0"/>
              <w:rPr/>
            </w:pPr>
            <w:r>
              <w:rPr/>
              <w:t>Staff can change parking anytime</w:t>
            </w:r>
          </w:p>
        </w:tc>
        <w:tc>
          <w:tcPr>
            <w:tcW w:w="3613" w:type="dxa"/>
            <w:tcBorders>
              <w:left w:val="single" w:sz="4" w:space="0" w:color="000000"/>
              <w:bottom w:val="single" w:sz="4" w:space="0" w:color="000000"/>
            </w:tcBorders>
            <w:vAlign w:val="center"/>
          </w:tcPr>
          <w:p>
            <w:pPr>
              <w:pStyle w:val="TableContents"/>
              <w:spacing w:before="0" w:after="0"/>
              <w:rPr/>
            </w:pPr>
            <w:r>
              <w:rPr/>
              <w:t>Over-flexibility may lead to reservation abuse and multiple holds. Needs policy-based restriction.</w:t>
            </w:r>
          </w:p>
        </w:tc>
        <w:tc>
          <w:tcPr>
            <w:tcW w:w="1578" w:type="dxa"/>
            <w:tcBorders>
              <w:left w:val="single" w:sz="4" w:space="0" w:color="000000"/>
              <w:bottom w:val="single" w:sz="4" w:space="0" w:color="000000"/>
            </w:tcBorders>
            <w:vAlign w:val="center"/>
          </w:tcPr>
          <w:p>
            <w:pPr>
              <w:pStyle w:val="TableContents"/>
              <w:spacing w:before="0" w:after="0"/>
              <w:rPr/>
            </w:pPr>
            <w:r>
              <w:rPr/>
              <w:t>Staff</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023" w:type="dxa"/>
            <w:tcBorders>
              <w:left w:val="single" w:sz="4" w:space="0" w:color="000000"/>
              <w:bottom w:val="single" w:sz="4" w:space="0" w:color="000000"/>
            </w:tcBorders>
            <w:vAlign w:val="center"/>
          </w:tcPr>
          <w:p>
            <w:pPr>
              <w:pStyle w:val="TableContents"/>
              <w:spacing w:before="0" w:after="0"/>
              <w:rPr/>
            </w:pPr>
            <w:r>
              <w:rPr/>
              <w:t>CF_03</w:t>
            </w:r>
          </w:p>
        </w:tc>
        <w:tc>
          <w:tcPr>
            <w:tcW w:w="2166" w:type="dxa"/>
            <w:tcBorders>
              <w:left w:val="single" w:sz="4" w:space="0" w:color="000000"/>
              <w:bottom w:val="single" w:sz="4" w:space="0" w:color="000000"/>
            </w:tcBorders>
            <w:vAlign w:val="center"/>
          </w:tcPr>
          <w:p>
            <w:pPr>
              <w:pStyle w:val="TableContents"/>
              <w:spacing w:before="0" w:after="0"/>
              <w:rPr/>
            </w:pPr>
            <w:r>
              <w:rPr/>
              <w:t>Missing insurance validation</w:t>
            </w:r>
          </w:p>
        </w:tc>
        <w:tc>
          <w:tcPr>
            <w:tcW w:w="3613" w:type="dxa"/>
            <w:tcBorders>
              <w:left w:val="single" w:sz="4" w:space="0" w:color="000000"/>
              <w:bottom w:val="single" w:sz="4" w:space="0" w:color="000000"/>
            </w:tcBorders>
            <w:vAlign w:val="center"/>
          </w:tcPr>
          <w:p>
            <w:pPr>
              <w:pStyle w:val="TableContents"/>
              <w:spacing w:before="0" w:after="0"/>
              <w:rPr/>
            </w:pPr>
            <w:r>
              <w:rPr/>
              <w:t>Legal risk in allowing unverified drivers. Insurance verification is mandatory.</w:t>
            </w:r>
          </w:p>
        </w:tc>
        <w:tc>
          <w:tcPr>
            <w:tcW w:w="1578" w:type="dxa"/>
            <w:tcBorders>
              <w:left w:val="single" w:sz="4" w:space="0" w:color="000000"/>
              <w:bottom w:val="single" w:sz="4" w:space="0" w:color="000000"/>
            </w:tcBorders>
            <w:vAlign w:val="center"/>
          </w:tcPr>
          <w:p>
            <w:pPr>
              <w:pStyle w:val="TableContents"/>
              <w:spacing w:before="0" w:after="0"/>
              <w:rPr/>
            </w:pPr>
            <w:r>
              <w:rPr/>
              <w:t>Legal, Dev</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VS_03</w:t>
            </w:r>
          </w:p>
        </w:tc>
      </w:tr>
      <w:tr>
        <w:trPr/>
        <w:tc>
          <w:tcPr>
            <w:tcW w:w="1023" w:type="dxa"/>
            <w:tcBorders>
              <w:left w:val="single" w:sz="4" w:space="0" w:color="000000"/>
              <w:bottom w:val="single" w:sz="4" w:space="0" w:color="000000"/>
            </w:tcBorders>
            <w:vAlign w:val="center"/>
          </w:tcPr>
          <w:p>
            <w:pPr>
              <w:pStyle w:val="TableContents"/>
              <w:spacing w:before="0" w:after="0"/>
              <w:rPr/>
            </w:pPr>
            <w:r>
              <w:rPr/>
              <w:t>CF_04</w:t>
            </w:r>
          </w:p>
        </w:tc>
        <w:tc>
          <w:tcPr>
            <w:tcW w:w="2166" w:type="dxa"/>
            <w:tcBorders>
              <w:left w:val="single" w:sz="4" w:space="0" w:color="000000"/>
              <w:bottom w:val="single" w:sz="4" w:space="0" w:color="000000"/>
            </w:tcBorders>
            <w:vAlign w:val="center"/>
          </w:tcPr>
          <w:p>
            <w:pPr>
              <w:pStyle w:val="TableContents"/>
              <w:spacing w:before="0" w:after="0"/>
              <w:rPr/>
            </w:pPr>
            <w:r>
              <w:rPr/>
              <w:t>No self-service account deletion/export for users</w:t>
            </w:r>
          </w:p>
        </w:tc>
        <w:tc>
          <w:tcPr>
            <w:tcW w:w="3613" w:type="dxa"/>
            <w:tcBorders>
              <w:left w:val="single" w:sz="4" w:space="0" w:color="000000"/>
              <w:bottom w:val="single" w:sz="4" w:space="0" w:color="000000"/>
            </w:tcBorders>
            <w:vAlign w:val="center"/>
          </w:tcPr>
          <w:p>
            <w:pPr>
              <w:pStyle w:val="TableContents"/>
              <w:spacing w:before="0" w:after="0"/>
              <w:rPr/>
            </w:pPr>
            <w:r>
              <w:rPr/>
              <w:t>Admin-only deletion violates PDPA/GDPR. Users need access to delete/export their data.</w:t>
            </w:r>
          </w:p>
        </w:tc>
        <w:tc>
          <w:tcPr>
            <w:tcW w:w="1578" w:type="dxa"/>
            <w:tcBorders>
              <w:left w:val="single" w:sz="4" w:space="0" w:color="000000"/>
              <w:bottom w:val="single" w:sz="4" w:space="0" w:color="000000"/>
            </w:tcBorders>
            <w:vAlign w:val="center"/>
          </w:tcPr>
          <w:p>
            <w:pPr>
              <w:pStyle w:val="TableContents"/>
              <w:spacing w:before="0" w:after="0"/>
              <w:rPr/>
            </w:pPr>
            <w:r>
              <w:rPr/>
              <w:t>Legal, Users</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CF_05</w:t>
            </w:r>
          </w:p>
        </w:tc>
        <w:tc>
          <w:tcPr>
            <w:tcW w:w="2166" w:type="dxa"/>
            <w:tcBorders>
              <w:left w:val="single" w:sz="4" w:space="0" w:color="000000"/>
              <w:bottom w:val="single" w:sz="4" w:space="0" w:color="000000"/>
            </w:tcBorders>
            <w:vAlign w:val="center"/>
          </w:tcPr>
          <w:p>
            <w:pPr>
              <w:pStyle w:val="TableContents"/>
              <w:spacing w:before="0" w:after="0"/>
              <w:rPr/>
            </w:pPr>
            <w:r>
              <w:rPr/>
              <w:t>GPS tracking assumed, but no opt-out</w:t>
            </w:r>
          </w:p>
        </w:tc>
        <w:tc>
          <w:tcPr>
            <w:tcW w:w="3613" w:type="dxa"/>
            <w:tcBorders>
              <w:left w:val="single" w:sz="4" w:space="0" w:color="000000"/>
              <w:bottom w:val="single" w:sz="4" w:space="0" w:color="000000"/>
            </w:tcBorders>
            <w:vAlign w:val="center"/>
          </w:tcPr>
          <w:p>
            <w:pPr>
              <w:pStyle w:val="TableContents"/>
              <w:spacing w:before="0" w:after="0"/>
              <w:rPr/>
            </w:pPr>
            <w:r>
              <w:rPr/>
              <w:t>Privacy concern. User consent must be obtained before location tracking.</w:t>
            </w:r>
          </w:p>
        </w:tc>
        <w:tc>
          <w:tcPr>
            <w:tcW w:w="1578" w:type="dxa"/>
            <w:tcBorders>
              <w:left w:val="single" w:sz="4" w:space="0" w:color="000000"/>
              <w:bottom w:val="single" w:sz="4" w:space="0" w:color="000000"/>
            </w:tcBorders>
            <w:vAlign w:val="center"/>
          </w:tcPr>
          <w:p>
            <w:pPr>
              <w:pStyle w:val="TableContents"/>
              <w:spacing w:before="0" w:after="0"/>
              <w:rPr/>
            </w:pPr>
            <w:r>
              <w:rPr/>
              <w:t>Users,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CF_06</w:t>
            </w:r>
          </w:p>
        </w:tc>
        <w:tc>
          <w:tcPr>
            <w:tcW w:w="2166" w:type="dxa"/>
            <w:tcBorders>
              <w:left w:val="single" w:sz="4" w:space="0" w:color="000000"/>
              <w:bottom w:val="single" w:sz="4" w:space="0" w:color="000000"/>
            </w:tcBorders>
            <w:vAlign w:val="center"/>
          </w:tcPr>
          <w:p>
            <w:pPr>
              <w:pStyle w:val="TableContents"/>
              <w:spacing w:before="0" w:after="0"/>
              <w:rPr/>
            </w:pPr>
            <w:r>
              <w:rPr/>
              <w:t>Scalability unclear</w:t>
            </w:r>
          </w:p>
        </w:tc>
        <w:tc>
          <w:tcPr>
            <w:tcW w:w="3613" w:type="dxa"/>
            <w:tcBorders>
              <w:left w:val="single" w:sz="4" w:space="0" w:color="000000"/>
              <w:bottom w:val="single" w:sz="4" w:space="0" w:color="000000"/>
            </w:tcBorders>
            <w:vAlign w:val="center"/>
          </w:tcPr>
          <w:p>
            <w:pPr>
              <w:pStyle w:val="TableContents"/>
              <w:spacing w:before="0" w:after="0"/>
              <w:rPr/>
            </w:pPr>
            <w:r>
              <w:rPr/>
              <w:t>No defined load target. System may crash under high traffic.</w:t>
            </w:r>
          </w:p>
        </w:tc>
        <w:tc>
          <w:tcPr>
            <w:tcW w:w="1578" w:type="dxa"/>
            <w:tcBorders>
              <w:left w:val="single" w:sz="4" w:space="0" w:color="000000"/>
              <w:bottom w:val="single" w:sz="4" w:space="0" w:color="000000"/>
            </w:tcBorders>
            <w:vAlign w:val="center"/>
          </w:tcPr>
          <w:p>
            <w:pPr>
              <w:pStyle w:val="TableContents"/>
              <w:spacing w:before="0" w:after="0"/>
              <w:rPr/>
            </w:pPr>
            <w:r>
              <w:rPr/>
              <w:t>Infra, Dev</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CF_07</w:t>
            </w:r>
          </w:p>
        </w:tc>
        <w:tc>
          <w:tcPr>
            <w:tcW w:w="2166" w:type="dxa"/>
            <w:tcBorders>
              <w:left w:val="single" w:sz="4" w:space="0" w:color="000000"/>
              <w:bottom w:val="single" w:sz="4" w:space="0" w:color="000000"/>
            </w:tcBorders>
            <w:vAlign w:val="center"/>
          </w:tcPr>
          <w:p>
            <w:pPr>
              <w:pStyle w:val="TableContents"/>
              <w:spacing w:before="0" w:after="0"/>
              <w:rPr/>
            </w:pPr>
            <w:r>
              <w:rPr/>
              <w:t>Notification system missing</w:t>
            </w:r>
          </w:p>
        </w:tc>
        <w:tc>
          <w:tcPr>
            <w:tcW w:w="3613" w:type="dxa"/>
            <w:tcBorders>
              <w:left w:val="single" w:sz="4" w:space="0" w:color="000000"/>
              <w:bottom w:val="single" w:sz="4" w:space="0" w:color="000000"/>
            </w:tcBorders>
            <w:vAlign w:val="center"/>
          </w:tcPr>
          <w:p>
            <w:pPr>
              <w:pStyle w:val="TableContents"/>
              <w:spacing w:before="0" w:after="0"/>
              <w:rPr/>
            </w:pPr>
            <w:r>
              <w:rPr/>
              <w:t>Lack of alerts undermines usability. Users expect confirmations and status updates.</w:t>
            </w:r>
          </w:p>
        </w:tc>
        <w:tc>
          <w:tcPr>
            <w:tcW w:w="1578" w:type="dxa"/>
            <w:tcBorders>
              <w:left w:val="single" w:sz="4" w:space="0" w:color="000000"/>
              <w:bottom w:val="single" w:sz="4" w:space="0" w:color="000000"/>
            </w:tcBorders>
            <w:vAlign w:val="center"/>
          </w:tcPr>
          <w:p>
            <w:pPr>
              <w:pStyle w:val="TableContents"/>
              <w:spacing w:before="0" w:after="0"/>
              <w:rPr/>
            </w:pPr>
            <w:r>
              <w:rPr/>
              <w:t>Users, UX</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CF_08</w:t>
            </w:r>
          </w:p>
        </w:tc>
        <w:tc>
          <w:tcPr>
            <w:tcW w:w="2166" w:type="dxa"/>
            <w:tcBorders>
              <w:left w:val="single" w:sz="4" w:space="0" w:color="000000"/>
              <w:bottom w:val="single" w:sz="4" w:space="0" w:color="000000"/>
            </w:tcBorders>
            <w:vAlign w:val="center"/>
          </w:tcPr>
          <w:p>
            <w:pPr>
              <w:pStyle w:val="TableContents"/>
              <w:spacing w:before="0" w:after="0"/>
              <w:rPr/>
            </w:pPr>
            <w:r>
              <w:rPr/>
              <w:t>Vehicle info lacks vehicle type</w:t>
            </w:r>
          </w:p>
        </w:tc>
        <w:tc>
          <w:tcPr>
            <w:tcW w:w="3613" w:type="dxa"/>
            <w:tcBorders>
              <w:left w:val="single" w:sz="4" w:space="0" w:color="000000"/>
              <w:bottom w:val="single" w:sz="4" w:space="0" w:color="000000"/>
            </w:tcBorders>
            <w:vAlign w:val="center"/>
          </w:tcPr>
          <w:p>
            <w:pPr>
              <w:pStyle w:val="TableContents"/>
              <w:spacing w:before="0" w:after="0"/>
              <w:rPr/>
            </w:pPr>
            <w:r>
              <w:rPr/>
              <w:t>Prevents filtering for ride-sharing or parking logic.</w:t>
            </w:r>
          </w:p>
        </w:tc>
        <w:tc>
          <w:tcPr>
            <w:tcW w:w="1578" w:type="dxa"/>
            <w:tcBorders>
              <w:left w:val="single" w:sz="4" w:space="0" w:color="000000"/>
              <w:bottom w:val="single" w:sz="4" w:space="0" w:color="000000"/>
            </w:tcBorders>
            <w:vAlign w:val="center"/>
          </w:tcPr>
          <w:p>
            <w:pPr>
              <w:pStyle w:val="TableContents"/>
              <w:spacing w:before="0" w:after="0"/>
              <w:rPr/>
            </w:pPr>
            <w:r>
              <w:rPr/>
              <w:t>Dev, QA</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CF_09</w:t>
            </w:r>
          </w:p>
        </w:tc>
        <w:tc>
          <w:tcPr>
            <w:tcW w:w="2166" w:type="dxa"/>
            <w:tcBorders>
              <w:left w:val="single" w:sz="4" w:space="0" w:color="000000"/>
              <w:bottom w:val="single" w:sz="4" w:space="0" w:color="000000"/>
            </w:tcBorders>
            <w:vAlign w:val="center"/>
          </w:tcPr>
          <w:p>
            <w:pPr>
              <w:pStyle w:val="TableContents"/>
              <w:spacing w:before="0" w:after="0"/>
              <w:rPr/>
            </w:pPr>
            <w:r>
              <w:rPr/>
              <w:t>Staff parking without availability check</w:t>
            </w:r>
          </w:p>
        </w:tc>
        <w:tc>
          <w:tcPr>
            <w:tcW w:w="3613" w:type="dxa"/>
            <w:tcBorders>
              <w:left w:val="single" w:sz="4" w:space="0" w:color="000000"/>
              <w:bottom w:val="single" w:sz="4" w:space="0" w:color="000000"/>
            </w:tcBorders>
            <w:vAlign w:val="center"/>
          </w:tcPr>
          <w:p>
            <w:pPr>
              <w:pStyle w:val="TableContents"/>
              <w:spacing w:before="0" w:after="0"/>
              <w:rPr/>
            </w:pPr>
            <w:r>
              <w:rPr/>
              <w:t>Risk of overbooking if staff reserve without system validation.</w:t>
            </w:r>
          </w:p>
        </w:tc>
        <w:tc>
          <w:tcPr>
            <w:tcW w:w="1578" w:type="dxa"/>
            <w:tcBorders>
              <w:left w:val="single" w:sz="4" w:space="0" w:color="000000"/>
              <w:bottom w:val="single" w:sz="4" w:space="0" w:color="000000"/>
            </w:tcBorders>
            <w:vAlign w:val="center"/>
          </w:tcPr>
          <w:p>
            <w:pPr>
              <w:pStyle w:val="TableContents"/>
              <w:spacing w:before="0" w:after="0"/>
              <w:rPr/>
            </w:pPr>
            <w:r>
              <w:rPr/>
              <w:t>Infra,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023" w:type="dxa"/>
            <w:tcBorders>
              <w:left w:val="single" w:sz="4" w:space="0" w:color="000000"/>
              <w:bottom w:val="single" w:sz="4" w:space="0" w:color="000000"/>
            </w:tcBorders>
            <w:vAlign w:val="center"/>
          </w:tcPr>
          <w:p>
            <w:pPr>
              <w:pStyle w:val="TableContents"/>
              <w:spacing w:before="0" w:after="0"/>
              <w:rPr/>
            </w:pPr>
            <w:r>
              <w:rPr/>
              <w:t>CF_10</w:t>
            </w:r>
          </w:p>
        </w:tc>
        <w:tc>
          <w:tcPr>
            <w:tcW w:w="2166" w:type="dxa"/>
            <w:tcBorders>
              <w:left w:val="single" w:sz="4" w:space="0" w:color="000000"/>
              <w:bottom w:val="single" w:sz="4" w:space="0" w:color="000000"/>
            </w:tcBorders>
            <w:vAlign w:val="center"/>
          </w:tcPr>
          <w:p>
            <w:pPr>
              <w:pStyle w:val="TableContents"/>
              <w:spacing w:before="0" w:after="0"/>
              <w:rPr/>
            </w:pPr>
            <w:r>
              <w:rPr/>
              <w:t>Parking reservation limits for staff unclear</w:t>
            </w:r>
          </w:p>
        </w:tc>
        <w:tc>
          <w:tcPr>
            <w:tcW w:w="3613" w:type="dxa"/>
            <w:tcBorders>
              <w:left w:val="single" w:sz="4" w:space="0" w:color="000000"/>
              <w:bottom w:val="single" w:sz="4" w:space="0" w:color="000000"/>
            </w:tcBorders>
            <w:vAlign w:val="center"/>
          </w:tcPr>
          <w:p>
            <w:pPr>
              <w:pStyle w:val="TableContents"/>
              <w:spacing w:before="0" w:after="0"/>
              <w:rPr/>
            </w:pPr>
            <w:r>
              <w:rPr/>
              <w:t>Unlimited reservation may be exploited. Admins prefer defined limits.</w:t>
            </w:r>
          </w:p>
        </w:tc>
        <w:tc>
          <w:tcPr>
            <w:tcW w:w="1578" w:type="dxa"/>
            <w:tcBorders>
              <w:left w:val="single" w:sz="4" w:space="0" w:color="000000"/>
              <w:bottom w:val="single" w:sz="4" w:space="0" w:color="000000"/>
            </w:tcBorders>
            <w:vAlign w:val="center"/>
          </w:tcPr>
          <w:p>
            <w:pPr>
              <w:pStyle w:val="TableContents"/>
              <w:spacing w:before="0" w:after="0"/>
              <w:rPr/>
            </w:pPr>
            <w:r>
              <w:rPr/>
              <w:t>Staff,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023" w:type="dxa"/>
            <w:tcBorders>
              <w:left w:val="single" w:sz="4" w:space="0" w:color="000000"/>
              <w:bottom w:val="single" w:sz="4" w:space="0" w:color="000000"/>
            </w:tcBorders>
            <w:vAlign w:val="center"/>
          </w:tcPr>
          <w:p>
            <w:pPr>
              <w:pStyle w:val="TableContents"/>
              <w:spacing w:before="0" w:after="0"/>
              <w:rPr/>
            </w:pPr>
            <w:r>
              <w:rPr/>
              <w:t>CF_11</w:t>
            </w:r>
          </w:p>
        </w:tc>
        <w:tc>
          <w:tcPr>
            <w:tcW w:w="2166" w:type="dxa"/>
            <w:tcBorders>
              <w:left w:val="single" w:sz="4" w:space="0" w:color="000000"/>
              <w:bottom w:val="single" w:sz="4" w:space="0" w:color="000000"/>
            </w:tcBorders>
            <w:vAlign w:val="center"/>
          </w:tcPr>
          <w:p>
            <w:pPr>
              <w:pStyle w:val="TableContents"/>
              <w:spacing w:before="0" w:after="0"/>
              <w:rPr/>
            </w:pPr>
            <w:r>
              <w:rPr/>
              <w:t>Performance vs Accessibility</w:t>
            </w:r>
          </w:p>
        </w:tc>
        <w:tc>
          <w:tcPr>
            <w:tcW w:w="3613" w:type="dxa"/>
            <w:tcBorders>
              <w:left w:val="single" w:sz="4" w:space="0" w:color="000000"/>
              <w:bottom w:val="single" w:sz="4" w:space="0" w:color="000000"/>
            </w:tcBorders>
            <w:vAlign w:val="center"/>
          </w:tcPr>
          <w:p>
            <w:pPr>
              <w:pStyle w:val="TableContents"/>
              <w:spacing w:before="0" w:after="0"/>
              <w:rPr/>
            </w:pPr>
            <w:r>
              <w:rPr/>
              <w:t>Devs want minimal load time; UX team insists on full WCAG compliance for inclusivity.</w:t>
            </w:r>
          </w:p>
        </w:tc>
        <w:tc>
          <w:tcPr>
            <w:tcW w:w="1578" w:type="dxa"/>
            <w:tcBorders>
              <w:left w:val="single" w:sz="4" w:space="0" w:color="000000"/>
              <w:bottom w:val="single" w:sz="4" w:space="0" w:color="000000"/>
            </w:tcBorders>
            <w:vAlign w:val="center"/>
          </w:tcPr>
          <w:p>
            <w:pPr>
              <w:pStyle w:val="TableContents"/>
              <w:spacing w:before="0" w:after="0"/>
              <w:rPr/>
            </w:pPr>
            <w:r>
              <w:rPr/>
              <w:t>Dev Team, UX, QA</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023" w:type="dxa"/>
            <w:tcBorders>
              <w:left w:val="single" w:sz="4" w:space="0" w:color="000000"/>
              <w:bottom w:val="single" w:sz="4" w:space="0" w:color="000000"/>
            </w:tcBorders>
            <w:vAlign w:val="center"/>
          </w:tcPr>
          <w:p>
            <w:pPr>
              <w:pStyle w:val="TableContents"/>
              <w:spacing w:before="0" w:after="0"/>
              <w:rPr/>
            </w:pPr>
            <w:r>
              <w:rPr/>
              <w:t>CF_12</w:t>
            </w:r>
          </w:p>
        </w:tc>
        <w:tc>
          <w:tcPr>
            <w:tcW w:w="2166" w:type="dxa"/>
            <w:tcBorders>
              <w:left w:val="single" w:sz="4" w:space="0" w:color="000000"/>
              <w:bottom w:val="single" w:sz="4" w:space="0" w:color="000000"/>
            </w:tcBorders>
            <w:vAlign w:val="center"/>
          </w:tcPr>
          <w:p>
            <w:pPr>
              <w:pStyle w:val="TableContents"/>
              <w:spacing w:before="0" w:after="0"/>
              <w:rPr/>
            </w:pPr>
            <w:r>
              <w:rPr/>
              <w:t>Real-time updates vs system load</w:t>
            </w:r>
          </w:p>
        </w:tc>
        <w:tc>
          <w:tcPr>
            <w:tcW w:w="3613" w:type="dxa"/>
            <w:tcBorders>
              <w:left w:val="single" w:sz="4" w:space="0" w:color="000000"/>
              <w:bottom w:val="single" w:sz="4" w:space="0" w:color="000000"/>
            </w:tcBorders>
            <w:vAlign w:val="center"/>
          </w:tcPr>
          <w:p>
            <w:pPr>
              <w:pStyle w:val="TableContents"/>
              <w:spacing w:before="0" w:after="0"/>
              <w:rPr/>
            </w:pPr>
            <w:r>
              <w:rPr/>
              <w:t>Frequent backend calls increase server load; need balance with responsiveness.</w:t>
            </w:r>
          </w:p>
        </w:tc>
        <w:tc>
          <w:tcPr>
            <w:tcW w:w="1578" w:type="dxa"/>
            <w:tcBorders>
              <w:left w:val="single" w:sz="4" w:space="0" w:color="000000"/>
              <w:bottom w:val="single" w:sz="4" w:space="0" w:color="000000"/>
            </w:tcBorders>
            <w:vAlign w:val="center"/>
          </w:tcPr>
          <w:p>
            <w:pPr>
              <w:pStyle w:val="TableContents"/>
              <w:spacing w:before="0" w:after="0"/>
              <w:rPr/>
            </w:pPr>
            <w:r>
              <w:rPr/>
              <w:t>Dev Team, QA, PO</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bl>
    <w:p>
      <w:pPr>
        <w:pStyle w:val="Normal"/>
        <w:spacing w:lineRule="auto" w:line="360"/>
        <w:rPr/>
      </w:pPr>
      <w:r>
        <w:rPr/>
      </w:r>
    </w:p>
    <w:p>
      <w:pPr>
        <w:pStyle w:val="Heading3"/>
        <w:spacing w:lineRule="auto" w:line="360"/>
        <w:rPr>
          <w:rFonts w:cs="Times New Roman"/>
        </w:rPr>
      </w:pPr>
      <w:bookmarkStart w:id="60" w:name="__RefHeading___Toc8501_2458620545"/>
      <w:bookmarkStart w:id="61" w:name="_Toc201512196"/>
      <w:bookmarkEnd w:id="60"/>
      <w:r>
        <w:rPr>
          <w:rFonts w:cs="Times New Roman"/>
        </w:rPr>
        <w:t>3.8.7 Conflict Resolution</w:t>
      </w:r>
      <w:bookmarkEnd w:id="61"/>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990"/>
        <w:gridCol w:w="2680"/>
        <w:gridCol w:w="1111"/>
        <w:gridCol w:w="1958"/>
        <w:gridCol w:w="2621"/>
      </w:tblGrid>
      <w:tr>
        <w:trPr>
          <w:tblHeader w:val="true"/>
        </w:trPr>
        <w:tc>
          <w:tcPr>
            <w:tcW w:w="990" w:type="dxa"/>
            <w:tcBorders>
              <w:top w:val="single" w:sz="4" w:space="0" w:color="000000"/>
              <w:left w:val="single" w:sz="4" w:space="0" w:color="000000"/>
              <w:bottom w:val="single" w:sz="4" w:space="0" w:color="000000"/>
            </w:tcBorders>
            <w:vAlign w:val="center"/>
          </w:tcPr>
          <w:p>
            <w:pPr>
              <w:pStyle w:val="TableHeading"/>
              <w:spacing w:before="0" w:after="0"/>
              <w:rPr/>
            </w:pPr>
            <w:r>
              <w:rPr/>
              <w:t>Conflict ID</w:t>
            </w:r>
          </w:p>
        </w:tc>
        <w:tc>
          <w:tcPr>
            <w:tcW w:w="2680" w:type="dxa"/>
            <w:tcBorders>
              <w:top w:val="single" w:sz="4" w:space="0" w:color="000000"/>
              <w:left w:val="single" w:sz="4" w:space="0" w:color="000000"/>
              <w:bottom w:val="single" w:sz="4" w:space="0" w:color="000000"/>
            </w:tcBorders>
            <w:vAlign w:val="center"/>
          </w:tcPr>
          <w:p>
            <w:pPr>
              <w:pStyle w:val="TableHeading"/>
              <w:spacing w:before="0" w:after="0"/>
              <w:rPr/>
            </w:pPr>
            <w:r>
              <w:rPr/>
              <w:t>Resolution Strategy</w:t>
            </w:r>
          </w:p>
        </w:tc>
        <w:tc>
          <w:tcPr>
            <w:tcW w:w="1111" w:type="dxa"/>
            <w:tcBorders>
              <w:top w:val="single" w:sz="4" w:space="0" w:color="000000"/>
              <w:left w:val="single" w:sz="4" w:space="0" w:color="000000"/>
              <w:bottom w:val="single" w:sz="4" w:space="0" w:color="000000"/>
            </w:tcBorders>
            <w:vAlign w:val="center"/>
          </w:tcPr>
          <w:p>
            <w:pPr>
              <w:pStyle w:val="TableHeading"/>
              <w:spacing w:before="0" w:after="0"/>
              <w:rPr/>
            </w:pPr>
            <w:r>
              <w:rPr/>
              <w:t>Resolved (Y/N)</w:t>
            </w:r>
          </w:p>
        </w:tc>
        <w:tc>
          <w:tcPr>
            <w:tcW w:w="1958" w:type="dxa"/>
            <w:tcBorders>
              <w:top w:val="single" w:sz="4" w:space="0" w:color="000000"/>
              <w:left w:val="single" w:sz="4" w:space="0" w:color="000000"/>
              <w:bottom w:val="single" w:sz="4" w:space="0" w:color="000000"/>
            </w:tcBorders>
            <w:vAlign w:val="center"/>
          </w:tcPr>
          <w:p>
            <w:pPr>
              <w:pStyle w:val="TableHeading"/>
              <w:spacing w:before="0" w:after="0"/>
              <w:rPr/>
            </w:pPr>
            <w:r>
              <w:rPr/>
              <w:t>Outcome</w:t>
            </w:r>
          </w:p>
        </w:tc>
        <w:tc>
          <w:tcPr>
            <w:tcW w:w="2621"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Justification</w:t>
            </w:r>
          </w:p>
        </w:tc>
      </w:tr>
      <w:tr>
        <w:trPr/>
        <w:tc>
          <w:tcPr>
            <w:tcW w:w="990" w:type="dxa"/>
            <w:tcBorders>
              <w:left w:val="single" w:sz="4" w:space="0" w:color="000000"/>
              <w:bottom w:val="single" w:sz="4" w:space="0" w:color="000000"/>
            </w:tcBorders>
            <w:vAlign w:val="center"/>
          </w:tcPr>
          <w:p>
            <w:pPr>
              <w:pStyle w:val="TableContents"/>
              <w:spacing w:before="0" w:after="0"/>
              <w:rPr/>
            </w:pPr>
            <w:r>
              <w:rPr/>
              <w:t>CF_01</w:t>
            </w:r>
          </w:p>
        </w:tc>
        <w:tc>
          <w:tcPr>
            <w:tcW w:w="2680" w:type="dxa"/>
            <w:tcBorders>
              <w:left w:val="single" w:sz="4" w:space="0" w:color="000000"/>
              <w:bottom w:val="single" w:sz="4" w:space="0" w:color="000000"/>
            </w:tcBorders>
            <w:vAlign w:val="center"/>
          </w:tcPr>
          <w:p>
            <w:pPr>
              <w:pStyle w:val="TableContents"/>
              <w:spacing w:before="0" w:after="0"/>
              <w:rPr/>
            </w:pPr>
            <w:r>
              <w:rPr/>
              <w:t>Replaced OAuth login with secure campus SSO authentication</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Compliant with institutional security policy</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Aligns with official IT policy and central identity system</w:t>
            </w:r>
          </w:p>
        </w:tc>
      </w:tr>
      <w:tr>
        <w:trPr/>
        <w:tc>
          <w:tcPr>
            <w:tcW w:w="990" w:type="dxa"/>
            <w:tcBorders>
              <w:left w:val="single" w:sz="4" w:space="0" w:color="000000"/>
              <w:bottom w:val="single" w:sz="4" w:space="0" w:color="000000"/>
            </w:tcBorders>
            <w:vAlign w:val="center"/>
          </w:tcPr>
          <w:p>
            <w:pPr>
              <w:pStyle w:val="TableContents"/>
              <w:spacing w:before="0" w:after="0"/>
              <w:rPr/>
            </w:pPr>
            <w:r>
              <w:rPr/>
              <w:t>CF_02</w:t>
            </w:r>
          </w:p>
        </w:tc>
        <w:tc>
          <w:tcPr>
            <w:tcW w:w="2680" w:type="dxa"/>
            <w:tcBorders>
              <w:left w:val="single" w:sz="4" w:space="0" w:color="000000"/>
              <w:bottom w:val="single" w:sz="4" w:space="0" w:color="000000"/>
            </w:tcBorders>
            <w:vAlign w:val="center"/>
          </w:tcPr>
          <w:p>
            <w:pPr>
              <w:pStyle w:val="TableContents"/>
              <w:spacing w:before="0" w:after="0"/>
              <w:rPr/>
            </w:pPr>
            <w:r>
              <w:rPr/>
              <w:t>Limited staff to one parking change per day</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Balanced flexibility and administrative control</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Prevents misuse without being overly restrictive</w:t>
            </w:r>
          </w:p>
        </w:tc>
      </w:tr>
      <w:tr>
        <w:trPr/>
        <w:tc>
          <w:tcPr>
            <w:tcW w:w="990" w:type="dxa"/>
            <w:tcBorders>
              <w:left w:val="single" w:sz="4" w:space="0" w:color="000000"/>
              <w:bottom w:val="single" w:sz="4" w:space="0" w:color="000000"/>
            </w:tcBorders>
            <w:vAlign w:val="center"/>
          </w:tcPr>
          <w:p>
            <w:pPr>
              <w:pStyle w:val="TableContents"/>
              <w:spacing w:before="0" w:after="0"/>
              <w:rPr/>
            </w:pPr>
            <w:r>
              <w:rPr/>
              <w:t>CF_03</w:t>
            </w:r>
          </w:p>
        </w:tc>
        <w:tc>
          <w:tcPr>
            <w:tcW w:w="2680" w:type="dxa"/>
            <w:tcBorders>
              <w:left w:val="single" w:sz="4" w:space="0" w:color="000000"/>
              <w:bottom w:val="single" w:sz="4" w:space="0" w:color="000000"/>
            </w:tcBorders>
            <w:vAlign w:val="center"/>
          </w:tcPr>
          <w:p>
            <w:pPr>
              <w:pStyle w:val="TableContents"/>
              <w:spacing w:before="0" w:after="0"/>
              <w:rPr/>
            </w:pPr>
            <w:r>
              <w:rPr/>
              <w:t>Required drivers to upload valid insurance before using the platform</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Legal compliance achieved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Satisfies liability mitigation and verification standards</w:t>
            </w:r>
          </w:p>
        </w:tc>
      </w:tr>
      <w:tr>
        <w:trPr/>
        <w:tc>
          <w:tcPr>
            <w:tcW w:w="990" w:type="dxa"/>
            <w:tcBorders>
              <w:left w:val="single" w:sz="4" w:space="0" w:color="000000"/>
              <w:bottom w:val="single" w:sz="4" w:space="0" w:color="000000"/>
            </w:tcBorders>
            <w:vAlign w:val="center"/>
          </w:tcPr>
          <w:p>
            <w:pPr>
              <w:pStyle w:val="TableContents"/>
              <w:spacing w:before="0" w:after="0"/>
              <w:rPr/>
            </w:pPr>
            <w:r>
              <w:rPr/>
              <w:t>CF_04</w:t>
            </w:r>
          </w:p>
        </w:tc>
        <w:tc>
          <w:tcPr>
            <w:tcW w:w="2680" w:type="dxa"/>
            <w:tcBorders>
              <w:left w:val="single" w:sz="4" w:space="0" w:color="000000"/>
              <w:bottom w:val="single" w:sz="4" w:space="0" w:color="000000"/>
            </w:tcBorders>
            <w:vAlign w:val="center"/>
          </w:tcPr>
          <w:p>
            <w:pPr>
              <w:pStyle w:val="TableContents"/>
              <w:spacing w:before="0" w:after="0"/>
              <w:rPr/>
            </w:pPr>
            <w:r>
              <w:rPr/>
              <w:t>Implemented user self-service data deletion and export options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PDPA/GDPR compliance ensured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Protects user data rights and meets legal obligations</w:t>
            </w:r>
          </w:p>
        </w:tc>
      </w:tr>
      <w:tr>
        <w:trPr/>
        <w:tc>
          <w:tcPr>
            <w:tcW w:w="990" w:type="dxa"/>
            <w:tcBorders>
              <w:left w:val="single" w:sz="4" w:space="0" w:color="000000"/>
              <w:bottom w:val="single" w:sz="4" w:space="0" w:color="000000"/>
            </w:tcBorders>
            <w:vAlign w:val="center"/>
          </w:tcPr>
          <w:p>
            <w:pPr>
              <w:pStyle w:val="TableContents"/>
              <w:spacing w:before="0" w:after="0"/>
              <w:rPr/>
            </w:pPr>
            <w:r>
              <w:rPr/>
              <w:t>CF_05</w:t>
            </w:r>
          </w:p>
        </w:tc>
        <w:tc>
          <w:tcPr>
            <w:tcW w:w="2680" w:type="dxa"/>
            <w:tcBorders>
              <w:left w:val="single" w:sz="4" w:space="0" w:color="000000"/>
              <w:bottom w:val="single" w:sz="4" w:space="0" w:color="000000"/>
            </w:tcBorders>
            <w:vAlign w:val="center"/>
          </w:tcPr>
          <w:p>
            <w:pPr>
              <w:pStyle w:val="TableContents"/>
              <w:spacing w:before="0" w:after="0"/>
              <w:rPr/>
            </w:pPr>
            <w:r>
              <w:rPr/>
              <w:t>Added opt-out toggle for GPS tracking in settings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Transparent and consent-driven privacy model</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Improves trust and aligns with privacy-by-design principles</w:t>
            </w:r>
          </w:p>
        </w:tc>
      </w:tr>
      <w:tr>
        <w:trPr/>
        <w:tc>
          <w:tcPr>
            <w:tcW w:w="990" w:type="dxa"/>
            <w:tcBorders>
              <w:left w:val="single" w:sz="4" w:space="0" w:color="000000"/>
              <w:bottom w:val="single" w:sz="4" w:space="0" w:color="000000"/>
            </w:tcBorders>
            <w:vAlign w:val="center"/>
          </w:tcPr>
          <w:p>
            <w:pPr>
              <w:pStyle w:val="TableContents"/>
              <w:spacing w:before="0" w:after="0"/>
              <w:rPr/>
            </w:pPr>
            <w:r>
              <w:rPr/>
              <w:t>CF_06</w:t>
            </w:r>
          </w:p>
        </w:tc>
        <w:tc>
          <w:tcPr>
            <w:tcW w:w="2680" w:type="dxa"/>
            <w:tcBorders>
              <w:left w:val="single" w:sz="4" w:space="0" w:color="000000"/>
              <w:bottom w:val="single" w:sz="4" w:space="0" w:color="000000"/>
            </w:tcBorders>
            <w:vAlign w:val="center"/>
          </w:tcPr>
          <w:p>
            <w:pPr>
              <w:pStyle w:val="TableContents"/>
              <w:spacing w:before="0" w:after="0"/>
              <w:rPr/>
            </w:pPr>
            <w:r>
              <w:rPr/>
              <w:t>Set scalability benchmark to support 500+ concurrent users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Infrastructure readiness confirmed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Capacity planning validated through load testing</w:t>
            </w:r>
          </w:p>
        </w:tc>
      </w:tr>
      <w:tr>
        <w:trPr/>
        <w:tc>
          <w:tcPr>
            <w:tcW w:w="990" w:type="dxa"/>
            <w:tcBorders>
              <w:left w:val="single" w:sz="4" w:space="0" w:color="000000"/>
              <w:bottom w:val="single" w:sz="4" w:space="0" w:color="000000"/>
            </w:tcBorders>
            <w:vAlign w:val="center"/>
          </w:tcPr>
          <w:p>
            <w:pPr>
              <w:pStyle w:val="TableContents"/>
              <w:spacing w:before="0" w:after="0"/>
              <w:rPr/>
            </w:pPr>
            <w:r>
              <w:rPr/>
              <w:t>CF_07</w:t>
            </w:r>
          </w:p>
        </w:tc>
        <w:tc>
          <w:tcPr>
            <w:tcW w:w="2680" w:type="dxa"/>
            <w:tcBorders>
              <w:left w:val="single" w:sz="4" w:space="0" w:color="000000"/>
              <w:bottom w:val="single" w:sz="4" w:space="0" w:color="000000"/>
            </w:tcBorders>
            <w:vAlign w:val="center"/>
          </w:tcPr>
          <w:p>
            <w:pPr>
              <w:pStyle w:val="TableContents"/>
              <w:spacing w:before="0" w:after="0"/>
              <w:rPr/>
            </w:pPr>
            <w:r>
              <w:rPr/>
              <w:t>Defined notification system and included in SRS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Clear UX event flow established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Enhances usability through system-generated alerts</w:t>
            </w:r>
          </w:p>
        </w:tc>
      </w:tr>
      <w:tr>
        <w:trPr/>
        <w:tc>
          <w:tcPr>
            <w:tcW w:w="990" w:type="dxa"/>
            <w:tcBorders>
              <w:left w:val="single" w:sz="4" w:space="0" w:color="000000"/>
              <w:bottom w:val="single" w:sz="4" w:space="0" w:color="000000"/>
            </w:tcBorders>
            <w:vAlign w:val="center"/>
          </w:tcPr>
          <w:p>
            <w:pPr>
              <w:pStyle w:val="TableContents"/>
              <w:spacing w:before="0" w:after="0"/>
              <w:rPr/>
            </w:pPr>
            <w:r>
              <w:rPr/>
              <w:t>CF_08</w:t>
            </w:r>
          </w:p>
        </w:tc>
        <w:tc>
          <w:tcPr>
            <w:tcW w:w="2680" w:type="dxa"/>
            <w:tcBorders>
              <w:left w:val="single" w:sz="4" w:space="0" w:color="000000"/>
              <w:bottom w:val="single" w:sz="4" w:space="0" w:color="000000"/>
            </w:tcBorders>
            <w:vAlign w:val="center"/>
          </w:tcPr>
          <w:p>
            <w:pPr>
              <w:pStyle w:val="TableContents"/>
              <w:spacing w:before="0" w:after="0"/>
              <w:rPr/>
            </w:pPr>
            <w:r>
              <w:rPr/>
              <w:t xml:space="preserve">Added </w:t>
            </w:r>
            <w:r>
              <w:rPr>
                <w:rStyle w:val="SourceText"/>
                <w:rFonts w:cs="Times New Roman"/>
              </w:rPr>
              <w:t>vehicle_type</w:t>
            </w:r>
            <w:r>
              <w:rPr/>
              <w:t xml:space="preserve"> field to vehicle schema and input forms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Enabled contextual vehicle filtering</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Supports filtering, matching, and analytics</w:t>
            </w:r>
          </w:p>
        </w:tc>
      </w:tr>
      <w:tr>
        <w:trPr/>
        <w:tc>
          <w:tcPr>
            <w:tcW w:w="990" w:type="dxa"/>
            <w:tcBorders>
              <w:left w:val="single" w:sz="4" w:space="0" w:color="000000"/>
              <w:bottom w:val="single" w:sz="4" w:space="0" w:color="000000"/>
            </w:tcBorders>
            <w:vAlign w:val="center"/>
          </w:tcPr>
          <w:p>
            <w:pPr>
              <w:pStyle w:val="TableContents"/>
              <w:spacing w:before="0" w:after="0"/>
              <w:rPr/>
            </w:pPr>
            <w:r>
              <w:rPr/>
              <w:t>CF_09</w:t>
            </w:r>
          </w:p>
        </w:tc>
        <w:tc>
          <w:tcPr>
            <w:tcW w:w="2680" w:type="dxa"/>
            <w:tcBorders>
              <w:left w:val="single" w:sz="4" w:space="0" w:color="000000"/>
              <w:bottom w:val="single" w:sz="4" w:space="0" w:color="000000"/>
            </w:tcBorders>
            <w:vAlign w:val="center"/>
          </w:tcPr>
          <w:p>
            <w:pPr>
              <w:pStyle w:val="TableContents"/>
              <w:spacing w:before="0" w:after="0"/>
              <w:rPr/>
            </w:pPr>
            <w:r>
              <w:rPr/>
              <w:t>Integrated availability check before allowing parking reservation</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Prevented overbooking scenarios</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Matches reservation requests to available physical capacity</w:t>
            </w:r>
          </w:p>
        </w:tc>
      </w:tr>
      <w:tr>
        <w:trPr/>
        <w:tc>
          <w:tcPr>
            <w:tcW w:w="990" w:type="dxa"/>
            <w:tcBorders>
              <w:left w:val="single" w:sz="4" w:space="0" w:color="000000"/>
              <w:bottom w:val="single" w:sz="4" w:space="0" w:color="000000"/>
            </w:tcBorders>
            <w:vAlign w:val="center"/>
          </w:tcPr>
          <w:p>
            <w:pPr>
              <w:pStyle w:val="TableContents"/>
              <w:spacing w:before="0" w:after="0"/>
              <w:rPr/>
            </w:pPr>
            <w:r>
              <w:rPr/>
              <w:t>CF_10</w:t>
            </w:r>
          </w:p>
        </w:tc>
        <w:tc>
          <w:tcPr>
            <w:tcW w:w="2680" w:type="dxa"/>
            <w:tcBorders>
              <w:left w:val="single" w:sz="4" w:space="0" w:color="000000"/>
              <w:bottom w:val="single" w:sz="4" w:space="0" w:color="000000"/>
            </w:tcBorders>
            <w:vAlign w:val="center"/>
          </w:tcPr>
          <w:p>
            <w:pPr>
              <w:pStyle w:val="TableContents"/>
              <w:spacing w:before="0" w:after="0"/>
              <w:rPr/>
            </w:pPr>
            <w:r>
              <w:rPr/>
              <w:t>Implemented one-slot-per-staff parking policy</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Fair allocation of parking resources</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Reduces conflict and ensures equity among staff</w:t>
            </w:r>
          </w:p>
        </w:tc>
      </w:tr>
      <w:tr>
        <w:trPr/>
        <w:tc>
          <w:tcPr>
            <w:tcW w:w="990" w:type="dxa"/>
            <w:tcBorders>
              <w:left w:val="single" w:sz="4" w:space="0" w:color="000000"/>
              <w:bottom w:val="single" w:sz="4" w:space="0" w:color="000000"/>
            </w:tcBorders>
            <w:vAlign w:val="center"/>
          </w:tcPr>
          <w:p>
            <w:pPr>
              <w:pStyle w:val="TableContents"/>
              <w:spacing w:before="0" w:after="0"/>
              <w:rPr/>
            </w:pPr>
            <w:r>
              <w:rPr/>
              <w:t>CF_11</w:t>
            </w:r>
          </w:p>
        </w:tc>
        <w:tc>
          <w:tcPr>
            <w:tcW w:w="2680" w:type="dxa"/>
            <w:tcBorders>
              <w:left w:val="single" w:sz="4" w:space="0" w:color="000000"/>
              <w:bottom w:val="single" w:sz="4" w:space="0" w:color="000000"/>
            </w:tcBorders>
            <w:vAlign w:val="center"/>
          </w:tcPr>
          <w:p>
            <w:pPr>
              <w:pStyle w:val="TableContents"/>
              <w:spacing w:before="0" w:after="0"/>
              <w:rPr/>
            </w:pPr>
            <w:r>
              <w:rPr/>
              <w:t>Prioritized WCAG compliance on core features while optimizing load time elsewhere</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Accessibility and performance both satisfied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Balanced usability with technical constraints</w:t>
            </w:r>
          </w:p>
        </w:tc>
      </w:tr>
      <w:tr>
        <w:trPr/>
        <w:tc>
          <w:tcPr>
            <w:tcW w:w="990" w:type="dxa"/>
            <w:tcBorders>
              <w:left w:val="single" w:sz="4" w:space="0" w:color="000000"/>
              <w:bottom w:val="single" w:sz="4" w:space="0" w:color="000000"/>
            </w:tcBorders>
            <w:vAlign w:val="center"/>
          </w:tcPr>
          <w:p>
            <w:pPr>
              <w:pStyle w:val="TableContents"/>
              <w:spacing w:before="0" w:after="0"/>
              <w:rPr/>
            </w:pPr>
            <w:r>
              <w:rPr/>
              <w:t>CF_12</w:t>
            </w:r>
          </w:p>
        </w:tc>
        <w:tc>
          <w:tcPr>
            <w:tcW w:w="2680" w:type="dxa"/>
            <w:tcBorders>
              <w:left w:val="single" w:sz="4" w:space="0" w:color="000000"/>
              <w:bottom w:val="single" w:sz="4" w:space="0" w:color="000000"/>
            </w:tcBorders>
            <w:vAlign w:val="center"/>
          </w:tcPr>
          <w:p>
            <w:pPr>
              <w:pStyle w:val="TableContents"/>
              <w:spacing w:before="0" w:after="0"/>
              <w:rPr/>
            </w:pPr>
            <w:r>
              <w:rPr/>
              <w:t>Reduced real-time refresh rate to 10s and applied backend caching optimization</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Lower system load with sufficient data freshness</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Maintains responsiveness without overwhelming system during peak traffic</w:t>
            </w:r>
          </w:p>
        </w:tc>
      </w:tr>
    </w:tbl>
    <w:p>
      <w:pPr>
        <w:pStyle w:val="Normal"/>
        <w:spacing w:lineRule="auto" w:line="360"/>
        <w:rPr/>
      </w:pPr>
      <w:r>
        <w:rPr/>
      </w:r>
      <w:r>
        <w:br w:type="page"/>
      </w:r>
    </w:p>
    <w:p>
      <w:pPr>
        <w:pStyle w:val="Heading3"/>
        <w:spacing w:lineRule="auto" w:line="360" w:before="0" w:after="80"/>
        <w:rPr>
          <w:rFonts w:cs="Times New Roman"/>
        </w:rPr>
      </w:pPr>
      <w:bookmarkStart w:id="62" w:name="__RefHeading___Toc8503_2458620545"/>
      <w:bookmarkStart w:id="63" w:name="_Toc201512197"/>
      <w:bookmarkEnd w:id="62"/>
      <w:r>
        <w:rPr>
          <w:rFonts w:cs="Times New Roman"/>
        </w:rPr>
        <w:t>3.8.8 Changelog</w:t>
      </w:r>
      <w:bookmarkEnd w:id="63"/>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463"/>
        <w:gridCol w:w="1423"/>
        <w:gridCol w:w="3233"/>
        <w:gridCol w:w="988"/>
        <w:gridCol w:w="1360"/>
        <w:gridCol w:w="892"/>
      </w:tblGrid>
      <w:tr>
        <w:trPr>
          <w:tblHeader w:val="true"/>
        </w:trPr>
        <w:tc>
          <w:tcPr>
            <w:tcW w:w="1463" w:type="dxa"/>
            <w:tcBorders>
              <w:top w:val="single" w:sz="4" w:space="0" w:color="000000"/>
              <w:left w:val="single" w:sz="4" w:space="0" w:color="000000"/>
              <w:bottom w:val="single" w:sz="4" w:space="0" w:color="000000"/>
            </w:tcBorders>
            <w:vAlign w:val="center"/>
          </w:tcPr>
          <w:p>
            <w:pPr>
              <w:pStyle w:val="TableHeading"/>
              <w:spacing w:before="0" w:after="0"/>
              <w:rPr/>
            </w:pPr>
            <w:r>
              <w:rPr/>
              <w:t>Change ID</w:t>
            </w:r>
          </w:p>
        </w:tc>
        <w:tc>
          <w:tcPr>
            <w:tcW w:w="1423" w:type="dxa"/>
            <w:tcBorders>
              <w:top w:val="single" w:sz="4" w:space="0" w:color="000000"/>
              <w:left w:val="single" w:sz="4" w:space="0" w:color="000000"/>
              <w:bottom w:val="single" w:sz="4" w:space="0" w:color="000000"/>
            </w:tcBorders>
            <w:vAlign w:val="center"/>
          </w:tcPr>
          <w:p>
            <w:pPr>
              <w:pStyle w:val="TableHeading"/>
              <w:spacing w:before="0" w:after="0"/>
              <w:rPr/>
            </w:pPr>
            <w:r>
              <w:rPr/>
              <w:t>Req ID</w:t>
            </w:r>
          </w:p>
        </w:tc>
        <w:tc>
          <w:tcPr>
            <w:tcW w:w="3233" w:type="dxa"/>
            <w:tcBorders>
              <w:top w:val="single" w:sz="4" w:space="0" w:color="000000"/>
              <w:left w:val="single" w:sz="4" w:space="0" w:color="000000"/>
              <w:bottom w:val="single" w:sz="4" w:space="0" w:color="000000"/>
            </w:tcBorders>
            <w:vAlign w:val="center"/>
          </w:tcPr>
          <w:p>
            <w:pPr>
              <w:pStyle w:val="TableHeading"/>
              <w:spacing w:before="0" w:after="0"/>
              <w:rPr/>
            </w:pPr>
            <w:r>
              <w:rPr/>
              <w:t>Summary of Change</w:t>
            </w:r>
          </w:p>
        </w:tc>
        <w:tc>
          <w:tcPr>
            <w:tcW w:w="988" w:type="dxa"/>
            <w:tcBorders>
              <w:top w:val="single" w:sz="4" w:space="0" w:color="000000"/>
              <w:left w:val="single" w:sz="4" w:space="0" w:color="000000"/>
              <w:bottom w:val="single" w:sz="4" w:space="0" w:color="000000"/>
            </w:tcBorders>
            <w:vAlign w:val="center"/>
          </w:tcPr>
          <w:p>
            <w:pPr>
              <w:pStyle w:val="TableHeading"/>
              <w:spacing w:before="0" w:after="0"/>
              <w:rPr/>
            </w:pPr>
            <w:r>
              <w:rPr/>
              <w:t>Proposed By</w:t>
            </w:r>
          </w:p>
        </w:tc>
        <w:tc>
          <w:tcPr>
            <w:tcW w:w="1360" w:type="dxa"/>
            <w:tcBorders>
              <w:top w:val="single" w:sz="4" w:space="0" w:color="000000"/>
              <w:left w:val="single" w:sz="4" w:space="0" w:color="000000"/>
              <w:bottom w:val="single" w:sz="4" w:space="0" w:color="000000"/>
            </w:tcBorders>
            <w:vAlign w:val="center"/>
          </w:tcPr>
          <w:p>
            <w:pPr>
              <w:pStyle w:val="TableHeading"/>
              <w:spacing w:before="0" w:after="0"/>
              <w:rPr/>
            </w:pPr>
            <w:r>
              <w:rPr/>
              <w:t>Date</w:t>
            </w:r>
          </w:p>
        </w:tc>
        <w:tc>
          <w:tcPr>
            <w:tcW w:w="892"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Session ID</w:t>
            </w:r>
          </w:p>
        </w:tc>
      </w:tr>
      <w:tr>
        <w:trPr/>
        <w:tc>
          <w:tcPr>
            <w:tcW w:w="1463" w:type="dxa"/>
            <w:tcBorders>
              <w:left w:val="single" w:sz="4" w:space="0" w:color="000000"/>
              <w:bottom w:val="single" w:sz="4" w:space="0" w:color="000000"/>
            </w:tcBorders>
            <w:vAlign w:val="center"/>
          </w:tcPr>
          <w:p>
            <w:pPr>
              <w:pStyle w:val="TableContents"/>
              <w:spacing w:before="0" w:after="0"/>
              <w:rPr/>
            </w:pPr>
            <w:r>
              <w:rPr/>
              <w:t>CH-01</w:t>
            </w:r>
          </w:p>
        </w:tc>
        <w:tc>
          <w:tcPr>
            <w:tcW w:w="1423" w:type="dxa"/>
            <w:tcBorders>
              <w:left w:val="single" w:sz="4" w:space="0" w:color="000000"/>
              <w:bottom w:val="single" w:sz="4" w:space="0" w:color="000000"/>
            </w:tcBorders>
            <w:vAlign w:val="center"/>
          </w:tcPr>
          <w:p>
            <w:pPr>
              <w:pStyle w:val="TableContents"/>
              <w:spacing w:before="0" w:after="0"/>
              <w:rPr/>
            </w:pPr>
            <w:r>
              <w:rPr/>
              <w:t>REQ_R1</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2FA for admin login</w:t>
            </w:r>
            <w:r>
              <w:rPr/>
              <w:t xml:space="preserve"> due to security concern regarding missing MFA.</w:t>
            </w:r>
          </w:p>
        </w:tc>
        <w:tc>
          <w:tcPr>
            <w:tcW w:w="988" w:type="dxa"/>
            <w:tcBorders>
              <w:left w:val="single" w:sz="4" w:space="0" w:color="000000"/>
              <w:bottom w:val="single" w:sz="4" w:space="0" w:color="000000"/>
            </w:tcBorders>
            <w:vAlign w:val="center"/>
          </w:tcPr>
          <w:p>
            <w:pPr>
              <w:pStyle w:val="TableContents"/>
              <w:spacing w:before="0" w:after="0"/>
              <w:rPr/>
            </w:pPr>
            <w:r>
              <w:rPr/>
              <w:t>Kelven Yee</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CH-02</w:t>
            </w:r>
          </w:p>
        </w:tc>
        <w:tc>
          <w:tcPr>
            <w:tcW w:w="1423" w:type="dxa"/>
            <w:tcBorders>
              <w:left w:val="single" w:sz="4" w:space="0" w:color="000000"/>
              <w:bottom w:val="single" w:sz="4" w:space="0" w:color="000000"/>
            </w:tcBorders>
            <w:vAlign w:val="center"/>
          </w:tcPr>
          <w:p>
            <w:pPr>
              <w:pStyle w:val="TableContents"/>
              <w:spacing w:before="0" w:after="0"/>
              <w:rPr/>
            </w:pPr>
            <w:r>
              <w:rPr/>
              <w:t>REQ_S1</w:t>
            </w:r>
          </w:p>
        </w:tc>
        <w:tc>
          <w:tcPr>
            <w:tcW w:w="3233" w:type="dxa"/>
            <w:tcBorders>
              <w:left w:val="single" w:sz="4" w:space="0" w:color="000000"/>
              <w:bottom w:val="single" w:sz="4" w:space="0" w:color="000000"/>
            </w:tcBorders>
            <w:vAlign w:val="center"/>
          </w:tcPr>
          <w:p>
            <w:pPr>
              <w:pStyle w:val="TableContents"/>
              <w:spacing w:before="0" w:after="0"/>
              <w:rPr/>
            </w:pPr>
            <w:r>
              <w:rPr/>
              <w:t xml:space="preserve">Replaced </w:t>
            </w:r>
            <w:r>
              <w:rPr>
                <w:rStyle w:val="Strong"/>
              </w:rPr>
              <w:t>SQLite with PostgreSQL or justified prototype use</w:t>
            </w:r>
            <w:r>
              <w:rPr/>
              <w:t xml:space="preserve"> due to scalability issues.</w:t>
            </w:r>
          </w:p>
        </w:tc>
        <w:tc>
          <w:tcPr>
            <w:tcW w:w="988" w:type="dxa"/>
            <w:tcBorders>
              <w:left w:val="single" w:sz="4" w:space="0" w:color="000000"/>
              <w:bottom w:val="single" w:sz="4" w:space="0" w:color="000000"/>
            </w:tcBorders>
            <w:vAlign w:val="center"/>
          </w:tcPr>
          <w:p>
            <w:pPr>
              <w:pStyle w:val="TableContents"/>
              <w:spacing w:before="0" w:after="0"/>
              <w:rPr/>
            </w:pPr>
            <w:r>
              <w:rPr/>
              <w:t>Kelven Yee</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CH-03</w:t>
            </w:r>
          </w:p>
        </w:tc>
        <w:tc>
          <w:tcPr>
            <w:tcW w:w="1423" w:type="dxa"/>
            <w:tcBorders>
              <w:left w:val="single" w:sz="4" w:space="0" w:color="000000"/>
              <w:bottom w:val="single" w:sz="4" w:space="0" w:color="000000"/>
            </w:tcBorders>
            <w:vAlign w:val="center"/>
          </w:tcPr>
          <w:p>
            <w:pPr>
              <w:pStyle w:val="TableContents"/>
              <w:spacing w:before="0" w:after="0"/>
              <w:rPr/>
            </w:pPr>
            <w:r>
              <w:rPr/>
              <w:t>REQ_C3</w:t>
            </w:r>
          </w:p>
        </w:tc>
        <w:tc>
          <w:tcPr>
            <w:tcW w:w="3233" w:type="dxa"/>
            <w:tcBorders>
              <w:left w:val="single" w:sz="4" w:space="0" w:color="000000"/>
              <w:bottom w:val="single" w:sz="4" w:space="0" w:color="000000"/>
            </w:tcBorders>
            <w:vAlign w:val="center"/>
          </w:tcPr>
          <w:p>
            <w:pPr>
              <w:pStyle w:val="TableContents"/>
              <w:spacing w:before="0" w:after="0"/>
              <w:rPr/>
            </w:pPr>
            <w:r>
              <w:rPr/>
              <w:t xml:space="preserve">Removed or merged </w:t>
            </w:r>
            <w:r>
              <w:rPr>
                <w:rStyle w:val="Strong"/>
              </w:rPr>
              <w:t>duplicate communication requirement</w:t>
            </w:r>
            <w:r>
              <w:rPr/>
              <w:t xml:space="preserve"> (REQ_C1 &amp; REQ_C3).</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CH-04</w:t>
            </w:r>
          </w:p>
        </w:tc>
        <w:tc>
          <w:tcPr>
            <w:tcW w:w="1423" w:type="dxa"/>
            <w:tcBorders>
              <w:left w:val="single" w:sz="4" w:space="0" w:color="000000"/>
              <w:bottom w:val="single" w:sz="4" w:space="0" w:color="000000"/>
            </w:tcBorders>
            <w:vAlign w:val="center"/>
          </w:tcPr>
          <w:p>
            <w:pPr>
              <w:pStyle w:val="TableContents"/>
              <w:spacing w:before="0" w:after="0"/>
              <w:rPr/>
            </w:pPr>
            <w:r>
              <w:rPr/>
              <w:t>REQ_S3, CF_01</w:t>
            </w:r>
          </w:p>
        </w:tc>
        <w:tc>
          <w:tcPr>
            <w:tcW w:w="3233" w:type="dxa"/>
            <w:tcBorders>
              <w:left w:val="single" w:sz="4" w:space="0" w:color="000000"/>
              <w:bottom w:val="single" w:sz="4" w:space="0" w:color="000000"/>
            </w:tcBorders>
            <w:vAlign w:val="center"/>
          </w:tcPr>
          <w:p>
            <w:pPr>
              <w:pStyle w:val="TableContents"/>
              <w:spacing w:before="0" w:after="0"/>
              <w:rPr/>
            </w:pPr>
            <w:r>
              <w:rPr/>
              <w:t xml:space="preserve">Replaced </w:t>
            </w:r>
            <w:r>
              <w:rPr>
                <w:rStyle w:val="Strong"/>
              </w:rPr>
              <w:t>OAuth with campus SSO login</w:t>
            </w:r>
            <w:r>
              <w:rPr/>
              <w:t>, resolving conflict with campus security policy.</w:t>
            </w:r>
          </w:p>
        </w:tc>
        <w:tc>
          <w:tcPr>
            <w:tcW w:w="988" w:type="dxa"/>
            <w:tcBorders>
              <w:left w:val="single" w:sz="4" w:space="0" w:color="000000"/>
              <w:bottom w:val="single" w:sz="4" w:space="0" w:color="000000"/>
            </w:tcBorders>
            <w:vAlign w:val="center"/>
          </w:tcPr>
          <w:p>
            <w:pPr>
              <w:pStyle w:val="TableContents"/>
              <w:spacing w:before="0" w:after="0"/>
              <w:rPr/>
            </w:pPr>
            <w:r>
              <w:rPr/>
              <w:t>Kelven Yee</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CH-05, CH-06</w:t>
            </w:r>
          </w:p>
        </w:tc>
        <w:tc>
          <w:tcPr>
            <w:tcW w:w="1423" w:type="dxa"/>
            <w:tcBorders>
              <w:left w:val="single" w:sz="4" w:space="0" w:color="000000"/>
              <w:bottom w:val="single" w:sz="4" w:space="0" w:color="000000"/>
            </w:tcBorders>
            <w:vAlign w:val="center"/>
          </w:tcPr>
          <w:p>
            <w:pPr>
              <w:pStyle w:val="TableContents"/>
              <w:spacing w:before="0" w:after="0"/>
              <w:rPr/>
            </w:pPr>
            <w:r>
              <w:rPr/>
              <w:t>REQ_H2, REQ_GUI3</w:t>
            </w:r>
          </w:p>
        </w:tc>
        <w:tc>
          <w:tcPr>
            <w:tcW w:w="3233" w:type="dxa"/>
            <w:tcBorders>
              <w:left w:val="single" w:sz="4" w:space="0" w:color="000000"/>
              <w:bottom w:val="single" w:sz="4" w:space="0" w:color="000000"/>
            </w:tcBorders>
            <w:vAlign w:val="center"/>
          </w:tcPr>
          <w:p>
            <w:pPr>
              <w:pStyle w:val="TableContents"/>
              <w:spacing w:before="0" w:after="0"/>
              <w:rPr/>
            </w:pPr>
            <w:r>
              <w:rPr/>
              <w:t xml:space="preserve">Specified </w:t>
            </w:r>
            <w:r>
              <w:rPr>
                <w:rStyle w:val="Strong"/>
              </w:rPr>
              <w:t>explicit OS versions and device width ranges for responsive design</w:t>
            </w:r>
            <w:r>
              <w:rPr/>
              <w:t>, clarifying vague requirements.</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16/6/2025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VS_02</w:t>
            </w:r>
          </w:p>
        </w:tc>
      </w:tr>
      <w:tr>
        <w:trPr/>
        <w:tc>
          <w:tcPr>
            <w:tcW w:w="1463" w:type="dxa"/>
            <w:tcBorders>
              <w:left w:val="single" w:sz="4" w:space="0" w:color="000000"/>
              <w:bottom w:val="single" w:sz="4" w:space="0" w:color="000000"/>
            </w:tcBorders>
            <w:vAlign w:val="center"/>
          </w:tcPr>
          <w:p>
            <w:pPr>
              <w:pStyle w:val="TableContents"/>
              <w:spacing w:before="0" w:after="0"/>
              <w:rPr/>
            </w:pPr>
            <w:r>
              <w:rPr/>
              <w:t>CH-07</w:t>
            </w:r>
          </w:p>
        </w:tc>
        <w:tc>
          <w:tcPr>
            <w:tcW w:w="1423" w:type="dxa"/>
            <w:tcBorders>
              <w:left w:val="single" w:sz="4" w:space="0" w:color="000000"/>
              <w:bottom w:val="single" w:sz="4" w:space="0" w:color="000000"/>
            </w:tcBorders>
            <w:vAlign w:val="center"/>
          </w:tcPr>
          <w:p>
            <w:pPr>
              <w:pStyle w:val="TableContents"/>
              <w:spacing w:before="0" w:after="0"/>
              <w:rPr/>
            </w:pPr>
            <w:r>
              <w:rPr/>
              <w:t>REQ_GUI1</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WCAG contrast compliance</w:t>
            </w:r>
            <w:r>
              <w:rPr/>
              <w:t xml:space="preserve"> due to inaccessible color codes.</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19/6/2025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3" w:type="dxa"/>
            <w:tcBorders>
              <w:left w:val="single" w:sz="4" w:space="0" w:color="000000"/>
              <w:bottom w:val="single" w:sz="4" w:space="0" w:color="000000"/>
            </w:tcBorders>
            <w:vAlign w:val="center"/>
          </w:tcPr>
          <w:p>
            <w:pPr>
              <w:pStyle w:val="TableContents"/>
              <w:spacing w:before="0" w:after="0"/>
              <w:rPr/>
            </w:pPr>
            <w:r>
              <w:rPr/>
              <w:t>CH-08</w:t>
            </w:r>
          </w:p>
        </w:tc>
        <w:tc>
          <w:tcPr>
            <w:tcW w:w="1423" w:type="dxa"/>
            <w:tcBorders>
              <w:left w:val="single" w:sz="4" w:space="0" w:color="000000"/>
              <w:bottom w:val="single" w:sz="4" w:space="0" w:color="000000"/>
            </w:tcBorders>
            <w:vAlign w:val="center"/>
          </w:tcPr>
          <w:p>
            <w:pPr>
              <w:pStyle w:val="TableContents"/>
              <w:spacing w:before="0" w:after="0"/>
              <w:rPr/>
            </w:pPr>
            <w:r>
              <w:rPr/>
              <w:t>REQ_P1, CF_12</w:t>
            </w:r>
          </w:p>
        </w:tc>
        <w:tc>
          <w:tcPr>
            <w:tcW w:w="3233" w:type="dxa"/>
            <w:tcBorders>
              <w:left w:val="single" w:sz="4" w:space="0" w:color="000000"/>
              <w:bottom w:val="single" w:sz="4" w:space="0" w:color="000000"/>
            </w:tcBorders>
            <w:vAlign w:val="center"/>
          </w:tcPr>
          <w:p>
            <w:pPr>
              <w:pStyle w:val="TableContents"/>
              <w:spacing w:before="0" w:after="0"/>
              <w:rPr/>
            </w:pPr>
            <w:r>
              <w:rPr/>
              <w:t xml:space="preserve">Reduced </w:t>
            </w:r>
            <w:r>
              <w:rPr>
                <w:rStyle w:val="Strong"/>
              </w:rPr>
              <w:t>refresh rate to 10s</w:t>
            </w:r>
            <w:r>
              <w:rPr/>
              <w:t xml:space="preserve"> for feasibility, balancing performance with real-time updates.</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20/6/2025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r>
        <w:trPr/>
        <w:tc>
          <w:tcPr>
            <w:tcW w:w="1463" w:type="dxa"/>
            <w:tcBorders>
              <w:left w:val="single" w:sz="4" w:space="0" w:color="000000"/>
              <w:bottom w:val="single" w:sz="4" w:space="0" w:color="000000"/>
            </w:tcBorders>
            <w:vAlign w:val="center"/>
          </w:tcPr>
          <w:p>
            <w:pPr>
              <w:pStyle w:val="TableContents"/>
              <w:spacing w:before="0" w:after="0"/>
              <w:rPr/>
            </w:pPr>
            <w:r>
              <w:rPr/>
              <w:t>CH-09</w:t>
            </w:r>
          </w:p>
        </w:tc>
        <w:tc>
          <w:tcPr>
            <w:tcW w:w="1423" w:type="dxa"/>
            <w:tcBorders>
              <w:left w:val="single" w:sz="4" w:space="0" w:color="000000"/>
              <w:bottom w:val="single" w:sz="4" w:space="0" w:color="000000"/>
            </w:tcBorders>
            <w:vAlign w:val="center"/>
          </w:tcPr>
          <w:p>
            <w:pPr>
              <w:pStyle w:val="TableContents"/>
              <w:spacing w:before="0" w:after="0"/>
              <w:rPr/>
            </w:pPr>
            <w:r>
              <w:rPr/>
              <w:t>REQ_P2</w:t>
            </w:r>
          </w:p>
        </w:tc>
        <w:tc>
          <w:tcPr>
            <w:tcW w:w="3233" w:type="dxa"/>
            <w:tcBorders>
              <w:left w:val="single" w:sz="4" w:space="0" w:color="000000"/>
              <w:bottom w:val="single" w:sz="4" w:space="0" w:color="000000"/>
            </w:tcBorders>
            <w:vAlign w:val="center"/>
          </w:tcPr>
          <w:p>
            <w:pPr>
              <w:pStyle w:val="TableContents"/>
              <w:spacing w:before="0" w:after="0"/>
              <w:rPr/>
            </w:pPr>
            <w:r>
              <w:rPr>
                <w:rStyle w:val="Strong"/>
              </w:rPr>
              <w:t>Backend optimization for faster reservation</w:t>
            </w:r>
            <w:r>
              <w:rPr/>
              <w:t xml:space="preserve"> (delay &gt; 2s).</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20/6/2025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r>
        <w:trPr/>
        <w:tc>
          <w:tcPr>
            <w:tcW w:w="1463" w:type="dxa"/>
            <w:tcBorders>
              <w:left w:val="single" w:sz="4" w:space="0" w:color="000000"/>
              <w:bottom w:val="single" w:sz="4" w:space="0" w:color="000000"/>
            </w:tcBorders>
            <w:vAlign w:val="center"/>
          </w:tcPr>
          <w:p>
            <w:pPr>
              <w:pStyle w:val="TableContents"/>
              <w:spacing w:before="0" w:after="0"/>
              <w:rPr/>
            </w:pPr>
            <w:r>
              <w:rPr/>
              <w:t>CH-10, CH-12, CH-13</w:t>
            </w:r>
          </w:p>
        </w:tc>
        <w:tc>
          <w:tcPr>
            <w:tcW w:w="1423" w:type="dxa"/>
            <w:tcBorders>
              <w:left w:val="single" w:sz="4" w:space="0" w:color="000000"/>
              <w:bottom w:val="single" w:sz="4" w:space="0" w:color="000000"/>
            </w:tcBorders>
            <w:vAlign w:val="center"/>
          </w:tcPr>
          <w:p>
            <w:pPr>
              <w:pStyle w:val="TableContents"/>
              <w:spacing w:before="0" w:after="0"/>
              <w:rPr/>
            </w:pPr>
            <w:r>
              <w:rPr/>
              <w:t>1.3.2, 3.1, CF_07</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and defined </w:t>
            </w:r>
            <w:r>
              <w:rPr>
                <w:rStyle w:val="Strong"/>
              </w:rPr>
              <w:t>"Register Vehicle" and "Notification"</w:t>
            </w:r>
            <w:r>
              <w:rPr/>
              <w:t xml:space="preserve"> in Use Case Diagrams, DB Schema, and Sequence Diagrams.</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21–22/6/25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3" w:type="dxa"/>
            <w:tcBorders>
              <w:left w:val="single" w:sz="4" w:space="0" w:color="000000"/>
              <w:bottom w:val="single" w:sz="4" w:space="0" w:color="000000"/>
            </w:tcBorders>
            <w:vAlign w:val="center"/>
          </w:tcPr>
          <w:p>
            <w:pPr>
              <w:pStyle w:val="TableContents"/>
              <w:spacing w:before="0" w:after="0"/>
              <w:rPr/>
            </w:pPr>
            <w:r>
              <w:rPr/>
              <w:t>CH-11</w:t>
            </w:r>
          </w:p>
        </w:tc>
        <w:tc>
          <w:tcPr>
            <w:tcW w:w="1423" w:type="dxa"/>
            <w:tcBorders>
              <w:left w:val="single" w:sz="4" w:space="0" w:color="000000"/>
              <w:bottom w:val="single" w:sz="4" w:space="0" w:color="000000"/>
            </w:tcBorders>
            <w:vAlign w:val="center"/>
          </w:tcPr>
          <w:p>
            <w:pPr>
              <w:pStyle w:val="TableContents"/>
              <w:spacing w:before="0" w:after="0"/>
              <w:rPr/>
            </w:pPr>
            <w:r>
              <w:rPr/>
              <w:t>78</w:t>
            </w:r>
          </w:p>
        </w:tc>
        <w:tc>
          <w:tcPr>
            <w:tcW w:w="3233" w:type="dxa"/>
            <w:tcBorders>
              <w:left w:val="single" w:sz="4" w:space="0" w:color="000000"/>
              <w:bottom w:val="single" w:sz="4" w:space="0" w:color="000000"/>
            </w:tcBorders>
            <w:vAlign w:val="center"/>
          </w:tcPr>
          <w:p>
            <w:pPr>
              <w:pStyle w:val="TableContents"/>
              <w:spacing w:before="0" w:after="0"/>
              <w:rPr/>
            </w:pPr>
            <w:r>
              <w:rPr/>
              <w:t xml:space="preserve">Standardized </w:t>
            </w:r>
            <w:r>
              <w:rPr>
                <w:rStyle w:val="Strong"/>
              </w:rPr>
              <w:t>terminology to "university student information system (SIS)"</w:t>
            </w:r>
            <w:r>
              <w:rPr/>
              <w:t xml:space="preserve"> due to inconsistency.</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21/6/2025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3" w:type="dxa"/>
            <w:tcBorders>
              <w:left w:val="single" w:sz="4" w:space="0" w:color="000000"/>
              <w:bottom w:val="single" w:sz="4" w:space="0" w:color="000000"/>
            </w:tcBorders>
            <w:vAlign w:val="center"/>
          </w:tcPr>
          <w:p>
            <w:pPr>
              <w:pStyle w:val="TableContents"/>
              <w:spacing w:before="0" w:after="0"/>
              <w:rPr/>
            </w:pPr>
            <w:r>
              <w:rPr/>
              <w:t>CH-14, CH-33</w:t>
            </w:r>
          </w:p>
        </w:tc>
        <w:tc>
          <w:tcPr>
            <w:tcW w:w="1423" w:type="dxa"/>
            <w:tcBorders>
              <w:left w:val="single" w:sz="4" w:space="0" w:color="000000"/>
              <w:bottom w:val="single" w:sz="4" w:space="0" w:color="000000"/>
            </w:tcBorders>
            <w:vAlign w:val="center"/>
          </w:tcPr>
          <w:p>
            <w:pPr>
              <w:pStyle w:val="TableContents"/>
              <w:spacing w:before="0" w:after="0"/>
              <w:rPr/>
            </w:pPr>
            <w:r>
              <w:rPr/>
              <w:t>REQ_P4, CF_02</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one-change-per-day rule with admin override for staff parking</w:t>
            </w:r>
            <w:r>
              <w:rPr/>
              <w:t>, resolving conflicts and balancing control.</w:t>
            </w:r>
          </w:p>
        </w:tc>
        <w:tc>
          <w:tcPr>
            <w:tcW w:w="988" w:type="dxa"/>
            <w:tcBorders>
              <w:left w:val="single" w:sz="4" w:space="0" w:color="000000"/>
              <w:bottom w:val="single" w:sz="4" w:space="0" w:color="000000"/>
            </w:tcBorders>
            <w:vAlign w:val="center"/>
          </w:tcPr>
          <w:p>
            <w:pPr>
              <w:pStyle w:val="TableContents"/>
              <w:spacing w:before="0" w:after="0"/>
              <w:rPr/>
            </w:pPr>
            <w:r>
              <w:rPr/>
              <w:t>All</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CH-15, CH-35</w:t>
            </w:r>
          </w:p>
        </w:tc>
        <w:tc>
          <w:tcPr>
            <w:tcW w:w="1423" w:type="dxa"/>
            <w:tcBorders>
              <w:left w:val="single" w:sz="4" w:space="0" w:color="000000"/>
              <w:bottom w:val="single" w:sz="4" w:space="0" w:color="000000"/>
            </w:tcBorders>
            <w:vAlign w:val="center"/>
          </w:tcPr>
          <w:p>
            <w:pPr>
              <w:pStyle w:val="TableContents"/>
              <w:spacing w:before="0" w:after="0"/>
              <w:rPr/>
            </w:pPr>
            <w:r>
              <w:rPr/>
              <w:t>1.3.4.2, CF_06</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and specified </w:t>
            </w:r>
            <w:r>
              <w:rPr>
                <w:rStyle w:val="Strong"/>
              </w:rPr>
              <w:t>scalability requirement for 500+ concurrent users</w:t>
            </w:r>
            <w:r>
              <w:rPr/>
              <w:t>, clarifying unclear scalability.</w:t>
            </w:r>
          </w:p>
        </w:tc>
        <w:tc>
          <w:tcPr>
            <w:tcW w:w="988" w:type="dxa"/>
            <w:tcBorders>
              <w:left w:val="single" w:sz="4" w:space="0" w:color="000000"/>
              <w:bottom w:val="single" w:sz="4" w:space="0" w:color="000000"/>
            </w:tcBorders>
            <w:vAlign w:val="center"/>
          </w:tcPr>
          <w:p>
            <w:pPr>
              <w:pStyle w:val="TableContents"/>
              <w:spacing w:before="0" w:after="0"/>
              <w:rPr/>
            </w:pPr>
            <w:r>
              <w:rPr/>
              <w:t>All</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3" w:type="dxa"/>
            <w:tcBorders>
              <w:left w:val="single" w:sz="4" w:space="0" w:color="000000"/>
              <w:bottom w:val="single" w:sz="4" w:space="0" w:color="000000"/>
            </w:tcBorders>
            <w:vAlign w:val="center"/>
          </w:tcPr>
          <w:p>
            <w:pPr>
              <w:pStyle w:val="TableContents"/>
              <w:spacing w:before="0" w:after="0"/>
              <w:rPr/>
            </w:pPr>
            <w:r>
              <w:rPr/>
              <w:t>CH-16, CH-37</w:t>
            </w:r>
          </w:p>
        </w:tc>
        <w:tc>
          <w:tcPr>
            <w:tcW w:w="1423" w:type="dxa"/>
            <w:tcBorders>
              <w:left w:val="single" w:sz="4" w:space="0" w:color="000000"/>
              <w:bottom w:val="single" w:sz="4" w:space="0" w:color="000000"/>
            </w:tcBorders>
            <w:vAlign w:val="center"/>
          </w:tcPr>
          <w:p>
            <w:pPr>
              <w:pStyle w:val="TableContents"/>
              <w:spacing w:before="0" w:after="0"/>
              <w:rPr/>
            </w:pPr>
            <w:r>
              <w:rPr/>
              <w:t>3.4.7, CF_08</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ourceText"/>
                <w:rFonts w:cs="Times New Roman"/>
              </w:rPr>
              <w:t>vehicle_type</w:t>
            </w:r>
            <w:r>
              <w:rPr>
                <w:rStyle w:val="Strong"/>
              </w:rPr>
              <w:t xml:space="preserve"> column to Vehicle table and registration</w:t>
            </w:r>
            <w:r>
              <w:rPr/>
              <w:t>, resolving absence of vehicle type field.</w:t>
            </w:r>
          </w:p>
        </w:tc>
        <w:tc>
          <w:tcPr>
            <w:tcW w:w="988" w:type="dxa"/>
            <w:tcBorders>
              <w:left w:val="single" w:sz="4" w:space="0" w:color="000000"/>
              <w:bottom w:val="single" w:sz="4" w:space="0" w:color="000000"/>
            </w:tcBorders>
            <w:vAlign w:val="center"/>
          </w:tcPr>
          <w:p>
            <w:pPr>
              <w:pStyle w:val="TableContents"/>
              <w:spacing w:before="0" w:after="0"/>
              <w:rPr/>
            </w:pPr>
            <w:r>
              <w:rPr/>
              <w:t>Kelven,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3" w:type="dxa"/>
            <w:tcBorders>
              <w:left w:val="single" w:sz="4" w:space="0" w:color="000000"/>
              <w:bottom w:val="single" w:sz="4" w:space="0" w:color="000000"/>
            </w:tcBorders>
            <w:vAlign w:val="center"/>
          </w:tcPr>
          <w:p>
            <w:pPr>
              <w:pStyle w:val="TableContents"/>
              <w:spacing w:before="0" w:after="0"/>
              <w:rPr/>
            </w:pPr>
            <w:r>
              <w:rPr/>
              <w:t>CH-17, CH-19, CH-21, CH-24, CH-28, CH-31</w:t>
            </w:r>
          </w:p>
        </w:tc>
        <w:tc>
          <w:tcPr>
            <w:tcW w:w="1423" w:type="dxa"/>
            <w:tcBorders>
              <w:left w:val="single" w:sz="4" w:space="0" w:color="000000"/>
              <w:bottom w:val="single" w:sz="4" w:space="0" w:color="000000"/>
            </w:tcBorders>
            <w:vAlign w:val="center"/>
          </w:tcPr>
          <w:p>
            <w:pPr>
              <w:pStyle w:val="TableContents"/>
              <w:spacing w:before="0" w:after="0"/>
              <w:rPr/>
            </w:pPr>
            <w:r>
              <w:rPr/>
              <w:t>1–89, 10, 16, 39, 57, 75</w:t>
            </w:r>
          </w:p>
        </w:tc>
        <w:tc>
          <w:tcPr>
            <w:tcW w:w="3233" w:type="dxa"/>
            <w:tcBorders>
              <w:left w:val="single" w:sz="4" w:space="0" w:color="000000"/>
              <w:bottom w:val="single" w:sz="4" w:space="0" w:color="000000"/>
            </w:tcBorders>
            <w:vAlign w:val="center"/>
          </w:tcPr>
          <w:p>
            <w:pPr>
              <w:pStyle w:val="TableContents"/>
              <w:spacing w:before="0" w:after="0"/>
              <w:rPr/>
            </w:pPr>
            <w:r>
              <w:rPr/>
              <w:t xml:space="preserve">Fixed </w:t>
            </w:r>
            <w:r>
              <w:rPr>
                <w:rStyle w:val="Strong"/>
              </w:rPr>
              <w:t>various documentation formatting issues</w:t>
            </w:r>
            <w:r>
              <w:rPr/>
              <w:t xml:space="preserve"> (spacing, capitalization, punctuation).</w:t>
            </w:r>
          </w:p>
        </w:tc>
        <w:tc>
          <w:tcPr>
            <w:tcW w:w="988" w:type="dxa"/>
            <w:tcBorders>
              <w:left w:val="single" w:sz="4" w:space="0" w:color="000000"/>
              <w:bottom w:val="single" w:sz="4" w:space="0" w:color="000000"/>
            </w:tcBorders>
            <w:vAlign w:val="center"/>
          </w:tcPr>
          <w:p>
            <w:pPr>
              <w:pStyle w:val="TableContents"/>
              <w:spacing w:before="0" w:after="0"/>
              <w:rPr/>
            </w:pPr>
            <w:r>
              <w:rPr/>
              <w:t>All</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 VS_03</w:t>
            </w:r>
          </w:p>
        </w:tc>
      </w:tr>
      <w:tr>
        <w:trPr/>
        <w:tc>
          <w:tcPr>
            <w:tcW w:w="1463" w:type="dxa"/>
            <w:tcBorders>
              <w:left w:val="single" w:sz="4" w:space="0" w:color="000000"/>
              <w:bottom w:val="single" w:sz="4" w:space="0" w:color="000000"/>
            </w:tcBorders>
            <w:vAlign w:val="center"/>
          </w:tcPr>
          <w:p>
            <w:pPr>
              <w:pStyle w:val="TableContents"/>
              <w:spacing w:before="0" w:after="0"/>
              <w:rPr/>
            </w:pPr>
            <w:r>
              <w:rPr/>
              <w:t>CH-18</w:t>
            </w:r>
          </w:p>
        </w:tc>
        <w:tc>
          <w:tcPr>
            <w:tcW w:w="1423" w:type="dxa"/>
            <w:tcBorders>
              <w:left w:val="single" w:sz="4" w:space="0" w:color="000000"/>
              <w:bottom w:val="single" w:sz="4" w:space="0" w:color="000000"/>
            </w:tcBorders>
            <w:vAlign w:val="center"/>
          </w:tcPr>
          <w:p>
            <w:pPr>
              <w:pStyle w:val="TableContents"/>
              <w:spacing w:before="0" w:after="0"/>
              <w:rPr/>
            </w:pPr>
            <w:r>
              <w:rPr/>
              <w:t>2 &amp; 3</w:t>
            </w:r>
          </w:p>
        </w:tc>
        <w:tc>
          <w:tcPr>
            <w:tcW w:w="3233" w:type="dxa"/>
            <w:tcBorders>
              <w:left w:val="single" w:sz="4" w:space="0" w:color="000000"/>
              <w:bottom w:val="single" w:sz="4" w:space="0" w:color="000000"/>
            </w:tcBorders>
            <w:vAlign w:val="center"/>
          </w:tcPr>
          <w:p>
            <w:pPr>
              <w:pStyle w:val="TableContents"/>
              <w:spacing w:before="0" w:after="0"/>
              <w:rPr/>
            </w:pPr>
            <w:r>
              <w:rPr/>
              <w:t xml:space="preserve">Updated </w:t>
            </w:r>
            <w:r>
              <w:rPr>
                <w:rStyle w:val="Strong"/>
              </w:rPr>
              <w:t>outdated Table of Content</w:t>
            </w:r>
            <w:r>
              <w:rPr/>
              <w:t>.</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CH-20</w:t>
            </w:r>
          </w:p>
        </w:tc>
        <w:tc>
          <w:tcPr>
            <w:tcW w:w="1423" w:type="dxa"/>
            <w:tcBorders>
              <w:left w:val="single" w:sz="4" w:space="0" w:color="000000"/>
              <w:bottom w:val="single" w:sz="4" w:space="0" w:color="000000"/>
            </w:tcBorders>
            <w:vAlign w:val="center"/>
          </w:tcPr>
          <w:p>
            <w:pPr>
              <w:pStyle w:val="TableContents"/>
              <w:spacing w:before="0" w:after="0"/>
              <w:rPr/>
            </w:pPr>
            <w:r>
              <w:rPr/>
              <w:t>13</w:t>
            </w:r>
          </w:p>
        </w:tc>
        <w:tc>
          <w:tcPr>
            <w:tcW w:w="3233" w:type="dxa"/>
            <w:tcBorders>
              <w:left w:val="single" w:sz="4" w:space="0" w:color="000000"/>
              <w:bottom w:val="single" w:sz="4" w:space="0" w:color="000000"/>
            </w:tcBorders>
            <w:vAlign w:val="center"/>
          </w:tcPr>
          <w:p>
            <w:pPr>
              <w:pStyle w:val="TableContents"/>
              <w:spacing w:before="0" w:after="0"/>
              <w:rPr/>
            </w:pPr>
            <w:r>
              <w:rPr/>
              <w:t xml:space="preserve">Corrected </w:t>
            </w:r>
            <w:r>
              <w:rPr>
                <w:rStyle w:val="Strong"/>
              </w:rPr>
              <w:t>"staffs" to "staff"</w:t>
            </w:r>
            <w:r>
              <w:rPr/>
              <w:t xml:space="preserve"> throughout the document.</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VS_03</w:t>
            </w:r>
          </w:p>
        </w:tc>
      </w:tr>
      <w:tr>
        <w:trPr/>
        <w:tc>
          <w:tcPr>
            <w:tcW w:w="1463" w:type="dxa"/>
            <w:tcBorders>
              <w:left w:val="single" w:sz="4" w:space="0" w:color="000000"/>
              <w:bottom w:val="single" w:sz="4" w:space="0" w:color="000000"/>
            </w:tcBorders>
            <w:vAlign w:val="center"/>
          </w:tcPr>
          <w:p>
            <w:pPr>
              <w:pStyle w:val="TableContents"/>
              <w:spacing w:before="0" w:after="0"/>
              <w:rPr/>
            </w:pPr>
            <w:r>
              <w:rPr/>
              <w:t>CH-22</w:t>
            </w:r>
          </w:p>
        </w:tc>
        <w:tc>
          <w:tcPr>
            <w:tcW w:w="1423" w:type="dxa"/>
            <w:tcBorders>
              <w:left w:val="single" w:sz="4" w:space="0" w:color="000000"/>
              <w:bottom w:val="single" w:sz="4" w:space="0" w:color="000000"/>
            </w:tcBorders>
            <w:vAlign w:val="center"/>
          </w:tcPr>
          <w:p>
            <w:pPr>
              <w:pStyle w:val="TableContents"/>
              <w:spacing w:before="0" w:after="0"/>
              <w:rPr/>
            </w:pPr>
            <w:r>
              <w:rPr/>
              <w:t>16</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WCAG 2.1 compliance notes</w:t>
            </w:r>
            <w:r>
              <w:rPr/>
              <w:t xml:space="preserve"> for user accessibility.</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3" w:type="dxa"/>
            <w:tcBorders>
              <w:left w:val="single" w:sz="4" w:space="0" w:color="000000"/>
              <w:bottom w:val="single" w:sz="4" w:space="0" w:color="000000"/>
            </w:tcBorders>
            <w:vAlign w:val="center"/>
          </w:tcPr>
          <w:p>
            <w:pPr>
              <w:pStyle w:val="TableContents"/>
              <w:spacing w:before="0" w:after="0"/>
              <w:rPr/>
            </w:pPr>
            <w:r>
              <w:rPr/>
              <w:t>CH-23, CH-26, CH-30</w:t>
            </w:r>
          </w:p>
        </w:tc>
        <w:tc>
          <w:tcPr>
            <w:tcW w:w="1423" w:type="dxa"/>
            <w:tcBorders>
              <w:left w:val="single" w:sz="4" w:space="0" w:color="000000"/>
              <w:bottom w:val="single" w:sz="4" w:space="0" w:color="000000"/>
            </w:tcBorders>
            <w:vAlign w:val="center"/>
          </w:tcPr>
          <w:p>
            <w:pPr>
              <w:pStyle w:val="TableContents"/>
              <w:spacing w:before="0" w:after="0"/>
              <w:rPr/>
            </w:pPr>
            <w:r>
              <w:rPr/>
              <w:t>31, 55, 71</w:t>
            </w:r>
          </w:p>
        </w:tc>
        <w:tc>
          <w:tcPr>
            <w:tcW w:w="3233" w:type="dxa"/>
            <w:tcBorders>
              <w:left w:val="single" w:sz="4" w:space="0" w:color="000000"/>
              <w:bottom w:val="single" w:sz="4" w:space="0" w:color="000000"/>
            </w:tcBorders>
            <w:vAlign w:val="center"/>
          </w:tcPr>
          <w:p>
            <w:pPr>
              <w:pStyle w:val="TableContents"/>
              <w:spacing w:before="0" w:after="0"/>
              <w:rPr/>
            </w:pPr>
            <w:r>
              <w:rPr/>
              <w:t xml:space="preserve">Fixed </w:t>
            </w:r>
            <w:r>
              <w:rPr>
                <w:rStyle w:val="Strong"/>
              </w:rPr>
              <w:t>typos</w:t>
            </w:r>
            <w:r>
              <w:rPr/>
              <w:t xml:space="preserve"> ("mathing" → "matching", "Imcomplete" → "Incomplete", etc.).</w:t>
            </w:r>
          </w:p>
        </w:tc>
        <w:tc>
          <w:tcPr>
            <w:tcW w:w="988" w:type="dxa"/>
            <w:tcBorders>
              <w:left w:val="single" w:sz="4" w:space="0" w:color="000000"/>
              <w:bottom w:val="single" w:sz="4" w:space="0" w:color="000000"/>
            </w:tcBorders>
            <w:vAlign w:val="center"/>
          </w:tcPr>
          <w:p>
            <w:pPr>
              <w:pStyle w:val="TableContents"/>
              <w:spacing w:before="0" w:after="0"/>
              <w:rPr/>
            </w:pPr>
            <w:r>
              <w:rPr/>
              <w:t>Kelven, Xuan Lin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 VS_03</w:t>
            </w:r>
          </w:p>
        </w:tc>
      </w:tr>
      <w:tr>
        <w:trPr/>
        <w:tc>
          <w:tcPr>
            <w:tcW w:w="1463" w:type="dxa"/>
            <w:tcBorders>
              <w:left w:val="single" w:sz="4" w:space="0" w:color="000000"/>
              <w:bottom w:val="single" w:sz="4" w:space="0" w:color="000000"/>
            </w:tcBorders>
            <w:vAlign w:val="center"/>
          </w:tcPr>
          <w:p>
            <w:pPr>
              <w:pStyle w:val="TableContents"/>
              <w:spacing w:before="0" w:after="0"/>
              <w:rPr/>
            </w:pPr>
            <w:r>
              <w:rPr/>
              <w:t>CH-25</w:t>
            </w:r>
          </w:p>
        </w:tc>
        <w:tc>
          <w:tcPr>
            <w:tcW w:w="1423" w:type="dxa"/>
            <w:tcBorders>
              <w:left w:val="single" w:sz="4" w:space="0" w:color="000000"/>
              <w:bottom w:val="single" w:sz="4" w:space="0" w:color="000000"/>
            </w:tcBorders>
            <w:vAlign w:val="center"/>
          </w:tcPr>
          <w:p>
            <w:pPr>
              <w:pStyle w:val="TableContents"/>
              <w:spacing w:before="0" w:after="0"/>
              <w:rPr/>
            </w:pPr>
            <w:r>
              <w:rPr/>
              <w:t>44</w:t>
            </w:r>
          </w:p>
        </w:tc>
        <w:tc>
          <w:tcPr>
            <w:tcW w:w="3233" w:type="dxa"/>
            <w:tcBorders>
              <w:left w:val="single" w:sz="4" w:space="0" w:color="000000"/>
              <w:bottom w:val="single" w:sz="4" w:space="0" w:color="000000"/>
            </w:tcBorders>
            <w:vAlign w:val="center"/>
          </w:tcPr>
          <w:p>
            <w:pPr>
              <w:pStyle w:val="TableContents"/>
              <w:spacing w:before="0" w:after="0"/>
              <w:rPr/>
            </w:pPr>
            <w:r>
              <w:rPr/>
              <w:t xml:space="preserve">Fixed </w:t>
            </w:r>
            <w:r>
              <w:rPr>
                <w:rStyle w:val="Strong"/>
              </w:rPr>
              <w:t>duplicate Figure 3.1.8 numbering</w:t>
            </w:r>
            <w:r>
              <w:rPr/>
              <w:t>.</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3" w:type="dxa"/>
            <w:tcBorders>
              <w:left w:val="single" w:sz="4" w:space="0" w:color="000000"/>
              <w:bottom w:val="single" w:sz="4" w:space="0" w:color="000000"/>
            </w:tcBorders>
            <w:vAlign w:val="center"/>
          </w:tcPr>
          <w:p>
            <w:pPr>
              <w:pStyle w:val="TableContents"/>
              <w:spacing w:before="0" w:after="0"/>
              <w:rPr/>
            </w:pPr>
            <w:r>
              <w:rPr/>
              <w:t>CH-27</w:t>
            </w:r>
          </w:p>
        </w:tc>
        <w:tc>
          <w:tcPr>
            <w:tcW w:w="1423" w:type="dxa"/>
            <w:tcBorders>
              <w:left w:val="single" w:sz="4" w:space="0" w:color="000000"/>
              <w:bottom w:val="single" w:sz="4" w:space="0" w:color="000000"/>
            </w:tcBorders>
            <w:vAlign w:val="center"/>
          </w:tcPr>
          <w:p>
            <w:pPr>
              <w:pStyle w:val="TableContents"/>
              <w:spacing w:before="0" w:after="0"/>
              <w:rPr/>
            </w:pPr>
            <w:r>
              <w:rPr/>
              <w:t>56</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label for "Figure 3.1.13 Sequence Diagram for Admin Manage Users"</w:t>
            </w:r>
            <w:r>
              <w:rPr/>
              <w:t>.</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VS_03</w:t>
            </w:r>
          </w:p>
        </w:tc>
      </w:tr>
      <w:tr>
        <w:trPr/>
        <w:tc>
          <w:tcPr>
            <w:tcW w:w="1463" w:type="dxa"/>
            <w:tcBorders>
              <w:left w:val="single" w:sz="4" w:space="0" w:color="000000"/>
              <w:bottom w:val="single" w:sz="4" w:space="0" w:color="000000"/>
            </w:tcBorders>
            <w:vAlign w:val="center"/>
          </w:tcPr>
          <w:p>
            <w:pPr>
              <w:pStyle w:val="TableContents"/>
              <w:spacing w:before="0" w:after="0"/>
              <w:rPr/>
            </w:pPr>
            <w:r>
              <w:rPr/>
              <w:t>CH-29</w:t>
            </w:r>
          </w:p>
        </w:tc>
        <w:tc>
          <w:tcPr>
            <w:tcW w:w="1423" w:type="dxa"/>
            <w:tcBorders>
              <w:left w:val="single" w:sz="4" w:space="0" w:color="000000"/>
              <w:bottom w:val="single" w:sz="4" w:space="0" w:color="000000"/>
            </w:tcBorders>
            <w:vAlign w:val="center"/>
          </w:tcPr>
          <w:p>
            <w:pPr>
              <w:pStyle w:val="TableContents"/>
              <w:spacing w:before="0" w:after="0"/>
              <w:rPr/>
            </w:pPr>
            <w:r>
              <w:rPr/>
              <w:t>66</w:t>
            </w:r>
          </w:p>
        </w:tc>
        <w:tc>
          <w:tcPr>
            <w:tcW w:w="3233" w:type="dxa"/>
            <w:tcBorders>
              <w:left w:val="single" w:sz="4" w:space="0" w:color="000000"/>
              <w:bottom w:val="single" w:sz="4" w:space="0" w:color="000000"/>
            </w:tcBorders>
            <w:vAlign w:val="center"/>
          </w:tcPr>
          <w:p>
            <w:pPr>
              <w:pStyle w:val="TableContents"/>
              <w:spacing w:before="0" w:after="0"/>
              <w:rPr/>
            </w:pPr>
            <w:r>
              <w:rPr/>
              <w:t xml:space="preserve">Updated </w:t>
            </w:r>
            <w:r>
              <w:rPr>
                <w:rStyle w:val="Strong"/>
              </w:rPr>
              <w:t>performance metrics to current benchmarks</w:t>
            </w:r>
            <w:r>
              <w:rPr/>
              <w:t>.</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r>
        <w:trPr/>
        <w:tc>
          <w:tcPr>
            <w:tcW w:w="1463" w:type="dxa"/>
            <w:tcBorders>
              <w:left w:val="single" w:sz="4" w:space="0" w:color="000000"/>
              <w:bottom w:val="single" w:sz="4" w:space="0" w:color="000000"/>
            </w:tcBorders>
            <w:vAlign w:val="center"/>
          </w:tcPr>
          <w:p>
            <w:pPr>
              <w:pStyle w:val="TableContents"/>
              <w:spacing w:before="0" w:after="0"/>
              <w:rPr/>
            </w:pPr>
            <w:r>
              <w:rPr/>
              <w:t>CH-34</w:t>
            </w:r>
          </w:p>
        </w:tc>
        <w:tc>
          <w:tcPr>
            <w:tcW w:w="1423" w:type="dxa"/>
            <w:tcBorders>
              <w:left w:val="single" w:sz="4" w:space="0" w:color="000000"/>
              <w:bottom w:val="single" w:sz="4" w:space="0" w:color="000000"/>
            </w:tcBorders>
            <w:vAlign w:val="center"/>
          </w:tcPr>
          <w:p>
            <w:pPr>
              <w:pStyle w:val="TableContents"/>
              <w:spacing w:before="0" w:after="0"/>
              <w:rPr/>
            </w:pPr>
            <w:r>
              <w:rPr/>
              <w:t>CF_04</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user account deletion feature</w:t>
            </w:r>
            <w:r>
              <w:rPr/>
              <w:t xml:space="preserve"> for PDPA/GDPR compliance.</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3" w:type="dxa"/>
            <w:tcBorders>
              <w:left w:val="single" w:sz="4" w:space="0" w:color="000000"/>
              <w:bottom w:val="single" w:sz="4" w:space="0" w:color="000000"/>
            </w:tcBorders>
            <w:vAlign w:val="center"/>
          </w:tcPr>
          <w:p>
            <w:pPr>
              <w:pStyle w:val="TableContents"/>
              <w:spacing w:before="0" w:after="0"/>
              <w:rPr/>
            </w:pPr>
            <w:r>
              <w:rPr/>
              <w:t>CH-38</w:t>
            </w:r>
          </w:p>
        </w:tc>
        <w:tc>
          <w:tcPr>
            <w:tcW w:w="1423" w:type="dxa"/>
            <w:tcBorders>
              <w:left w:val="single" w:sz="4" w:space="0" w:color="000000"/>
              <w:bottom w:val="single" w:sz="4" w:space="0" w:color="000000"/>
            </w:tcBorders>
            <w:vAlign w:val="center"/>
          </w:tcPr>
          <w:p>
            <w:pPr>
              <w:pStyle w:val="TableContents"/>
              <w:spacing w:before="0" w:after="0"/>
              <w:rPr/>
            </w:pPr>
            <w:r>
              <w:rPr/>
              <w:t>CF_09</w:t>
            </w:r>
          </w:p>
        </w:tc>
        <w:tc>
          <w:tcPr>
            <w:tcW w:w="3233" w:type="dxa"/>
            <w:tcBorders>
              <w:left w:val="single" w:sz="4" w:space="0" w:color="000000"/>
              <w:bottom w:val="single" w:sz="4" w:space="0" w:color="000000"/>
            </w:tcBorders>
            <w:vAlign w:val="center"/>
          </w:tcPr>
          <w:p>
            <w:pPr>
              <w:pStyle w:val="TableContents"/>
              <w:spacing w:before="0" w:after="0"/>
              <w:rPr/>
            </w:pPr>
            <w:r>
              <w:rPr/>
              <w:t xml:space="preserve">Implemented </w:t>
            </w:r>
            <w:r>
              <w:rPr>
                <w:rStyle w:val="Strong"/>
              </w:rPr>
              <w:t>parking availability check for staff</w:t>
            </w:r>
            <w:r>
              <w:rPr/>
              <w:t>, resolving prior oversight.</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3" w:type="dxa"/>
            <w:tcBorders>
              <w:left w:val="single" w:sz="4" w:space="0" w:color="000000"/>
              <w:bottom w:val="single" w:sz="4" w:space="0" w:color="000000"/>
            </w:tcBorders>
            <w:vAlign w:val="center"/>
          </w:tcPr>
          <w:p>
            <w:pPr>
              <w:pStyle w:val="TableContents"/>
              <w:spacing w:before="0" w:after="0"/>
              <w:rPr/>
            </w:pPr>
            <w:r>
              <w:rPr/>
              <w:t>CH-39</w:t>
            </w:r>
          </w:p>
        </w:tc>
        <w:tc>
          <w:tcPr>
            <w:tcW w:w="1423" w:type="dxa"/>
            <w:tcBorders>
              <w:left w:val="single" w:sz="4" w:space="0" w:color="000000"/>
              <w:bottom w:val="single" w:sz="4" w:space="0" w:color="000000"/>
            </w:tcBorders>
            <w:vAlign w:val="center"/>
          </w:tcPr>
          <w:p>
            <w:pPr>
              <w:pStyle w:val="TableContents"/>
              <w:spacing w:before="0" w:after="0"/>
              <w:rPr/>
            </w:pPr>
            <w:r>
              <w:rPr/>
              <w:t>CF_10</w:t>
            </w:r>
          </w:p>
        </w:tc>
        <w:tc>
          <w:tcPr>
            <w:tcW w:w="3233" w:type="dxa"/>
            <w:tcBorders>
              <w:left w:val="single" w:sz="4" w:space="0" w:color="000000"/>
              <w:bottom w:val="single" w:sz="4" w:space="0" w:color="000000"/>
            </w:tcBorders>
            <w:vAlign w:val="center"/>
          </w:tcPr>
          <w:p>
            <w:pPr>
              <w:pStyle w:val="TableContents"/>
              <w:spacing w:before="0" w:after="0"/>
              <w:rPr/>
            </w:pPr>
            <w:r>
              <w:rPr/>
              <w:t xml:space="preserve">Implemented </w:t>
            </w:r>
            <w:r>
              <w:rPr>
                <w:rStyle w:val="Strong"/>
              </w:rPr>
              <w:t>daily reservation quotas for staff</w:t>
            </w:r>
            <w:r>
              <w:rPr/>
              <w:t xml:space="preserve"> (1 slot/day), clarifying reservation limits.</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bl>
    <w:p>
      <w:pPr>
        <w:pStyle w:val="Normal"/>
        <w:spacing w:lineRule="auto" w:line="360" w:before="0" w:after="0"/>
        <w:rPr>
          <w:rFonts w:eastAsia="SimSun"/>
          <w:lang w:eastAsia="zh-CN"/>
        </w:rPr>
      </w:pPr>
      <w:r>
        <w:rPr>
          <w:rFonts w:eastAsia="SimSun"/>
          <w:lang w:eastAsia="zh-CN"/>
        </w:rPr>
      </w:r>
    </w:p>
    <w:p>
      <w:pPr>
        <w:pStyle w:val="Heading3"/>
        <w:spacing w:lineRule="auto" w:line="360" w:before="0" w:after="0"/>
        <w:rPr>
          <w:rFonts w:cs="Times New Roman"/>
        </w:rPr>
      </w:pPr>
      <w:bookmarkStart w:id="64" w:name="__RefHeading___Toc8505_2458620545"/>
      <w:bookmarkStart w:id="65" w:name="_Toc201512198_Copy_1"/>
      <w:bookmarkEnd w:id="64"/>
      <w:r>
        <w:rPr>
          <w:rFonts w:cs="Times New Roman"/>
        </w:rPr>
        <w:t xml:space="preserve">3.8.9 </w:t>
      </w:r>
      <w:bookmarkEnd w:id="65"/>
      <w:r>
        <w:rPr>
          <w:rFonts w:cs="Times New Roman"/>
          <w:lang w:eastAsia="zh-CN"/>
        </w:rPr>
        <w:t>Use Case Table</w:t>
      </w:r>
    </w:p>
    <w:tbl>
      <w:tblPr>
        <w:tblW w:w="5644" w:type="dxa"/>
        <w:jc w:val="left"/>
        <w:tblInd w:w="55" w:type="dxa"/>
        <w:tblLayout w:type="fixed"/>
        <w:tblCellMar>
          <w:top w:w="55" w:type="dxa"/>
          <w:left w:w="55" w:type="dxa"/>
          <w:bottom w:w="55" w:type="dxa"/>
          <w:right w:w="55" w:type="dxa"/>
        </w:tblCellMar>
      </w:tblPr>
      <w:tblGrid>
        <w:gridCol w:w="1373"/>
        <w:gridCol w:w="4270"/>
      </w:tblGrid>
      <w:tr>
        <w:trPr>
          <w:tblHeader w:val="true"/>
        </w:trPr>
        <w:tc>
          <w:tcPr>
            <w:tcW w:w="1373"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Use Case ID</w:t>
            </w:r>
          </w:p>
        </w:tc>
        <w:tc>
          <w:tcPr>
            <w:tcW w:w="427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Use Case</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UC-01</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Register / Login</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UC-02</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View Notification</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UC-03</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Manage Profile</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UC-04</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Delete Account</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UC-05</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Register Vehicle</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UC-06</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View Available Parking</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UC-07</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Offer Carpool</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UC-08</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Request Carpool</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UC-09</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Verify Digital ID</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UC-10</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Reserve Parking</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UC-11</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Change Parking</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UC-12</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Offer Parking</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UC-13</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Synchronize User Data</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UC-14</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User Authentication and Authorization</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UC-15</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Monitor System</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UC-16</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Technical Support</w:t>
            </w:r>
          </w:p>
        </w:tc>
      </w:tr>
      <w:tr>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UC-17</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Implement and Maintain Security Measure</w:t>
            </w:r>
          </w:p>
        </w:tc>
      </w:tr>
      <w:tr>
        <w:trPr>
          <w:trHeight w:val="603" w:hRule="atLeast"/>
        </w:trPr>
        <w:tc>
          <w:tcPr>
            <w:tcW w:w="1373" w:type="dxa"/>
            <w:tcBorders>
              <w:left w:val="single" w:sz="4" w:space="0" w:color="000000"/>
              <w:bottom w:val="single" w:sz="4" w:space="0" w:color="000000"/>
            </w:tcBorders>
            <w:vAlign w:val="center"/>
          </w:tcPr>
          <w:p>
            <w:pPr>
              <w:pStyle w:val="TableContents"/>
              <w:widowControl w:val="false"/>
              <w:suppressLineNumbers/>
              <w:spacing w:before="0" w:after="160"/>
              <w:rPr/>
            </w:pPr>
            <w:r>
              <w:rPr/>
              <w:t>UC-18</w:t>
            </w:r>
          </w:p>
        </w:tc>
        <w:tc>
          <w:tcPr>
            <w:tcW w:w="4270"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Manage User</w:t>
            </w:r>
          </w:p>
        </w:tc>
      </w:tr>
    </w:tbl>
    <w:p>
      <w:pPr>
        <w:pStyle w:val="Normal"/>
        <w:spacing w:lineRule="auto" w:line="360" w:before="0" w:after="0"/>
        <w:rPr>
          <w:rFonts w:cs="Times New Roman"/>
        </w:rPr>
      </w:pPr>
      <w:r>
        <w:rPr>
          <w:rFonts w:cs="Times New Roman"/>
        </w:rPr>
      </w:r>
    </w:p>
    <w:p>
      <w:pPr>
        <w:pStyle w:val="Heading3"/>
        <w:spacing w:lineRule="auto" w:line="360" w:before="0" w:after="0"/>
        <w:rPr>
          <w:rFonts w:cs="Times New Roman"/>
        </w:rPr>
      </w:pPr>
      <w:bookmarkStart w:id="66" w:name="__RefHeading___Toc8507_2458620545"/>
      <w:bookmarkStart w:id="67" w:name="_Toc201512198"/>
      <w:bookmarkEnd w:id="66"/>
      <w:r>
        <w:rPr>
          <w:rFonts w:cs="Times New Roman"/>
        </w:rPr>
        <w:t>3.8.</w:t>
      </w:r>
      <w:r>
        <w:rPr>
          <w:rFonts w:cs="Times New Roman"/>
          <w:lang w:eastAsia="zh-CN"/>
        </w:rPr>
        <w:t>10</w:t>
      </w:r>
      <w:r>
        <w:rPr>
          <w:rFonts w:cs="Times New Roman"/>
        </w:rPr>
        <w:t xml:space="preserve"> Requirements Traceability Matrix</w:t>
      </w:r>
      <w:bookmarkEnd w:id="67"/>
    </w:p>
    <w:tbl>
      <w:tblPr>
        <w:tblW w:w="11337" w:type="dxa"/>
        <w:jc w:val="left"/>
        <w:tblInd w:w="-829" w:type="dxa"/>
        <w:tblLayout w:type="fixed"/>
        <w:tblCellMar>
          <w:top w:w="55" w:type="dxa"/>
          <w:left w:w="55" w:type="dxa"/>
          <w:bottom w:w="55" w:type="dxa"/>
          <w:right w:w="55" w:type="dxa"/>
        </w:tblCellMar>
      </w:tblPr>
      <w:tblGrid>
        <w:gridCol w:w="1666"/>
        <w:gridCol w:w="2044"/>
        <w:gridCol w:w="1423"/>
        <w:gridCol w:w="1444"/>
        <w:gridCol w:w="1623"/>
        <w:gridCol w:w="1511"/>
        <w:gridCol w:w="1625"/>
      </w:tblGrid>
      <w:tr>
        <w:trPr>
          <w:tblHeader w:val="true"/>
        </w:trPr>
        <w:tc>
          <w:tcPr>
            <w:tcW w:w="1666"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Req ID</w:t>
            </w:r>
          </w:p>
        </w:tc>
        <w:tc>
          <w:tcPr>
            <w:tcW w:w="204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Requirement Description</w:t>
            </w:r>
          </w:p>
        </w:tc>
        <w:tc>
          <w:tcPr>
            <w:tcW w:w="1423"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Linked Goal(s)</w:t>
            </w:r>
          </w:p>
        </w:tc>
        <w:tc>
          <w:tcPr>
            <w:tcW w:w="1444"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Feature(s)</w:t>
            </w:r>
          </w:p>
        </w:tc>
        <w:tc>
          <w:tcPr>
            <w:tcW w:w="1623"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Use Case(s)</w:t>
            </w:r>
          </w:p>
        </w:tc>
        <w:tc>
          <w:tcPr>
            <w:tcW w:w="1511"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t>Traceability Score (1–4)</w:t>
            </w:r>
          </w:p>
        </w:tc>
        <w:tc>
          <w:tcPr>
            <w:tcW w:w="1625"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t>Description</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REQ_R1</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Add Multi-Factor Authentication (MFA) in admin login</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G3 Security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F5 Authentication</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UC-14 User Authentication and Authorization</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Linked to security goal, authentication feature, and the UC-14 flow for login/MFA.</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REQ_S3</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Social login must use campus SSO</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G3 Security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F5 Authentication</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UC-14 User Authentication and Authorization</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Campus SSO replaces OAuth per policy; fully traced to goal, feature, and UC-14.</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REQ_P2</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System response for reservation shall be &lt;1.5 s</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G1 Performance</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F1 Reservation</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UC-10 Reserve Parking</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Tied to performance goal, reservation feature, and UC-10; validated by profiling.</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REQ_P1</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Dashboard refresh rate shall be ≥10 s</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G1 Performance</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F6 Dashboard Refresh</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UC-15 Monitor System</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3</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Linked to performance goal and monitoring feature; UC-15 refresh use-case partly verified.</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REQ_P4</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Staff may only change parking once per day (admin override allowed)</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G6 Usability &amp; Control</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F9 Staff Controls</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UC-11 Change Parking</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Fully traced: policy goal, control feature, and UC-11 with admin override exception.</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REQ_GUI1</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UI color codes must meet WCAG contrast ratios</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G4 Accessibility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F3 UI Accessibility</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3</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Linked to accessibility goal and UI feature; contrast checks in progress for UC-01 screens.</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REQ_GUI2</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Define “user-friendly layout” via ≤2 clicks and ≥90 % task success</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G6 Usability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F3 UI Accessibility</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3</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Usability goal and UI feature linked; needs usability testing in UC-01 flows.</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REQ_GUI3</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Specify responsive breakpoints (Mobile ≤480 px; Tablet 481–1024 px; Desktop ≥1025 px)</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G4 Accessibility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F3 UI Accessibility</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3</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Accessibility goal and UI feature traced; cross-device checks for UC-01 are pending.</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REQ_H2</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Support iOS 14–17 and Android 11–14</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G7 Compatibility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F10 Platform Support</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2</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Mapped to compatibility goal and platform-support feature; needs explicit test-matrix entries.</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REQ_S1</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Use PostgreSQL for production or justify SQLite for prototype</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G5 Scalability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F8 Data Storage</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2</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Scalability goal linked to storage feature; no direct use-case but backed by benchmark evidence.</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1.3.2 (Register Vehicle)</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Include “Register Vehicle” in use-case diagram</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G2 Functionality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F7 Vehicle Management</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UC-05 Register Vehicle</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Fully traced: product goal, vehicle feature, and UC-05 in UML and DB schema.</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1.3.2 (Staff Manage Profile)</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Add “Staff Manage Profile” to use-case diagram</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G2 Functionality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F4 Profile Management</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UC-03 Manage Profile</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Linked to functionality goal, profile feature, and UC-03 with staff actor path.</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1.3.2 (Users Manage Profile)</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Add “Users Manage Profile” to use-case diagram</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G2 Functionality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F4 Profile Management</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UC-03 Manage Profile</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Ensures both user and staff paths are mapped under UC-03.</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1.3.2 (Admin Manage Users)</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Add “Admin Manage Users” to use-case diagram</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G2 Functionality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F4 Profile Management</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UC-18 Manage User</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Fully traced: admin functionality goal, feature, and UC-18.</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1.3.4.2</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System shall support 500+ concurrent users with &lt;10 % latency increase</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G5 Scalability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F1 Reservation</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UC-10 Reserve Parking</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Scalability goal, reservation feature, and UC-10 validated by load tests.</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3.1</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Define notification triggers and include in use-case &amp; sequence diagrams</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G2 Functionality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F2 Notification</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UC-02 View Notification</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Fully traced to functionality goal, notification feature, and UC-02.</w:t>
            </w:r>
          </w:p>
        </w:tc>
      </w:tr>
      <w:tr>
        <w:trPr/>
        <w:tc>
          <w:tcPr>
            <w:tcW w:w="1666" w:type="dxa"/>
            <w:tcBorders>
              <w:left w:val="single" w:sz="4" w:space="0" w:color="000000"/>
              <w:bottom w:val="single" w:sz="4" w:space="0" w:color="000000"/>
            </w:tcBorders>
            <w:vAlign w:val="center"/>
          </w:tcPr>
          <w:p>
            <w:pPr>
              <w:pStyle w:val="TableContents"/>
              <w:widowControl w:val="false"/>
              <w:suppressLineNumbers/>
              <w:spacing w:before="0" w:after="160"/>
              <w:rPr/>
            </w:pPr>
            <w:r>
              <w:rPr/>
              <w:t>3.4.7</w:t>
            </w:r>
          </w:p>
        </w:tc>
        <w:tc>
          <w:tcPr>
            <w:tcW w:w="2044" w:type="dxa"/>
            <w:tcBorders>
              <w:left w:val="single" w:sz="4" w:space="0" w:color="000000"/>
              <w:bottom w:val="single" w:sz="4" w:space="0" w:color="000000"/>
            </w:tcBorders>
            <w:vAlign w:val="center"/>
          </w:tcPr>
          <w:p>
            <w:pPr>
              <w:pStyle w:val="TableContents"/>
              <w:widowControl w:val="false"/>
              <w:suppressLineNumbers/>
              <w:spacing w:before="0" w:after="160"/>
              <w:rPr/>
            </w:pPr>
            <w:r>
              <w:rPr/>
              <w:t>Add “vehicle_type” column to Vehicle schema</w:t>
            </w:r>
          </w:p>
        </w:tc>
        <w:tc>
          <w:tcPr>
            <w:tcW w:w="1423" w:type="dxa"/>
            <w:tcBorders>
              <w:left w:val="single" w:sz="4" w:space="0" w:color="000000"/>
              <w:bottom w:val="single" w:sz="4" w:space="0" w:color="000000"/>
            </w:tcBorders>
            <w:vAlign w:val="center"/>
          </w:tcPr>
          <w:p>
            <w:pPr>
              <w:pStyle w:val="TableContents"/>
              <w:widowControl w:val="false"/>
              <w:suppressLineNumbers/>
              <w:spacing w:before="0" w:after="160"/>
              <w:rPr/>
            </w:pPr>
            <w:r>
              <w:rPr/>
              <w:t>G2 Functionality</w:t>
            </w:r>
          </w:p>
        </w:tc>
        <w:tc>
          <w:tcPr>
            <w:tcW w:w="1444" w:type="dxa"/>
            <w:tcBorders>
              <w:left w:val="single" w:sz="4" w:space="0" w:color="000000"/>
              <w:bottom w:val="single" w:sz="4" w:space="0" w:color="000000"/>
            </w:tcBorders>
            <w:vAlign w:val="center"/>
          </w:tcPr>
          <w:p>
            <w:pPr>
              <w:pStyle w:val="TableContents"/>
              <w:widowControl w:val="false"/>
              <w:suppressLineNumbers/>
              <w:spacing w:before="0" w:after="160"/>
              <w:rPr/>
            </w:pPr>
            <w:r>
              <w:rPr/>
              <w:t>F7 Vehicle Management</w:t>
            </w:r>
          </w:p>
        </w:tc>
        <w:tc>
          <w:tcPr>
            <w:tcW w:w="1623" w:type="dxa"/>
            <w:tcBorders>
              <w:left w:val="single" w:sz="4" w:space="0" w:color="000000"/>
              <w:bottom w:val="single" w:sz="4" w:space="0" w:color="000000"/>
            </w:tcBorders>
            <w:vAlign w:val="center"/>
          </w:tcPr>
          <w:p>
            <w:pPr>
              <w:pStyle w:val="TableContents"/>
              <w:widowControl w:val="false"/>
              <w:suppressLineNumbers/>
              <w:spacing w:before="0" w:after="160"/>
              <w:rPr/>
            </w:pPr>
            <w:r>
              <w:rPr/>
              <w:t>UC-05 Register Vehicle</w:t>
            </w:r>
          </w:p>
        </w:tc>
        <w:tc>
          <w:tcPr>
            <w:tcW w:w="1511" w:type="dxa"/>
            <w:tcBorders>
              <w:left w:val="single" w:sz="4" w:space="0" w:color="000000"/>
              <w:bottom w:val="single" w:sz="4" w:space="0" w:color="000000"/>
            </w:tcBorders>
            <w:vAlign w:val="center"/>
          </w:tcPr>
          <w:p>
            <w:pPr>
              <w:pStyle w:val="TableContents"/>
              <w:widowControl w:val="false"/>
              <w:suppressLineNumbers/>
              <w:spacing w:before="0" w:after="160"/>
              <w:rPr/>
            </w:pPr>
            <w:r>
              <w:rPr/>
              <w:t>4</w:t>
            </w:r>
          </w:p>
        </w:tc>
        <w:tc>
          <w:tcPr>
            <w:tcW w:w="162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Mapped to functionality goal, vehicle feature, and UC-05; schema update validated.</w:t>
            </w:r>
          </w:p>
        </w:tc>
      </w:tr>
    </w:tbl>
    <w:p>
      <w:pPr>
        <w:pStyle w:val="Normal"/>
        <w:spacing w:lineRule="auto" w:line="360"/>
        <w:rPr/>
      </w:pPr>
      <w:r>
        <w:rPr/>
      </w:r>
    </w:p>
    <w:p>
      <w:pPr>
        <w:pStyle w:val="Heading3"/>
        <w:spacing w:lineRule="auto" w:line="360" w:before="0" w:after="80"/>
        <w:rPr>
          <w:rFonts w:cs="Times New Roman"/>
        </w:rPr>
      </w:pPr>
      <w:bookmarkStart w:id="68" w:name="__RefHeading___Toc8509_2458620545"/>
      <w:bookmarkStart w:id="69" w:name="_Toc201512199"/>
      <w:bookmarkEnd w:id="68"/>
      <w:r>
        <w:rPr>
          <w:rFonts w:cs="Times New Roman"/>
        </w:rPr>
        <w:t>3.8.1</w:t>
      </w:r>
      <w:r>
        <w:rPr>
          <w:rFonts w:cs="Times New Roman"/>
          <w:lang w:eastAsia="zh-CN"/>
        </w:rPr>
        <w:t>1</w:t>
      </w:r>
      <w:r>
        <w:rPr>
          <w:rFonts w:cs="Times New Roman"/>
        </w:rPr>
        <w:t xml:space="preserve"> Role in Requirements Validation, Negotiation &amp; Management</w:t>
      </w:r>
      <w:bookmarkEnd w:id="69"/>
      <w:r>
        <w:rPr>
          <w:rFonts w:cs="Times New Roman"/>
        </w:rPr>
        <w:t xml:space="preserve"> </w:t>
      </w:r>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2266"/>
        <w:gridCol w:w="4680"/>
        <w:gridCol w:w="2414"/>
      </w:tblGrid>
      <w:tr>
        <w:trPr>
          <w:tblHeader w:val="true"/>
        </w:trPr>
        <w:tc>
          <w:tcPr>
            <w:tcW w:w="2266" w:type="dxa"/>
            <w:tcBorders>
              <w:top w:val="single" w:sz="4" w:space="0" w:color="000000"/>
              <w:left w:val="single" w:sz="4" w:space="0" w:color="000000"/>
              <w:bottom w:val="single" w:sz="4" w:space="0" w:color="000000"/>
            </w:tcBorders>
            <w:vAlign w:val="center"/>
          </w:tcPr>
          <w:p>
            <w:pPr>
              <w:pStyle w:val="TableHeading"/>
              <w:spacing w:before="0" w:after="0"/>
              <w:rPr/>
            </w:pPr>
            <w:r>
              <w:rPr/>
              <w:t>Student Name</w:t>
            </w:r>
          </w:p>
        </w:tc>
        <w:tc>
          <w:tcPr>
            <w:tcW w:w="4680" w:type="dxa"/>
            <w:tcBorders>
              <w:top w:val="single" w:sz="4" w:space="0" w:color="000000"/>
              <w:left w:val="single" w:sz="4" w:space="0" w:color="000000"/>
              <w:bottom w:val="single" w:sz="4" w:space="0" w:color="000000"/>
            </w:tcBorders>
            <w:vAlign w:val="center"/>
          </w:tcPr>
          <w:p>
            <w:pPr>
              <w:pStyle w:val="TableHeading"/>
              <w:spacing w:before="0" w:after="0"/>
              <w:rPr/>
            </w:pPr>
            <w:r>
              <w:rPr/>
              <w:t>Primary Responsibility</w:t>
            </w:r>
          </w:p>
        </w:tc>
        <w:tc>
          <w:tcPr>
            <w:tcW w:w="241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No. of Sessions Participated</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Kelven Yee Kai Wen</w:t>
            </w:r>
          </w:p>
        </w:tc>
        <w:tc>
          <w:tcPr>
            <w:tcW w:w="4680" w:type="dxa"/>
            <w:tcBorders>
              <w:left w:val="single" w:sz="4" w:space="0" w:color="000000"/>
              <w:bottom w:val="single" w:sz="4" w:space="0" w:color="000000"/>
            </w:tcBorders>
            <w:vAlign w:val="center"/>
          </w:tcPr>
          <w:p>
            <w:pPr>
              <w:pStyle w:val="TableContents"/>
              <w:spacing w:before="0" w:after="0"/>
              <w:rPr/>
            </w:pPr>
            <w:r>
              <w:rPr/>
              <w:t>Content validation, traceability matrix updates</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Koh Xuan Lin</w:t>
            </w:r>
          </w:p>
        </w:tc>
        <w:tc>
          <w:tcPr>
            <w:tcW w:w="4680" w:type="dxa"/>
            <w:tcBorders>
              <w:left w:val="single" w:sz="4" w:space="0" w:color="000000"/>
              <w:bottom w:val="single" w:sz="4" w:space="0" w:color="000000"/>
            </w:tcBorders>
            <w:vAlign w:val="center"/>
          </w:tcPr>
          <w:p>
            <w:pPr>
              <w:pStyle w:val="TableContents"/>
              <w:spacing w:before="0" w:after="0"/>
              <w:rPr/>
            </w:pPr>
            <w:r>
              <w:rPr/>
              <w:t>GitHub version control, changelog maintenance, conflict logging</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Ow Ka Sheng</w:t>
            </w:r>
          </w:p>
        </w:tc>
        <w:tc>
          <w:tcPr>
            <w:tcW w:w="4680" w:type="dxa"/>
            <w:tcBorders>
              <w:left w:val="single" w:sz="4" w:space="0" w:color="000000"/>
              <w:bottom w:val="single" w:sz="4" w:space="0" w:color="000000"/>
            </w:tcBorders>
            <w:vAlign w:val="center"/>
          </w:tcPr>
          <w:p>
            <w:pPr>
              <w:pStyle w:val="TableContents"/>
              <w:spacing w:before="0" w:after="0"/>
              <w:rPr/>
            </w:pPr>
            <w:r>
              <w:rPr/>
              <w:t>Conflict analysis, stakeholder concern tracking</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Shazreen Sheridan</w:t>
            </w:r>
          </w:p>
        </w:tc>
        <w:tc>
          <w:tcPr>
            <w:tcW w:w="4680" w:type="dxa"/>
            <w:tcBorders>
              <w:left w:val="single" w:sz="4" w:space="0" w:color="000000"/>
              <w:bottom w:val="single" w:sz="4" w:space="0" w:color="000000"/>
            </w:tcBorders>
            <w:vAlign w:val="center"/>
          </w:tcPr>
          <w:p>
            <w:pPr>
              <w:pStyle w:val="TableContents"/>
              <w:spacing w:before="0" w:after="0"/>
              <w:rPr/>
            </w:pPr>
            <w:r>
              <w:rPr/>
              <w:t>Documentation review, defect classification</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bl>
    <w:p>
      <w:pPr>
        <w:pStyle w:val="Normal"/>
        <w:spacing w:lineRule="auto" w:line="360"/>
        <w:rPr/>
      </w:pPr>
      <w:r>
        <w:rPr/>
      </w:r>
    </w:p>
    <w:p>
      <w:pPr>
        <w:pStyle w:val="Heading3"/>
        <w:rPr>
          <w:rFonts w:cs="Times New Roman"/>
        </w:rPr>
      </w:pPr>
      <w:bookmarkStart w:id="70" w:name="__RefHeading___Toc8511_2458620545"/>
      <w:bookmarkStart w:id="71" w:name="_Toc201512200"/>
      <w:bookmarkEnd w:id="70"/>
      <w:r>
        <w:rPr>
          <w:rFonts w:cs="Times New Roman"/>
        </w:rPr>
        <w:t>3.8.1</w:t>
      </w:r>
      <w:r>
        <w:rPr>
          <w:rFonts w:cs="Times New Roman"/>
          <w:lang w:eastAsia="zh-CN"/>
        </w:rPr>
        <w:t>2</w:t>
      </w:r>
      <w:r>
        <w:rPr>
          <w:rFonts w:cs="Times New Roman"/>
        </w:rPr>
        <w:t xml:space="preserve"> Version Control &amp; Configuration Summary</w:t>
      </w:r>
      <w:bookmarkEnd w:id="71"/>
      <w:r>
        <w:rPr>
          <w:rFonts w:cs="Times New Roman"/>
        </w:rPr>
        <w:t xml:space="preserve"> </w:t>
      </w:r>
    </w:p>
    <w:p>
      <w:pPr>
        <w:pStyle w:val="BodyText"/>
        <w:rPr/>
      </w:pPr>
      <w:r>
        <w:rPr/>
        <w:t xml:space="preserve">Repository Branch: project-part-2 </w:t>
      </w:r>
    </w:p>
    <w:p>
      <w:pPr>
        <w:pStyle w:val="BodyText"/>
        <w:rPr/>
      </w:pPr>
      <w:r>
        <w:rPr/>
        <w:t xml:space="preserve">Key Files: </w:t>
      </w:r>
    </w:p>
    <w:p>
      <w:pPr>
        <w:pStyle w:val="BodyText"/>
        <w:numPr>
          <w:ilvl w:val="0"/>
          <w:numId w:val="100"/>
        </w:numPr>
        <w:rPr/>
      </w:pPr>
      <w:r>
        <w:rPr/>
        <w:t xml:space="preserve">SRS.md: Working version of updated SRS </w:t>
      </w:r>
    </w:p>
    <w:p>
      <w:pPr>
        <w:pStyle w:val="BodyText"/>
        <w:numPr>
          <w:ilvl w:val="0"/>
          <w:numId w:val="100"/>
        </w:numPr>
        <w:rPr/>
      </w:pPr>
      <w:r>
        <w:rPr/>
        <w:t xml:space="preserve">TT2L_GE_SRS.doc: Final version </w:t>
      </w:r>
    </w:p>
    <w:p>
      <w:pPr>
        <w:pStyle w:val="BodyText"/>
        <w:numPr>
          <w:ilvl w:val="0"/>
          <w:numId w:val="100"/>
        </w:numPr>
        <w:rPr/>
      </w:pPr>
      <w:r>
        <w:rPr/>
        <w:t xml:space="preserve">changelog.md: Record of all requirement-related changes </w:t>
      </w:r>
    </w:p>
    <w:p>
      <w:pPr>
        <w:pStyle w:val="BodyText"/>
        <w:rPr/>
      </w:pPr>
      <w:r>
        <w:rPr/>
      </w:r>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892"/>
        <w:gridCol w:w="1227"/>
        <w:gridCol w:w="1800"/>
        <w:gridCol w:w="4440"/>
      </w:tblGrid>
      <w:tr>
        <w:trPr>
          <w:tblHeader w:val="true"/>
        </w:trPr>
        <w:tc>
          <w:tcPr>
            <w:tcW w:w="1892" w:type="dxa"/>
            <w:tcBorders>
              <w:top w:val="single" w:sz="4" w:space="0" w:color="000000"/>
              <w:left w:val="single" w:sz="4" w:space="0" w:color="000000"/>
              <w:bottom w:val="single" w:sz="4" w:space="0" w:color="000000"/>
            </w:tcBorders>
            <w:vAlign w:val="center"/>
          </w:tcPr>
          <w:p>
            <w:pPr>
              <w:pStyle w:val="TableHeading"/>
              <w:spacing w:before="0" w:after="0"/>
              <w:rPr/>
            </w:pPr>
            <w:r>
              <w:rPr/>
              <w:t>Student Name</w:t>
            </w:r>
          </w:p>
        </w:tc>
        <w:tc>
          <w:tcPr>
            <w:tcW w:w="1227" w:type="dxa"/>
            <w:tcBorders>
              <w:top w:val="single" w:sz="4" w:space="0" w:color="000000"/>
              <w:left w:val="single" w:sz="4" w:space="0" w:color="000000"/>
              <w:bottom w:val="single" w:sz="4" w:space="0" w:color="000000"/>
            </w:tcBorders>
            <w:vAlign w:val="center"/>
          </w:tcPr>
          <w:p>
            <w:pPr>
              <w:pStyle w:val="TableHeading"/>
              <w:spacing w:before="0" w:after="0"/>
              <w:rPr/>
            </w:pPr>
            <w:r>
              <w:rPr/>
              <w:t>Commits Made</w:t>
            </w:r>
          </w:p>
        </w:tc>
        <w:tc>
          <w:tcPr>
            <w:tcW w:w="1800" w:type="dxa"/>
            <w:tcBorders>
              <w:top w:val="single" w:sz="4" w:space="0" w:color="000000"/>
              <w:left w:val="single" w:sz="4" w:space="0" w:color="000000"/>
              <w:bottom w:val="single" w:sz="4" w:space="0" w:color="000000"/>
            </w:tcBorders>
            <w:vAlign w:val="center"/>
          </w:tcPr>
          <w:p>
            <w:pPr>
              <w:pStyle w:val="TableHeading"/>
              <w:spacing w:before="0" w:after="0"/>
              <w:rPr/>
            </w:pPr>
            <w:r>
              <w:rPr/>
              <w:t>Pull 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Change Log Entries Made</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Kelven Yee Kai Wen</w:t>
            </w:r>
          </w:p>
        </w:tc>
        <w:tc>
          <w:tcPr>
            <w:tcW w:w="1227" w:type="dxa"/>
            <w:tcBorders>
              <w:left w:val="single" w:sz="4" w:space="0" w:color="000000"/>
              <w:bottom w:val="single" w:sz="4" w:space="0" w:color="000000"/>
            </w:tcBorders>
            <w:vAlign w:val="center"/>
          </w:tcPr>
          <w:p>
            <w:pPr>
              <w:pStyle w:val="TableContents"/>
              <w:spacing w:before="0" w:after="0"/>
              <w:rPr/>
            </w:pPr>
            <w:r>
              <w:rPr/>
              <w:t>12</w:t>
            </w:r>
          </w:p>
        </w:tc>
        <w:tc>
          <w:tcPr>
            <w:tcW w:w="1800" w:type="dxa"/>
            <w:tcBorders>
              <w:left w:val="single" w:sz="4" w:space="0" w:color="000000"/>
              <w:bottom w:val="single" w:sz="4" w:space="0" w:color="000000"/>
            </w:tcBorders>
            <w:vAlign w:val="center"/>
          </w:tcPr>
          <w:p>
            <w:pPr>
              <w:pStyle w:val="TableContents"/>
              <w:spacing w:before="0" w:after="0"/>
              <w:rPr/>
            </w:pPr>
            <w:r>
              <w:rPr/>
              <w:t>0</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10</w:t>
            </w:r>
            <w:r>
              <w:rPr/>
              <w:t xml:space="preserve"> (CH-01, CH-02, CH-04, CH-16, CH-17, CH-23, CH-26, CH-32 + co-author of CH-33, CH-35)</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Koh Xuan Lin</w:t>
            </w:r>
          </w:p>
        </w:tc>
        <w:tc>
          <w:tcPr>
            <w:tcW w:w="1227" w:type="dxa"/>
            <w:tcBorders>
              <w:left w:val="single" w:sz="4" w:space="0" w:color="000000"/>
              <w:bottom w:val="single" w:sz="4" w:space="0" w:color="000000"/>
            </w:tcBorders>
            <w:vAlign w:val="center"/>
          </w:tcPr>
          <w:p>
            <w:pPr>
              <w:pStyle w:val="TableContents"/>
              <w:spacing w:before="0" w:after="0"/>
              <w:rPr/>
            </w:pPr>
            <w:r>
              <w:rPr/>
              <w:t>6</w:t>
            </w:r>
          </w:p>
        </w:tc>
        <w:tc>
          <w:tcPr>
            <w:tcW w:w="1800" w:type="dxa"/>
            <w:tcBorders>
              <w:left w:val="single" w:sz="4" w:space="0" w:color="000000"/>
              <w:bottom w:val="single" w:sz="4" w:space="0" w:color="000000"/>
            </w:tcBorders>
            <w:vAlign w:val="center"/>
          </w:tcPr>
          <w:p>
            <w:pPr>
              <w:pStyle w:val="TableContents"/>
              <w:spacing w:before="0" w:after="0"/>
              <w:rPr/>
            </w:pPr>
            <w:r>
              <w:rPr/>
              <w:t>0</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6</w:t>
            </w:r>
            <w:r>
              <w:rPr/>
              <w:t xml:space="preserve"> (CH-07, CH-08, CH-09, CH-22, CH-29, CH-30)</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Ow Ka Sheng</w:t>
            </w:r>
          </w:p>
        </w:tc>
        <w:tc>
          <w:tcPr>
            <w:tcW w:w="1227" w:type="dxa"/>
            <w:tcBorders>
              <w:left w:val="single" w:sz="4" w:space="0" w:color="000000"/>
              <w:bottom w:val="single" w:sz="4" w:space="0" w:color="000000"/>
            </w:tcBorders>
            <w:vAlign w:val="center"/>
          </w:tcPr>
          <w:p>
            <w:pPr>
              <w:pStyle w:val="TableContents"/>
              <w:spacing w:before="0" w:after="0"/>
              <w:rPr/>
            </w:pPr>
            <w:r>
              <w:rPr/>
              <w:t>15</w:t>
            </w:r>
          </w:p>
        </w:tc>
        <w:tc>
          <w:tcPr>
            <w:tcW w:w="1800" w:type="dxa"/>
            <w:tcBorders>
              <w:left w:val="single" w:sz="4" w:space="0" w:color="000000"/>
              <w:bottom w:val="single" w:sz="4" w:space="0" w:color="000000"/>
            </w:tcBorders>
            <w:vAlign w:val="center"/>
          </w:tcPr>
          <w:p>
            <w:pPr>
              <w:pStyle w:val="TableContents"/>
              <w:spacing w:before="0" w:after="0"/>
              <w:rPr/>
            </w:pPr>
            <w:r>
              <w:rPr>
                <w:rStyle w:val="Strong"/>
              </w:rPr>
              <w:t>5</w:t>
            </w:r>
            <w:r>
              <w:rPr/>
              <w:t xml:space="preserve"> (PR #5–#9)</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16</w:t>
            </w:r>
            <w:r>
              <w:rPr/>
              <w:t xml:space="preserve"> (CH-05, CH-06, CH-10–CH-13, CH-14, CH-19, CH-21, CH-25, CH-31, CH-34, CH-36–CH-39 + co-author of CH-33, CH-35)</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Shazreen Sheridan</w:t>
            </w:r>
          </w:p>
        </w:tc>
        <w:tc>
          <w:tcPr>
            <w:tcW w:w="1227" w:type="dxa"/>
            <w:tcBorders>
              <w:left w:val="single" w:sz="4" w:space="0" w:color="000000"/>
              <w:bottom w:val="single" w:sz="4" w:space="0" w:color="000000"/>
            </w:tcBorders>
            <w:vAlign w:val="center"/>
          </w:tcPr>
          <w:p>
            <w:pPr>
              <w:pStyle w:val="TableContents"/>
              <w:spacing w:before="0" w:after="0"/>
              <w:rPr/>
            </w:pPr>
            <w:r>
              <w:rPr/>
              <w:t>5</w:t>
            </w:r>
          </w:p>
        </w:tc>
        <w:tc>
          <w:tcPr>
            <w:tcW w:w="1800" w:type="dxa"/>
            <w:tcBorders>
              <w:left w:val="single" w:sz="4" w:space="0" w:color="000000"/>
              <w:bottom w:val="single" w:sz="4" w:space="0" w:color="000000"/>
            </w:tcBorders>
            <w:vAlign w:val="center"/>
          </w:tcPr>
          <w:p>
            <w:pPr>
              <w:pStyle w:val="TableContents"/>
              <w:spacing w:before="0" w:after="0"/>
              <w:rPr/>
            </w:pPr>
            <w:r>
              <w:rPr>
                <w:rStyle w:val="Strong"/>
              </w:rPr>
              <w:t>2</w:t>
            </w:r>
            <w:r>
              <w:rPr/>
              <w:t xml:space="preserve"> (merge &amp; revert)</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8</w:t>
            </w:r>
            <w:r>
              <w:rPr/>
              <w:t xml:space="preserve"> (CH-03, CH-15, CH-18, CH-20, CH-24, CH-27, CH-28 + co-author of CH-33, CH-35)</w:t>
            </w:r>
          </w:p>
        </w:tc>
      </w:tr>
    </w:tbl>
    <w:p>
      <w:pPr>
        <w:pStyle w:val="BodyText"/>
        <w:rPr/>
      </w:pPr>
      <w:r>
        <w:rPr/>
        <w:t xml:space="preserve"> </w:t>
      </w:r>
    </w:p>
    <w:p>
      <w:pPr>
        <w:pStyle w:val="Normal"/>
        <w:spacing w:lineRule="auto" w:line="360"/>
        <w:rPr/>
      </w:pPr>
      <w:r>
        <w:rPr/>
      </w:r>
    </w:p>
    <w:p>
      <w:pPr>
        <w:pStyle w:val="Normal"/>
        <w:spacing w:lineRule="auto" w:line="360"/>
        <w:rPr>
          <w:rFonts w:eastAsia="" w:eastAsiaTheme="minorEastAsia"/>
          <w:b/>
          <w:bCs/>
          <w:sz w:val="36"/>
          <w:szCs w:val="36"/>
        </w:rPr>
      </w:pPr>
      <w:r>
        <w:rPr>
          <w:rFonts w:eastAsia="" w:eastAsiaTheme="minorEastAsia"/>
          <w:b/>
          <w:bCs/>
          <w:sz w:val="36"/>
          <w:szCs w:val="36"/>
        </w:rPr>
      </w:r>
    </w:p>
    <w:p>
      <w:pPr>
        <w:pStyle w:val="Normal"/>
        <w:spacing w:lineRule="auto" w:line="240" w:before="0" w:after="0"/>
        <w:rPr>
          <w:rFonts w:eastAsia="" w:eastAsiaTheme="minorEastAsia"/>
          <w:b/>
          <w:bCs/>
          <w:sz w:val="36"/>
          <w:szCs w:val="36"/>
        </w:rPr>
      </w:pPr>
      <w:r>
        <w:rPr>
          <w:rFonts w:eastAsia="" w:eastAsiaTheme="minorEastAsia"/>
          <w:b/>
          <w:bCs/>
          <w:sz w:val="36"/>
          <w:szCs w:val="36"/>
        </w:rPr>
      </w:r>
    </w:p>
    <w:p>
      <w:pPr>
        <w:pStyle w:val="Normal"/>
        <w:spacing w:lineRule="auto" w:line="240" w:before="0" w:after="0"/>
        <w:rPr>
          <w:rFonts w:eastAsia="" w:eastAsiaTheme="minorEastAsia"/>
          <w:b/>
          <w:bCs/>
          <w:sz w:val="36"/>
          <w:szCs w:val="36"/>
        </w:rPr>
      </w:pPr>
      <w:r>
        <w:rPr>
          <w:rFonts w:eastAsia="" w:eastAsiaTheme="minorEastAsia"/>
          <w:b/>
          <w:bCs/>
          <w:sz w:val="36"/>
          <w:szCs w:val="36"/>
        </w:rPr>
      </w:r>
      <w:r>
        <w:br w:type="page"/>
      </w:r>
    </w:p>
    <w:p>
      <w:pPr>
        <w:pStyle w:val="Heading1"/>
        <w:spacing w:lineRule="auto" w:line="360" w:before="0" w:after="80"/>
        <w:rPr>
          <w:rFonts w:ascii="Times New Roman" w:hAnsi="Times New Roman" w:cs="Times New Roman"/>
        </w:rPr>
      </w:pPr>
      <w:bookmarkStart w:id="72" w:name="__RefHeading___Toc8513_2458620545"/>
      <w:bookmarkStart w:id="73" w:name="_Toc201512201"/>
      <w:bookmarkEnd w:id="72"/>
      <w:r>
        <w:rPr>
          <w:rFonts w:cs="Times New Roman" w:ascii="Times New Roman" w:hAnsi="Times New Roman"/>
        </w:rPr>
        <w:t>4.0 Verification</w:t>
      </w:r>
      <w:bookmarkEnd w:id="73"/>
    </w:p>
    <w:p>
      <w:pPr>
        <w:pStyle w:val="Heading2"/>
        <w:spacing w:lineRule="auto" w:line="360"/>
        <w:rPr>
          <w:rFonts w:ascii="Times New Roman" w:hAnsi="Times New Roman" w:cs="Times New Roman"/>
        </w:rPr>
      </w:pPr>
      <w:bookmarkStart w:id="74" w:name="__RefHeading___Toc8515_2458620545"/>
      <w:bookmarkStart w:id="75" w:name="_Toc201512202"/>
      <w:bookmarkEnd w:id="74"/>
      <w:r>
        <w:rPr>
          <w:rFonts w:cs="Times New Roman" w:ascii="Times New Roman" w:hAnsi="Times New Roman"/>
        </w:rPr>
        <w:t>4.1 Specified Requirements</w:t>
      </w:r>
      <w:bookmarkEnd w:id="75"/>
    </w:p>
    <w:p>
      <w:pPr>
        <w:pStyle w:val="Normal"/>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3"/>
        <w:gridCol w:w="1556"/>
        <w:gridCol w:w="1561"/>
        <w:gridCol w:w="1638"/>
        <w:gridCol w:w="1481"/>
        <w:gridCol w:w="1560"/>
      </w:tblGrid>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Normal"/>
        <w:rPr/>
      </w:pPr>
      <w:r>
        <w:rPr/>
      </w:r>
    </w:p>
    <w:p>
      <w:pPr>
        <w:pStyle w:val="Heading2"/>
        <w:spacing w:lineRule="auto" w:line="360"/>
        <w:rPr>
          <w:rFonts w:ascii="Times New Roman" w:hAnsi="Times New Roman" w:cs="Times New Roman"/>
        </w:rPr>
      </w:pPr>
      <w:bookmarkStart w:id="76" w:name="__RefHeading___Toc8517_2458620545"/>
      <w:bookmarkStart w:id="77" w:name="_Toc201512203"/>
      <w:bookmarkEnd w:id="76"/>
      <w:r>
        <w:rPr>
          <w:rFonts w:cs="Times New Roman" w:ascii="Times New Roman" w:hAnsi="Times New Roman"/>
        </w:rPr>
        <w:t>4.2 External Interfaces</w:t>
      </w:r>
      <w:bookmarkEnd w:id="77"/>
    </w:p>
    <w:p>
      <w:pPr>
        <w:pStyle w:val="Normal"/>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eastAsia="" w:eastAsiaTheme="minorEastAsia"/>
          <w:b/>
          <w:bCs/>
          <w:sz w:val="28"/>
          <w:szCs w:val="28"/>
        </w:rPr>
      </w:pPr>
      <w:r>
        <w:rPr>
          <w:rFonts w:eastAsia="" w:eastAsiaTheme="minorEastAsia"/>
          <w:b/>
          <w:bCs/>
          <w:sz w:val="28"/>
          <w:szCs w:val="28"/>
        </w:rPr>
      </w:r>
      <w:r>
        <w:br w:type="page"/>
      </w:r>
    </w:p>
    <w:p>
      <w:pPr>
        <w:pStyle w:val="Heading2"/>
        <w:spacing w:lineRule="auto" w:line="360" w:before="0" w:after="80"/>
        <w:rPr>
          <w:rFonts w:ascii="Times New Roman" w:hAnsi="Times New Roman" w:cs="Times New Roman"/>
        </w:rPr>
      </w:pPr>
      <w:bookmarkStart w:id="78" w:name="__RefHeading___Toc8519_2458620545"/>
      <w:bookmarkStart w:id="79" w:name="_Toc201512204"/>
      <w:bookmarkEnd w:id="78"/>
      <w:r>
        <w:rPr>
          <w:rFonts w:cs="Times New Roman" w:ascii="Times New Roman" w:hAnsi="Times New Roman"/>
        </w:rPr>
        <w:t>4.3 Functions</w:t>
      </w:r>
      <w:bookmarkEnd w:id="79"/>
    </w:p>
    <w:p>
      <w:pPr>
        <w:pStyle w:val="Normal"/>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3"/>
        <w:gridCol w:w="1376"/>
        <w:gridCol w:w="1624"/>
        <w:gridCol w:w="1681"/>
        <w:gridCol w:w="1555"/>
        <w:gridCol w:w="1560"/>
      </w:tblGrid>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Heading2"/>
        <w:spacing w:lineRule="auto" w:line="360"/>
        <w:rPr>
          <w:rFonts w:ascii="Times New Roman" w:hAnsi="Times New Roman" w:cs="Times New Roman"/>
        </w:rPr>
      </w:pPr>
      <w:bookmarkStart w:id="80" w:name="__RefHeading___Toc8521_2458620545"/>
      <w:bookmarkStart w:id="81" w:name="_Toc201512205"/>
      <w:bookmarkEnd w:id="80"/>
      <w:r>
        <w:rPr>
          <w:rFonts w:cs="Times New Roman" w:ascii="Times New Roman" w:hAnsi="Times New Roman"/>
        </w:rPr>
        <w:t>4.4 Usability Requirements</w:t>
      </w:r>
      <w:bookmarkEnd w:id="81"/>
      <w:r>
        <w:rPr>
          <w:rFonts w:cs="Times New Roman" w:ascii="Times New Roman" w:hAnsi="Times New Roman"/>
        </w:rPr>
        <w:t xml:space="preserve"> </w:t>
      </w:r>
    </w:p>
    <w:p>
      <w:pPr>
        <w:pStyle w:val="Normal"/>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3"/>
        <w:gridCol w:w="1556"/>
        <w:gridCol w:w="1487"/>
        <w:gridCol w:w="1638"/>
        <w:gridCol w:w="1555"/>
        <w:gridCol w:w="1560"/>
      </w:tblGrid>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eastAsia="" w:eastAsiaTheme="minorEastAsia"/>
          <w:b/>
          <w:bCs/>
          <w:sz w:val="28"/>
          <w:szCs w:val="28"/>
        </w:rPr>
      </w:pPr>
      <w:r>
        <w:rPr>
          <w:rFonts w:eastAsia="" w:eastAsiaTheme="minorEastAsia"/>
          <w:b/>
          <w:bCs/>
          <w:sz w:val="28"/>
          <w:szCs w:val="28"/>
        </w:rPr>
      </w:r>
      <w:r>
        <w:br w:type="page"/>
      </w:r>
    </w:p>
    <w:p>
      <w:pPr>
        <w:pStyle w:val="Heading2"/>
        <w:spacing w:lineRule="auto" w:line="360" w:before="0" w:after="80"/>
        <w:rPr>
          <w:rFonts w:ascii="Times New Roman" w:hAnsi="Times New Roman" w:cs="Times New Roman"/>
        </w:rPr>
      </w:pPr>
      <w:bookmarkStart w:id="82" w:name="__RefHeading___Toc8523_2458620545"/>
      <w:bookmarkStart w:id="83" w:name="_Toc201512206"/>
      <w:bookmarkEnd w:id="82"/>
      <w:r>
        <w:rPr>
          <w:rFonts w:cs="Times New Roman" w:ascii="Times New Roman" w:hAnsi="Times New Roman"/>
        </w:rPr>
        <w:t>4.5 Performance Requirements</w:t>
      </w:r>
      <w:bookmarkEnd w:id="83"/>
      <w:r>
        <w:rPr>
          <w:rFonts w:cs="Times New Roman" w:ascii="Times New Roman" w:hAnsi="Times New Roman"/>
        </w:rPr>
        <w:t xml:space="preserve"> </w:t>
      </w:r>
    </w:p>
    <w:p>
      <w:pPr>
        <w:pStyle w:val="Normal"/>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3"/>
        <w:gridCol w:w="1481"/>
        <w:gridCol w:w="1740"/>
        <w:gridCol w:w="1624"/>
        <w:gridCol w:w="1481"/>
        <w:gridCol w:w="1560"/>
      </w:tblGrid>
      <w:tr>
        <w:trPr>
          <w:trHeight w:val="300" w:hRule="atLeast"/>
        </w:trPr>
        <w:tc>
          <w:tcPr>
            <w:tcW w:w="14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rFonts w:ascii="Times New Roman" w:hAnsi="Times New Roman" w:cs="Times New Roman"/>
        </w:rPr>
      </w:pPr>
      <w:bookmarkStart w:id="84" w:name="__RefHeading___Toc8525_2458620545"/>
      <w:bookmarkStart w:id="85" w:name="_Toc201512207"/>
      <w:bookmarkEnd w:id="84"/>
      <w:r>
        <w:rPr>
          <w:rFonts w:cs="Times New Roman" w:ascii="Times New Roman" w:hAnsi="Times New Roman"/>
        </w:rPr>
        <w:t>4.6 Logical Database Requirements</w:t>
      </w:r>
      <w:bookmarkEnd w:id="85"/>
      <w:r>
        <w:rPr>
          <w:rFonts w:cs="Times New Roman" w:ascii="Times New Roman" w:hAnsi="Times New Roman"/>
        </w:rPr>
        <w:t xml:space="preserve"> </w:t>
      </w:r>
    </w:p>
    <w:p>
      <w:pPr>
        <w:pStyle w:val="Normal"/>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70"/>
        <w:gridCol w:w="1434"/>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86" w:name="__RefHeading___Toc8527_2458620545"/>
      <w:bookmarkStart w:id="87" w:name="_Toc201512208"/>
      <w:bookmarkEnd w:id="86"/>
      <w:r>
        <w:rPr>
          <w:rFonts w:cs="Times New Roman" w:ascii="Times New Roman" w:hAnsi="Times New Roman"/>
        </w:rPr>
        <w:t>4.7 Design Constraints</w:t>
      </w:r>
      <w:bookmarkEnd w:id="87"/>
      <w:r>
        <w:rPr>
          <w:rFonts w:cs="Times New Roman" w:ascii="Times New Roman" w:hAnsi="Times New Roman"/>
        </w:rPr>
        <w:t xml:space="preserve"> </w:t>
      </w:r>
    </w:p>
    <w:p>
      <w:pPr>
        <w:pStyle w:val="Normal"/>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8"/>
        <w:gridCol w:w="1555"/>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Normal"/>
        <w:rPr/>
      </w:pPr>
      <w:r>
        <w:rPr/>
      </w:r>
    </w:p>
    <w:p>
      <w:pPr>
        <w:pStyle w:val="Heading2"/>
        <w:spacing w:lineRule="auto" w:line="360"/>
        <w:rPr>
          <w:rFonts w:ascii="Times New Roman" w:hAnsi="Times New Roman" w:cs="Times New Roman"/>
        </w:rPr>
      </w:pPr>
      <w:bookmarkStart w:id="88" w:name="__RefHeading___Toc8529_2458620545"/>
      <w:bookmarkStart w:id="89" w:name="_Toc201512209"/>
      <w:bookmarkEnd w:id="88"/>
      <w:r>
        <w:rPr>
          <w:rFonts w:cs="Times New Roman" w:ascii="Times New Roman" w:hAnsi="Times New Roman"/>
        </w:rPr>
        <w:t>4.8 Standards Compliance</w:t>
      </w:r>
      <w:bookmarkEnd w:id="89"/>
      <w:r>
        <w:rPr>
          <w:rFonts w:cs="Times New Roman" w:ascii="Times New Roman" w:hAnsi="Times New Roman"/>
        </w:rPr>
        <w:t xml:space="preserve"> </w:t>
      </w:r>
    </w:p>
    <w:p>
      <w:pPr>
        <w:pStyle w:val="Normal"/>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3"/>
        <w:gridCol w:w="1405"/>
        <w:gridCol w:w="1609"/>
        <w:gridCol w:w="1667"/>
        <w:gridCol w:w="1555"/>
        <w:gridCol w:w="1560"/>
      </w:tblGrid>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90" w:name="__RefHeading___Toc8531_2458620545"/>
      <w:bookmarkStart w:id="91" w:name="_Toc201512210"/>
      <w:bookmarkEnd w:id="90"/>
      <w:r>
        <w:rPr>
          <w:rFonts w:cs="Times New Roman" w:ascii="Times New Roman" w:hAnsi="Times New Roman"/>
        </w:rPr>
        <w:t>4.9 Software System Attributes</w:t>
      </w:r>
      <w:bookmarkEnd w:id="91"/>
    </w:p>
    <w:p>
      <w:pPr>
        <w:pStyle w:val="Normal"/>
        <w:rPr/>
      </w:pPr>
      <w:r>
        <w:rPr/>
        <w:t>Table 4.9 Software System Attributes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21"/>
        <w:gridCol w:w="1696"/>
        <w:gridCol w:w="1555"/>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rFonts w:ascii="Times New Roman" w:hAnsi="Times New Roman" w:cs="Times New Roman"/>
        </w:rPr>
      </w:pPr>
      <w:bookmarkStart w:id="92" w:name="__RefHeading___Toc8533_2458620545"/>
      <w:bookmarkStart w:id="93" w:name="_Toc201512211"/>
      <w:bookmarkEnd w:id="92"/>
      <w:r>
        <w:rPr>
          <w:rFonts w:cs="Times New Roman" w:ascii="Times New Roman" w:hAnsi="Times New Roman"/>
        </w:rPr>
        <w:t>5.0 Appendices</w:t>
      </w:r>
      <w:bookmarkEnd w:id="93"/>
    </w:p>
    <w:p>
      <w:pPr>
        <w:pStyle w:val="Heading2"/>
        <w:spacing w:lineRule="auto" w:line="360"/>
        <w:rPr>
          <w:rFonts w:ascii="Times New Roman" w:hAnsi="Times New Roman" w:cs="Times New Roman"/>
        </w:rPr>
      </w:pPr>
      <w:bookmarkStart w:id="94" w:name="__RefHeading___Toc8535_2458620545"/>
      <w:bookmarkStart w:id="95" w:name="_Toc201512212"/>
      <w:bookmarkEnd w:id="94"/>
      <w:r>
        <w:rPr>
          <w:rFonts w:cs="Times New Roman" w:ascii="Times New Roman" w:hAnsi="Times New Roman"/>
        </w:rPr>
        <w:t>5.1 Assumptions and Dependencies</w:t>
      </w:r>
      <w:bookmarkEnd w:id="95"/>
    </w:p>
    <w:p>
      <w:pPr>
        <w:pStyle w:val="Normal"/>
        <w:spacing w:lineRule="auto" w:line="360"/>
        <w:ind w:firstLine="360"/>
        <w:rPr>
          <w:u w:val="single"/>
        </w:rPr>
      </w:pPr>
      <w:r>
        <w:rPr>
          <w:u w:val="single"/>
        </w:rPr>
        <w:t>Assumptions</w:t>
      </w:r>
    </w:p>
    <w:p>
      <w:pPr>
        <w:pStyle w:val="ListParagraph"/>
        <w:numPr>
          <w:ilvl w:val="0"/>
          <w:numId w:val="10"/>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0"/>
        </w:numPr>
        <w:spacing w:lineRule="auto" w:line="360"/>
        <w:jc w:val="both"/>
        <w:rPr/>
      </w:pPr>
      <w:r>
        <w:rPr/>
        <w:t>Students and staff being open to the idea of ride-sharing and willing to use the platform as part of their regular commute.</w:t>
      </w:r>
    </w:p>
    <w:p>
      <w:pPr>
        <w:pStyle w:val="ListParagraph"/>
        <w:numPr>
          <w:ilvl w:val="0"/>
          <w:numId w:val="10"/>
        </w:numPr>
        <w:spacing w:lineRule="auto" w:line="360"/>
        <w:jc w:val="both"/>
        <w:rPr/>
      </w:pPr>
      <w:r>
        <w:rPr/>
        <w:t>The project needs university admin to actively back the launch, promotion, and ongoing use of the platform across campus.</w:t>
      </w:r>
    </w:p>
    <w:p>
      <w:pPr>
        <w:pStyle w:val="ListParagraph"/>
        <w:numPr>
          <w:ilvl w:val="0"/>
          <w:numId w:val="10"/>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9"/>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9"/>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9"/>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96" w:name="__RefHeading___Toc8537_2458620545"/>
      <w:bookmarkStart w:id="97" w:name="_Toc201512213"/>
      <w:bookmarkEnd w:id="96"/>
      <w:r>
        <w:rPr>
          <w:rFonts w:cs="Times New Roman" w:ascii="Times New Roman" w:hAnsi="Times New Roman"/>
        </w:rPr>
        <w:t>5.2 Acronyms and Abbreviations</w:t>
      </w:r>
      <w:bookmarkEnd w:id="97"/>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98" w:name="__RefHeading___Toc8539_2458620545"/>
      <w:bookmarkStart w:id="99" w:name="_Toc201512214"/>
      <w:bookmarkEnd w:id="98"/>
      <w:r>
        <w:rPr>
          <w:rFonts w:cs="Times New Roman" w:ascii="Times New Roman" w:hAnsi="Times New Roman"/>
        </w:rPr>
        <w:t>5.3 Definition</w:t>
      </w:r>
      <w:bookmarkEnd w:id="99"/>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30"/>
      <w:footerReference w:type="default" r:id="rId31"/>
      <w:footerReference w:type="first" r:id="rId32"/>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egoe UI Emoji">
    <w:charset w:val="00"/>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120"/>
      <w:jc w:val="right"/>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120"/>
      <w:jc w:val="right"/>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9">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9">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8">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4">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5">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6">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3">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94">
    <w:lvl w:ilvl="0">
      <w:start w:val="1"/>
      <w:numFmt w:val="lowerRoman"/>
      <w:lvlText w:val="%1."/>
      <w:lvlJc w:val="left"/>
      <w:pPr>
        <w:tabs>
          <w:tab w:val="num" w:pos="1440"/>
        </w:tabs>
        <w:ind w:left="1440" w:hanging="360"/>
      </w:pPr>
      <w:rPr/>
    </w:lvl>
    <w:lvl w:ilvl="1">
      <w:start w:val="1"/>
      <w:numFmt w:val="lowerRoman"/>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bering>
</file>

<file path=word/settings.xml><?xml version="1.0" encoding="utf-8"?>
<w:settings xmlns:w="http://schemas.openxmlformats.org/wordprocessingml/2006/main">
  <w:zoom w:percent="44"/>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customStyle="1">
    <w:name w:val="Source Text"/>
    <w:qFormat/>
    <w:rPr>
      <w:rFonts w:ascii="Liberation Mono" w:hAnsi="Liberation Mono" w:eastAsia="MS Gothic" w:cs="Liberation Mono"/>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TOC4">
    <w:name w:val="toc 4"/>
    <w:basedOn w:val="Index"/>
    <w:pPr>
      <w:tabs>
        <w:tab w:val="clear" w:pos="720"/>
        <w:tab w:val="right" w:pos="8510" w:leader="dot"/>
      </w:tabs>
      <w:ind w:hanging="0" w:left="85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Relationship Id="rId39" Type="http://schemas.openxmlformats.org/officeDocument/2006/relationships/customXml" Target="../customXml/item3.xml"/><Relationship Id="rId40"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Props1.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2.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4.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Application>LibreOffice/24.8.0.3$Windows_X86_64 LibreOffice_project/0bdf1299c94fe897b119f97f3c613e9dca6be583</Application>
  <AppVersion>15.0000</AppVersion>
  <Pages>116</Pages>
  <Words>13998</Words>
  <Characters>82004</Characters>
  <CharactersWithSpaces>93515</CharactersWithSpaces>
  <Paragraphs>2232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2025-06-22T20:36:18Z</dcterms:modified>
  <cp:revision>725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