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Visão geral do software: Aplicação desenvolvida para uma administração de uma sorveteria tendo as seguintes funcionalidades: cadastros de cliente, cadastro de produtos, cadastro de fornecedores e tabela de venda, gerenciamento de estoque. 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Técnica de </w:t>
      </w:r>
      <w:r>
        <w:rPr>
          <w:rFonts w:ascii="Roboto" w:hAnsi="Roboto" w:cs="Roboto" w:eastAsia="Roboto"/>
          <w:color w:val="000000"/>
          <w:spacing w:val="0"/>
          <w:position w:val="0"/>
          <w:sz w:val="28"/>
          <w:shd w:fill="auto" w:val="clear"/>
        </w:rPr>
        <w:t xml:space="preserve">elicitação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: Entrevista: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ab/>
        <w:t xml:space="preserve">Conversa com o cliente para decidir paleta de cores e discutir a forma como os requisitos funcionais seriam de fato, uma forma de brainstorme, onde o cliente ia espor melhor seu pensamento sobre o que ele deseja, ja que nesse caso existe apenas um usuario.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Requisitos funcionais: Cadastro de cliente, produtos e fornecedores; Tabela de venda e gerenciamento de estoque.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Requisitos não funcionais: Facilidade de uso, compatibilidade com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