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ind w:left="23" w:right="40" w:firstLine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8"/>
                <w:szCs w:val="38"/>
                <w:rtl w:val="0"/>
              </w:rPr>
              <w:t xml:space="preserve">Documento de Visão de Projeto de Software</w:t>
            </w:r>
          </w:p>
        </w:tc>
      </w:tr>
    </w:tbl>
    <w:p w:rsidR="00000000" w:rsidDel="00000000" w:rsidP="00000000" w:rsidRDefault="00000000" w:rsidRPr="00000000" w14:paraId="00000003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ind w:left="23" w:right="40" w:firstLine="0"/>
              <w:rPr>
                <w:rFonts w:ascii="Times New Roman" w:cs="Times New Roman" w:eastAsia="Times New Roman" w:hAnsi="Times New Roman"/>
                <w:b w:val="1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8"/>
                <w:szCs w:val="38"/>
                <w:rtl w:val="0"/>
              </w:rPr>
              <w:t xml:space="preserve">Projeto: ______________________________________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30"/>
        <w:gridCol w:w="3360"/>
        <w:gridCol w:w="3045"/>
        <w:tblGridChange w:id="0">
          <w:tblGrid>
            <w:gridCol w:w="1065"/>
            <w:gridCol w:w="1530"/>
            <w:gridCol w:w="3360"/>
            <w:gridCol w:w="304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38"/>
                <w:szCs w:val="3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8"/>
                <w:szCs w:val="38"/>
                <w:rtl w:val="0"/>
              </w:rPr>
              <w:t xml:space="preserve">Controle de Versões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Versão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 da mudança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Responsável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26/08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Elaboração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sssss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u w:val="single"/>
          <w:rtl w:val="0"/>
        </w:rPr>
        <w:t xml:space="preserve">Sumário </w:t>
      </w:r>
    </w:p>
    <w:p w:rsidR="00000000" w:rsidDel="00000000" w:rsidP="00000000" w:rsidRDefault="00000000" w:rsidRPr="00000000" w14:paraId="00000026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b39ggtupi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_xb39ggtupil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un67ww206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Abordagem do problema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_3mun67ww206q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yhlr53kc2keg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 Identificação inicial das Personas (Usuários)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_yhlr53kc2keg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af5qpqa6o2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Escopo do Projeto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_raf5qpqa6o2c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bvy3fast4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Alternativas e concorrência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_q9bvy3fast4q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ind w:left="23" w:right="40" w:firstLine="737"/>
        <w:jc w:val="both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23" w:right="40" w:firstLine="737"/>
        <w:jc w:val="center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bookmarkStart w:colFirst="0" w:colLast="0" w:name="_xb39ggtupi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1. Introdução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Breve descrição do propósito (objetivo) deste documento e seu conteúdo.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1"/>
              <w:widowControl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bookmarkStart w:colFirst="0" w:colLast="0" w:name="_raf5qpqa6o2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2. Visão Inicial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Descrição do escopo geral do software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(visão inicial dos requisitos)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bookmarkStart w:colFirst="0" w:colLast="0" w:name="_yhlr53kc2ke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. Identificação das Fontes de Informação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580" w:line="281.7391304347826" w:lineRule="auto"/>
              <w:rPr>
                <w:color w:val="292929"/>
                <w:sz w:val="45"/>
                <w:szCs w:val="45"/>
              </w:rPr>
            </w:pPr>
            <w:bookmarkStart w:colFirst="0" w:colLast="0" w:name="_ikpogho0tvi2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1"/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bookmarkStart w:colFirst="0" w:colLast="0" w:name="_r0wmyi3c9xnd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4. Selecionar a(s) Técnica(s) de Elicitação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580" w:line="281.7391304347826" w:lineRule="auto"/>
              <w:rPr>
                <w:color w:val="292929"/>
                <w:sz w:val="45"/>
                <w:szCs w:val="45"/>
              </w:rPr>
            </w:pPr>
            <w:bookmarkStart w:colFirst="0" w:colLast="0" w:name="_sdmcq4n0rcqm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1"/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bookmarkStart w:colFirst="0" w:colLast="0" w:name="_swadommvfs3x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5. Preparação para Elicitação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Observar etapas conforme técnica selecionada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1"/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bookmarkStart w:colFirst="0" w:colLast="0" w:name="_cknd96tvavhh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6. Relato de Experiência sobre Aplicação da Técnica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1"/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bookmarkStart w:colFirst="0" w:colLast="0" w:name="_ffo9ljvhbjnj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7. Organização e Classificação dos Requisitos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Classificar em requisitos funcionais e não funcionais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6.0" w:type="dxa"/>
        <w:jc w:val="left"/>
        <w:tblInd w:w="1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6"/>
        <w:tblGridChange w:id="0">
          <w:tblGrid>
            <w:gridCol w:w="900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1"/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</w:rPr>
            </w:pPr>
            <w:bookmarkStart w:colFirst="0" w:colLast="0" w:name="_jk7f22juw1tf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36"/>
                <w:szCs w:val="36"/>
                <w:rtl w:val="0"/>
              </w:rPr>
              <w:t xml:space="preserve">8. Priorização e Negociação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Apontar ordem de prioridade conforme opinião do cliente envolvido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23" w:right="40" w:firstLine="737"/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