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BED2" w14:textId="42E7172A" w:rsidR="00A95B24" w:rsidRPr="00080643" w:rsidRDefault="0029673B" w:rsidP="00747305">
      <w:pPr>
        <w:pStyle w:val="NormalWeb"/>
        <w:jc w:val="center"/>
        <w:rPr>
          <w:rFonts w:asciiTheme="minorHAnsi" w:hAnsiTheme="minorHAnsi" w:cstheme="minorHAnsi"/>
          <w:b/>
          <w:bCs/>
          <w:sz w:val="28"/>
          <w:szCs w:val="28"/>
        </w:rPr>
      </w:pPr>
      <w:r w:rsidRPr="00080643">
        <w:rPr>
          <w:rFonts w:asciiTheme="minorHAnsi" w:hAnsiTheme="minorHAnsi" w:cstheme="minorHAnsi"/>
          <w:b/>
          <w:bCs/>
          <w:sz w:val="28"/>
          <w:szCs w:val="28"/>
        </w:rPr>
        <w:t xml:space="preserve">PROJECT ID: CONNECTING THE DOTS </w:t>
      </w:r>
      <w:r w:rsidR="00747305" w:rsidRPr="00080643">
        <w:rPr>
          <w:rFonts w:asciiTheme="minorHAnsi" w:hAnsiTheme="minorHAnsi" w:cstheme="minorHAnsi"/>
          <w:b/>
          <w:bCs/>
          <w:sz w:val="28"/>
          <w:szCs w:val="28"/>
        </w:rPr>
        <w:br/>
      </w:r>
      <w:r w:rsidRPr="00080643">
        <w:rPr>
          <w:rFonts w:asciiTheme="minorHAnsi" w:hAnsiTheme="minorHAnsi" w:cstheme="minorHAnsi"/>
          <w:b/>
          <w:bCs/>
          <w:sz w:val="28"/>
          <w:szCs w:val="28"/>
        </w:rPr>
        <w:t>ASS</w:t>
      </w:r>
      <w:r w:rsidR="0057495C" w:rsidRPr="00080643">
        <w:rPr>
          <w:rFonts w:asciiTheme="minorHAnsi" w:hAnsiTheme="minorHAnsi" w:cstheme="minorHAnsi"/>
          <w:b/>
          <w:bCs/>
          <w:sz w:val="28"/>
          <w:szCs w:val="28"/>
        </w:rPr>
        <w:t>T 2</w:t>
      </w:r>
      <w:r w:rsidR="00747305" w:rsidRPr="00080643">
        <w:rPr>
          <w:rFonts w:asciiTheme="minorHAnsi" w:hAnsiTheme="minorHAnsi" w:cstheme="minorHAnsi"/>
          <w:b/>
          <w:bCs/>
          <w:sz w:val="28"/>
          <w:szCs w:val="28"/>
        </w:rPr>
        <w:t>: PERSONAL REFLECTION ON TEAMWORK (15%)</w:t>
      </w:r>
      <w:r w:rsidR="00747305" w:rsidRPr="00080643">
        <w:rPr>
          <w:rFonts w:asciiTheme="minorHAnsi" w:hAnsiTheme="minorHAnsi" w:cstheme="minorHAnsi"/>
          <w:b/>
          <w:bCs/>
          <w:sz w:val="28"/>
          <w:szCs w:val="28"/>
        </w:rPr>
        <w:br/>
      </w:r>
      <w:r w:rsidR="00A95B24" w:rsidRPr="00080643">
        <w:rPr>
          <w:rFonts w:asciiTheme="minorHAnsi" w:hAnsiTheme="minorHAnsi" w:cstheme="minorHAnsi"/>
          <w:b/>
          <w:bCs/>
          <w:sz w:val="28"/>
          <w:szCs w:val="28"/>
        </w:rPr>
        <w:t>APR</w:t>
      </w:r>
      <w:r w:rsidR="00747305" w:rsidRPr="00080643">
        <w:rPr>
          <w:rFonts w:asciiTheme="minorHAnsi" w:hAnsiTheme="minorHAnsi" w:cstheme="minorHAnsi"/>
          <w:b/>
          <w:bCs/>
          <w:sz w:val="28"/>
          <w:szCs w:val="28"/>
        </w:rPr>
        <w:t>IL</w:t>
      </w:r>
      <w:r w:rsidR="00A95B24" w:rsidRPr="00080643">
        <w:rPr>
          <w:rFonts w:asciiTheme="minorHAnsi" w:hAnsiTheme="minorHAnsi" w:cstheme="minorHAnsi"/>
          <w:b/>
          <w:bCs/>
          <w:sz w:val="28"/>
          <w:szCs w:val="28"/>
        </w:rPr>
        <w:t xml:space="preserve"> 2023 SEM</w:t>
      </w:r>
      <w:r w:rsidR="009A229E">
        <w:rPr>
          <w:rFonts w:asciiTheme="minorHAnsi" w:hAnsiTheme="minorHAnsi" w:cstheme="minorHAnsi"/>
          <w:b/>
          <w:bCs/>
          <w:sz w:val="28"/>
          <w:szCs w:val="28"/>
        </w:rPr>
        <w:t>ESTER</w:t>
      </w:r>
    </w:p>
    <w:tbl>
      <w:tblPr>
        <w:tblStyle w:val="TableGrid"/>
        <w:tblW w:w="0" w:type="auto"/>
        <w:tblLook w:val="04A0" w:firstRow="1" w:lastRow="0" w:firstColumn="1" w:lastColumn="0" w:noHBand="0" w:noVBand="1"/>
      </w:tblPr>
      <w:tblGrid>
        <w:gridCol w:w="2405"/>
        <w:gridCol w:w="6605"/>
      </w:tblGrid>
      <w:tr w:rsidR="0029673B" w14:paraId="4D9A9405" w14:textId="77777777" w:rsidTr="5E00A1C1">
        <w:tc>
          <w:tcPr>
            <w:tcW w:w="2405" w:type="dxa"/>
          </w:tcPr>
          <w:p w14:paraId="4F45C937" w14:textId="0A225379" w:rsidR="0029673B" w:rsidRPr="00EA0F4C" w:rsidRDefault="0029673B">
            <w:pPr>
              <w:rPr>
                <w:b/>
                <w:bCs/>
              </w:rPr>
            </w:pPr>
            <w:r w:rsidRPr="5E00A1C1">
              <w:rPr>
                <w:b/>
                <w:bCs/>
              </w:rPr>
              <w:t xml:space="preserve">Class </w:t>
            </w:r>
          </w:p>
        </w:tc>
        <w:tc>
          <w:tcPr>
            <w:tcW w:w="6605" w:type="dxa"/>
          </w:tcPr>
          <w:p w14:paraId="43451DF2" w14:textId="6D65EA8C" w:rsidR="0029673B" w:rsidRDefault="00F03CBF">
            <w:r>
              <w:t>T80</w:t>
            </w:r>
          </w:p>
        </w:tc>
      </w:tr>
      <w:tr w:rsidR="0029673B" w14:paraId="7105F2AD" w14:textId="77777777" w:rsidTr="5E00A1C1">
        <w:tc>
          <w:tcPr>
            <w:tcW w:w="2405" w:type="dxa"/>
          </w:tcPr>
          <w:p w14:paraId="3E2D6C1E" w14:textId="41D5BEDE" w:rsidR="0029673B" w:rsidRPr="00EA0F4C" w:rsidRDefault="0029673B">
            <w:pPr>
              <w:rPr>
                <w:b/>
                <w:bCs/>
              </w:rPr>
            </w:pPr>
            <w:r w:rsidRPr="00EA0F4C">
              <w:rPr>
                <w:b/>
                <w:bCs/>
              </w:rPr>
              <w:t>Student Name</w:t>
            </w:r>
            <w:r w:rsidR="0057495C">
              <w:rPr>
                <w:b/>
                <w:bCs/>
              </w:rPr>
              <w:t>/ID</w:t>
            </w:r>
            <w:r w:rsidRPr="00EA0F4C">
              <w:rPr>
                <w:b/>
                <w:bCs/>
              </w:rPr>
              <w:t xml:space="preserve"> </w:t>
            </w:r>
          </w:p>
        </w:tc>
        <w:tc>
          <w:tcPr>
            <w:tcW w:w="6605" w:type="dxa"/>
          </w:tcPr>
          <w:p w14:paraId="6F998EBE" w14:textId="700015D5" w:rsidR="0029673B" w:rsidRDefault="00CC2A46">
            <w:r>
              <w:t>Lim Wee Liang Kelven | S10221788K</w:t>
            </w:r>
          </w:p>
        </w:tc>
      </w:tr>
      <w:tr w:rsidR="00BF78C3" w14:paraId="5D9EB790" w14:textId="77777777" w:rsidTr="5E00A1C1">
        <w:tc>
          <w:tcPr>
            <w:tcW w:w="2405" w:type="dxa"/>
          </w:tcPr>
          <w:p w14:paraId="0DB87A88" w14:textId="0BA97B54" w:rsidR="00BF78C3" w:rsidRPr="00EA0F4C" w:rsidRDefault="00BF78C3">
            <w:pPr>
              <w:rPr>
                <w:b/>
                <w:bCs/>
              </w:rPr>
            </w:pPr>
            <w:r>
              <w:rPr>
                <w:b/>
                <w:bCs/>
              </w:rPr>
              <w:t>Word Count*</w:t>
            </w:r>
          </w:p>
        </w:tc>
        <w:tc>
          <w:tcPr>
            <w:tcW w:w="6605" w:type="dxa"/>
          </w:tcPr>
          <w:p w14:paraId="79416A7A" w14:textId="094EE460" w:rsidR="00BF78C3" w:rsidRDefault="00C01467" w:rsidP="00AC3FDC">
            <w:pPr>
              <w:tabs>
                <w:tab w:val="left" w:pos="4936"/>
              </w:tabs>
            </w:pPr>
            <w:r>
              <w:t>2</w:t>
            </w:r>
            <w:r w:rsidR="00415067">
              <w:t>48</w:t>
            </w:r>
            <w:r w:rsidR="00AC3FDC">
              <w:tab/>
            </w:r>
          </w:p>
        </w:tc>
      </w:tr>
    </w:tbl>
    <w:p w14:paraId="43ED595B" w14:textId="193D7DFA" w:rsidR="00BF78C3" w:rsidRPr="00BF78C3" w:rsidRDefault="00BF78C3" w:rsidP="00BF78C3">
      <w:pPr>
        <w:rPr>
          <w:sz w:val="20"/>
          <w:szCs w:val="20"/>
        </w:rPr>
      </w:pPr>
      <w:r w:rsidRPr="00BF78C3">
        <w:rPr>
          <w:sz w:val="20"/>
          <w:szCs w:val="20"/>
        </w:rPr>
        <w:t xml:space="preserve">*The </w:t>
      </w:r>
      <w:r w:rsidR="009107B3">
        <w:rPr>
          <w:sz w:val="20"/>
          <w:szCs w:val="20"/>
        </w:rPr>
        <w:t xml:space="preserve">total </w:t>
      </w:r>
      <w:r w:rsidRPr="00BF78C3">
        <w:rPr>
          <w:sz w:val="20"/>
          <w:szCs w:val="20"/>
        </w:rPr>
        <w:t xml:space="preserve">word count should be no more than </w:t>
      </w:r>
      <w:r w:rsidR="00A95B24">
        <w:rPr>
          <w:sz w:val="20"/>
          <w:szCs w:val="20"/>
        </w:rPr>
        <w:t>2</w:t>
      </w:r>
      <w:r w:rsidRPr="00BF78C3">
        <w:rPr>
          <w:sz w:val="20"/>
          <w:szCs w:val="20"/>
        </w:rPr>
        <w:t>50 words. Parts of the reflection which exceed this limit will not be marked. In-text citations, references and headings are not included in the word count. Failure to indicate the word count will result in a 1-mark deduction</w:t>
      </w:r>
      <w:r w:rsidR="008458DF">
        <w:rPr>
          <w:sz w:val="20"/>
          <w:szCs w:val="20"/>
        </w:rPr>
        <w:t>.</w:t>
      </w:r>
    </w:p>
    <w:p w14:paraId="38D86F02" w14:textId="77777777" w:rsidR="00BF78C3" w:rsidRDefault="00BF78C3">
      <w:pPr>
        <w:rPr>
          <w:b/>
          <w:bCs/>
        </w:rPr>
      </w:pPr>
    </w:p>
    <w:p w14:paraId="36C7FED1" w14:textId="10148BA8" w:rsidR="0029673B" w:rsidRDefault="00BF78C3">
      <w:pPr>
        <w:rPr>
          <w:b/>
          <w:bCs/>
          <w:sz w:val="22"/>
          <w:szCs w:val="22"/>
        </w:rPr>
      </w:pPr>
      <w:r w:rsidRPr="00BF78C3">
        <w:rPr>
          <w:b/>
          <w:bCs/>
          <w:sz w:val="22"/>
          <w:szCs w:val="22"/>
        </w:rPr>
        <w:t>Please answer questions in the space below.</w:t>
      </w:r>
      <w:r w:rsidR="0013338D">
        <w:rPr>
          <w:b/>
          <w:bCs/>
          <w:sz w:val="22"/>
          <w:szCs w:val="22"/>
        </w:rPr>
        <w:t xml:space="preserve"> </w:t>
      </w:r>
      <w:r w:rsidRPr="00BF78C3">
        <w:rPr>
          <w:b/>
          <w:bCs/>
          <w:sz w:val="22"/>
          <w:szCs w:val="22"/>
        </w:rPr>
        <w:t xml:space="preserve">You can expand the boxes </w:t>
      </w:r>
      <w:r w:rsidR="0013338D">
        <w:rPr>
          <w:b/>
          <w:bCs/>
          <w:sz w:val="22"/>
          <w:szCs w:val="22"/>
        </w:rPr>
        <w:t xml:space="preserve">if </w:t>
      </w:r>
      <w:r w:rsidRPr="00BF78C3">
        <w:rPr>
          <w:b/>
          <w:bCs/>
          <w:sz w:val="22"/>
          <w:szCs w:val="22"/>
        </w:rPr>
        <w:t xml:space="preserve">you need more space. Just make sure you keep to the total word limit of </w:t>
      </w:r>
      <w:r w:rsidR="00A95B24">
        <w:rPr>
          <w:b/>
          <w:bCs/>
          <w:sz w:val="22"/>
          <w:szCs w:val="22"/>
        </w:rPr>
        <w:t>2</w:t>
      </w:r>
      <w:r w:rsidRPr="00BF78C3">
        <w:rPr>
          <w:b/>
          <w:bCs/>
          <w:sz w:val="22"/>
          <w:szCs w:val="22"/>
        </w:rPr>
        <w:t xml:space="preserve">50 words. </w:t>
      </w:r>
    </w:p>
    <w:p w14:paraId="09839F99" w14:textId="3E0F5304" w:rsidR="00E96B8A" w:rsidRPr="00BF78C3" w:rsidRDefault="00E96B8A">
      <w:pPr>
        <w:rPr>
          <w:b/>
          <w:bCs/>
          <w:sz w:val="22"/>
          <w:szCs w:val="22"/>
        </w:rPr>
      </w:pPr>
    </w:p>
    <w:tbl>
      <w:tblPr>
        <w:tblStyle w:val="TableGrid1"/>
        <w:tblW w:w="9214" w:type="dxa"/>
        <w:tblInd w:w="-5" w:type="dxa"/>
        <w:tblLook w:val="04A0" w:firstRow="1" w:lastRow="0" w:firstColumn="1" w:lastColumn="0" w:noHBand="0" w:noVBand="1"/>
      </w:tblPr>
      <w:tblGrid>
        <w:gridCol w:w="9214"/>
      </w:tblGrid>
      <w:tr w:rsidR="00BF78C3" w:rsidRPr="00BF78C3" w14:paraId="48267D91" w14:textId="77777777" w:rsidTr="00556093">
        <w:trPr>
          <w:trHeight w:val="401"/>
        </w:trPr>
        <w:tc>
          <w:tcPr>
            <w:tcW w:w="9214" w:type="dxa"/>
          </w:tcPr>
          <w:p w14:paraId="47DB6E62" w14:textId="69AEE22B" w:rsidR="00BF78C3" w:rsidRPr="00A95B24" w:rsidRDefault="00A95B24" w:rsidP="00A95B24">
            <w:pPr>
              <w:pBdr>
                <w:top w:val="nil"/>
                <w:left w:val="nil"/>
                <w:bottom w:val="nil"/>
                <w:right w:val="nil"/>
                <w:between w:val="nil"/>
              </w:pBdr>
              <w:rPr>
                <w:lang w:val="en-US"/>
              </w:rPr>
            </w:pPr>
            <w:r w:rsidRPr="00A95B24">
              <w:rPr>
                <w:b/>
              </w:rPr>
              <w:t>Y</w:t>
            </w:r>
            <w:r>
              <w:rPr>
                <w:b/>
              </w:rPr>
              <w:t xml:space="preserve">OUR </w:t>
            </w:r>
            <w:r w:rsidR="00747305">
              <w:rPr>
                <w:b/>
              </w:rPr>
              <w:t xml:space="preserve">INDIVIDUAL </w:t>
            </w:r>
            <w:r w:rsidR="00441A02">
              <w:rPr>
                <w:b/>
              </w:rPr>
              <w:t xml:space="preserve">TEAMWORK </w:t>
            </w:r>
            <w:r w:rsidR="00B75F49">
              <w:rPr>
                <w:b/>
              </w:rPr>
              <w:t>ABILITIES</w:t>
            </w:r>
            <w:r w:rsidRPr="00A95B24">
              <w:rPr>
                <w:b/>
              </w:rPr>
              <w:t xml:space="preserve"> </w:t>
            </w:r>
          </w:p>
        </w:tc>
      </w:tr>
      <w:tr w:rsidR="00BF78C3" w:rsidRPr="00BF78C3" w14:paraId="6C9FA8E9" w14:textId="77777777" w:rsidTr="00AE6AFB">
        <w:trPr>
          <w:trHeight w:val="3425"/>
        </w:trPr>
        <w:tc>
          <w:tcPr>
            <w:tcW w:w="9214" w:type="dxa"/>
          </w:tcPr>
          <w:p w14:paraId="07AC06F6" w14:textId="10BC4D93" w:rsidR="00BF78C3" w:rsidRDefault="00BF78C3" w:rsidP="00BF78C3">
            <w:pPr>
              <w:rPr>
                <w:rFonts w:ascii="Calibri" w:hAnsi="Calibri" w:cs="Calibri"/>
                <w:i/>
                <w:sz w:val="22"/>
                <w:szCs w:val="22"/>
              </w:rPr>
            </w:pPr>
            <w:r w:rsidRPr="00BF78C3">
              <w:rPr>
                <w:rFonts w:ascii="Calibri" w:hAnsi="Calibri" w:cs="Calibri"/>
                <w:i/>
                <w:sz w:val="22"/>
                <w:szCs w:val="22"/>
              </w:rPr>
              <w:t xml:space="preserve">Please elaborate on and substantiate your answer with examples from </w:t>
            </w:r>
            <w:r w:rsidR="00C66D17">
              <w:rPr>
                <w:rFonts w:ascii="Calibri" w:hAnsi="Calibri" w:cs="Calibri"/>
                <w:i/>
                <w:sz w:val="22"/>
                <w:szCs w:val="22"/>
              </w:rPr>
              <w:t xml:space="preserve">the research phase of the project </w:t>
            </w:r>
            <w:r w:rsidR="00104949">
              <w:rPr>
                <w:rFonts w:ascii="Calibri" w:hAnsi="Calibri" w:cs="Calibri"/>
                <w:i/>
                <w:sz w:val="22"/>
                <w:szCs w:val="22"/>
              </w:rPr>
              <w:t xml:space="preserve">and </w:t>
            </w:r>
            <w:r w:rsidR="00A95B24">
              <w:rPr>
                <w:rFonts w:ascii="Calibri" w:hAnsi="Calibri" w:cs="Calibri"/>
                <w:i/>
                <w:sz w:val="22"/>
                <w:szCs w:val="22"/>
              </w:rPr>
              <w:t xml:space="preserve">feedback received from the mid-point team feedback. </w:t>
            </w:r>
            <w:r w:rsidR="00C66D17">
              <w:rPr>
                <w:rFonts w:ascii="Calibri" w:hAnsi="Calibri" w:cs="Calibri"/>
                <w:i/>
                <w:sz w:val="22"/>
                <w:szCs w:val="22"/>
              </w:rPr>
              <w:t xml:space="preserve">Apply teamwork competencies criteria in your answer. </w:t>
            </w:r>
          </w:p>
          <w:p w14:paraId="7AA02A5C" w14:textId="6D860BC6" w:rsidR="00556093" w:rsidRDefault="00556093" w:rsidP="00BF78C3">
            <w:pPr>
              <w:rPr>
                <w:b/>
                <w:bCs/>
                <w:i/>
                <w:sz w:val="22"/>
                <w:szCs w:val="22"/>
              </w:rPr>
            </w:pPr>
          </w:p>
          <w:p w14:paraId="6AB096D4" w14:textId="180825AA" w:rsidR="00747305" w:rsidRPr="0050570A" w:rsidRDefault="00747305" w:rsidP="00080643">
            <w:pPr>
              <w:pStyle w:val="ListParagraph"/>
              <w:pBdr>
                <w:top w:val="nil"/>
                <w:left w:val="nil"/>
                <w:bottom w:val="nil"/>
                <w:right w:val="nil"/>
                <w:between w:val="nil"/>
              </w:pBdr>
              <w:spacing w:after="0" w:line="240" w:lineRule="auto"/>
              <w:ind w:left="0"/>
              <w:rPr>
                <w:rFonts w:asciiTheme="minorHAnsi" w:hAnsiTheme="minorHAnsi" w:cstheme="minorBidi"/>
                <w:b/>
                <w:i/>
                <w:iCs/>
                <w:color w:val="242424"/>
                <w:shd w:val="clear" w:color="auto" w:fill="FFFFFF"/>
              </w:rPr>
            </w:pPr>
            <w:r w:rsidRPr="0050570A">
              <w:rPr>
                <w:rFonts w:asciiTheme="minorHAnsi" w:hAnsiTheme="minorHAnsi" w:cstheme="minorBidi"/>
                <w:i/>
                <w:iCs/>
                <w:color w:val="242424"/>
                <w:shd w:val="clear" w:color="auto" w:fill="FFFFFF"/>
              </w:rPr>
              <w:t xml:space="preserve">Based on the mid-point team feedback received, reflect on </w:t>
            </w:r>
            <w:r w:rsidRPr="0050570A">
              <w:rPr>
                <w:rFonts w:asciiTheme="minorHAnsi" w:hAnsiTheme="minorHAnsi" w:cstheme="minorBidi"/>
                <w:i/>
                <w:iCs/>
                <w:color w:val="242424"/>
                <w:u w:val="single"/>
                <w:shd w:val="clear" w:color="auto" w:fill="FFFFFF"/>
              </w:rPr>
              <w:t>ONE</w:t>
            </w:r>
            <w:r w:rsidRPr="0050570A">
              <w:rPr>
                <w:rFonts w:asciiTheme="minorHAnsi" w:hAnsiTheme="minorHAnsi" w:cstheme="minorBidi"/>
                <w:b/>
                <w:i/>
                <w:iCs/>
                <w:color w:val="242424"/>
                <w:shd w:val="clear" w:color="auto" w:fill="FFFFFF"/>
              </w:rPr>
              <w:t xml:space="preserve"> </w:t>
            </w:r>
            <w:r w:rsidRPr="0050570A">
              <w:rPr>
                <w:rFonts w:asciiTheme="minorHAnsi" w:hAnsiTheme="minorHAnsi" w:cstheme="minorBidi"/>
                <w:i/>
                <w:iCs/>
                <w:color w:val="242424"/>
                <w:shd w:val="clear" w:color="auto" w:fill="FFFFFF"/>
              </w:rPr>
              <w:t xml:space="preserve">area of strength and </w:t>
            </w:r>
            <w:r w:rsidRPr="0050570A">
              <w:rPr>
                <w:rFonts w:asciiTheme="minorHAnsi" w:hAnsiTheme="minorHAnsi" w:cstheme="minorBidi"/>
                <w:i/>
                <w:iCs/>
                <w:color w:val="242424"/>
                <w:u w:val="single"/>
                <w:shd w:val="clear" w:color="auto" w:fill="FFFFFF"/>
              </w:rPr>
              <w:t>ONE</w:t>
            </w:r>
            <w:r w:rsidRPr="0050570A">
              <w:rPr>
                <w:rFonts w:asciiTheme="minorHAnsi" w:hAnsiTheme="minorHAnsi" w:cstheme="minorBidi"/>
                <w:i/>
                <w:iCs/>
                <w:color w:val="242424"/>
                <w:shd w:val="clear" w:color="auto" w:fill="FFFFFF"/>
              </w:rPr>
              <w:t xml:space="preserve"> area of </w:t>
            </w:r>
            <w:r w:rsidR="005048C9" w:rsidRPr="0050570A">
              <w:rPr>
                <w:rFonts w:asciiTheme="minorHAnsi" w:hAnsiTheme="minorHAnsi" w:cstheme="minorBidi"/>
                <w:i/>
                <w:iCs/>
                <w:color w:val="242424"/>
                <w:shd w:val="clear" w:color="auto" w:fill="FFFFFF"/>
              </w:rPr>
              <w:t>weakness</w:t>
            </w:r>
            <w:r w:rsidRPr="0050570A">
              <w:rPr>
                <w:rFonts w:asciiTheme="minorHAnsi" w:hAnsiTheme="minorHAnsi" w:cstheme="minorBidi"/>
                <w:i/>
                <w:iCs/>
                <w:color w:val="242424"/>
                <w:shd w:val="clear" w:color="auto" w:fill="FFFFFF"/>
              </w:rPr>
              <w:t xml:space="preserve"> when it comes to YOUR OWN teamwork competencies</w:t>
            </w:r>
            <w:r w:rsidRPr="0050570A">
              <w:rPr>
                <w:rFonts w:asciiTheme="minorHAnsi" w:hAnsiTheme="minorHAnsi" w:cstheme="minorBidi"/>
                <w:b/>
                <w:i/>
                <w:iCs/>
                <w:color w:val="242424"/>
                <w:shd w:val="clear" w:color="auto" w:fill="FFFFFF"/>
              </w:rPr>
              <w:t xml:space="preserve">. </w:t>
            </w:r>
            <w:r w:rsidRPr="0050570A">
              <w:rPr>
                <w:rFonts w:asciiTheme="minorHAnsi" w:hAnsiTheme="minorHAnsi" w:cstheme="minorBidi"/>
                <w:i/>
                <w:iCs/>
                <w:color w:val="242424"/>
                <w:shd w:val="clear" w:color="auto" w:fill="FFFFFF"/>
              </w:rPr>
              <w:t xml:space="preserve">Analyse how your area of strength and </w:t>
            </w:r>
            <w:r w:rsidR="0014787A" w:rsidRPr="0050570A">
              <w:rPr>
                <w:rFonts w:asciiTheme="minorHAnsi" w:hAnsiTheme="minorHAnsi" w:cstheme="minorBidi"/>
                <w:i/>
                <w:iCs/>
                <w:color w:val="242424"/>
                <w:shd w:val="clear" w:color="auto" w:fill="FFFFFF"/>
              </w:rPr>
              <w:t>weakness</w:t>
            </w:r>
            <w:r w:rsidRPr="0050570A">
              <w:rPr>
                <w:rFonts w:asciiTheme="minorHAnsi" w:hAnsiTheme="minorHAnsi" w:cstheme="minorBidi"/>
                <w:i/>
                <w:iCs/>
                <w:color w:val="242424"/>
                <w:shd w:val="clear" w:color="auto" w:fill="FFFFFF"/>
              </w:rPr>
              <w:t xml:space="preserve"> have helped and hindered your team in meeting project goals during the </w:t>
            </w:r>
            <w:r w:rsidRPr="0050570A">
              <w:rPr>
                <w:rFonts w:asciiTheme="minorHAnsi" w:hAnsiTheme="minorHAnsi" w:cstheme="minorBidi"/>
                <w:b/>
                <w:i/>
                <w:iCs/>
                <w:color w:val="242424"/>
                <w:shd w:val="clear" w:color="auto" w:fill="FFFFFF"/>
              </w:rPr>
              <w:t xml:space="preserve">research phase. </w:t>
            </w:r>
          </w:p>
          <w:p w14:paraId="2E44460D" w14:textId="0C403984" w:rsidR="00AE6AFB" w:rsidRPr="00080643" w:rsidRDefault="00AE6AFB" w:rsidP="00BF78C3">
            <w:pPr>
              <w:rPr>
                <w:sz w:val="22"/>
                <w:szCs w:val="22"/>
              </w:rPr>
            </w:pPr>
          </w:p>
          <w:p w14:paraId="34491692" w14:textId="77777777" w:rsidR="00C01467" w:rsidRPr="00C01467" w:rsidRDefault="00C01467" w:rsidP="00C01467">
            <w:pPr>
              <w:rPr>
                <w:sz w:val="22"/>
                <w:szCs w:val="22"/>
              </w:rPr>
            </w:pPr>
            <w:r w:rsidRPr="00C01467">
              <w:rPr>
                <w:sz w:val="22"/>
                <w:szCs w:val="22"/>
              </w:rPr>
              <w:t>One area which I firmly demonstrated is accountability. I took ownership of my assigned tasks, completed them within the deadlines, and ensured my work exceeded expectations and had high quality and detail. For example, my research for the cause-and-effect analysis of my FDQ was cohesive, and I aided in creating the slides. I attended all team meetings and actively engaged and contributed to discussions.</w:t>
            </w:r>
          </w:p>
          <w:p w14:paraId="72F39F66" w14:textId="77777777" w:rsidR="00C01467" w:rsidRPr="00C01467" w:rsidRDefault="00C01467" w:rsidP="00C01467">
            <w:pPr>
              <w:rPr>
                <w:sz w:val="22"/>
                <w:szCs w:val="22"/>
              </w:rPr>
            </w:pPr>
          </w:p>
          <w:p w14:paraId="097DDACD" w14:textId="77777777" w:rsidR="00C01467" w:rsidRDefault="00C01467" w:rsidP="00C01467">
            <w:pPr>
              <w:rPr>
                <w:sz w:val="22"/>
                <w:szCs w:val="22"/>
              </w:rPr>
            </w:pPr>
            <w:r w:rsidRPr="00C01467">
              <w:rPr>
                <w:sz w:val="22"/>
                <w:szCs w:val="22"/>
              </w:rPr>
              <w:t>However, an area of improvement is leadership. There were several instances where we were unsure how to proceed. None stood up and guided the team until the teacher approached us. We were confused about our direction and how to move forward. We could have divvied up the tasks more effectively. 2 of my teammates in Nursing could have performed research for the cause-and-effect analysis; I could have created the survey as a Data Science student; my teammate in Business could have evaluated the effectiveness of current solutions better; and my teammate in Cybersecurity could help in vetting since they are detail-oriented. Having the initiative to guide the team and decide our roadmap can help inspire and motivate my team to perform more competently.</w:t>
            </w:r>
          </w:p>
          <w:p w14:paraId="26B0EDCD" w14:textId="66092FDB" w:rsidR="00BF78C3" w:rsidRPr="00BF78C3" w:rsidRDefault="00BF78C3" w:rsidP="00C01467">
            <w:pPr>
              <w:rPr>
                <w:sz w:val="22"/>
                <w:szCs w:val="22"/>
              </w:rPr>
            </w:pPr>
            <w:r w:rsidRPr="00BF78C3">
              <w:rPr>
                <w:sz w:val="22"/>
                <w:szCs w:val="22"/>
              </w:rPr>
              <w:tab/>
            </w:r>
          </w:p>
        </w:tc>
      </w:tr>
    </w:tbl>
    <w:tbl>
      <w:tblPr>
        <w:tblStyle w:val="TableGrid"/>
        <w:tblW w:w="9209" w:type="dxa"/>
        <w:tblLook w:val="04A0" w:firstRow="1" w:lastRow="0" w:firstColumn="1" w:lastColumn="0" w:noHBand="0" w:noVBand="1"/>
      </w:tblPr>
      <w:tblGrid>
        <w:gridCol w:w="9209"/>
      </w:tblGrid>
      <w:tr w:rsidR="00AE6AFB" w14:paraId="20E52F94" w14:textId="77777777" w:rsidTr="00AE6AFB">
        <w:tc>
          <w:tcPr>
            <w:tcW w:w="9209" w:type="dxa"/>
          </w:tcPr>
          <w:p w14:paraId="68A5B308" w14:textId="696EE25F" w:rsidR="00AE6AFB" w:rsidRDefault="00B75F49" w:rsidP="00556093">
            <w:pPr>
              <w:pBdr>
                <w:top w:val="nil"/>
                <w:left w:val="nil"/>
                <w:bottom w:val="nil"/>
                <w:right w:val="nil"/>
                <w:between w:val="nil"/>
              </w:pBdr>
              <w:rPr>
                <w:b/>
              </w:rPr>
            </w:pPr>
            <w:r>
              <w:rPr>
                <w:b/>
              </w:rPr>
              <w:t>ENHANCING YOUR TEAM’S DYNAMICS &amp; COLLABORATIVE EFFECTIVENESS</w:t>
            </w:r>
          </w:p>
          <w:p w14:paraId="04AAA0BD" w14:textId="5BC3266B" w:rsidR="00441A02" w:rsidRPr="00441A02" w:rsidRDefault="00441A02" w:rsidP="00B75F49">
            <w:pPr>
              <w:pBdr>
                <w:top w:val="nil"/>
                <w:left w:val="nil"/>
                <w:bottom w:val="nil"/>
                <w:right w:val="nil"/>
                <w:between w:val="nil"/>
              </w:pBdr>
              <w:rPr>
                <w:b/>
                <w:lang w:val="en-US"/>
              </w:rPr>
            </w:pPr>
          </w:p>
        </w:tc>
      </w:tr>
      <w:tr w:rsidR="00AE6AFB" w14:paraId="40AC7394" w14:textId="77777777" w:rsidTr="00AE6AFB">
        <w:tc>
          <w:tcPr>
            <w:tcW w:w="9209" w:type="dxa"/>
          </w:tcPr>
          <w:p w14:paraId="4DDC37AC" w14:textId="34D4283E" w:rsidR="00AE6AFB" w:rsidRPr="00AE6AFB" w:rsidRDefault="00AE6AFB" w:rsidP="00AE6AFB">
            <w:pPr>
              <w:rPr>
                <w:b/>
                <w:bCs/>
                <w:i/>
                <w:sz w:val="22"/>
                <w:szCs w:val="22"/>
              </w:rPr>
            </w:pPr>
            <w:r w:rsidRPr="00BF78C3">
              <w:rPr>
                <w:rFonts w:ascii="Calibri" w:hAnsi="Calibri" w:cs="Calibri"/>
                <w:i/>
                <w:sz w:val="22"/>
                <w:szCs w:val="22"/>
              </w:rPr>
              <w:t>Please elaborate on and substantiate your answer with examples from your experience so far in doing the project</w:t>
            </w:r>
            <w:r w:rsidR="00C66D17">
              <w:rPr>
                <w:rFonts w:ascii="Calibri" w:hAnsi="Calibri" w:cs="Calibri"/>
                <w:i/>
                <w:sz w:val="22"/>
                <w:szCs w:val="22"/>
              </w:rPr>
              <w:t xml:space="preserve">. Apply teamwork competencies criteria in your answer. </w:t>
            </w:r>
          </w:p>
          <w:p w14:paraId="731BB40E" w14:textId="77DE619E" w:rsidR="00AE6AFB" w:rsidRDefault="00AE6AFB"/>
          <w:p w14:paraId="4BA0EDA4" w14:textId="53833FFD" w:rsidR="00441A02" w:rsidRPr="00147BFA" w:rsidRDefault="00441A02" w:rsidP="00147BFA">
            <w:pPr>
              <w:pBdr>
                <w:top w:val="nil"/>
                <w:left w:val="nil"/>
                <w:bottom w:val="nil"/>
                <w:right w:val="nil"/>
                <w:between w:val="nil"/>
              </w:pBdr>
              <w:rPr>
                <w:i/>
                <w:iCs/>
                <w:sz w:val="22"/>
                <w:szCs w:val="22"/>
                <w:lang w:val="en-US"/>
              </w:rPr>
            </w:pPr>
            <w:r w:rsidRPr="0050570A">
              <w:rPr>
                <w:i/>
                <w:iCs/>
                <w:sz w:val="22"/>
                <w:szCs w:val="22"/>
              </w:rPr>
              <w:t xml:space="preserve">Identify ONE teamwork competency that you think </w:t>
            </w:r>
            <w:r w:rsidRPr="0050570A">
              <w:rPr>
                <w:b/>
                <w:i/>
                <w:iCs/>
                <w:sz w:val="22"/>
                <w:szCs w:val="22"/>
              </w:rPr>
              <w:t xml:space="preserve">YOUR </w:t>
            </w:r>
            <w:r w:rsidR="00747305" w:rsidRPr="0050570A">
              <w:rPr>
                <w:b/>
                <w:i/>
                <w:iCs/>
                <w:sz w:val="22"/>
                <w:szCs w:val="22"/>
              </w:rPr>
              <w:t>TEAM</w:t>
            </w:r>
            <w:r w:rsidR="00747305" w:rsidRPr="0050570A">
              <w:rPr>
                <w:i/>
                <w:iCs/>
                <w:sz w:val="22"/>
                <w:szCs w:val="22"/>
              </w:rPr>
              <w:t xml:space="preserve"> </w:t>
            </w:r>
            <w:r w:rsidRPr="0050570A">
              <w:rPr>
                <w:i/>
                <w:iCs/>
                <w:sz w:val="22"/>
                <w:szCs w:val="22"/>
              </w:rPr>
              <w:t>should improve on so that it can be more effective in meeting goals for the remaining project phase</w:t>
            </w:r>
            <w:r w:rsidR="0014787A" w:rsidRPr="0050570A">
              <w:rPr>
                <w:i/>
                <w:iCs/>
                <w:sz w:val="22"/>
                <w:szCs w:val="22"/>
              </w:rPr>
              <w:t>s</w:t>
            </w:r>
            <w:r w:rsidRPr="0050570A">
              <w:rPr>
                <w:i/>
                <w:iCs/>
                <w:sz w:val="22"/>
                <w:szCs w:val="22"/>
              </w:rPr>
              <w:t xml:space="preserve">. </w:t>
            </w:r>
            <w:r w:rsidRPr="0050570A">
              <w:rPr>
                <w:b/>
                <w:i/>
                <w:iCs/>
                <w:sz w:val="22"/>
                <w:szCs w:val="22"/>
              </w:rPr>
              <w:t xml:space="preserve">Justify </w:t>
            </w:r>
            <w:r w:rsidRPr="0050570A">
              <w:rPr>
                <w:i/>
                <w:iCs/>
                <w:sz w:val="22"/>
                <w:szCs w:val="22"/>
              </w:rPr>
              <w:t xml:space="preserve">why do you think this is important AND </w:t>
            </w:r>
            <w:r w:rsidRPr="0050570A">
              <w:rPr>
                <w:b/>
                <w:i/>
                <w:iCs/>
                <w:sz w:val="22"/>
                <w:szCs w:val="22"/>
              </w:rPr>
              <w:t>outline some strategies and actions</w:t>
            </w:r>
            <w:r w:rsidRPr="0050570A">
              <w:rPr>
                <w:i/>
                <w:iCs/>
                <w:sz w:val="22"/>
                <w:szCs w:val="22"/>
              </w:rPr>
              <w:t xml:space="preserve"> (</w:t>
            </w:r>
            <w:r w:rsidR="0050570A" w:rsidRPr="0050570A">
              <w:rPr>
                <w:i/>
                <w:iCs/>
                <w:sz w:val="22"/>
                <w:szCs w:val="22"/>
              </w:rPr>
              <w:t>e.g.,</w:t>
            </w:r>
            <w:r w:rsidRPr="0050570A">
              <w:rPr>
                <w:i/>
                <w:iCs/>
                <w:sz w:val="22"/>
                <w:szCs w:val="22"/>
              </w:rPr>
              <w:t xml:space="preserve"> </w:t>
            </w:r>
            <w:r w:rsidR="00747305" w:rsidRPr="0050570A">
              <w:rPr>
                <w:i/>
                <w:iCs/>
                <w:sz w:val="22"/>
                <w:szCs w:val="22"/>
              </w:rPr>
              <w:t>allocating</w:t>
            </w:r>
            <w:r w:rsidRPr="0050570A">
              <w:rPr>
                <w:i/>
                <w:iCs/>
                <w:sz w:val="22"/>
                <w:szCs w:val="22"/>
              </w:rPr>
              <w:t xml:space="preserve"> roles, establishing team norms, </w:t>
            </w:r>
            <w:r w:rsidRPr="0050570A">
              <w:rPr>
                <w:i/>
                <w:iCs/>
                <w:sz w:val="22"/>
                <w:szCs w:val="22"/>
              </w:rPr>
              <w:lastRenderedPageBreak/>
              <w:t xml:space="preserve">dealing with conflicts, conducting meetings, instilling team values) that </w:t>
            </w:r>
            <w:r w:rsidRPr="0050570A">
              <w:rPr>
                <w:b/>
                <w:i/>
                <w:iCs/>
                <w:sz w:val="22"/>
                <w:szCs w:val="22"/>
              </w:rPr>
              <w:t>YOU</w:t>
            </w:r>
            <w:r w:rsidRPr="0050570A">
              <w:rPr>
                <w:i/>
                <w:iCs/>
                <w:sz w:val="22"/>
                <w:szCs w:val="22"/>
              </w:rPr>
              <w:t xml:space="preserve"> can take to help your team improve</w:t>
            </w:r>
            <w:r w:rsidR="00C66D17" w:rsidRPr="0050570A">
              <w:rPr>
                <w:i/>
                <w:iCs/>
                <w:sz w:val="22"/>
                <w:szCs w:val="22"/>
              </w:rPr>
              <w:t xml:space="preserve">. </w:t>
            </w:r>
            <w:r w:rsidRPr="0050570A">
              <w:rPr>
                <w:i/>
                <w:iCs/>
                <w:sz w:val="22"/>
                <w:szCs w:val="22"/>
              </w:rPr>
              <w:t xml:space="preserve"> </w:t>
            </w:r>
          </w:p>
          <w:p w14:paraId="00608B4D" w14:textId="77777777" w:rsidR="00147BFA" w:rsidRDefault="00147BFA">
            <w:pPr>
              <w:rPr>
                <w:sz w:val="22"/>
                <w:szCs w:val="22"/>
              </w:rPr>
            </w:pPr>
          </w:p>
          <w:p w14:paraId="1457FFE5" w14:textId="5BB97209" w:rsidR="00147BFA" w:rsidRDefault="00C01467">
            <w:pPr>
              <w:rPr>
                <w:sz w:val="22"/>
                <w:szCs w:val="22"/>
              </w:rPr>
            </w:pPr>
            <w:r w:rsidRPr="00C01467">
              <w:rPr>
                <w:sz w:val="22"/>
                <w:szCs w:val="22"/>
              </w:rPr>
              <w:t xml:space="preserve">One area my team should improve is communication. There were several instances where we either ignored messages or replied late. </w:t>
            </w:r>
            <w:r w:rsidR="00415067">
              <w:rPr>
                <w:sz w:val="22"/>
                <w:szCs w:val="22"/>
              </w:rPr>
              <w:t>Lacking transparency</w:t>
            </w:r>
            <w:r w:rsidRPr="00C01467">
              <w:rPr>
                <w:sz w:val="22"/>
                <w:szCs w:val="22"/>
              </w:rPr>
              <w:t xml:space="preserve"> was one reason why my team </w:t>
            </w:r>
            <w:r w:rsidR="00415067">
              <w:rPr>
                <w:sz w:val="22"/>
                <w:szCs w:val="22"/>
              </w:rPr>
              <w:t>lacked alignment</w:t>
            </w:r>
            <w:r w:rsidRPr="00C01467">
              <w:rPr>
                <w:sz w:val="22"/>
                <w:szCs w:val="22"/>
              </w:rPr>
              <w:t>. One strategy to improve communication is to acknowledge all our messages within a day instead of simply reading them. This new norm ensures we remain updated and accountable for any tasks.</w:t>
            </w:r>
          </w:p>
          <w:p w14:paraId="135F0E18" w14:textId="382C6DB3" w:rsidR="00C01467" w:rsidRPr="00147BFA" w:rsidRDefault="00C01467">
            <w:pPr>
              <w:rPr>
                <w:sz w:val="22"/>
                <w:szCs w:val="22"/>
              </w:rPr>
            </w:pPr>
          </w:p>
        </w:tc>
      </w:tr>
    </w:tbl>
    <w:p w14:paraId="16F11B2F" w14:textId="6B23C155" w:rsidR="0029673B" w:rsidRDefault="0029673B"/>
    <w:p w14:paraId="464F88AC" w14:textId="77777777" w:rsidR="002D7C22" w:rsidRPr="002D7C22" w:rsidRDefault="002D7C22" w:rsidP="002D7C22">
      <w:pPr>
        <w:rPr>
          <w:rFonts w:cstheme="minorHAnsi"/>
          <w:color w:val="000000"/>
          <w:sz w:val="22"/>
          <w:szCs w:val="22"/>
        </w:rPr>
      </w:pPr>
      <w:r w:rsidRPr="002D7C22">
        <w:rPr>
          <w:rFonts w:cstheme="minorHAnsi"/>
          <w:color w:val="000000"/>
          <w:sz w:val="22"/>
          <w:szCs w:val="22"/>
        </w:rPr>
        <w:t>*Teamwork competencies include the following:</w:t>
      </w:r>
    </w:p>
    <w:p w14:paraId="743B0EB0" w14:textId="77777777" w:rsidR="002D7C22" w:rsidRPr="002D7C22" w:rsidRDefault="002D7C22" w:rsidP="002D7C22">
      <w:pPr>
        <w:rPr>
          <w:rFonts w:cstheme="minorHAnsi"/>
          <w:color w:val="000000"/>
          <w:sz w:val="22"/>
          <w:szCs w:val="22"/>
        </w:rPr>
      </w:pPr>
      <w:r w:rsidRPr="002D7C22">
        <w:rPr>
          <w:rFonts w:cstheme="minorHAnsi"/>
          <w:b/>
          <w:color w:val="000000"/>
          <w:sz w:val="22"/>
          <w:szCs w:val="22"/>
        </w:rPr>
        <w:t>Leadership</w:t>
      </w:r>
      <w:r w:rsidRPr="002D7C22">
        <w:rPr>
          <w:rFonts w:cstheme="minorHAnsi"/>
          <w:color w:val="000000"/>
          <w:sz w:val="22"/>
          <w:szCs w:val="22"/>
        </w:rPr>
        <w:t xml:space="preserve"> – taking ownership and guiding team</w:t>
      </w:r>
    </w:p>
    <w:p w14:paraId="18AF7ED6" w14:textId="77777777" w:rsidR="002D7C22" w:rsidRPr="002D7C22" w:rsidRDefault="002D7C22" w:rsidP="002D7C22">
      <w:pPr>
        <w:rPr>
          <w:rFonts w:cstheme="minorHAnsi"/>
          <w:color w:val="000000"/>
          <w:sz w:val="22"/>
          <w:szCs w:val="22"/>
        </w:rPr>
      </w:pPr>
      <w:r w:rsidRPr="002D7C22">
        <w:rPr>
          <w:rFonts w:cstheme="minorHAnsi"/>
          <w:b/>
          <w:color w:val="000000"/>
          <w:sz w:val="22"/>
          <w:szCs w:val="22"/>
        </w:rPr>
        <w:t>Communication</w:t>
      </w:r>
      <w:r w:rsidRPr="002D7C22">
        <w:rPr>
          <w:rFonts w:cstheme="minorHAnsi"/>
          <w:color w:val="000000"/>
          <w:sz w:val="22"/>
          <w:szCs w:val="22"/>
        </w:rPr>
        <w:t xml:space="preserve"> – clarity and responsiveness</w:t>
      </w:r>
    </w:p>
    <w:p w14:paraId="1FA185D3" w14:textId="77777777" w:rsidR="002D7C22" w:rsidRPr="002D7C22" w:rsidRDefault="002D7C22" w:rsidP="002D7C22">
      <w:pPr>
        <w:rPr>
          <w:rFonts w:cstheme="minorHAnsi"/>
          <w:color w:val="000000"/>
          <w:sz w:val="22"/>
          <w:szCs w:val="22"/>
        </w:rPr>
      </w:pPr>
      <w:r w:rsidRPr="002D7C22">
        <w:rPr>
          <w:rFonts w:cstheme="minorHAnsi"/>
          <w:b/>
          <w:color w:val="000000"/>
          <w:sz w:val="22"/>
          <w:szCs w:val="22"/>
        </w:rPr>
        <w:t>Accountability</w:t>
      </w:r>
      <w:r w:rsidRPr="002D7C22">
        <w:rPr>
          <w:rFonts w:cstheme="minorHAnsi"/>
          <w:color w:val="000000"/>
          <w:sz w:val="22"/>
          <w:szCs w:val="22"/>
        </w:rPr>
        <w:t xml:space="preserve"> – completion of tasks and attendance at meetings</w:t>
      </w:r>
    </w:p>
    <w:p w14:paraId="1297BE55" w14:textId="77777777" w:rsidR="002D7C22" w:rsidRPr="002D7C22" w:rsidRDefault="002D7C22" w:rsidP="002D7C22">
      <w:pPr>
        <w:rPr>
          <w:rFonts w:cstheme="minorHAnsi"/>
          <w:color w:val="000000"/>
          <w:sz w:val="22"/>
          <w:szCs w:val="22"/>
        </w:rPr>
      </w:pPr>
      <w:r w:rsidRPr="002D7C22">
        <w:rPr>
          <w:rFonts w:cstheme="minorHAnsi"/>
          <w:b/>
          <w:color w:val="000000"/>
          <w:sz w:val="22"/>
          <w:szCs w:val="22"/>
        </w:rPr>
        <w:t>Resourcefulness</w:t>
      </w:r>
      <w:r w:rsidRPr="002D7C22">
        <w:rPr>
          <w:rFonts w:cstheme="minorHAnsi"/>
          <w:color w:val="000000"/>
          <w:sz w:val="22"/>
          <w:szCs w:val="22"/>
        </w:rPr>
        <w:t xml:space="preserve"> – ability to troubleshoot problems and overcome challenges</w:t>
      </w:r>
    </w:p>
    <w:p w14:paraId="626D6BB7" w14:textId="77777777" w:rsidR="002D7C22" w:rsidRPr="002D7C22" w:rsidRDefault="002D7C22" w:rsidP="002D7C22">
      <w:pPr>
        <w:rPr>
          <w:rFonts w:cstheme="minorHAnsi"/>
          <w:color w:val="000000"/>
          <w:sz w:val="22"/>
          <w:szCs w:val="22"/>
          <w:highlight w:val="cyan"/>
        </w:rPr>
      </w:pPr>
      <w:r w:rsidRPr="002D7C22">
        <w:rPr>
          <w:rFonts w:cstheme="minorHAnsi"/>
          <w:b/>
          <w:color w:val="000000"/>
          <w:sz w:val="22"/>
          <w:szCs w:val="22"/>
        </w:rPr>
        <w:t>Openness</w:t>
      </w:r>
      <w:r w:rsidRPr="002D7C22">
        <w:rPr>
          <w:rFonts w:cstheme="minorHAnsi"/>
          <w:color w:val="000000"/>
          <w:sz w:val="22"/>
          <w:szCs w:val="22"/>
        </w:rPr>
        <w:t xml:space="preserve"> - respect and receptiveness of other people’s views and opinions. </w:t>
      </w:r>
    </w:p>
    <w:p w14:paraId="15D8627E" w14:textId="77777777" w:rsidR="00080643" w:rsidRDefault="00080643">
      <w:pPr>
        <w:sectPr w:rsidR="00080643" w:rsidSect="00FC3418">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pPr>
    </w:p>
    <w:tbl>
      <w:tblPr>
        <w:tblW w:w="12949" w:type="dxa"/>
        <w:tblLayout w:type="fixed"/>
        <w:tblLook w:val="0400" w:firstRow="0" w:lastRow="0" w:firstColumn="0" w:lastColumn="0" w:noHBand="0" w:noVBand="1"/>
      </w:tblPr>
      <w:tblGrid>
        <w:gridCol w:w="2670"/>
        <w:gridCol w:w="2607"/>
        <w:gridCol w:w="2626"/>
        <w:gridCol w:w="2670"/>
        <w:gridCol w:w="2376"/>
      </w:tblGrid>
      <w:tr w:rsidR="00080643" w14:paraId="4F34B19C" w14:textId="77777777" w:rsidTr="00462E13">
        <w:trPr>
          <w:trHeight w:val="555"/>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0" w:type="dxa"/>
              <w:left w:w="108" w:type="dxa"/>
              <w:bottom w:w="0" w:type="dxa"/>
              <w:right w:w="108" w:type="dxa"/>
            </w:tcMar>
          </w:tcPr>
          <w:p w14:paraId="344B3BB2"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lastRenderedPageBreak/>
              <w:t>Expert</w:t>
            </w:r>
          </w:p>
          <w:p w14:paraId="453DF3B4" w14:textId="77777777" w:rsidR="00080643" w:rsidRPr="00EB0199" w:rsidRDefault="00080643" w:rsidP="00462E13">
            <w:pPr>
              <w:jc w:val="center"/>
              <w:rPr>
                <w:b/>
                <w:color w:val="000000"/>
                <w:sz w:val="18"/>
                <w:szCs w:val="18"/>
              </w:rPr>
            </w:pPr>
            <w:r w:rsidRPr="00BC5BEA">
              <w:rPr>
                <w:b/>
                <w:color w:val="000000"/>
                <w:sz w:val="18"/>
                <w:szCs w:val="18"/>
              </w:rPr>
              <w:t>A (</w:t>
            </w:r>
            <w:r>
              <w:rPr>
                <w:b/>
                <w:color w:val="000000"/>
                <w:sz w:val="18"/>
                <w:szCs w:val="18"/>
              </w:rPr>
              <w:t>12</w:t>
            </w:r>
            <w:r w:rsidRPr="00BC5BEA">
              <w:rPr>
                <w:b/>
                <w:color w:val="000000"/>
                <w:sz w:val="18"/>
                <w:szCs w:val="18"/>
              </w:rPr>
              <w:t xml:space="preserve"> – 1</w:t>
            </w:r>
            <w:r>
              <w:rPr>
                <w:b/>
                <w:color w:val="000000"/>
                <w:sz w:val="18"/>
                <w:szCs w:val="18"/>
              </w:rPr>
              <w:t>5</w:t>
            </w:r>
            <w:r w:rsidRPr="00BC5BEA">
              <w:rPr>
                <w:b/>
                <w:color w:val="000000"/>
                <w:sz w:val="18"/>
                <w:szCs w:val="18"/>
              </w:rPr>
              <w:t xml:space="preserve"> marks)</w:t>
            </w:r>
          </w:p>
        </w:tc>
        <w:tc>
          <w:tcPr>
            <w:tcW w:w="26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0" w:type="dxa"/>
              <w:left w:w="108" w:type="dxa"/>
              <w:bottom w:w="0" w:type="dxa"/>
              <w:right w:w="108" w:type="dxa"/>
            </w:tcMar>
          </w:tcPr>
          <w:p w14:paraId="74BB2AA3"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Proficient</w:t>
            </w:r>
          </w:p>
          <w:p w14:paraId="4B5F9EC8"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B (</w:t>
            </w:r>
            <w:r>
              <w:rPr>
                <w:b/>
                <w:color w:val="000000"/>
                <w:sz w:val="18"/>
                <w:szCs w:val="18"/>
              </w:rPr>
              <w:t>10.5</w:t>
            </w:r>
            <w:r w:rsidRPr="00BC5BEA">
              <w:rPr>
                <w:b/>
                <w:color w:val="000000"/>
                <w:sz w:val="18"/>
                <w:szCs w:val="18"/>
              </w:rPr>
              <w:t xml:space="preserve"> – </w:t>
            </w:r>
            <w:r>
              <w:rPr>
                <w:b/>
                <w:color w:val="000000"/>
                <w:sz w:val="18"/>
                <w:szCs w:val="18"/>
              </w:rPr>
              <w:t>11</w:t>
            </w:r>
            <w:r w:rsidRPr="00BC5BEA">
              <w:rPr>
                <w:b/>
                <w:color w:val="000000"/>
                <w:sz w:val="18"/>
                <w:szCs w:val="18"/>
              </w:rPr>
              <w:t>.5 marks) </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0" w:type="dxa"/>
              <w:left w:w="108" w:type="dxa"/>
              <w:bottom w:w="0" w:type="dxa"/>
              <w:right w:w="108" w:type="dxa"/>
            </w:tcMar>
          </w:tcPr>
          <w:p w14:paraId="2E5B4A54"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Emerging</w:t>
            </w:r>
          </w:p>
          <w:p w14:paraId="7F3F5307"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C (</w:t>
            </w:r>
            <w:r>
              <w:rPr>
                <w:b/>
                <w:color w:val="000000"/>
                <w:sz w:val="18"/>
                <w:szCs w:val="18"/>
              </w:rPr>
              <w:t>9</w:t>
            </w:r>
            <w:r w:rsidRPr="00BC5BEA">
              <w:rPr>
                <w:b/>
                <w:color w:val="000000"/>
                <w:sz w:val="18"/>
                <w:szCs w:val="18"/>
              </w:rPr>
              <w:t xml:space="preserve"> – </w:t>
            </w:r>
            <w:r>
              <w:rPr>
                <w:b/>
                <w:color w:val="000000"/>
                <w:sz w:val="18"/>
                <w:szCs w:val="18"/>
              </w:rPr>
              <w:t>10</w:t>
            </w:r>
            <w:r w:rsidRPr="00BC5BEA">
              <w:rPr>
                <w:b/>
                <w:color w:val="000000"/>
                <w:sz w:val="18"/>
                <w:szCs w:val="18"/>
              </w:rPr>
              <w:t xml:space="preserve"> marks)</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0" w:type="dxa"/>
              <w:left w:w="108" w:type="dxa"/>
              <w:bottom w:w="0" w:type="dxa"/>
              <w:right w:w="108" w:type="dxa"/>
            </w:tcMar>
          </w:tcPr>
          <w:p w14:paraId="3B611D91"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Beginning</w:t>
            </w:r>
          </w:p>
          <w:p w14:paraId="17B81E6B"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D (</w:t>
            </w:r>
            <w:r>
              <w:rPr>
                <w:b/>
                <w:color w:val="000000"/>
                <w:sz w:val="18"/>
                <w:szCs w:val="18"/>
              </w:rPr>
              <w:t>7.</w:t>
            </w:r>
            <w:r w:rsidRPr="00BC5BEA">
              <w:rPr>
                <w:b/>
                <w:color w:val="000000"/>
                <w:sz w:val="18"/>
                <w:szCs w:val="18"/>
              </w:rPr>
              <w:t xml:space="preserve">5 – </w:t>
            </w:r>
            <w:r>
              <w:rPr>
                <w:b/>
                <w:color w:val="000000"/>
                <w:sz w:val="18"/>
                <w:szCs w:val="18"/>
              </w:rPr>
              <w:t>8</w:t>
            </w:r>
            <w:r w:rsidRPr="00BC5BEA">
              <w:rPr>
                <w:b/>
                <w:color w:val="000000"/>
                <w:sz w:val="18"/>
                <w:szCs w:val="18"/>
              </w:rPr>
              <w:t>.5 marks)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0" w:type="dxa"/>
              <w:left w:w="108" w:type="dxa"/>
              <w:bottom w:w="0" w:type="dxa"/>
              <w:right w:w="108" w:type="dxa"/>
            </w:tcMar>
          </w:tcPr>
          <w:p w14:paraId="0D73A114"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Deficient</w:t>
            </w:r>
          </w:p>
          <w:p w14:paraId="27F72434" w14:textId="77777777" w:rsidR="00080643" w:rsidRPr="00BC5BEA" w:rsidRDefault="00080643" w:rsidP="00462E13">
            <w:pPr>
              <w:jc w:val="center"/>
              <w:rPr>
                <w:rFonts w:ascii="Times New Roman" w:eastAsia="Times New Roman" w:hAnsi="Times New Roman" w:cs="Times New Roman"/>
                <w:sz w:val="18"/>
                <w:szCs w:val="18"/>
              </w:rPr>
            </w:pPr>
            <w:r w:rsidRPr="00BC5BEA">
              <w:rPr>
                <w:b/>
                <w:color w:val="000000"/>
                <w:sz w:val="18"/>
                <w:szCs w:val="18"/>
              </w:rPr>
              <w:t xml:space="preserve">F (0 – </w:t>
            </w:r>
            <w:r>
              <w:rPr>
                <w:b/>
                <w:color w:val="000000"/>
                <w:sz w:val="18"/>
                <w:szCs w:val="18"/>
              </w:rPr>
              <w:t>7</w:t>
            </w:r>
            <w:r w:rsidRPr="00BC5BEA">
              <w:rPr>
                <w:b/>
                <w:color w:val="000000"/>
                <w:sz w:val="18"/>
                <w:szCs w:val="18"/>
              </w:rPr>
              <w:t xml:space="preserve"> marks)</w:t>
            </w:r>
          </w:p>
        </w:tc>
      </w:tr>
      <w:tr w:rsidR="00080643" w14:paraId="5DD8AA0B" w14:textId="77777777" w:rsidTr="00462E13">
        <w:trPr>
          <w:trHeight w:val="3169"/>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8E9BE4" w14:textId="2BA89C31" w:rsidR="00080643" w:rsidRDefault="00080643" w:rsidP="00080643">
            <w:pPr>
              <w:numPr>
                <w:ilvl w:val="0"/>
                <w:numId w:val="14"/>
              </w:numPr>
              <w:ind w:left="360"/>
              <w:rPr>
                <w:color w:val="000000" w:themeColor="text1"/>
                <w:sz w:val="18"/>
                <w:szCs w:val="18"/>
              </w:rPr>
            </w:pPr>
            <w:r>
              <w:rPr>
                <w:color w:val="000000" w:themeColor="text1"/>
                <w:sz w:val="18"/>
                <w:szCs w:val="18"/>
              </w:rPr>
              <w:t xml:space="preserve">Insightful and mature reflection on area of strength and </w:t>
            </w:r>
            <w:r w:rsidR="0014787A">
              <w:rPr>
                <w:color w:val="000000" w:themeColor="text1"/>
                <w:sz w:val="18"/>
                <w:szCs w:val="18"/>
              </w:rPr>
              <w:t>weakness</w:t>
            </w:r>
            <w:r>
              <w:rPr>
                <w:color w:val="000000" w:themeColor="text1"/>
                <w:sz w:val="18"/>
                <w:szCs w:val="18"/>
              </w:rPr>
              <w:t xml:space="preserve"> </w:t>
            </w:r>
            <w:r w:rsidRPr="3B25C98F">
              <w:rPr>
                <w:color w:val="000000" w:themeColor="text1"/>
                <w:sz w:val="18"/>
                <w:szCs w:val="18"/>
              </w:rPr>
              <w:t xml:space="preserve">showing </w:t>
            </w:r>
            <w:r>
              <w:rPr>
                <w:color w:val="000000" w:themeColor="text1"/>
                <w:sz w:val="18"/>
                <w:szCs w:val="18"/>
              </w:rPr>
              <w:t>in-</w:t>
            </w:r>
            <w:r w:rsidRPr="3B25C98F">
              <w:rPr>
                <w:color w:val="000000" w:themeColor="text1"/>
                <w:sz w:val="18"/>
                <w:szCs w:val="18"/>
              </w:rPr>
              <w:t>depth</w:t>
            </w:r>
            <w:r>
              <w:rPr>
                <w:color w:val="000000" w:themeColor="text1"/>
                <w:sz w:val="18"/>
                <w:szCs w:val="18"/>
              </w:rPr>
              <w:t xml:space="preserve"> </w:t>
            </w:r>
            <w:r w:rsidRPr="3B25C98F">
              <w:rPr>
                <w:color w:val="000000" w:themeColor="text1"/>
                <w:sz w:val="18"/>
                <w:szCs w:val="18"/>
              </w:rPr>
              <w:t xml:space="preserve">understanding of </w:t>
            </w:r>
            <w:r>
              <w:rPr>
                <w:color w:val="000000" w:themeColor="text1"/>
                <w:sz w:val="18"/>
                <w:szCs w:val="18"/>
              </w:rPr>
              <w:t xml:space="preserve">teamwork </w:t>
            </w:r>
            <w:r w:rsidRPr="3B25C98F">
              <w:rPr>
                <w:color w:val="000000" w:themeColor="text1"/>
                <w:sz w:val="18"/>
                <w:szCs w:val="18"/>
              </w:rPr>
              <w:t>competenc</w:t>
            </w:r>
            <w:r>
              <w:rPr>
                <w:color w:val="000000" w:themeColor="text1"/>
                <w:sz w:val="18"/>
                <w:szCs w:val="18"/>
              </w:rPr>
              <w:t>ies criteria</w:t>
            </w:r>
            <w:r w:rsidRPr="3B25C98F">
              <w:rPr>
                <w:color w:val="000000" w:themeColor="text1"/>
                <w:sz w:val="18"/>
                <w:szCs w:val="18"/>
              </w:rPr>
              <w:t xml:space="preserve">. There </w:t>
            </w:r>
            <w:r>
              <w:rPr>
                <w:color w:val="000000" w:themeColor="text1"/>
                <w:sz w:val="18"/>
                <w:szCs w:val="18"/>
              </w:rPr>
              <w:t xml:space="preserve">is a high level of </w:t>
            </w:r>
            <w:r w:rsidRPr="3B25C98F">
              <w:rPr>
                <w:color w:val="000000" w:themeColor="text1"/>
                <w:sz w:val="18"/>
                <w:szCs w:val="18"/>
              </w:rPr>
              <w:t xml:space="preserve">self-awareness and consideration of others’ perspectives </w:t>
            </w:r>
            <w:r>
              <w:rPr>
                <w:color w:val="000000" w:themeColor="text1"/>
                <w:sz w:val="18"/>
                <w:szCs w:val="18"/>
              </w:rPr>
              <w:t>with very strong links to team dynamics &amp; collaborative effectiveness.</w:t>
            </w:r>
          </w:p>
          <w:p w14:paraId="5C267ABD" w14:textId="77777777" w:rsidR="00080643" w:rsidRDefault="00080643" w:rsidP="00080643">
            <w:pPr>
              <w:ind w:left="360"/>
              <w:rPr>
                <w:color w:val="000000" w:themeColor="text1"/>
                <w:sz w:val="18"/>
                <w:szCs w:val="18"/>
              </w:rPr>
            </w:pPr>
          </w:p>
          <w:p w14:paraId="00FF5B17" w14:textId="65EE3673" w:rsidR="00080643" w:rsidRDefault="00080643" w:rsidP="00080643">
            <w:pPr>
              <w:numPr>
                <w:ilvl w:val="0"/>
                <w:numId w:val="14"/>
              </w:numPr>
              <w:ind w:left="360"/>
              <w:rPr>
                <w:color w:val="000000" w:themeColor="text1"/>
                <w:sz w:val="18"/>
                <w:szCs w:val="18"/>
              </w:rPr>
            </w:pPr>
            <w:r w:rsidRPr="29DDE0F7">
              <w:rPr>
                <w:color w:val="000000" w:themeColor="text1"/>
                <w:sz w:val="18"/>
                <w:szCs w:val="18"/>
              </w:rPr>
              <w:t xml:space="preserve">Strategies/actions proposed to improve </w:t>
            </w:r>
            <w:r>
              <w:rPr>
                <w:color w:val="000000" w:themeColor="text1"/>
                <w:sz w:val="18"/>
                <w:szCs w:val="18"/>
              </w:rPr>
              <w:t>teamwork</w:t>
            </w:r>
            <w:r w:rsidRPr="29DDE0F7">
              <w:rPr>
                <w:color w:val="000000" w:themeColor="text1"/>
                <w:sz w:val="18"/>
                <w:szCs w:val="18"/>
              </w:rPr>
              <w:t xml:space="preserve"> are thorough, </w:t>
            </w:r>
            <w:r w:rsidR="0050570A" w:rsidRPr="29DDE0F7">
              <w:rPr>
                <w:color w:val="000000" w:themeColor="text1"/>
                <w:sz w:val="18"/>
                <w:szCs w:val="18"/>
              </w:rPr>
              <w:t>thoughtful,</w:t>
            </w:r>
            <w:r w:rsidRPr="29DDE0F7">
              <w:rPr>
                <w:color w:val="000000" w:themeColor="text1"/>
                <w:sz w:val="18"/>
                <w:szCs w:val="18"/>
              </w:rPr>
              <w:t xml:space="preserve"> and appropriate</w:t>
            </w:r>
            <w:r>
              <w:rPr>
                <w:color w:val="000000" w:themeColor="text1"/>
                <w:sz w:val="18"/>
                <w:szCs w:val="18"/>
              </w:rPr>
              <w:t xml:space="preserve"> demonstrating    excellent insight into team’s dynamics and overall effectiveness.</w:t>
            </w:r>
          </w:p>
          <w:p w14:paraId="607148D0" w14:textId="77777777" w:rsidR="00080643" w:rsidRDefault="00080643" w:rsidP="00080643">
            <w:pPr>
              <w:rPr>
                <w:color w:val="000000" w:themeColor="text1"/>
                <w:sz w:val="18"/>
                <w:szCs w:val="18"/>
              </w:rPr>
            </w:pPr>
          </w:p>
          <w:p w14:paraId="5F562BFD" w14:textId="40584356" w:rsidR="00080643" w:rsidRPr="00671723" w:rsidRDefault="00080643" w:rsidP="00080643">
            <w:pPr>
              <w:numPr>
                <w:ilvl w:val="0"/>
                <w:numId w:val="14"/>
              </w:numPr>
              <w:ind w:left="360"/>
              <w:rPr>
                <w:rFonts w:ascii="Noto Sans Symbols" w:eastAsia="Noto Sans Symbols" w:hAnsi="Noto Sans Symbols" w:cs="Noto Sans Symbols"/>
                <w:color w:val="000000"/>
                <w:sz w:val="18"/>
                <w:szCs w:val="18"/>
              </w:rPr>
            </w:pPr>
            <w:r>
              <w:rPr>
                <w:sz w:val="18"/>
                <w:szCs w:val="18"/>
              </w:rPr>
              <w:t xml:space="preserve">Reflection points are thoroughly supported with rich, </w:t>
            </w:r>
            <w:r w:rsidR="0050570A">
              <w:rPr>
                <w:sz w:val="18"/>
                <w:szCs w:val="18"/>
              </w:rPr>
              <w:t>detailed,</w:t>
            </w:r>
            <w:r>
              <w:rPr>
                <w:sz w:val="18"/>
                <w:szCs w:val="18"/>
              </w:rPr>
              <w:t xml:space="preserve"> and relevant </w:t>
            </w:r>
            <w:r w:rsidRPr="29DDE0F7">
              <w:rPr>
                <w:sz w:val="18"/>
                <w:szCs w:val="18"/>
              </w:rPr>
              <w:t xml:space="preserve">examples </w:t>
            </w:r>
            <w:r>
              <w:rPr>
                <w:sz w:val="18"/>
                <w:szCs w:val="18"/>
              </w:rPr>
              <w:t xml:space="preserve">from project phases &amp; experience. </w:t>
            </w:r>
          </w:p>
        </w:tc>
        <w:tc>
          <w:tcPr>
            <w:tcW w:w="2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E27051" w14:textId="07926B72" w:rsidR="00080643" w:rsidRPr="00080643" w:rsidRDefault="00080643" w:rsidP="00080643">
            <w:pPr>
              <w:numPr>
                <w:ilvl w:val="0"/>
                <w:numId w:val="14"/>
              </w:numPr>
              <w:ind w:left="360"/>
              <w:rPr>
                <w:color w:val="000000"/>
                <w:sz w:val="18"/>
                <w:szCs w:val="18"/>
              </w:rPr>
            </w:pPr>
            <w:r w:rsidRPr="3B25C98F">
              <w:rPr>
                <w:color w:val="000000" w:themeColor="text1"/>
                <w:sz w:val="18"/>
                <w:szCs w:val="18"/>
              </w:rPr>
              <w:t xml:space="preserve">Thoughtful </w:t>
            </w:r>
            <w:r>
              <w:rPr>
                <w:color w:val="000000" w:themeColor="text1"/>
                <w:sz w:val="18"/>
                <w:szCs w:val="18"/>
              </w:rPr>
              <w:t xml:space="preserve">reflection on area of strength and </w:t>
            </w:r>
            <w:r w:rsidR="0014787A">
              <w:rPr>
                <w:color w:val="000000" w:themeColor="text1"/>
                <w:sz w:val="18"/>
                <w:szCs w:val="18"/>
              </w:rPr>
              <w:t>weakness</w:t>
            </w:r>
            <w:r>
              <w:rPr>
                <w:color w:val="000000" w:themeColor="text1"/>
                <w:sz w:val="18"/>
                <w:szCs w:val="18"/>
              </w:rPr>
              <w:t xml:space="preserve"> </w:t>
            </w:r>
            <w:r w:rsidRPr="3B25C98F">
              <w:rPr>
                <w:color w:val="000000" w:themeColor="text1"/>
                <w:sz w:val="18"/>
                <w:szCs w:val="18"/>
              </w:rPr>
              <w:t>show</w:t>
            </w:r>
            <w:r>
              <w:rPr>
                <w:color w:val="000000" w:themeColor="text1"/>
                <w:sz w:val="18"/>
                <w:szCs w:val="18"/>
              </w:rPr>
              <w:t>ing good</w:t>
            </w:r>
            <w:r w:rsidRPr="3B25C98F">
              <w:rPr>
                <w:color w:val="000000" w:themeColor="text1"/>
                <w:sz w:val="18"/>
                <w:szCs w:val="18"/>
              </w:rPr>
              <w:t xml:space="preserve"> understanding of </w:t>
            </w:r>
            <w:r>
              <w:rPr>
                <w:color w:val="000000" w:themeColor="text1"/>
                <w:sz w:val="18"/>
                <w:szCs w:val="18"/>
              </w:rPr>
              <w:t>teamwork c</w:t>
            </w:r>
            <w:r w:rsidRPr="3B25C98F">
              <w:rPr>
                <w:color w:val="000000" w:themeColor="text1"/>
                <w:sz w:val="18"/>
                <w:szCs w:val="18"/>
              </w:rPr>
              <w:t>ompetenc</w:t>
            </w:r>
            <w:r>
              <w:rPr>
                <w:color w:val="000000" w:themeColor="text1"/>
                <w:sz w:val="18"/>
                <w:szCs w:val="18"/>
              </w:rPr>
              <w:t>ies criteria</w:t>
            </w:r>
            <w:r w:rsidRPr="3B25C98F">
              <w:rPr>
                <w:color w:val="000000" w:themeColor="text1"/>
                <w:sz w:val="18"/>
                <w:szCs w:val="18"/>
              </w:rPr>
              <w:t xml:space="preserve">. There </w:t>
            </w:r>
            <w:r>
              <w:rPr>
                <w:color w:val="000000" w:themeColor="text1"/>
                <w:sz w:val="18"/>
                <w:szCs w:val="18"/>
              </w:rPr>
              <w:t xml:space="preserve">is a good level of self-awareness </w:t>
            </w:r>
            <w:r w:rsidRPr="3B25C98F">
              <w:rPr>
                <w:color w:val="000000" w:themeColor="text1"/>
                <w:sz w:val="18"/>
                <w:szCs w:val="18"/>
              </w:rPr>
              <w:t xml:space="preserve">and consideration of others’ perspectives </w:t>
            </w:r>
            <w:r>
              <w:rPr>
                <w:color w:val="000000" w:themeColor="text1"/>
                <w:sz w:val="18"/>
                <w:szCs w:val="18"/>
              </w:rPr>
              <w:t>with clear links to team dynamics &amp; collaborative effectiveness.</w:t>
            </w:r>
          </w:p>
          <w:p w14:paraId="55BA4523" w14:textId="77777777" w:rsidR="00080643" w:rsidRPr="00C33D66" w:rsidRDefault="00080643" w:rsidP="00080643">
            <w:pPr>
              <w:ind w:left="360"/>
              <w:rPr>
                <w:color w:val="000000"/>
                <w:sz w:val="18"/>
                <w:szCs w:val="18"/>
              </w:rPr>
            </w:pPr>
          </w:p>
          <w:p w14:paraId="14FB857B" w14:textId="65FB2FB2" w:rsidR="00080643" w:rsidRPr="00080643" w:rsidRDefault="00080643" w:rsidP="00080643">
            <w:pPr>
              <w:numPr>
                <w:ilvl w:val="0"/>
                <w:numId w:val="14"/>
              </w:numPr>
              <w:ind w:left="360"/>
              <w:rPr>
                <w:color w:val="000000"/>
                <w:sz w:val="18"/>
                <w:szCs w:val="18"/>
              </w:rPr>
            </w:pPr>
            <w:r w:rsidRPr="29DDE0F7">
              <w:rPr>
                <w:color w:val="000000" w:themeColor="text1"/>
                <w:sz w:val="18"/>
                <w:szCs w:val="18"/>
              </w:rPr>
              <w:t xml:space="preserve">Strategies/actions proposed to improve </w:t>
            </w:r>
            <w:r>
              <w:rPr>
                <w:color w:val="000000" w:themeColor="text1"/>
                <w:sz w:val="18"/>
                <w:szCs w:val="18"/>
              </w:rPr>
              <w:t>teamwork</w:t>
            </w:r>
            <w:r w:rsidRPr="29DDE0F7">
              <w:rPr>
                <w:color w:val="000000" w:themeColor="text1"/>
                <w:sz w:val="18"/>
                <w:szCs w:val="18"/>
              </w:rPr>
              <w:t xml:space="preserve"> are mostly thorough and thoughtful</w:t>
            </w:r>
            <w:r>
              <w:rPr>
                <w:color w:val="000000" w:themeColor="text1"/>
                <w:sz w:val="18"/>
                <w:szCs w:val="18"/>
              </w:rPr>
              <w:t xml:space="preserve"> demonstrating good insight into team’s dynamics and overall effectiveness. </w:t>
            </w:r>
          </w:p>
          <w:p w14:paraId="7061B3A7" w14:textId="77777777" w:rsidR="00080643" w:rsidRPr="00DB4883" w:rsidRDefault="00080643" w:rsidP="00080643">
            <w:pPr>
              <w:rPr>
                <w:color w:val="000000"/>
                <w:sz w:val="18"/>
                <w:szCs w:val="18"/>
              </w:rPr>
            </w:pPr>
          </w:p>
          <w:p w14:paraId="103C800D" w14:textId="77777777" w:rsidR="00080643" w:rsidRPr="00671723" w:rsidRDefault="00080643" w:rsidP="00080643">
            <w:pPr>
              <w:numPr>
                <w:ilvl w:val="0"/>
                <w:numId w:val="14"/>
              </w:numPr>
              <w:ind w:left="360"/>
              <w:rPr>
                <w:color w:val="000000"/>
                <w:sz w:val="18"/>
                <w:szCs w:val="18"/>
              </w:rPr>
            </w:pPr>
            <w:r>
              <w:rPr>
                <w:color w:val="000000" w:themeColor="text1"/>
                <w:sz w:val="18"/>
                <w:szCs w:val="18"/>
              </w:rPr>
              <w:t>Reflection points are mostly supported with re</w:t>
            </w:r>
            <w:r w:rsidRPr="29DDE0F7">
              <w:rPr>
                <w:color w:val="000000" w:themeColor="text1"/>
                <w:sz w:val="18"/>
                <w:szCs w:val="18"/>
              </w:rPr>
              <w:t xml:space="preserve">levant and good examples </w:t>
            </w:r>
            <w:r>
              <w:rPr>
                <w:color w:val="000000" w:themeColor="text1"/>
                <w:sz w:val="18"/>
                <w:szCs w:val="18"/>
              </w:rPr>
              <w:t xml:space="preserve">from project phases &amp; experience. </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092752" w14:textId="48ECAAAC" w:rsidR="00080643" w:rsidRDefault="00080643" w:rsidP="00080643">
            <w:pPr>
              <w:numPr>
                <w:ilvl w:val="0"/>
                <w:numId w:val="15"/>
              </w:numPr>
              <w:ind w:left="304" w:hanging="284"/>
              <w:rPr>
                <w:color w:val="000000" w:themeColor="text1"/>
                <w:sz w:val="18"/>
                <w:szCs w:val="18"/>
              </w:rPr>
            </w:pPr>
            <w:r w:rsidRPr="29DDE0F7">
              <w:rPr>
                <w:color w:val="000000" w:themeColor="text1"/>
                <w:sz w:val="18"/>
                <w:szCs w:val="18"/>
              </w:rPr>
              <w:t>A</w:t>
            </w:r>
            <w:r>
              <w:rPr>
                <w:color w:val="000000" w:themeColor="text1"/>
                <w:sz w:val="18"/>
                <w:szCs w:val="18"/>
              </w:rPr>
              <w:t xml:space="preserve">dequate reflection on area of strength and </w:t>
            </w:r>
            <w:r w:rsidR="0014787A">
              <w:rPr>
                <w:color w:val="000000" w:themeColor="text1"/>
                <w:sz w:val="18"/>
                <w:szCs w:val="18"/>
              </w:rPr>
              <w:t>weakness</w:t>
            </w:r>
            <w:r>
              <w:rPr>
                <w:color w:val="000000" w:themeColor="text1"/>
                <w:sz w:val="18"/>
                <w:szCs w:val="18"/>
              </w:rPr>
              <w:t xml:space="preserve"> showing basic </w:t>
            </w:r>
            <w:r w:rsidRPr="29DDE0F7">
              <w:rPr>
                <w:color w:val="000000" w:themeColor="text1"/>
                <w:sz w:val="18"/>
                <w:szCs w:val="18"/>
              </w:rPr>
              <w:t xml:space="preserve">understanding of </w:t>
            </w:r>
            <w:r>
              <w:rPr>
                <w:color w:val="000000" w:themeColor="text1"/>
                <w:sz w:val="18"/>
                <w:szCs w:val="18"/>
              </w:rPr>
              <w:t>teamwork</w:t>
            </w:r>
            <w:r w:rsidRPr="29DDE0F7">
              <w:rPr>
                <w:color w:val="000000" w:themeColor="text1"/>
                <w:sz w:val="18"/>
                <w:szCs w:val="18"/>
              </w:rPr>
              <w:t xml:space="preserve"> competenc</w:t>
            </w:r>
            <w:r>
              <w:rPr>
                <w:color w:val="000000" w:themeColor="text1"/>
                <w:sz w:val="18"/>
                <w:szCs w:val="18"/>
              </w:rPr>
              <w:t>ies criteria</w:t>
            </w:r>
            <w:r w:rsidRPr="29DDE0F7">
              <w:rPr>
                <w:color w:val="000000" w:themeColor="text1"/>
                <w:sz w:val="18"/>
                <w:szCs w:val="18"/>
              </w:rPr>
              <w:t xml:space="preserve">. There </w:t>
            </w:r>
            <w:r>
              <w:rPr>
                <w:color w:val="000000" w:themeColor="text1"/>
                <w:sz w:val="18"/>
                <w:szCs w:val="18"/>
              </w:rPr>
              <w:t>is</w:t>
            </w:r>
            <w:r w:rsidRPr="29DDE0F7">
              <w:rPr>
                <w:color w:val="000000" w:themeColor="text1"/>
                <w:sz w:val="18"/>
                <w:szCs w:val="18"/>
              </w:rPr>
              <w:t xml:space="preserve"> </w:t>
            </w:r>
            <w:r>
              <w:rPr>
                <w:color w:val="000000" w:themeColor="text1"/>
                <w:sz w:val="18"/>
                <w:szCs w:val="18"/>
              </w:rPr>
              <w:t xml:space="preserve">some level of </w:t>
            </w:r>
            <w:r w:rsidRPr="29DDE0F7">
              <w:rPr>
                <w:color w:val="000000" w:themeColor="text1"/>
                <w:sz w:val="18"/>
                <w:szCs w:val="18"/>
              </w:rPr>
              <w:t xml:space="preserve">self-awareness and consideration of others’ perspectives </w:t>
            </w:r>
            <w:r>
              <w:rPr>
                <w:color w:val="000000" w:themeColor="text1"/>
                <w:sz w:val="18"/>
                <w:szCs w:val="18"/>
              </w:rPr>
              <w:t xml:space="preserve">with an fair attempt to make links to team dynamics &amp; </w:t>
            </w:r>
            <w:r w:rsidRPr="29DDE0F7">
              <w:rPr>
                <w:color w:val="000000" w:themeColor="text1"/>
                <w:sz w:val="18"/>
                <w:szCs w:val="18"/>
              </w:rPr>
              <w:t>collaborative effectiveness.</w:t>
            </w:r>
          </w:p>
          <w:p w14:paraId="586139D4" w14:textId="77777777" w:rsidR="00080643" w:rsidRPr="00256144" w:rsidRDefault="00080643" w:rsidP="00080643">
            <w:pPr>
              <w:ind w:left="304"/>
              <w:rPr>
                <w:color w:val="000000" w:themeColor="text1"/>
                <w:sz w:val="18"/>
                <w:szCs w:val="18"/>
              </w:rPr>
            </w:pPr>
          </w:p>
          <w:p w14:paraId="06366243" w14:textId="24F46D8F" w:rsidR="00080643" w:rsidRPr="00080643" w:rsidRDefault="00080643" w:rsidP="00080643">
            <w:pPr>
              <w:numPr>
                <w:ilvl w:val="0"/>
                <w:numId w:val="15"/>
              </w:numPr>
              <w:ind w:left="304" w:hanging="284"/>
              <w:rPr>
                <w:rFonts w:ascii="Times New Roman" w:eastAsia="Times New Roman" w:hAnsi="Times New Roman" w:cs="Times New Roman"/>
                <w:sz w:val="18"/>
                <w:szCs w:val="18"/>
              </w:rPr>
            </w:pPr>
            <w:r>
              <w:rPr>
                <w:color w:val="000000" w:themeColor="text1"/>
                <w:sz w:val="18"/>
                <w:szCs w:val="18"/>
              </w:rPr>
              <w:t>S</w:t>
            </w:r>
            <w:r w:rsidRPr="29DDE0F7">
              <w:rPr>
                <w:color w:val="000000" w:themeColor="text1"/>
                <w:sz w:val="18"/>
                <w:szCs w:val="18"/>
              </w:rPr>
              <w:t xml:space="preserve">trategies/actions proposed to improve </w:t>
            </w:r>
            <w:r>
              <w:rPr>
                <w:color w:val="000000" w:themeColor="text1"/>
                <w:sz w:val="18"/>
                <w:szCs w:val="18"/>
              </w:rPr>
              <w:t>teamwork shows some thought but could be more detailed/relevant.  A basic insight into team’s dynamics and overall effectiveness demonstrated.</w:t>
            </w:r>
          </w:p>
          <w:p w14:paraId="501BD4E0" w14:textId="77777777" w:rsidR="00080643" w:rsidRPr="00DB4883" w:rsidRDefault="00080643" w:rsidP="00080643">
            <w:pPr>
              <w:rPr>
                <w:rFonts w:ascii="Times New Roman" w:eastAsia="Times New Roman" w:hAnsi="Times New Roman" w:cs="Times New Roman"/>
                <w:sz w:val="18"/>
                <w:szCs w:val="18"/>
              </w:rPr>
            </w:pPr>
          </w:p>
          <w:p w14:paraId="6F646659" w14:textId="77777777" w:rsidR="00080643" w:rsidRPr="00256144" w:rsidRDefault="00080643" w:rsidP="00080643">
            <w:pPr>
              <w:numPr>
                <w:ilvl w:val="0"/>
                <w:numId w:val="15"/>
              </w:numPr>
              <w:ind w:left="304" w:hanging="284"/>
              <w:rPr>
                <w:rFonts w:ascii="Times New Roman" w:eastAsia="Times New Roman" w:hAnsi="Times New Roman" w:cs="Times New Roman"/>
                <w:sz w:val="18"/>
                <w:szCs w:val="18"/>
              </w:rPr>
            </w:pPr>
            <w:r>
              <w:rPr>
                <w:rFonts w:eastAsia="Times New Roman"/>
                <w:sz w:val="18"/>
                <w:szCs w:val="18"/>
              </w:rPr>
              <w:t xml:space="preserve">Reflection points are adequately supported with examples from project phases and experience but may not be detailed and can be generic. </w:t>
            </w:r>
          </w:p>
          <w:p w14:paraId="79B76581" w14:textId="77777777" w:rsidR="00080643" w:rsidRPr="00256144" w:rsidRDefault="00080643" w:rsidP="00462E13">
            <w:pPr>
              <w:rPr>
                <w:rFonts w:eastAsia="Times New Roman"/>
                <w:sz w:val="18"/>
                <w:szCs w:val="18"/>
              </w:rPr>
            </w:pP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BE0BC3" w14:textId="44D8E2D8" w:rsidR="00080643" w:rsidRPr="00080643" w:rsidRDefault="00080643" w:rsidP="00080643">
            <w:pPr>
              <w:numPr>
                <w:ilvl w:val="0"/>
                <w:numId w:val="16"/>
              </w:numPr>
              <w:rPr>
                <w:rFonts w:ascii="Times New Roman" w:eastAsia="Times New Roman" w:hAnsi="Times New Roman" w:cs="Times New Roman"/>
                <w:sz w:val="18"/>
                <w:szCs w:val="18"/>
              </w:rPr>
            </w:pPr>
            <w:r>
              <w:rPr>
                <w:color w:val="000000" w:themeColor="text1"/>
                <w:sz w:val="18"/>
                <w:szCs w:val="18"/>
              </w:rPr>
              <w:t xml:space="preserve">Reflection on area of strength and </w:t>
            </w:r>
            <w:r w:rsidR="0014787A">
              <w:rPr>
                <w:color w:val="000000" w:themeColor="text1"/>
                <w:sz w:val="18"/>
                <w:szCs w:val="18"/>
              </w:rPr>
              <w:t>weakness</w:t>
            </w:r>
            <w:r>
              <w:rPr>
                <w:color w:val="000000" w:themeColor="text1"/>
                <w:sz w:val="18"/>
                <w:szCs w:val="18"/>
              </w:rPr>
              <w:t xml:space="preserve"> is </w:t>
            </w:r>
            <w:r w:rsidRPr="3B25C98F">
              <w:rPr>
                <w:color w:val="000000" w:themeColor="text1"/>
                <w:sz w:val="18"/>
                <w:szCs w:val="18"/>
              </w:rPr>
              <w:t>somewhat sketchy and show</w:t>
            </w:r>
            <w:r>
              <w:rPr>
                <w:color w:val="000000" w:themeColor="text1"/>
                <w:sz w:val="18"/>
                <w:szCs w:val="18"/>
              </w:rPr>
              <w:t>ing</w:t>
            </w:r>
            <w:r w:rsidRPr="3B25C98F">
              <w:rPr>
                <w:color w:val="000000" w:themeColor="text1"/>
                <w:sz w:val="18"/>
                <w:szCs w:val="18"/>
              </w:rPr>
              <w:t xml:space="preserve"> </w:t>
            </w:r>
            <w:r>
              <w:rPr>
                <w:color w:val="000000" w:themeColor="text1"/>
                <w:sz w:val="18"/>
                <w:szCs w:val="18"/>
              </w:rPr>
              <w:t>superficial</w:t>
            </w:r>
            <w:r w:rsidRPr="3B25C98F">
              <w:rPr>
                <w:color w:val="000000" w:themeColor="text1"/>
                <w:sz w:val="18"/>
                <w:szCs w:val="18"/>
              </w:rPr>
              <w:t xml:space="preserve"> understanding of </w:t>
            </w:r>
            <w:r>
              <w:rPr>
                <w:color w:val="000000" w:themeColor="text1"/>
                <w:sz w:val="18"/>
                <w:szCs w:val="18"/>
              </w:rPr>
              <w:t>teamwork</w:t>
            </w:r>
            <w:r w:rsidRPr="3B25C98F">
              <w:rPr>
                <w:color w:val="000000" w:themeColor="text1"/>
                <w:sz w:val="18"/>
                <w:szCs w:val="18"/>
              </w:rPr>
              <w:t xml:space="preserve"> competenc</w:t>
            </w:r>
            <w:r>
              <w:rPr>
                <w:color w:val="000000" w:themeColor="text1"/>
                <w:sz w:val="18"/>
                <w:szCs w:val="18"/>
              </w:rPr>
              <w:t>ies criteria</w:t>
            </w:r>
            <w:r w:rsidRPr="3B25C98F">
              <w:rPr>
                <w:color w:val="000000" w:themeColor="text1"/>
                <w:sz w:val="18"/>
                <w:szCs w:val="18"/>
              </w:rPr>
              <w:t xml:space="preserve">. There </w:t>
            </w:r>
            <w:r>
              <w:rPr>
                <w:color w:val="000000" w:themeColor="text1"/>
                <w:sz w:val="18"/>
                <w:szCs w:val="18"/>
              </w:rPr>
              <w:t>is a</w:t>
            </w:r>
            <w:r w:rsidRPr="3B25C98F">
              <w:rPr>
                <w:color w:val="000000" w:themeColor="text1"/>
                <w:sz w:val="18"/>
                <w:szCs w:val="18"/>
              </w:rPr>
              <w:t xml:space="preserve"> </w:t>
            </w:r>
            <w:r>
              <w:rPr>
                <w:color w:val="000000" w:themeColor="text1"/>
                <w:sz w:val="18"/>
                <w:szCs w:val="18"/>
              </w:rPr>
              <w:t xml:space="preserve">low level of </w:t>
            </w:r>
            <w:r w:rsidRPr="3B25C98F">
              <w:rPr>
                <w:color w:val="000000" w:themeColor="text1"/>
                <w:sz w:val="18"/>
                <w:szCs w:val="18"/>
              </w:rPr>
              <w:t>self</w:t>
            </w:r>
            <w:r>
              <w:rPr>
                <w:color w:val="000000" w:themeColor="text1"/>
                <w:sz w:val="18"/>
                <w:szCs w:val="18"/>
              </w:rPr>
              <w:t xml:space="preserve">- awareness </w:t>
            </w:r>
            <w:r w:rsidRPr="3B25C98F">
              <w:rPr>
                <w:color w:val="000000" w:themeColor="text1"/>
                <w:sz w:val="18"/>
                <w:szCs w:val="18"/>
              </w:rPr>
              <w:t xml:space="preserve">and </w:t>
            </w:r>
            <w:r>
              <w:rPr>
                <w:color w:val="000000" w:themeColor="text1"/>
                <w:sz w:val="18"/>
                <w:szCs w:val="18"/>
              </w:rPr>
              <w:t xml:space="preserve">consideration of </w:t>
            </w:r>
            <w:r w:rsidRPr="3B25C98F">
              <w:rPr>
                <w:color w:val="000000" w:themeColor="text1"/>
                <w:sz w:val="18"/>
                <w:szCs w:val="18"/>
              </w:rPr>
              <w:t xml:space="preserve">others’ perspectives, </w:t>
            </w:r>
            <w:r>
              <w:rPr>
                <w:color w:val="000000" w:themeColor="text1"/>
                <w:sz w:val="18"/>
                <w:szCs w:val="18"/>
              </w:rPr>
              <w:t>and links to</w:t>
            </w:r>
            <w:r w:rsidRPr="3B25C98F">
              <w:rPr>
                <w:color w:val="000000" w:themeColor="text1"/>
                <w:sz w:val="18"/>
                <w:szCs w:val="18"/>
              </w:rPr>
              <w:t xml:space="preserve"> </w:t>
            </w:r>
            <w:r>
              <w:rPr>
                <w:color w:val="000000" w:themeColor="text1"/>
                <w:sz w:val="18"/>
                <w:szCs w:val="18"/>
              </w:rPr>
              <w:t xml:space="preserve">team dynamics &amp; </w:t>
            </w:r>
            <w:r w:rsidRPr="3B25C98F">
              <w:rPr>
                <w:color w:val="000000" w:themeColor="text1"/>
                <w:sz w:val="18"/>
                <w:szCs w:val="18"/>
              </w:rPr>
              <w:t>collaborative effectiveness</w:t>
            </w:r>
            <w:r>
              <w:rPr>
                <w:color w:val="000000" w:themeColor="text1"/>
                <w:sz w:val="18"/>
                <w:szCs w:val="18"/>
              </w:rPr>
              <w:t xml:space="preserve"> are weak or missing</w:t>
            </w:r>
            <w:r w:rsidRPr="3B25C98F">
              <w:rPr>
                <w:color w:val="000000" w:themeColor="text1"/>
                <w:sz w:val="18"/>
                <w:szCs w:val="18"/>
              </w:rPr>
              <w:t>.</w:t>
            </w:r>
          </w:p>
          <w:p w14:paraId="606E9F4E" w14:textId="77777777" w:rsidR="00080643" w:rsidRPr="00671723" w:rsidRDefault="00080643" w:rsidP="00080643">
            <w:pPr>
              <w:ind w:left="360"/>
              <w:rPr>
                <w:rFonts w:ascii="Times New Roman" w:eastAsia="Times New Roman" w:hAnsi="Times New Roman" w:cs="Times New Roman"/>
                <w:sz w:val="18"/>
                <w:szCs w:val="18"/>
              </w:rPr>
            </w:pPr>
          </w:p>
          <w:p w14:paraId="14D60219" w14:textId="0EE25605" w:rsidR="00080643" w:rsidRPr="00080643" w:rsidRDefault="00080643" w:rsidP="00080643">
            <w:pPr>
              <w:numPr>
                <w:ilvl w:val="0"/>
                <w:numId w:val="16"/>
              </w:numPr>
              <w:rPr>
                <w:rFonts w:ascii="Times New Roman" w:eastAsia="Times New Roman" w:hAnsi="Times New Roman" w:cs="Times New Roman"/>
                <w:sz w:val="18"/>
                <w:szCs w:val="18"/>
              </w:rPr>
            </w:pPr>
            <w:r w:rsidRPr="29DDE0F7">
              <w:rPr>
                <w:color w:val="000000" w:themeColor="text1"/>
                <w:sz w:val="18"/>
                <w:szCs w:val="18"/>
              </w:rPr>
              <w:t xml:space="preserve">Strategies/actions proposed to improve </w:t>
            </w:r>
            <w:r>
              <w:rPr>
                <w:color w:val="000000" w:themeColor="text1"/>
                <w:sz w:val="18"/>
                <w:szCs w:val="18"/>
              </w:rPr>
              <w:t xml:space="preserve">teamwork are </w:t>
            </w:r>
            <w:r w:rsidRPr="29DDE0F7">
              <w:rPr>
                <w:color w:val="000000" w:themeColor="text1"/>
                <w:sz w:val="18"/>
                <w:szCs w:val="18"/>
              </w:rPr>
              <w:t>sketchy and not convincing</w:t>
            </w:r>
            <w:r>
              <w:rPr>
                <w:color w:val="000000" w:themeColor="text1"/>
                <w:sz w:val="18"/>
                <w:szCs w:val="18"/>
              </w:rPr>
              <w:t xml:space="preserve"> demonstrating shallow insight into team’s dynamics and overall effectiveness. </w:t>
            </w:r>
          </w:p>
          <w:p w14:paraId="1C0AB9C3" w14:textId="77777777" w:rsidR="00080643" w:rsidRPr="0018664C" w:rsidRDefault="00080643" w:rsidP="00080643">
            <w:pPr>
              <w:rPr>
                <w:rFonts w:ascii="Times New Roman" w:eastAsia="Times New Roman" w:hAnsi="Times New Roman" w:cs="Times New Roman"/>
                <w:sz w:val="18"/>
                <w:szCs w:val="18"/>
              </w:rPr>
            </w:pPr>
          </w:p>
          <w:p w14:paraId="711B2CC8" w14:textId="77777777" w:rsidR="00080643" w:rsidRPr="004969E5" w:rsidRDefault="00080643" w:rsidP="00080643">
            <w:pPr>
              <w:numPr>
                <w:ilvl w:val="0"/>
                <w:numId w:val="16"/>
              </w:numPr>
              <w:rPr>
                <w:rFonts w:ascii="Times New Roman" w:eastAsia="Times New Roman" w:hAnsi="Times New Roman" w:cs="Times New Roman"/>
                <w:sz w:val="18"/>
                <w:szCs w:val="18"/>
              </w:rPr>
            </w:pPr>
            <w:r w:rsidRPr="004969E5">
              <w:rPr>
                <w:rFonts w:eastAsia="Times New Roman"/>
                <w:sz w:val="18"/>
                <w:szCs w:val="18"/>
              </w:rPr>
              <w:t xml:space="preserve">Reflection points are </w:t>
            </w:r>
            <w:r>
              <w:rPr>
                <w:rFonts w:eastAsia="Times New Roman"/>
                <w:sz w:val="18"/>
                <w:szCs w:val="18"/>
              </w:rPr>
              <w:t>mostly</w:t>
            </w:r>
            <w:r w:rsidRPr="004969E5">
              <w:rPr>
                <w:rFonts w:eastAsia="Times New Roman"/>
                <w:sz w:val="18"/>
                <w:szCs w:val="18"/>
              </w:rPr>
              <w:t xml:space="preserve"> not supported </w:t>
            </w:r>
            <w:r>
              <w:rPr>
                <w:rFonts w:eastAsia="Times New Roman"/>
                <w:sz w:val="18"/>
                <w:szCs w:val="18"/>
              </w:rPr>
              <w:t>by</w:t>
            </w:r>
            <w:r w:rsidRPr="004969E5">
              <w:rPr>
                <w:rFonts w:eastAsia="Times New Roman"/>
                <w:sz w:val="18"/>
                <w:szCs w:val="18"/>
              </w:rPr>
              <w:t xml:space="preserve"> examples from project phases and experience </w:t>
            </w:r>
            <w:r>
              <w:rPr>
                <w:rFonts w:eastAsia="Times New Roman"/>
                <w:sz w:val="18"/>
                <w:szCs w:val="18"/>
              </w:rPr>
              <w:t xml:space="preserve">or supported by vague/irrelevant </w:t>
            </w:r>
            <w:r w:rsidRPr="004969E5">
              <w:rPr>
                <w:rFonts w:eastAsia="Times New Roman"/>
                <w:sz w:val="18"/>
                <w:szCs w:val="18"/>
              </w:rPr>
              <w:t xml:space="preserve">examples. </w:t>
            </w:r>
          </w:p>
          <w:p w14:paraId="3A91DB3C" w14:textId="77777777" w:rsidR="00080643" w:rsidRPr="00671723" w:rsidRDefault="00080643" w:rsidP="00462E13">
            <w:pPr>
              <w:rPr>
                <w:rFonts w:ascii="Times New Roman" w:eastAsia="Times New Roman" w:hAnsi="Times New Roman" w:cs="Times New Roman"/>
                <w:sz w:val="18"/>
                <w:szCs w:val="18"/>
              </w:rPr>
            </w:pP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9459E7" w14:textId="4DA13DA4" w:rsidR="00080643" w:rsidRDefault="00080643" w:rsidP="00080643">
            <w:pPr>
              <w:numPr>
                <w:ilvl w:val="0"/>
                <w:numId w:val="17"/>
              </w:numPr>
              <w:rPr>
                <w:color w:val="000000" w:themeColor="text1"/>
                <w:sz w:val="18"/>
                <w:szCs w:val="18"/>
              </w:rPr>
            </w:pPr>
            <w:r>
              <w:rPr>
                <w:color w:val="000000" w:themeColor="text1"/>
                <w:sz w:val="18"/>
                <w:szCs w:val="18"/>
              </w:rPr>
              <w:t>There is hardly any reflection on</w:t>
            </w:r>
            <w:r w:rsidR="0014787A">
              <w:rPr>
                <w:color w:val="000000" w:themeColor="text1"/>
                <w:sz w:val="18"/>
                <w:szCs w:val="18"/>
              </w:rPr>
              <w:t xml:space="preserve"> area of </w:t>
            </w:r>
            <w:r>
              <w:rPr>
                <w:color w:val="000000" w:themeColor="text1"/>
                <w:sz w:val="18"/>
                <w:szCs w:val="18"/>
              </w:rPr>
              <w:t xml:space="preserve"> strength and </w:t>
            </w:r>
            <w:r w:rsidR="0014787A">
              <w:rPr>
                <w:color w:val="000000" w:themeColor="text1"/>
                <w:sz w:val="18"/>
                <w:szCs w:val="18"/>
              </w:rPr>
              <w:t>weakness</w:t>
            </w:r>
            <w:r>
              <w:rPr>
                <w:color w:val="000000" w:themeColor="text1"/>
                <w:sz w:val="18"/>
                <w:szCs w:val="18"/>
              </w:rPr>
              <w:t xml:space="preserve"> showing minimal understanding of teamwork competencies criteria. There is minimal/no </w:t>
            </w:r>
            <w:r w:rsidRPr="29DDE0F7">
              <w:rPr>
                <w:color w:val="000000" w:themeColor="text1"/>
                <w:sz w:val="18"/>
                <w:szCs w:val="18"/>
              </w:rPr>
              <w:t>self</w:t>
            </w:r>
            <w:r>
              <w:rPr>
                <w:color w:val="000000" w:themeColor="text1"/>
                <w:sz w:val="18"/>
                <w:szCs w:val="18"/>
              </w:rPr>
              <w:t xml:space="preserve">-awareness and consideration of others’ perspectives. </w:t>
            </w:r>
          </w:p>
          <w:p w14:paraId="5665B0FA" w14:textId="77777777" w:rsidR="00080643" w:rsidRDefault="00080643" w:rsidP="00080643">
            <w:pPr>
              <w:ind w:left="360"/>
              <w:rPr>
                <w:color w:val="000000" w:themeColor="text1"/>
                <w:sz w:val="18"/>
                <w:szCs w:val="18"/>
              </w:rPr>
            </w:pPr>
          </w:p>
          <w:p w14:paraId="3E49A2DF" w14:textId="16434AA1" w:rsidR="00080643" w:rsidRDefault="00080643" w:rsidP="00080643">
            <w:pPr>
              <w:numPr>
                <w:ilvl w:val="0"/>
                <w:numId w:val="17"/>
              </w:numPr>
              <w:rPr>
                <w:color w:val="000000" w:themeColor="text1"/>
                <w:sz w:val="18"/>
                <w:szCs w:val="18"/>
              </w:rPr>
            </w:pPr>
            <w:r w:rsidRPr="29DDE0F7">
              <w:rPr>
                <w:color w:val="000000" w:themeColor="text1"/>
                <w:sz w:val="18"/>
                <w:szCs w:val="18"/>
              </w:rPr>
              <w:t>No strategies/actions proposed to</w:t>
            </w:r>
            <w:r>
              <w:rPr>
                <w:color w:val="000000" w:themeColor="text1"/>
                <w:sz w:val="18"/>
                <w:szCs w:val="18"/>
              </w:rPr>
              <w:t xml:space="preserve"> improve teamwork OR </w:t>
            </w:r>
            <w:r w:rsidRPr="29DDE0F7">
              <w:rPr>
                <w:color w:val="000000" w:themeColor="text1"/>
                <w:sz w:val="18"/>
                <w:szCs w:val="18"/>
              </w:rPr>
              <w:t>strategies/actions proposed are perfunctory and lack conviction</w:t>
            </w:r>
            <w:r>
              <w:rPr>
                <w:color w:val="000000" w:themeColor="text1"/>
                <w:sz w:val="18"/>
                <w:szCs w:val="18"/>
              </w:rPr>
              <w:t xml:space="preserve"> demonstrating very limited/no insights on team’s dynamics and overall effectiveness.</w:t>
            </w:r>
          </w:p>
          <w:p w14:paraId="2E92B3DE" w14:textId="77777777" w:rsidR="00080643" w:rsidRDefault="00080643" w:rsidP="00080643">
            <w:pPr>
              <w:rPr>
                <w:color w:val="000000" w:themeColor="text1"/>
                <w:sz w:val="18"/>
                <w:szCs w:val="18"/>
              </w:rPr>
            </w:pPr>
          </w:p>
          <w:p w14:paraId="29FA2871" w14:textId="77777777" w:rsidR="00080643" w:rsidRPr="00CB523B" w:rsidRDefault="00080643" w:rsidP="00080643">
            <w:pPr>
              <w:numPr>
                <w:ilvl w:val="0"/>
                <w:numId w:val="17"/>
              </w:numPr>
              <w:rPr>
                <w:color w:val="000000" w:themeColor="text1"/>
                <w:sz w:val="18"/>
                <w:szCs w:val="18"/>
              </w:rPr>
            </w:pPr>
            <w:r w:rsidRPr="00CB523B">
              <w:rPr>
                <w:color w:val="000000" w:themeColor="text1"/>
                <w:sz w:val="18"/>
                <w:szCs w:val="18"/>
              </w:rPr>
              <w:t>No examples or irrelevant examples from project phases &amp; experience furnished to support reflection points</w:t>
            </w:r>
            <w:r>
              <w:rPr>
                <w:color w:val="000000" w:themeColor="text1"/>
                <w:sz w:val="18"/>
                <w:szCs w:val="18"/>
              </w:rPr>
              <w:t xml:space="preserve">. </w:t>
            </w:r>
          </w:p>
          <w:p w14:paraId="7CEE524F" w14:textId="77777777" w:rsidR="00080643" w:rsidRPr="00671723" w:rsidRDefault="00080643" w:rsidP="00462E13">
            <w:pPr>
              <w:rPr>
                <w:rFonts w:ascii="Times New Roman" w:eastAsia="Times New Roman" w:hAnsi="Times New Roman" w:cs="Times New Roman"/>
                <w:sz w:val="18"/>
                <w:szCs w:val="18"/>
              </w:rPr>
            </w:pPr>
          </w:p>
        </w:tc>
      </w:tr>
    </w:tbl>
    <w:p w14:paraId="55BCC7F3" w14:textId="378C20F0" w:rsidR="002D7C22" w:rsidRPr="00080643" w:rsidRDefault="002D7C22"/>
    <w:sectPr w:rsidR="002D7C22" w:rsidRPr="00080643" w:rsidSect="0008064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9C523" w14:textId="77777777" w:rsidR="00C50CD0" w:rsidRDefault="00C50CD0" w:rsidP="00773627">
      <w:r>
        <w:separator/>
      </w:r>
    </w:p>
  </w:endnote>
  <w:endnote w:type="continuationSeparator" w:id="0">
    <w:p w14:paraId="79966032" w14:textId="77777777" w:rsidR="00C50CD0" w:rsidRDefault="00C50CD0" w:rsidP="0077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B207" w14:textId="77777777" w:rsidR="00982C1D" w:rsidRDefault="00982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F1C6" w14:textId="30A0E1A7" w:rsidR="00607A24" w:rsidRPr="00117D69" w:rsidRDefault="00607A24">
    <w:pPr>
      <w:pStyle w:val="Footer"/>
      <w:rPr>
        <w:sz w:val="20"/>
        <w:szCs w:val="20"/>
      </w:rPr>
    </w:pPr>
    <w:r w:rsidRPr="00117D69">
      <w:rPr>
        <w:sz w:val="20"/>
        <w:szCs w:val="20"/>
      </w:rPr>
      <w:t>IS/Pro</w:t>
    </w:r>
    <w:r w:rsidR="00117D69">
      <w:rPr>
        <w:sz w:val="20"/>
        <w:szCs w:val="20"/>
      </w:rPr>
      <w:t xml:space="preserve">ject </w:t>
    </w:r>
    <w:r w:rsidRPr="00117D69">
      <w:rPr>
        <w:sz w:val="20"/>
        <w:szCs w:val="20"/>
      </w:rPr>
      <w:t xml:space="preserve">ID/ASST </w:t>
    </w:r>
    <w:r w:rsidR="00117D69">
      <w:rPr>
        <w:sz w:val="20"/>
        <w:szCs w:val="20"/>
      </w:rPr>
      <w:t>2</w:t>
    </w:r>
    <w:r w:rsidRPr="00117D69">
      <w:rPr>
        <w:sz w:val="20"/>
        <w:szCs w:val="20"/>
      </w:rPr>
      <w:t xml:space="preserve"> TEMPLATE/AY202</w:t>
    </w:r>
    <w:r w:rsidR="00982C1D">
      <w:rPr>
        <w:sz w:val="20"/>
        <w:szCs w:val="20"/>
      </w:rPr>
      <w:t>3</w:t>
    </w:r>
    <w:r w:rsidR="005F2B98">
      <w:rPr>
        <w:sz w:val="20"/>
        <w:szCs w:val="20"/>
      </w:rPr>
      <w:t>-2</w:t>
    </w:r>
    <w:r w:rsidR="00982C1D">
      <w:rPr>
        <w:sz w:val="20"/>
        <w:szCs w:val="20"/>
      </w:rPr>
      <w:t>4</w:t>
    </w:r>
    <w:r w:rsidRPr="00117D69">
      <w:rPr>
        <w:sz w:val="20"/>
        <w:szCs w:val="20"/>
      </w:rPr>
      <w:t>/</w:t>
    </w:r>
    <w:r w:rsidR="00982C1D">
      <w:rPr>
        <w:sz w:val="20"/>
        <w:szCs w:val="20"/>
      </w:rPr>
      <w:t>APR 23</w:t>
    </w:r>
  </w:p>
  <w:p w14:paraId="20092DF1" w14:textId="77777777" w:rsidR="00607A24" w:rsidRDefault="00607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DC99" w14:textId="77777777" w:rsidR="00982C1D" w:rsidRDefault="00982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3565" w14:textId="77777777" w:rsidR="00C50CD0" w:rsidRDefault="00C50CD0" w:rsidP="00773627">
      <w:r>
        <w:separator/>
      </w:r>
    </w:p>
  </w:footnote>
  <w:footnote w:type="continuationSeparator" w:id="0">
    <w:p w14:paraId="37A4B854" w14:textId="77777777" w:rsidR="00C50CD0" w:rsidRDefault="00C50CD0" w:rsidP="00773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0741" w14:textId="77777777" w:rsidR="00982C1D" w:rsidRDefault="00982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6760" w14:textId="55D0FA70" w:rsidR="002D7C22" w:rsidRDefault="00080643">
    <w:pPr>
      <w:pStyle w:val="Header"/>
    </w:pPr>
    <w:r>
      <w:rPr>
        <w:noProof/>
      </w:rPr>
      <mc:AlternateContent>
        <mc:Choice Requires="wps">
          <w:drawing>
            <wp:anchor distT="0" distB="0" distL="114300" distR="114300" simplePos="0" relativeHeight="251659264" behindDoc="0" locked="0" layoutInCell="0" allowOverlap="1" wp14:anchorId="4D248144" wp14:editId="43C51631">
              <wp:simplePos x="0" y="0"/>
              <wp:positionH relativeFrom="page">
                <wp:align>left</wp:align>
              </wp:positionH>
              <wp:positionV relativeFrom="page">
                <wp:align>top</wp:align>
              </wp:positionV>
              <wp:extent cx="7772400" cy="463550"/>
              <wp:effectExtent l="0" t="0" r="0" b="12700"/>
              <wp:wrapNone/>
              <wp:docPr id="1" name="MSIPCMa10d45568b45d2a31e707559" descr="{&quot;HashCode&quot;:-1818968269,&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F70749" w14:textId="3545E698" w:rsidR="00080643" w:rsidRPr="00982C1D" w:rsidRDefault="00982C1D" w:rsidP="00982C1D">
                          <w:pPr>
                            <w:rPr>
                              <w:rFonts w:ascii="Calibri" w:hAnsi="Calibri" w:cs="Calibri"/>
                              <w:color w:val="000000"/>
                              <w:sz w:val="22"/>
                            </w:rPr>
                          </w:pPr>
                          <w:r w:rsidRPr="00982C1D">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4D248144" id="_x0000_t202" coordsize="21600,21600" o:spt="202" path="m,l,21600r21600,l21600,xe">
              <v:stroke joinstyle="miter"/>
              <v:path gradientshapeok="t" o:connecttype="rect"/>
            </v:shapetype>
            <v:shape id="MSIPCMa10d45568b45d2a31e707559" o:spid="_x0000_s1026" type="#_x0000_t202" alt="{&quot;HashCode&quot;:-1818968269,&quot;Height&quot;:9999999.0,&quot;Width&quot;:9999999.0,&quot;Placement&quot;:&quot;Header&quot;,&quot;Index&quot;:&quot;Primary&quot;,&quot;Section&quot;:1,&quot;Top&quot;:0.0,&quot;Left&quot;:0.0}" style="position:absolute;margin-left:0;margin-top:0;width:612pt;height:36.5pt;z-index:251659264;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1FF70749" w14:textId="3545E698" w:rsidR="00080643" w:rsidRPr="00982C1D" w:rsidRDefault="00982C1D" w:rsidP="00982C1D">
                    <w:pPr>
                      <w:rPr>
                        <w:rFonts w:ascii="Calibri" w:hAnsi="Calibri" w:cs="Calibri"/>
                        <w:color w:val="000000"/>
                        <w:sz w:val="22"/>
                      </w:rPr>
                    </w:pPr>
                    <w:r w:rsidRPr="00982C1D">
                      <w:rPr>
                        <w:rFonts w:ascii="Calibri" w:hAnsi="Calibri" w:cs="Calibri"/>
                        <w:color w:val="000000"/>
                        <w:sz w:val="22"/>
                      </w:rPr>
                      <w:t xml:space="preserve">                    Official (Closed) - Non 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CF18" w14:textId="77777777" w:rsidR="00982C1D" w:rsidRDefault="00982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91E"/>
    <w:multiLevelType w:val="multilevel"/>
    <w:tmpl w:val="7660B0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A43795"/>
    <w:multiLevelType w:val="multilevel"/>
    <w:tmpl w:val="1B7A6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AD6C9C"/>
    <w:multiLevelType w:val="hybridMultilevel"/>
    <w:tmpl w:val="E2A6BEC2"/>
    <w:lvl w:ilvl="0" w:tplc="8AB83D24">
      <w:start w:val="1"/>
      <w:numFmt w:val="bullet"/>
      <w:lvlText w:val="-"/>
      <w:lvlJc w:val="left"/>
      <w:pPr>
        <w:ind w:left="720" w:hanging="360"/>
      </w:pPr>
      <w:rPr>
        <w:rFonts w:ascii="Segoe UI" w:eastAsia="Calibri" w:hAnsi="Segoe UI" w:cs="Segoe UI" w:hint="default"/>
        <w:color w:val="242424"/>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C7D1E"/>
    <w:multiLevelType w:val="hybridMultilevel"/>
    <w:tmpl w:val="AE905C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B6577E"/>
    <w:multiLevelType w:val="hybridMultilevel"/>
    <w:tmpl w:val="B80A06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14299"/>
    <w:multiLevelType w:val="hybridMultilevel"/>
    <w:tmpl w:val="4B382050"/>
    <w:lvl w:ilvl="0" w:tplc="17F8F77E">
      <w:start w:val="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D40A5E"/>
    <w:multiLevelType w:val="multilevel"/>
    <w:tmpl w:val="B9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11B54"/>
    <w:multiLevelType w:val="hybridMultilevel"/>
    <w:tmpl w:val="963050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2E25BB"/>
    <w:multiLevelType w:val="multilevel"/>
    <w:tmpl w:val="45CA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4486A"/>
    <w:multiLevelType w:val="multilevel"/>
    <w:tmpl w:val="9C76C65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4E653BA9"/>
    <w:multiLevelType w:val="hybridMultilevel"/>
    <w:tmpl w:val="1D940278"/>
    <w:lvl w:ilvl="0" w:tplc="75D60286">
      <w:start w:val="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431F8"/>
    <w:multiLevelType w:val="hybridMultilevel"/>
    <w:tmpl w:val="FEA241A6"/>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AE046C"/>
    <w:multiLevelType w:val="hybridMultilevel"/>
    <w:tmpl w:val="493C03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B21464"/>
    <w:multiLevelType w:val="hybridMultilevel"/>
    <w:tmpl w:val="6FC68B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5E66E3"/>
    <w:multiLevelType w:val="multilevel"/>
    <w:tmpl w:val="98B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F45CB"/>
    <w:multiLevelType w:val="hybridMultilevel"/>
    <w:tmpl w:val="6CF21980"/>
    <w:lvl w:ilvl="0" w:tplc="4406ECD6">
      <w:start w:val="1"/>
      <w:numFmt w:val="bullet"/>
      <w:lvlText w:val="●"/>
      <w:lvlJc w:val="left"/>
      <w:pPr>
        <w:ind w:left="360" w:hanging="360"/>
      </w:pPr>
      <w:rPr>
        <w:rFonts w:ascii="Noto Sans Symbols" w:hAnsi="Noto Sans Symbols" w:hint="default"/>
        <w:sz w:val="20"/>
        <w:szCs w:val="20"/>
      </w:rPr>
    </w:lvl>
    <w:lvl w:ilvl="1" w:tplc="815C0E80">
      <w:start w:val="1"/>
      <w:numFmt w:val="bullet"/>
      <w:lvlText w:val="o"/>
      <w:lvlJc w:val="left"/>
      <w:pPr>
        <w:ind w:left="1080" w:hanging="360"/>
      </w:pPr>
      <w:rPr>
        <w:rFonts w:ascii="Courier New" w:hAnsi="Courier New" w:hint="default"/>
        <w:sz w:val="20"/>
        <w:szCs w:val="20"/>
      </w:rPr>
    </w:lvl>
    <w:lvl w:ilvl="2" w:tplc="85F6BDDA">
      <w:start w:val="1"/>
      <w:numFmt w:val="bullet"/>
      <w:lvlText w:val="▪"/>
      <w:lvlJc w:val="left"/>
      <w:pPr>
        <w:ind w:left="1800" w:hanging="360"/>
      </w:pPr>
      <w:rPr>
        <w:rFonts w:ascii="Noto Sans Symbols" w:hAnsi="Noto Sans Symbols" w:hint="default"/>
        <w:sz w:val="20"/>
        <w:szCs w:val="20"/>
      </w:rPr>
    </w:lvl>
    <w:lvl w:ilvl="3" w:tplc="0756C5E8">
      <w:start w:val="1"/>
      <w:numFmt w:val="bullet"/>
      <w:lvlText w:val="▪"/>
      <w:lvlJc w:val="left"/>
      <w:pPr>
        <w:ind w:left="2520" w:hanging="360"/>
      </w:pPr>
      <w:rPr>
        <w:rFonts w:ascii="Noto Sans Symbols" w:hAnsi="Noto Sans Symbols" w:hint="default"/>
        <w:sz w:val="20"/>
        <w:szCs w:val="20"/>
      </w:rPr>
    </w:lvl>
    <w:lvl w:ilvl="4" w:tplc="0C184506">
      <w:start w:val="1"/>
      <w:numFmt w:val="bullet"/>
      <w:lvlText w:val="▪"/>
      <w:lvlJc w:val="left"/>
      <w:pPr>
        <w:ind w:left="3240" w:hanging="360"/>
      </w:pPr>
      <w:rPr>
        <w:rFonts w:ascii="Noto Sans Symbols" w:hAnsi="Noto Sans Symbols" w:hint="default"/>
        <w:sz w:val="20"/>
        <w:szCs w:val="20"/>
      </w:rPr>
    </w:lvl>
    <w:lvl w:ilvl="5" w:tplc="4A16C22E">
      <w:start w:val="1"/>
      <w:numFmt w:val="bullet"/>
      <w:lvlText w:val="▪"/>
      <w:lvlJc w:val="left"/>
      <w:pPr>
        <w:ind w:left="3960" w:hanging="360"/>
      </w:pPr>
      <w:rPr>
        <w:rFonts w:ascii="Noto Sans Symbols" w:hAnsi="Noto Sans Symbols" w:hint="default"/>
        <w:sz w:val="20"/>
        <w:szCs w:val="20"/>
      </w:rPr>
    </w:lvl>
    <w:lvl w:ilvl="6" w:tplc="11985BBE">
      <w:start w:val="1"/>
      <w:numFmt w:val="bullet"/>
      <w:lvlText w:val="▪"/>
      <w:lvlJc w:val="left"/>
      <w:pPr>
        <w:ind w:left="4680" w:hanging="360"/>
      </w:pPr>
      <w:rPr>
        <w:rFonts w:ascii="Noto Sans Symbols" w:hAnsi="Noto Sans Symbols" w:hint="default"/>
        <w:sz w:val="20"/>
        <w:szCs w:val="20"/>
      </w:rPr>
    </w:lvl>
    <w:lvl w:ilvl="7" w:tplc="E6B0AE6C">
      <w:start w:val="1"/>
      <w:numFmt w:val="bullet"/>
      <w:lvlText w:val="▪"/>
      <w:lvlJc w:val="left"/>
      <w:pPr>
        <w:ind w:left="5400" w:hanging="360"/>
      </w:pPr>
      <w:rPr>
        <w:rFonts w:ascii="Noto Sans Symbols" w:hAnsi="Noto Sans Symbols" w:hint="default"/>
        <w:sz w:val="20"/>
        <w:szCs w:val="20"/>
      </w:rPr>
    </w:lvl>
    <w:lvl w:ilvl="8" w:tplc="0EF4262C">
      <w:start w:val="1"/>
      <w:numFmt w:val="bullet"/>
      <w:lvlText w:val="▪"/>
      <w:lvlJc w:val="left"/>
      <w:pPr>
        <w:ind w:left="6120" w:hanging="360"/>
      </w:pPr>
      <w:rPr>
        <w:rFonts w:ascii="Noto Sans Symbols" w:hAnsi="Noto Sans Symbols" w:hint="default"/>
        <w:sz w:val="20"/>
        <w:szCs w:val="20"/>
      </w:rPr>
    </w:lvl>
  </w:abstractNum>
  <w:abstractNum w:abstractNumId="16" w15:restartNumberingAfterBreak="0">
    <w:nsid w:val="795511BA"/>
    <w:multiLevelType w:val="hybridMultilevel"/>
    <w:tmpl w:val="E3EEE6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5847824">
    <w:abstractNumId w:val="14"/>
  </w:num>
  <w:num w:numId="2" w16cid:durableId="677511565">
    <w:abstractNumId w:val="8"/>
  </w:num>
  <w:num w:numId="3" w16cid:durableId="601914714">
    <w:abstractNumId w:val="6"/>
  </w:num>
  <w:num w:numId="4" w16cid:durableId="570433488">
    <w:abstractNumId w:val="12"/>
  </w:num>
  <w:num w:numId="5" w16cid:durableId="2119253019">
    <w:abstractNumId w:val="2"/>
  </w:num>
  <w:num w:numId="6" w16cid:durableId="324672109">
    <w:abstractNumId w:val="5"/>
  </w:num>
  <w:num w:numId="7" w16cid:durableId="2013607156">
    <w:abstractNumId w:val="10"/>
  </w:num>
  <w:num w:numId="8" w16cid:durableId="1514418824">
    <w:abstractNumId w:val="3"/>
  </w:num>
  <w:num w:numId="9" w16cid:durableId="976957298">
    <w:abstractNumId w:val="11"/>
  </w:num>
  <w:num w:numId="10" w16cid:durableId="1861157896">
    <w:abstractNumId w:val="16"/>
  </w:num>
  <w:num w:numId="11" w16cid:durableId="469900965">
    <w:abstractNumId w:val="13"/>
  </w:num>
  <w:num w:numId="12" w16cid:durableId="755399329">
    <w:abstractNumId w:val="7"/>
  </w:num>
  <w:num w:numId="13" w16cid:durableId="384641764">
    <w:abstractNumId w:val="4"/>
  </w:num>
  <w:num w:numId="14" w16cid:durableId="1634482222">
    <w:abstractNumId w:val="1"/>
  </w:num>
  <w:num w:numId="15" w16cid:durableId="511185942">
    <w:abstractNumId w:val="0"/>
  </w:num>
  <w:num w:numId="16" w16cid:durableId="1853836351">
    <w:abstractNumId w:val="15"/>
  </w:num>
  <w:num w:numId="17" w16cid:durableId="75441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1NzM3N7IwsDAzsTBR0lEKTi0uzszPAykwqgUA+E6lZywAAAA="/>
  </w:docVars>
  <w:rsids>
    <w:rsidRoot w:val="0029673B"/>
    <w:rsid w:val="0000118A"/>
    <w:rsid w:val="0000139E"/>
    <w:rsid w:val="000207EE"/>
    <w:rsid w:val="000302C0"/>
    <w:rsid w:val="00080643"/>
    <w:rsid w:val="00092CD6"/>
    <w:rsid w:val="000A34C2"/>
    <w:rsid w:val="00104949"/>
    <w:rsid w:val="00117D69"/>
    <w:rsid w:val="0013338D"/>
    <w:rsid w:val="0014787A"/>
    <w:rsid w:val="00147BFA"/>
    <w:rsid w:val="001772E4"/>
    <w:rsid w:val="00201BA7"/>
    <w:rsid w:val="0029673B"/>
    <w:rsid w:val="002B72D0"/>
    <w:rsid w:val="002D7C22"/>
    <w:rsid w:val="00303C2C"/>
    <w:rsid w:val="0039205E"/>
    <w:rsid w:val="00394EDD"/>
    <w:rsid w:val="003C5A9D"/>
    <w:rsid w:val="00415067"/>
    <w:rsid w:val="00417998"/>
    <w:rsid w:val="00430E3B"/>
    <w:rsid w:val="00441A02"/>
    <w:rsid w:val="00452340"/>
    <w:rsid w:val="004C52A1"/>
    <w:rsid w:val="005048C9"/>
    <w:rsid w:val="0050570A"/>
    <w:rsid w:val="005123A2"/>
    <w:rsid w:val="00521C5F"/>
    <w:rsid w:val="00521D16"/>
    <w:rsid w:val="00556093"/>
    <w:rsid w:val="00560996"/>
    <w:rsid w:val="0057495C"/>
    <w:rsid w:val="0058476D"/>
    <w:rsid w:val="005D6FC6"/>
    <w:rsid w:val="005F24A8"/>
    <w:rsid w:val="005F2B98"/>
    <w:rsid w:val="00607A24"/>
    <w:rsid w:val="00625954"/>
    <w:rsid w:val="006373DF"/>
    <w:rsid w:val="00651167"/>
    <w:rsid w:val="00686161"/>
    <w:rsid w:val="006F0D2B"/>
    <w:rsid w:val="0070136C"/>
    <w:rsid w:val="00715A00"/>
    <w:rsid w:val="00747305"/>
    <w:rsid w:val="007569C8"/>
    <w:rsid w:val="0076091A"/>
    <w:rsid w:val="00773627"/>
    <w:rsid w:val="007E1C11"/>
    <w:rsid w:val="007E6EC2"/>
    <w:rsid w:val="00802F1F"/>
    <w:rsid w:val="00811425"/>
    <w:rsid w:val="008458DF"/>
    <w:rsid w:val="00877E78"/>
    <w:rsid w:val="008A476F"/>
    <w:rsid w:val="009107B3"/>
    <w:rsid w:val="00955D81"/>
    <w:rsid w:val="00980069"/>
    <w:rsid w:val="00982C1D"/>
    <w:rsid w:val="009A229E"/>
    <w:rsid w:val="009F4D52"/>
    <w:rsid w:val="00A27724"/>
    <w:rsid w:val="00A46F16"/>
    <w:rsid w:val="00A743C3"/>
    <w:rsid w:val="00A95B24"/>
    <w:rsid w:val="00AC3FDC"/>
    <w:rsid w:val="00AE1DF9"/>
    <w:rsid w:val="00AE6AFB"/>
    <w:rsid w:val="00B35189"/>
    <w:rsid w:val="00B75F49"/>
    <w:rsid w:val="00B768EE"/>
    <w:rsid w:val="00BB1607"/>
    <w:rsid w:val="00BF78C3"/>
    <w:rsid w:val="00C01467"/>
    <w:rsid w:val="00C4117B"/>
    <w:rsid w:val="00C50CD0"/>
    <w:rsid w:val="00C66D17"/>
    <w:rsid w:val="00CA745F"/>
    <w:rsid w:val="00CC2A46"/>
    <w:rsid w:val="00CD1865"/>
    <w:rsid w:val="00DF1881"/>
    <w:rsid w:val="00DF6FF8"/>
    <w:rsid w:val="00E26BCE"/>
    <w:rsid w:val="00E77BEB"/>
    <w:rsid w:val="00E96B8A"/>
    <w:rsid w:val="00EA0F4C"/>
    <w:rsid w:val="00EA38E3"/>
    <w:rsid w:val="00F03CBF"/>
    <w:rsid w:val="00F15E86"/>
    <w:rsid w:val="00F82471"/>
    <w:rsid w:val="00FA00E4"/>
    <w:rsid w:val="00FB1728"/>
    <w:rsid w:val="00FC3418"/>
    <w:rsid w:val="00FF716D"/>
    <w:rsid w:val="5E00A1C1"/>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D4433"/>
  <w15:chartTrackingRefBased/>
  <w15:docId w15:val="{4B5EBC3B-7D70-604F-A818-679280B6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0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673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96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627"/>
    <w:pPr>
      <w:tabs>
        <w:tab w:val="center" w:pos="4513"/>
        <w:tab w:val="right" w:pos="9026"/>
      </w:tabs>
    </w:pPr>
  </w:style>
  <w:style w:type="character" w:customStyle="1" w:styleId="HeaderChar">
    <w:name w:val="Header Char"/>
    <w:basedOn w:val="DefaultParagraphFont"/>
    <w:link w:val="Header"/>
    <w:uiPriority w:val="99"/>
    <w:rsid w:val="00773627"/>
  </w:style>
  <w:style w:type="paragraph" w:styleId="Footer">
    <w:name w:val="footer"/>
    <w:basedOn w:val="Normal"/>
    <w:link w:val="FooterChar"/>
    <w:uiPriority w:val="99"/>
    <w:unhideWhenUsed/>
    <w:rsid w:val="00773627"/>
    <w:pPr>
      <w:tabs>
        <w:tab w:val="center" w:pos="4513"/>
        <w:tab w:val="right" w:pos="9026"/>
      </w:tabs>
    </w:pPr>
  </w:style>
  <w:style w:type="character" w:customStyle="1" w:styleId="FooterChar">
    <w:name w:val="Footer Char"/>
    <w:basedOn w:val="DefaultParagraphFont"/>
    <w:link w:val="Footer"/>
    <w:uiPriority w:val="99"/>
    <w:rsid w:val="00773627"/>
  </w:style>
  <w:style w:type="table" w:customStyle="1" w:styleId="TableGrid1">
    <w:name w:val="Table Grid1"/>
    <w:basedOn w:val="TableNormal"/>
    <w:next w:val="TableGrid"/>
    <w:uiPriority w:val="39"/>
    <w:rsid w:val="00BF7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F7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E3B"/>
    <w:pPr>
      <w:spacing w:after="160" w:line="259" w:lineRule="auto"/>
      <w:ind w:left="720"/>
      <w:contextualSpacing/>
    </w:pPr>
    <w:rPr>
      <w:rFonts w:ascii="Calibri" w:eastAsia="Calibri" w:hAnsi="Calibri" w:cs="Calibri"/>
      <w:sz w:val="22"/>
      <w:szCs w:val="22"/>
      <w:lang w:val="en-US" w:eastAsia="zh-CN"/>
    </w:rPr>
  </w:style>
  <w:style w:type="paragraph" w:styleId="BalloonText">
    <w:name w:val="Balloon Text"/>
    <w:basedOn w:val="Normal"/>
    <w:link w:val="BalloonTextChar"/>
    <w:uiPriority w:val="99"/>
    <w:semiHidden/>
    <w:unhideWhenUsed/>
    <w:rsid w:val="000011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18A"/>
    <w:rPr>
      <w:rFonts w:ascii="Segoe UI" w:hAnsi="Segoe UI" w:cs="Segoe UI"/>
      <w:sz w:val="18"/>
      <w:szCs w:val="18"/>
    </w:rPr>
  </w:style>
  <w:style w:type="character" w:customStyle="1" w:styleId="normaltextrun">
    <w:name w:val="normaltextrun"/>
    <w:basedOn w:val="DefaultParagraphFont"/>
    <w:rsid w:val="00877E78"/>
  </w:style>
  <w:style w:type="character" w:customStyle="1" w:styleId="eop">
    <w:name w:val="eop"/>
    <w:basedOn w:val="DefaultParagraphFont"/>
    <w:rsid w:val="0087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526">
      <w:bodyDiv w:val="1"/>
      <w:marLeft w:val="0"/>
      <w:marRight w:val="0"/>
      <w:marTop w:val="0"/>
      <w:marBottom w:val="0"/>
      <w:divBdr>
        <w:top w:val="none" w:sz="0" w:space="0" w:color="auto"/>
        <w:left w:val="none" w:sz="0" w:space="0" w:color="auto"/>
        <w:bottom w:val="none" w:sz="0" w:space="0" w:color="auto"/>
        <w:right w:val="none" w:sz="0" w:space="0" w:color="auto"/>
      </w:divBdr>
      <w:divsChild>
        <w:div w:id="1453744885">
          <w:marLeft w:val="0"/>
          <w:marRight w:val="0"/>
          <w:marTop w:val="0"/>
          <w:marBottom w:val="0"/>
          <w:divBdr>
            <w:top w:val="none" w:sz="0" w:space="0" w:color="auto"/>
            <w:left w:val="none" w:sz="0" w:space="0" w:color="auto"/>
            <w:bottom w:val="none" w:sz="0" w:space="0" w:color="auto"/>
            <w:right w:val="none" w:sz="0" w:space="0" w:color="auto"/>
          </w:divBdr>
          <w:divsChild>
            <w:div w:id="929389944">
              <w:marLeft w:val="0"/>
              <w:marRight w:val="0"/>
              <w:marTop w:val="0"/>
              <w:marBottom w:val="0"/>
              <w:divBdr>
                <w:top w:val="none" w:sz="0" w:space="0" w:color="auto"/>
                <w:left w:val="none" w:sz="0" w:space="0" w:color="auto"/>
                <w:bottom w:val="none" w:sz="0" w:space="0" w:color="auto"/>
                <w:right w:val="none" w:sz="0" w:space="0" w:color="auto"/>
              </w:divBdr>
              <w:divsChild>
                <w:div w:id="1419786479">
                  <w:marLeft w:val="0"/>
                  <w:marRight w:val="0"/>
                  <w:marTop w:val="0"/>
                  <w:marBottom w:val="0"/>
                  <w:divBdr>
                    <w:top w:val="none" w:sz="0" w:space="0" w:color="auto"/>
                    <w:left w:val="none" w:sz="0" w:space="0" w:color="auto"/>
                    <w:bottom w:val="none" w:sz="0" w:space="0" w:color="auto"/>
                    <w:right w:val="none" w:sz="0" w:space="0" w:color="auto"/>
                  </w:divBdr>
                  <w:divsChild>
                    <w:div w:id="18557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2609">
      <w:bodyDiv w:val="1"/>
      <w:marLeft w:val="0"/>
      <w:marRight w:val="0"/>
      <w:marTop w:val="0"/>
      <w:marBottom w:val="0"/>
      <w:divBdr>
        <w:top w:val="none" w:sz="0" w:space="0" w:color="auto"/>
        <w:left w:val="none" w:sz="0" w:space="0" w:color="auto"/>
        <w:bottom w:val="none" w:sz="0" w:space="0" w:color="auto"/>
        <w:right w:val="none" w:sz="0" w:space="0" w:color="auto"/>
      </w:divBdr>
      <w:divsChild>
        <w:div w:id="354815134">
          <w:marLeft w:val="0"/>
          <w:marRight w:val="0"/>
          <w:marTop w:val="0"/>
          <w:marBottom w:val="0"/>
          <w:divBdr>
            <w:top w:val="none" w:sz="0" w:space="0" w:color="auto"/>
            <w:left w:val="none" w:sz="0" w:space="0" w:color="auto"/>
            <w:bottom w:val="none" w:sz="0" w:space="0" w:color="auto"/>
            <w:right w:val="none" w:sz="0" w:space="0" w:color="auto"/>
          </w:divBdr>
          <w:divsChild>
            <w:div w:id="1358192881">
              <w:marLeft w:val="0"/>
              <w:marRight w:val="0"/>
              <w:marTop w:val="0"/>
              <w:marBottom w:val="0"/>
              <w:divBdr>
                <w:top w:val="none" w:sz="0" w:space="0" w:color="auto"/>
                <w:left w:val="none" w:sz="0" w:space="0" w:color="auto"/>
                <w:bottom w:val="none" w:sz="0" w:space="0" w:color="auto"/>
                <w:right w:val="none" w:sz="0" w:space="0" w:color="auto"/>
              </w:divBdr>
              <w:divsChild>
                <w:div w:id="2086148920">
                  <w:marLeft w:val="0"/>
                  <w:marRight w:val="0"/>
                  <w:marTop w:val="0"/>
                  <w:marBottom w:val="0"/>
                  <w:divBdr>
                    <w:top w:val="none" w:sz="0" w:space="0" w:color="auto"/>
                    <w:left w:val="none" w:sz="0" w:space="0" w:color="auto"/>
                    <w:bottom w:val="none" w:sz="0" w:space="0" w:color="auto"/>
                    <w:right w:val="none" w:sz="0" w:space="0" w:color="auto"/>
                  </w:divBdr>
                  <w:divsChild>
                    <w:div w:id="19830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55467">
      <w:bodyDiv w:val="1"/>
      <w:marLeft w:val="0"/>
      <w:marRight w:val="0"/>
      <w:marTop w:val="0"/>
      <w:marBottom w:val="0"/>
      <w:divBdr>
        <w:top w:val="none" w:sz="0" w:space="0" w:color="auto"/>
        <w:left w:val="none" w:sz="0" w:space="0" w:color="auto"/>
        <w:bottom w:val="none" w:sz="0" w:space="0" w:color="auto"/>
        <w:right w:val="none" w:sz="0" w:space="0" w:color="auto"/>
      </w:divBdr>
      <w:divsChild>
        <w:div w:id="95516151">
          <w:marLeft w:val="0"/>
          <w:marRight w:val="0"/>
          <w:marTop w:val="0"/>
          <w:marBottom w:val="0"/>
          <w:divBdr>
            <w:top w:val="none" w:sz="0" w:space="0" w:color="auto"/>
            <w:left w:val="none" w:sz="0" w:space="0" w:color="auto"/>
            <w:bottom w:val="none" w:sz="0" w:space="0" w:color="auto"/>
            <w:right w:val="none" w:sz="0" w:space="0" w:color="auto"/>
          </w:divBdr>
          <w:divsChild>
            <w:div w:id="2060473760">
              <w:marLeft w:val="0"/>
              <w:marRight w:val="0"/>
              <w:marTop w:val="0"/>
              <w:marBottom w:val="0"/>
              <w:divBdr>
                <w:top w:val="none" w:sz="0" w:space="0" w:color="auto"/>
                <w:left w:val="none" w:sz="0" w:space="0" w:color="auto"/>
                <w:bottom w:val="none" w:sz="0" w:space="0" w:color="auto"/>
                <w:right w:val="none" w:sz="0" w:space="0" w:color="auto"/>
              </w:divBdr>
              <w:divsChild>
                <w:div w:id="522132729">
                  <w:marLeft w:val="0"/>
                  <w:marRight w:val="0"/>
                  <w:marTop w:val="0"/>
                  <w:marBottom w:val="0"/>
                  <w:divBdr>
                    <w:top w:val="none" w:sz="0" w:space="0" w:color="auto"/>
                    <w:left w:val="none" w:sz="0" w:space="0" w:color="auto"/>
                    <w:bottom w:val="none" w:sz="0" w:space="0" w:color="auto"/>
                    <w:right w:val="none" w:sz="0" w:space="0" w:color="auto"/>
                  </w:divBdr>
                  <w:divsChild>
                    <w:div w:id="683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3303">
      <w:bodyDiv w:val="1"/>
      <w:marLeft w:val="0"/>
      <w:marRight w:val="0"/>
      <w:marTop w:val="0"/>
      <w:marBottom w:val="0"/>
      <w:divBdr>
        <w:top w:val="none" w:sz="0" w:space="0" w:color="auto"/>
        <w:left w:val="none" w:sz="0" w:space="0" w:color="auto"/>
        <w:bottom w:val="none" w:sz="0" w:space="0" w:color="auto"/>
        <w:right w:val="none" w:sz="0" w:space="0" w:color="auto"/>
      </w:divBdr>
      <w:divsChild>
        <w:div w:id="244582169">
          <w:marLeft w:val="0"/>
          <w:marRight w:val="0"/>
          <w:marTop w:val="0"/>
          <w:marBottom w:val="0"/>
          <w:divBdr>
            <w:top w:val="none" w:sz="0" w:space="0" w:color="auto"/>
            <w:left w:val="none" w:sz="0" w:space="0" w:color="auto"/>
            <w:bottom w:val="none" w:sz="0" w:space="0" w:color="auto"/>
            <w:right w:val="none" w:sz="0" w:space="0" w:color="auto"/>
          </w:divBdr>
          <w:divsChild>
            <w:div w:id="722601034">
              <w:marLeft w:val="0"/>
              <w:marRight w:val="0"/>
              <w:marTop w:val="0"/>
              <w:marBottom w:val="0"/>
              <w:divBdr>
                <w:top w:val="none" w:sz="0" w:space="0" w:color="auto"/>
                <w:left w:val="none" w:sz="0" w:space="0" w:color="auto"/>
                <w:bottom w:val="none" w:sz="0" w:space="0" w:color="auto"/>
                <w:right w:val="none" w:sz="0" w:space="0" w:color="auto"/>
              </w:divBdr>
              <w:divsChild>
                <w:div w:id="326179319">
                  <w:marLeft w:val="0"/>
                  <w:marRight w:val="0"/>
                  <w:marTop w:val="0"/>
                  <w:marBottom w:val="0"/>
                  <w:divBdr>
                    <w:top w:val="none" w:sz="0" w:space="0" w:color="auto"/>
                    <w:left w:val="none" w:sz="0" w:space="0" w:color="auto"/>
                    <w:bottom w:val="none" w:sz="0" w:space="0" w:color="auto"/>
                    <w:right w:val="none" w:sz="0" w:space="0" w:color="auto"/>
                  </w:divBdr>
                  <w:divsChild>
                    <w:div w:id="14759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52822">
      <w:bodyDiv w:val="1"/>
      <w:marLeft w:val="0"/>
      <w:marRight w:val="0"/>
      <w:marTop w:val="0"/>
      <w:marBottom w:val="0"/>
      <w:divBdr>
        <w:top w:val="none" w:sz="0" w:space="0" w:color="auto"/>
        <w:left w:val="none" w:sz="0" w:space="0" w:color="auto"/>
        <w:bottom w:val="none" w:sz="0" w:space="0" w:color="auto"/>
        <w:right w:val="none" w:sz="0" w:space="0" w:color="auto"/>
      </w:divBdr>
      <w:divsChild>
        <w:div w:id="1174417589">
          <w:marLeft w:val="0"/>
          <w:marRight w:val="0"/>
          <w:marTop w:val="0"/>
          <w:marBottom w:val="0"/>
          <w:divBdr>
            <w:top w:val="none" w:sz="0" w:space="0" w:color="auto"/>
            <w:left w:val="none" w:sz="0" w:space="0" w:color="auto"/>
            <w:bottom w:val="none" w:sz="0" w:space="0" w:color="auto"/>
            <w:right w:val="none" w:sz="0" w:space="0" w:color="auto"/>
          </w:divBdr>
        </w:div>
        <w:div w:id="808548496">
          <w:marLeft w:val="0"/>
          <w:marRight w:val="0"/>
          <w:marTop w:val="0"/>
          <w:marBottom w:val="0"/>
          <w:divBdr>
            <w:top w:val="none" w:sz="0" w:space="0" w:color="auto"/>
            <w:left w:val="none" w:sz="0" w:space="0" w:color="auto"/>
            <w:bottom w:val="none" w:sz="0" w:space="0" w:color="auto"/>
            <w:right w:val="none" w:sz="0" w:space="0" w:color="auto"/>
          </w:divBdr>
        </w:div>
        <w:div w:id="494414396">
          <w:marLeft w:val="0"/>
          <w:marRight w:val="0"/>
          <w:marTop w:val="0"/>
          <w:marBottom w:val="0"/>
          <w:divBdr>
            <w:top w:val="none" w:sz="0" w:space="0" w:color="auto"/>
            <w:left w:val="none" w:sz="0" w:space="0" w:color="auto"/>
            <w:bottom w:val="none" w:sz="0" w:space="0" w:color="auto"/>
            <w:right w:val="none" w:sz="0" w:space="0" w:color="auto"/>
          </w:divBdr>
          <w:divsChild>
            <w:div w:id="1263763199">
              <w:marLeft w:val="-75"/>
              <w:marRight w:val="0"/>
              <w:marTop w:val="30"/>
              <w:marBottom w:val="30"/>
              <w:divBdr>
                <w:top w:val="none" w:sz="0" w:space="0" w:color="auto"/>
                <w:left w:val="none" w:sz="0" w:space="0" w:color="auto"/>
                <w:bottom w:val="none" w:sz="0" w:space="0" w:color="auto"/>
                <w:right w:val="none" w:sz="0" w:space="0" w:color="auto"/>
              </w:divBdr>
              <w:divsChild>
                <w:div w:id="574777306">
                  <w:marLeft w:val="0"/>
                  <w:marRight w:val="0"/>
                  <w:marTop w:val="0"/>
                  <w:marBottom w:val="0"/>
                  <w:divBdr>
                    <w:top w:val="none" w:sz="0" w:space="0" w:color="auto"/>
                    <w:left w:val="none" w:sz="0" w:space="0" w:color="auto"/>
                    <w:bottom w:val="none" w:sz="0" w:space="0" w:color="auto"/>
                    <w:right w:val="none" w:sz="0" w:space="0" w:color="auto"/>
                  </w:divBdr>
                  <w:divsChild>
                    <w:div w:id="1592012274">
                      <w:marLeft w:val="0"/>
                      <w:marRight w:val="0"/>
                      <w:marTop w:val="0"/>
                      <w:marBottom w:val="0"/>
                      <w:divBdr>
                        <w:top w:val="none" w:sz="0" w:space="0" w:color="auto"/>
                        <w:left w:val="none" w:sz="0" w:space="0" w:color="auto"/>
                        <w:bottom w:val="none" w:sz="0" w:space="0" w:color="auto"/>
                        <w:right w:val="none" w:sz="0" w:space="0" w:color="auto"/>
                      </w:divBdr>
                    </w:div>
                    <w:div w:id="839587335">
                      <w:marLeft w:val="0"/>
                      <w:marRight w:val="0"/>
                      <w:marTop w:val="0"/>
                      <w:marBottom w:val="0"/>
                      <w:divBdr>
                        <w:top w:val="none" w:sz="0" w:space="0" w:color="auto"/>
                        <w:left w:val="none" w:sz="0" w:space="0" w:color="auto"/>
                        <w:bottom w:val="none" w:sz="0" w:space="0" w:color="auto"/>
                        <w:right w:val="none" w:sz="0" w:space="0" w:color="auto"/>
                      </w:divBdr>
                    </w:div>
                  </w:divsChild>
                </w:div>
                <w:div w:id="172840663">
                  <w:marLeft w:val="0"/>
                  <w:marRight w:val="0"/>
                  <w:marTop w:val="0"/>
                  <w:marBottom w:val="0"/>
                  <w:divBdr>
                    <w:top w:val="none" w:sz="0" w:space="0" w:color="auto"/>
                    <w:left w:val="none" w:sz="0" w:space="0" w:color="auto"/>
                    <w:bottom w:val="none" w:sz="0" w:space="0" w:color="auto"/>
                    <w:right w:val="none" w:sz="0" w:space="0" w:color="auto"/>
                  </w:divBdr>
                  <w:divsChild>
                    <w:div w:id="1032657727">
                      <w:marLeft w:val="0"/>
                      <w:marRight w:val="0"/>
                      <w:marTop w:val="0"/>
                      <w:marBottom w:val="0"/>
                      <w:divBdr>
                        <w:top w:val="none" w:sz="0" w:space="0" w:color="auto"/>
                        <w:left w:val="none" w:sz="0" w:space="0" w:color="auto"/>
                        <w:bottom w:val="none" w:sz="0" w:space="0" w:color="auto"/>
                        <w:right w:val="none" w:sz="0" w:space="0" w:color="auto"/>
                      </w:divBdr>
                    </w:div>
                    <w:div w:id="1155219070">
                      <w:marLeft w:val="0"/>
                      <w:marRight w:val="0"/>
                      <w:marTop w:val="0"/>
                      <w:marBottom w:val="0"/>
                      <w:divBdr>
                        <w:top w:val="none" w:sz="0" w:space="0" w:color="auto"/>
                        <w:left w:val="none" w:sz="0" w:space="0" w:color="auto"/>
                        <w:bottom w:val="none" w:sz="0" w:space="0" w:color="auto"/>
                        <w:right w:val="none" w:sz="0" w:space="0" w:color="auto"/>
                      </w:divBdr>
                    </w:div>
                  </w:divsChild>
                </w:div>
                <w:div w:id="1456951583">
                  <w:marLeft w:val="0"/>
                  <w:marRight w:val="0"/>
                  <w:marTop w:val="0"/>
                  <w:marBottom w:val="0"/>
                  <w:divBdr>
                    <w:top w:val="none" w:sz="0" w:space="0" w:color="auto"/>
                    <w:left w:val="none" w:sz="0" w:space="0" w:color="auto"/>
                    <w:bottom w:val="none" w:sz="0" w:space="0" w:color="auto"/>
                    <w:right w:val="none" w:sz="0" w:space="0" w:color="auto"/>
                  </w:divBdr>
                  <w:divsChild>
                    <w:div w:id="269319850">
                      <w:marLeft w:val="0"/>
                      <w:marRight w:val="0"/>
                      <w:marTop w:val="0"/>
                      <w:marBottom w:val="0"/>
                      <w:divBdr>
                        <w:top w:val="none" w:sz="0" w:space="0" w:color="auto"/>
                        <w:left w:val="none" w:sz="0" w:space="0" w:color="auto"/>
                        <w:bottom w:val="none" w:sz="0" w:space="0" w:color="auto"/>
                        <w:right w:val="none" w:sz="0" w:space="0" w:color="auto"/>
                      </w:divBdr>
                    </w:div>
                    <w:div w:id="2144304993">
                      <w:marLeft w:val="0"/>
                      <w:marRight w:val="0"/>
                      <w:marTop w:val="0"/>
                      <w:marBottom w:val="0"/>
                      <w:divBdr>
                        <w:top w:val="none" w:sz="0" w:space="0" w:color="auto"/>
                        <w:left w:val="none" w:sz="0" w:space="0" w:color="auto"/>
                        <w:bottom w:val="none" w:sz="0" w:space="0" w:color="auto"/>
                        <w:right w:val="none" w:sz="0" w:space="0" w:color="auto"/>
                      </w:divBdr>
                    </w:div>
                  </w:divsChild>
                </w:div>
                <w:div w:id="1198204345">
                  <w:marLeft w:val="0"/>
                  <w:marRight w:val="0"/>
                  <w:marTop w:val="0"/>
                  <w:marBottom w:val="0"/>
                  <w:divBdr>
                    <w:top w:val="none" w:sz="0" w:space="0" w:color="auto"/>
                    <w:left w:val="none" w:sz="0" w:space="0" w:color="auto"/>
                    <w:bottom w:val="none" w:sz="0" w:space="0" w:color="auto"/>
                    <w:right w:val="none" w:sz="0" w:space="0" w:color="auto"/>
                  </w:divBdr>
                  <w:divsChild>
                    <w:div w:id="791024616">
                      <w:marLeft w:val="0"/>
                      <w:marRight w:val="0"/>
                      <w:marTop w:val="0"/>
                      <w:marBottom w:val="0"/>
                      <w:divBdr>
                        <w:top w:val="none" w:sz="0" w:space="0" w:color="auto"/>
                        <w:left w:val="none" w:sz="0" w:space="0" w:color="auto"/>
                        <w:bottom w:val="none" w:sz="0" w:space="0" w:color="auto"/>
                        <w:right w:val="none" w:sz="0" w:space="0" w:color="auto"/>
                      </w:divBdr>
                    </w:div>
                    <w:div w:id="972906878">
                      <w:marLeft w:val="0"/>
                      <w:marRight w:val="0"/>
                      <w:marTop w:val="0"/>
                      <w:marBottom w:val="0"/>
                      <w:divBdr>
                        <w:top w:val="none" w:sz="0" w:space="0" w:color="auto"/>
                        <w:left w:val="none" w:sz="0" w:space="0" w:color="auto"/>
                        <w:bottom w:val="none" w:sz="0" w:space="0" w:color="auto"/>
                        <w:right w:val="none" w:sz="0" w:space="0" w:color="auto"/>
                      </w:divBdr>
                    </w:div>
                  </w:divsChild>
                </w:div>
                <w:div w:id="713626858">
                  <w:marLeft w:val="0"/>
                  <w:marRight w:val="0"/>
                  <w:marTop w:val="0"/>
                  <w:marBottom w:val="0"/>
                  <w:divBdr>
                    <w:top w:val="none" w:sz="0" w:space="0" w:color="auto"/>
                    <w:left w:val="none" w:sz="0" w:space="0" w:color="auto"/>
                    <w:bottom w:val="none" w:sz="0" w:space="0" w:color="auto"/>
                    <w:right w:val="none" w:sz="0" w:space="0" w:color="auto"/>
                  </w:divBdr>
                  <w:divsChild>
                    <w:div w:id="1038746440">
                      <w:marLeft w:val="0"/>
                      <w:marRight w:val="0"/>
                      <w:marTop w:val="0"/>
                      <w:marBottom w:val="0"/>
                      <w:divBdr>
                        <w:top w:val="none" w:sz="0" w:space="0" w:color="auto"/>
                        <w:left w:val="none" w:sz="0" w:space="0" w:color="auto"/>
                        <w:bottom w:val="none" w:sz="0" w:space="0" w:color="auto"/>
                        <w:right w:val="none" w:sz="0" w:space="0" w:color="auto"/>
                      </w:divBdr>
                    </w:div>
                    <w:div w:id="1620140540">
                      <w:marLeft w:val="0"/>
                      <w:marRight w:val="0"/>
                      <w:marTop w:val="0"/>
                      <w:marBottom w:val="0"/>
                      <w:divBdr>
                        <w:top w:val="none" w:sz="0" w:space="0" w:color="auto"/>
                        <w:left w:val="none" w:sz="0" w:space="0" w:color="auto"/>
                        <w:bottom w:val="none" w:sz="0" w:space="0" w:color="auto"/>
                        <w:right w:val="none" w:sz="0" w:space="0" w:color="auto"/>
                      </w:divBdr>
                    </w:div>
                  </w:divsChild>
                </w:div>
                <w:div w:id="598025028">
                  <w:marLeft w:val="0"/>
                  <w:marRight w:val="0"/>
                  <w:marTop w:val="0"/>
                  <w:marBottom w:val="0"/>
                  <w:divBdr>
                    <w:top w:val="none" w:sz="0" w:space="0" w:color="auto"/>
                    <w:left w:val="none" w:sz="0" w:space="0" w:color="auto"/>
                    <w:bottom w:val="none" w:sz="0" w:space="0" w:color="auto"/>
                    <w:right w:val="none" w:sz="0" w:space="0" w:color="auto"/>
                  </w:divBdr>
                  <w:divsChild>
                    <w:div w:id="1822580260">
                      <w:marLeft w:val="0"/>
                      <w:marRight w:val="0"/>
                      <w:marTop w:val="0"/>
                      <w:marBottom w:val="0"/>
                      <w:divBdr>
                        <w:top w:val="none" w:sz="0" w:space="0" w:color="auto"/>
                        <w:left w:val="none" w:sz="0" w:space="0" w:color="auto"/>
                        <w:bottom w:val="none" w:sz="0" w:space="0" w:color="auto"/>
                        <w:right w:val="none" w:sz="0" w:space="0" w:color="auto"/>
                      </w:divBdr>
                    </w:div>
                  </w:divsChild>
                </w:div>
                <w:div w:id="296302438">
                  <w:marLeft w:val="0"/>
                  <w:marRight w:val="0"/>
                  <w:marTop w:val="0"/>
                  <w:marBottom w:val="0"/>
                  <w:divBdr>
                    <w:top w:val="none" w:sz="0" w:space="0" w:color="auto"/>
                    <w:left w:val="none" w:sz="0" w:space="0" w:color="auto"/>
                    <w:bottom w:val="none" w:sz="0" w:space="0" w:color="auto"/>
                    <w:right w:val="none" w:sz="0" w:space="0" w:color="auto"/>
                  </w:divBdr>
                  <w:divsChild>
                    <w:div w:id="175730029">
                      <w:marLeft w:val="0"/>
                      <w:marRight w:val="0"/>
                      <w:marTop w:val="0"/>
                      <w:marBottom w:val="0"/>
                      <w:divBdr>
                        <w:top w:val="none" w:sz="0" w:space="0" w:color="auto"/>
                        <w:left w:val="none" w:sz="0" w:space="0" w:color="auto"/>
                        <w:bottom w:val="none" w:sz="0" w:space="0" w:color="auto"/>
                        <w:right w:val="none" w:sz="0" w:space="0" w:color="auto"/>
                      </w:divBdr>
                    </w:div>
                  </w:divsChild>
                </w:div>
                <w:div w:id="1129280000">
                  <w:marLeft w:val="0"/>
                  <w:marRight w:val="0"/>
                  <w:marTop w:val="0"/>
                  <w:marBottom w:val="0"/>
                  <w:divBdr>
                    <w:top w:val="none" w:sz="0" w:space="0" w:color="auto"/>
                    <w:left w:val="none" w:sz="0" w:space="0" w:color="auto"/>
                    <w:bottom w:val="none" w:sz="0" w:space="0" w:color="auto"/>
                    <w:right w:val="none" w:sz="0" w:space="0" w:color="auto"/>
                  </w:divBdr>
                  <w:divsChild>
                    <w:div w:id="388306026">
                      <w:marLeft w:val="0"/>
                      <w:marRight w:val="0"/>
                      <w:marTop w:val="0"/>
                      <w:marBottom w:val="0"/>
                      <w:divBdr>
                        <w:top w:val="none" w:sz="0" w:space="0" w:color="auto"/>
                        <w:left w:val="none" w:sz="0" w:space="0" w:color="auto"/>
                        <w:bottom w:val="none" w:sz="0" w:space="0" w:color="auto"/>
                        <w:right w:val="none" w:sz="0" w:space="0" w:color="auto"/>
                      </w:divBdr>
                    </w:div>
                    <w:div w:id="665521842">
                      <w:marLeft w:val="0"/>
                      <w:marRight w:val="0"/>
                      <w:marTop w:val="0"/>
                      <w:marBottom w:val="0"/>
                      <w:divBdr>
                        <w:top w:val="none" w:sz="0" w:space="0" w:color="auto"/>
                        <w:left w:val="none" w:sz="0" w:space="0" w:color="auto"/>
                        <w:bottom w:val="none" w:sz="0" w:space="0" w:color="auto"/>
                        <w:right w:val="none" w:sz="0" w:space="0" w:color="auto"/>
                      </w:divBdr>
                    </w:div>
                  </w:divsChild>
                </w:div>
                <w:div w:id="496265665">
                  <w:marLeft w:val="0"/>
                  <w:marRight w:val="0"/>
                  <w:marTop w:val="0"/>
                  <w:marBottom w:val="0"/>
                  <w:divBdr>
                    <w:top w:val="none" w:sz="0" w:space="0" w:color="auto"/>
                    <w:left w:val="none" w:sz="0" w:space="0" w:color="auto"/>
                    <w:bottom w:val="none" w:sz="0" w:space="0" w:color="auto"/>
                    <w:right w:val="none" w:sz="0" w:space="0" w:color="auto"/>
                  </w:divBdr>
                  <w:divsChild>
                    <w:div w:id="501047917">
                      <w:marLeft w:val="0"/>
                      <w:marRight w:val="0"/>
                      <w:marTop w:val="0"/>
                      <w:marBottom w:val="0"/>
                      <w:divBdr>
                        <w:top w:val="none" w:sz="0" w:space="0" w:color="auto"/>
                        <w:left w:val="none" w:sz="0" w:space="0" w:color="auto"/>
                        <w:bottom w:val="none" w:sz="0" w:space="0" w:color="auto"/>
                        <w:right w:val="none" w:sz="0" w:space="0" w:color="auto"/>
                      </w:divBdr>
                    </w:div>
                    <w:div w:id="181627939">
                      <w:marLeft w:val="0"/>
                      <w:marRight w:val="0"/>
                      <w:marTop w:val="0"/>
                      <w:marBottom w:val="0"/>
                      <w:divBdr>
                        <w:top w:val="none" w:sz="0" w:space="0" w:color="auto"/>
                        <w:left w:val="none" w:sz="0" w:space="0" w:color="auto"/>
                        <w:bottom w:val="none" w:sz="0" w:space="0" w:color="auto"/>
                        <w:right w:val="none" w:sz="0" w:space="0" w:color="auto"/>
                      </w:divBdr>
                    </w:div>
                  </w:divsChild>
                </w:div>
                <w:div w:id="337079508">
                  <w:marLeft w:val="0"/>
                  <w:marRight w:val="0"/>
                  <w:marTop w:val="0"/>
                  <w:marBottom w:val="0"/>
                  <w:divBdr>
                    <w:top w:val="none" w:sz="0" w:space="0" w:color="auto"/>
                    <w:left w:val="none" w:sz="0" w:space="0" w:color="auto"/>
                    <w:bottom w:val="none" w:sz="0" w:space="0" w:color="auto"/>
                    <w:right w:val="none" w:sz="0" w:space="0" w:color="auto"/>
                  </w:divBdr>
                  <w:divsChild>
                    <w:div w:id="422579574">
                      <w:marLeft w:val="0"/>
                      <w:marRight w:val="0"/>
                      <w:marTop w:val="0"/>
                      <w:marBottom w:val="0"/>
                      <w:divBdr>
                        <w:top w:val="none" w:sz="0" w:space="0" w:color="auto"/>
                        <w:left w:val="none" w:sz="0" w:space="0" w:color="auto"/>
                        <w:bottom w:val="none" w:sz="0" w:space="0" w:color="auto"/>
                        <w:right w:val="none" w:sz="0" w:space="0" w:color="auto"/>
                      </w:divBdr>
                    </w:div>
                    <w:div w:id="19794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1739">
          <w:marLeft w:val="0"/>
          <w:marRight w:val="0"/>
          <w:marTop w:val="0"/>
          <w:marBottom w:val="0"/>
          <w:divBdr>
            <w:top w:val="none" w:sz="0" w:space="0" w:color="auto"/>
            <w:left w:val="none" w:sz="0" w:space="0" w:color="auto"/>
            <w:bottom w:val="none" w:sz="0" w:space="0" w:color="auto"/>
            <w:right w:val="none" w:sz="0" w:space="0" w:color="auto"/>
          </w:divBdr>
        </w:div>
        <w:div w:id="1785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85F69D653FFC498C5B62DC284AD614" ma:contentTypeVersion="6" ma:contentTypeDescription="Create a new document." ma:contentTypeScope="" ma:versionID="f66f952fc116bdbe91860a577005d4d4">
  <xsd:schema xmlns:xsd="http://www.w3.org/2001/XMLSchema" xmlns:xs="http://www.w3.org/2001/XMLSchema" xmlns:p="http://schemas.microsoft.com/office/2006/metadata/properties" xmlns:ns1="http://schemas.microsoft.com/sharepoint/v3" xmlns:ns2="8427fc75-6ae4-45b2-9755-322221e904e6" targetNamespace="http://schemas.microsoft.com/office/2006/metadata/properties" ma:root="true" ma:fieldsID="1226c0a14053eeadc3f578b278ee2456" ns1:_="" ns2:_="">
    <xsd:import namespace="http://schemas.microsoft.com/sharepoint/v3"/>
    <xsd:import namespace="8427fc75-6ae4-45b2-9755-322221e904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7fc75-6ae4-45b2-9755-322221e90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90655-056B-4962-8C88-8D33A003A3F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31EA8F6-9CC7-4AE7-A66D-68CDE7D63916}">
  <ds:schemaRefs>
    <ds:schemaRef ds:uri="http://schemas.microsoft.com/sharepoint/v3/contenttype/forms"/>
  </ds:schemaRefs>
</ds:datastoreItem>
</file>

<file path=customXml/itemProps3.xml><?xml version="1.0" encoding="utf-8"?>
<ds:datastoreItem xmlns:ds="http://schemas.openxmlformats.org/officeDocument/2006/customXml" ds:itemID="{985FF584-AAAF-431E-837B-6C725E6E2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27fc75-6ae4-45b2-9755-322221e90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 lim</cp:lastModifiedBy>
  <cp:revision>19</cp:revision>
  <dcterms:created xsi:type="dcterms:W3CDTF">2023-04-04T10:03:00Z</dcterms:created>
  <dcterms:modified xsi:type="dcterms:W3CDTF">2023-06-28T10:38:00Z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0x0101002D85F69D653FFC498C5B62DC284AD614</vt:lpwstr>
  </property>
  <property fmtid="{D5CDD505-2E9C-101B-9397-08002B2CF9AE}" pid="3" name="Order">
    <vt:r8>12400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SIP_Label_30286cb9-b49f-4646-87a5-340028348160_Enabled">
    <vt:lpwstr>true</vt:lpwstr>
  </property>
  <property fmtid="{D5CDD505-2E9C-101B-9397-08002B2CF9AE}" pid="13" name="MSIP_Label_30286cb9-b49f-4646-87a5-340028348160_SetDate">
    <vt:lpwstr>2023-04-12T02:51:34Z</vt:lpwstr>
  </property>
  <property fmtid="{D5CDD505-2E9C-101B-9397-08002B2CF9AE}" pid="14" name="MSIP_Label_30286cb9-b49f-4646-87a5-340028348160_Method">
    <vt:lpwstr>Privileged</vt:lpwstr>
  </property>
  <property fmtid="{D5CDD505-2E9C-101B-9397-08002B2CF9AE}" pid="15" name="MSIP_Label_30286cb9-b49f-4646-87a5-340028348160_Name">
    <vt:lpwstr>30286cb9-b49f-4646-87a5-340028348160</vt:lpwstr>
  </property>
  <property fmtid="{D5CDD505-2E9C-101B-9397-08002B2CF9AE}" pid="16" name="MSIP_Label_30286cb9-b49f-4646-87a5-340028348160_SiteId">
    <vt:lpwstr>cba9e115-3016-4462-a1ab-a565cba0cdf1</vt:lpwstr>
  </property>
  <property fmtid="{D5CDD505-2E9C-101B-9397-08002B2CF9AE}" pid="17" name="MSIP_Label_30286cb9-b49f-4646-87a5-340028348160_ActionId">
    <vt:lpwstr>135f6280-8ffb-48c5-8f21-217407e12ed0</vt:lpwstr>
  </property>
  <property fmtid="{D5CDD505-2E9C-101B-9397-08002B2CF9AE}" pid="18" name="MSIP_Label_30286cb9-b49f-4646-87a5-340028348160_ContentBits">
    <vt:lpwstr>1</vt:lpwstr>
  </property>
</Properties>
</file>