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E518" w14:textId="6B5D7F78" w:rsidR="00772A1F" w:rsidRDefault="005F4362" w:rsidP="005F4362">
      <w:pPr>
        <w:rPr>
          <w:rFonts w:ascii="Arial" w:hAnsi="Arial" w:cs="Arial"/>
        </w:rPr>
      </w:pPr>
      <w:r>
        <w:rPr>
          <w:rFonts w:ascii="Arial" w:hAnsi="Arial" w:cs="Arial"/>
        </w:rPr>
        <w:t>Good morning teacher and classmates. I am Kelven, and today I will be sharing about how Singapore must be ready to act if its national interests are threatened.</w:t>
      </w:r>
    </w:p>
    <w:p w14:paraId="57F93347" w14:textId="77777777" w:rsidR="004E259B" w:rsidRDefault="004E259B" w:rsidP="005F4362">
      <w:pPr>
        <w:rPr>
          <w:rFonts w:ascii="Arial" w:hAnsi="Arial" w:cs="Arial"/>
        </w:rPr>
      </w:pPr>
    </w:p>
    <w:p w14:paraId="7CF0089D" w14:textId="6EAF1672" w:rsidR="001465E9" w:rsidRDefault="004E259B" w:rsidP="005F4362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4E6C4A">
        <w:rPr>
          <w:rFonts w:ascii="Arial" w:hAnsi="Arial" w:cs="Arial"/>
        </w:rPr>
        <w:t xml:space="preserve">Change </w:t>
      </w:r>
      <w:r>
        <w:rPr>
          <w:rFonts w:ascii="Arial" w:hAnsi="Arial" w:cs="Arial"/>
        </w:rPr>
        <w:t>slide*</w:t>
      </w:r>
    </w:p>
    <w:p w14:paraId="1D9FD7EE" w14:textId="77777777" w:rsidR="004E259B" w:rsidRDefault="004E259B" w:rsidP="005F4362">
      <w:pPr>
        <w:rPr>
          <w:rFonts w:ascii="Arial" w:hAnsi="Arial" w:cs="Arial"/>
        </w:rPr>
      </w:pPr>
    </w:p>
    <w:p w14:paraId="32F198F4" w14:textId="3A065049" w:rsidR="00772A1F" w:rsidRDefault="005F4362" w:rsidP="005F4362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The case study I have chosen is about Palau challenging China, and </w:t>
      </w:r>
      <w:r w:rsidR="00B76E72">
        <w:rPr>
          <w:rFonts w:ascii="Arial" w:hAnsi="Arial" w:cs="Arial"/>
        </w:rPr>
        <w:t>my chosen</w:t>
      </w:r>
      <w:r>
        <w:rPr>
          <w:rFonts w:ascii="Arial" w:hAnsi="Arial" w:cs="Arial"/>
        </w:rPr>
        <w:t xml:space="preserve"> principle</w:t>
      </w:r>
      <w:r w:rsidR="00B76E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“</w:t>
      </w:r>
      <w:r>
        <w:rPr>
          <w:rFonts w:ascii="Arial" w:hAnsi="Arial" w:cs="Arial"/>
          <w:lang w:val="en-US"/>
        </w:rPr>
        <w:t>We must not become a vassal state”.</w:t>
      </w:r>
    </w:p>
    <w:p w14:paraId="15DAA1FC" w14:textId="77777777" w:rsidR="004E259B" w:rsidRDefault="004E259B" w:rsidP="004E259B">
      <w:pPr>
        <w:rPr>
          <w:rFonts w:ascii="Arial" w:hAnsi="Arial" w:cs="Arial"/>
        </w:rPr>
      </w:pPr>
    </w:p>
    <w:p w14:paraId="7F84F01F" w14:textId="59A6CA63" w:rsidR="004E259B" w:rsidRDefault="004E259B" w:rsidP="004E259B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4E6C4A">
        <w:rPr>
          <w:rFonts w:ascii="Arial" w:hAnsi="Arial" w:cs="Arial"/>
        </w:rPr>
        <w:t xml:space="preserve">Change </w:t>
      </w:r>
      <w:r>
        <w:rPr>
          <w:rFonts w:ascii="Arial" w:hAnsi="Arial" w:cs="Arial"/>
        </w:rPr>
        <w:t>slide*</w:t>
      </w:r>
    </w:p>
    <w:p w14:paraId="29FCE294" w14:textId="77777777" w:rsidR="004E259B" w:rsidRDefault="004E259B" w:rsidP="004E259B">
      <w:pPr>
        <w:rPr>
          <w:rFonts w:ascii="Arial" w:hAnsi="Arial" w:cs="Arial"/>
        </w:rPr>
      </w:pPr>
    </w:p>
    <w:p w14:paraId="1365F7E7" w14:textId="0DC9B41A" w:rsidR="004E285F" w:rsidRDefault="004009EB" w:rsidP="005F4362">
      <w:pPr>
        <w:rPr>
          <w:rFonts w:ascii="Arial" w:hAnsi="Arial" w:cs="Arial"/>
        </w:rPr>
      </w:pPr>
      <w:r>
        <w:rPr>
          <w:rFonts w:ascii="Arial" w:hAnsi="Arial" w:cs="Arial"/>
        </w:rPr>
        <w:t>Firstly</w:t>
      </w:r>
      <w:r w:rsidR="005F4362">
        <w:rPr>
          <w:rFonts w:ascii="Arial" w:hAnsi="Arial" w:cs="Arial"/>
        </w:rPr>
        <w:t>, I would first like to give a brief introduction about Palau.</w:t>
      </w:r>
      <w:r w:rsidR="004E285F">
        <w:rPr>
          <w:rFonts w:ascii="Arial" w:hAnsi="Arial" w:cs="Arial"/>
        </w:rPr>
        <w:t xml:space="preserve"> </w:t>
      </w:r>
      <w:r w:rsidR="005F4362">
        <w:rPr>
          <w:rFonts w:ascii="Arial" w:hAnsi="Arial" w:cs="Arial"/>
        </w:rPr>
        <w:t xml:space="preserve">Palau is a group of islands located southeast of the </w:t>
      </w:r>
      <w:r w:rsidR="00E52759">
        <w:rPr>
          <w:rFonts w:ascii="Arial" w:hAnsi="Arial" w:cs="Arial"/>
        </w:rPr>
        <w:t>Philippines and</w:t>
      </w:r>
      <w:r w:rsidR="005F4362">
        <w:rPr>
          <w:rFonts w:ascii="Arial" w:hAnsi="Arial" w:cs="Arial"/>
        </w:rPr>
        <w:t xml:space="preserve"> relies on tourism to sustain its economy. In 2015, it</w:t>
      </w:r>
      <w:r w:rsidR="00772A1F">
        <w:rPr>
          <w:rFonts w:ascii="Arial" w:hAnsi="Arial" w:cs="Arial"/>
        </w:rPr>
        <w:t xml:space="preserve"> saw its highest number of Chinese tourists </w:t>
      </w:r>
      <w:r w:rsidR="00E91EF0">
        <w:rPr>
          <w:rFonts w:ascii="Arial" w:hAnsi="Arial" w:cs="Arial"/>
        </w:rPr>
        <w:t>of around 91 thousand</w:t>
      </w:r>
      <w:r w:rsidR="005F4362">
        <w:rPr>
          <w:rFonts w:ascii="Arial" w:hAnsi="Arial" w:cs="Arial"/>
        </w:rPr>
        <w:t xml:space="preserve">. </w:t>
      </w:r>
    </w:p>
    <w:p w14:paraId="51AF0630" w14:textId="77777777" w:rsidR="004E259B" w:rsidRDefault="004E259B" w:rsidP="004E259B">
      <w:pPr>
        <w:rPr>
          <w:rFonts w:ascii="Arial" w:hAnsi="Arial" w:cs="Arial"/>
        </w:rPr>
      </w:pPr>
    </w:p>
    <w:p w14:paraId="428D4FE8" w14:textId="76E210AE" w:rsidR="004E259B" w:rsidRDefault="004E259B" w:rsidP="004E259B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4E6C4A">
        <w:rPr>
          <w:rFonts w:ascii="Arial" w:hAnsi="Arial" w:cs="Arial"/>
        </w:rPr>
        <w:t xml:space="preserve">Change </w:t>
      </w:r>
      <w:r>
        <w:rPr>
          <w:rFonts w:ascii="Arial" w:hAnsi="Arial" w:cs="Arial"/>
        </w:rPr>
        <w:t>slide*</w:t>
      </w:r>
    </w:p>
    <w:p w14:paraId="4D7727F5" w14:textId="1A75BF38" w:rsidR="004E285F" w:rsidRDefault="004E285F" w:rsidP="005F4362">
      <w:pPr>
        <w:rPr>
          <w:rFonts w:ascii="Arial" w:hAnsi="Arial" w:cs="Arial"/>
        </w:rPr>
      </w:pPr>
    </w:p>
    <w:p w14:paraId="652E67B9" w14:textId="0C38ED7D" w:rsidR="004E259B" w:rsidRDefault="004E285F" w:rsidP="00E527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However, </w:t>
      </w:r>
      <w:r w:rsidR="00E91EF0">
        <w:rPr>
          <w:rFonts w:ascii="Arial" w:hAnsi="Arial" w:cs="Arial"/>
        </w:rPr>
        <w:t xml:space="preserve">since </w:t>
      </w:r>
      <w:r>
        <w:rPr>
          <w:rFonts w:ascii="Arial" w:hAnsi="Arial" w:cs="Arial"/>
        </w:rPr>
        <w:t xml:space="preserve">Palau recognises Taiwan as sovereign and supports them, </w:t>
      </w:r>
      <w:r w:rsidR="005F4362">
        <w:rPr>
          <w:rFonts w:ascii="Arial" w:hAnsi="Arial" w:cs="Arial"/>
        </w:rPr>
        <w:t xml:space="preserve">China </w:t>
      </w:r>
      <w:r w:rsidR="00772A1F">
        <w:rPr>
          <w:rFonts w:ascii="Arial" w:hAnsi="Arial" w:cs="Arial"/>
        </w:rPr>
        <w:t>stopped selling</w:t>
      </w:r>
      <w:r w:rsidR="005F4362">
        <w:rPr>
          <w:rFonts w:ascii="Arial" w:hAnsi="Arial" w:cs="Arial"/>
        </w:rPr>
        <w:t xml:space="preserve"> </w:t>
      </w:r>
      <w:r w:rsidR="00772A1F">
        <w:rPr>
          <w:rFonts w:ascii="Arial" w:hAnsi="Arial" w:cs="Arial"/>
        </w:rPr>
        <w:t xml:space="preserve">tour </w:t>
      </w:r>
      <w:r w:rsidR="005F4362">
        <w:rPr>
          <w:rFonts w:ascii="Arial" w:hAnsi="Arial" w:cs="Arial"/>
        </w:rPr>
        <w:t>packages which led to a 22.7% drop in Chinese tourists</w:t>
      </w:r>
      <w:r w:rsidR="00772A1F">
        <w:rPr>
          <w:rFonts w:ascii="Arial" w:hAnsi="Arial" w:cs="Arial"/>
        </w:rPr>
        <w:t xml:space="preserve">. </w:t>
      </w:r>
      <w:r w:rsidR="00E52759">
        <w:rPr>
          <w:rFonts w:ascii="Arial" w:hAnsi="Arial" w:cs="Arial"/>
        </w:rPr>
        <w:t xml:space="preserve">This caused a severe economic crisis in Palau. </w:t>
      </w:r>
    </w:p>
    <w:p w14:paraId="404E07B6" w14:textId="77777777" w:rsidR="004E259B" w:rsidRDefault="004E259B" w:rsidP="004E259B">
      <w:pPr>
        <w:rPr>
          <w:rFonts w:ascii="Arial" w:hAnsi="Arial" w:cs="Arial"/>
        </w:rPr>
      </w:pPr>
    </w:p>
    <w:p w14:paraId="0C8AB35A" w14:textId="64C448C3" w:rsidR="004E259B" w:rsidRDefault="004E259B" w:rsidP="004E259B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4E6C4A">
        <w:rPr>
          <w:rFonts w:ascii="Arial" w:hAnsi="Arial" w:cs="Arial"/>
        </w:rPr>
        <w:t>Change</w:t>
      </w:r>
      <w:r>
        <w:rPr>
          <w:rFonts w:ascii="Arial" w:hAnsi="Arial" w:cs="Arial"/>
        </w:rPr>
        <w:t xml:space="preserve"> slide*</w:t>
      </w:r>
    </w:p>
    <w:p w14:paraId="400F3C31" w14:textId="77777777" w:rsidR="004E259B" w:rsidRDefault="004E259B" w:rsidP="004E259B">
      <w:pPr>
        <w:rPr>
          <w:rFonts w:ascii="Arial" w:hAnsi="Arial" w:cs="Arial"/>
        </w:rPr>
      </w:pPr>
    </w:p>
    <w:p w14:paraId="638B6B57" w14:textId="30050ADE" w:rsidR="004E259B" w:rsidRDefault="00E52759" w:rsidP="00E527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Why did China do this? China sold tour packages to Palau as a </w:t>
      </w:r>
      <w:r w:rsidR="005F4362">
        <w:rPr>
          <w:rFonts w:ascii="Arial" w:hAnsi="Arial" w:cs="Arial"/>
        </w:rPr>
        <w:t xml:space="preserve">“carrot on a stick” plan to get </w:t>
      </w:r>
      <w:r w:rsidR="004E259B">
        <w:rPr>
          <w:rFonts w:ascii="Arial" w:hAnsi="Arial" w:cs="Arial"/>
        </w:rPr>
        <w:t>them</w:t>
      </w:r>
      <w:r w:rsidR="005F4362">
        <w:rPr>
          <w:rFonts w:ascii="Arial" w:hAnsi="Arial" w:cs="Arial"/>
        </w:rPr>
        <w:t xml:space="preserve"> to </w:t>
      </w:r>
      <w:r w:rsidR="00E91EF0">
        <w:rPr>
          <w:rFonts w:ascii="Arial" w:hAnsi="Arial" w:cs="Arial"/>
        </w:rPr>
        <w:t>switch sides</w:t>
      </w:r>
      <w:r>
        <w:rPr>
          <w:rFonts w:ascii="Arial" w:hAnsi="Arial" w:cs="Arial"/>
        </w:rPr>
        <w:t xml:space="preserve">. </w:t>
      </w:r>
    </w:p>
    <w:p w14:paraId="76A1DB78" w14:textId="77777777" w:rsidR="004E259B" w:rsidRDefault="004E259B" w:rsidP="004E259B">
      <w:pPr>
        <w:rPr>
          <w:rFonts w:ascii="Arial" w:hAnsi="Arial" w:cs="Arial"/>
        </w:rPr>
      </w:pPr>
    </w:p>
    <w:p w14:paraId="3A6D75E4" w14:textId="476132AE" w:rsidR="004E259B" w:rsidRDefault="004E259B" w:rsidP="004E259B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4E6C4A">
        <w:rPr>
          <w:rFonts w:ascii="Arial" w:hAnsi="Arial" w:cs="Arial"/>
        </w:rPr>
        <w:t xml:space="preserve">Change </w:t>
      </w:r>
      <w:r>
        <w:rPr>
          <w:rFonts w:ascii="Arial" w:hAnsi="Arial" w:cs="Arial"/>
        </w:rPr>
        <w:t>slide*</w:t>
      </w:r>
    </w:p>
    <w:p w14:paraId="145089DE" w14:textId="77777777" w:rsidR="004E259B" w:rsidRDefault="004E259B" w:rsidP="004E259B">
      <w:pPr>
        <w:rPr>
          <w:rFonts w:ascii="Arial" w:hAnsi="Arial" w:cs="Arial"/>
        </w:rPr>
      </w:pPr>
    </w:p>
    <w:p w14:paraId="16F86EE4" w14:textId="4C7EBD31" w:rsidR="005F4362" w:rsidRDefault="00E52759" w:rsidP="00E52759">
      <w:pPr>
        <w:rPr>
          <w:rFonts w:ascii="Arial" w:hAnsi="Arial" w:cs="Arial"/>
        </w:rPr>
      </w:pPr>
      <w:r>
        <w:rPr>
          <w:rFonts w:ascii="Arial" w:hAnsi="Arial" w:cs="Arial"/>
        </w:rPr>
        <w:t>Despite this, Palau</w:t>
      </w:r>
      <w:r w:rsidR="005F4362">
        <w:rPr>
          <w:rFonts w:ascii="Arial" w:hAnsi="Arial" w:cs="Arial"/>
        </w:rPr>
        <w:t xml:space="preserve"> remained steadfast in their position </w:t>
      </w:r>
      <w:r w:rsidR="00E91EF0">
        <w:rPr>
          <w:rFonts w:ascii="Arial" w:hAnsi="Arial" w:cs="Arial"/>
        </w:rPr>
        <w:t>and continued to</w:t>
      </w:r>
      <w:r w:rsidR="005F4362">
        <w:rPr>
          <w:rFonts w:ascii="Arial" w:hAnsi="Arial" w:cs="Arial"/>
        </w:rPr>
        <w:t xml:space="preserve"> </w:t>
      </w:r>
      <w:r w:rsidR="00E91EF0">
        <w:rPr>
          <w:rFonts w:ascii="Arial" w:hAnsi="Arial" w:cs="Arial"/>
        </w:rPr>
        <w:t>support</w:t>
      </w:r>
      <w:r w:rsidR="005F4362">
        <w:rPr>
          <w:rFonts w:ascii="Arial" w:hAnsi="Arial" w:cs="Arial"/>
        </w:rPr>
        <w:t xml:space="preserve"> Taiwan.</w:t>
      </w:r>
    </w:p>
    <w:p w14:paraId="0E0F0D7C" w14:textId="77777777" w:rsidR="004E259B" w:rsidRDefault="004E259B" w:rsidP="004E259B">
      <w:pPr>
        <w:rPr>
          <w:rFonts w:ascii="Arial" w:hAnsi="Arial" w:cs="Arial"/>
        </w:rPr>
      </w:pPr>
    </w:p>
    <w:p w14:paraId="7284FED3" w14:textId="5350372A" w:rsidR="004E259B" w:rsidRDefault="004E259B" w:rsidP="004E259B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4E6C4A">
        <w:rPr>
          <w:rFonts w:ascii="Arial" w:hAnsi="Arial" w:cs="Arial"/>
        </w:rPr>
        <w:t xml:space="preserve">Change </w:t>
      </w:r>
      <w:r>
        <w:rPr>
          <w:rFonts w:ascii="Arial" w:hAnsi="Arial" w:cs="Arial"/>
        </w:rPr>
        <w:t>slide*</w:t>
      </w:r>
    </w:p>
    <w:p w14:paraId="7330C801" w14:textId="77777777" w:rsidR="004E259B" w:rsidRDefault="004E259B" w:rsidP="004E259B">
      <w:pPr>
        <w:rPr>
          <w:rFonts w:ascii="Arial" w:hAnsi="Arial" w:cs="Arial"/>
        </w:rPr>
      </w:pPr>
    </w:p>
    <w:p w14:paraId="7C340228" w14:textId="0560F83D" w:rsidR="00772A1F" w:rsidRDefault="005F4362" w:rsidP="005F4362">
      <w:pPr>
        <w:rPr>
          <w:rFonts w:ascii="Arial" w:hAnsi="Arial" w:cs="Arial"/>
        </w:rPr>
      </w:pPr>
      <w:r>
        <w:rPr>
          <w:rFonts w:ascii="Arial" w:hAnsi="Arial" w:cs="Arial"/>
        </w:rPr>
        <w:t>How does this apply to Singapore? As current Minister of Foreign Affairs Vivian Balakrishnan once said, “</w:t>
      </w:r>
      <w:r w:rsidRPr="00237C8E">
        <w:rPr>
          <w:rFonts w:ascii="Arial" w:hAnsi="Arial" w:cs="Arial"/>
        </w:rPr>
        <w:t>Whether we are dealing with a key security and economic partner or a large neighbour, Singapore has always stood firm when it comes to our own vital national interests, particularly where it impacts on sovereignty, security and the rule of law</w:t>
      </w:r>
      <w:r>
        <w:rPr>
          <w:rFonts w:ascii="Arial" w:hAnsi="Arial" w:cs="Arial"/>
        </w:rPr>
        <w:t>”</w:t>
      </w:r>
      <w:r w:rsidR="00E52759">
        <w:rPr>
          <w:rFonts w:ascii="Arial" w:hAnsi="Arial" w:cs="Arial"/>
        </w:rPr>
        <w:t>.</w:t>
      </w:r>
    </w:p>
    <w:p w14:paraId="0CCFFB60" w14:textId="77777777" w:rsidR="004E259B" w:rsidRDefault="004E259B" w:rsidP="004E259B">
      <w:pPr>
        <w:rPr>
          <w:rFonts w:ascii="Arial" w:hAnsi="Arial" w:cs="Arial"/>
        </w:rPr>
      </w:pPr>
    </w:p>
    <w:p w14:paraId="21EB38EA" w14:textId="7878F4B2" w:rsidR="004E259B" w:rsidRDefault="004E259B" w:rsidP="004E259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*</w:t>
      </w:r>
      <w:r w:rsidR="004E6C4A">
        <w:rPr>
          <w:rFonts w:ascii="Arial" w:hAnsi="Arial" w:cs="Arial"/>
        </w:rPr>
        <w:t xml:space="preserve">Change </w:t>
      </w:r>
      <w:r>
        <w:rPr>
          <w:rFonts w:ascii="Arial" w:hAnsi="Arial" w:cs="Arial"/>
        </w:rPr>
        <w:t>slide*</w:t>
      </w:r>
    </w:p>
    <w:p w14:paraId="57F334D6" w14:textId="77777777" w:rsidR="004E259B" w:rsidRDefault="004E259B" w:rsidP="004E259B">
      <w:pPr>
        <w:rPr>
          <w:rFonts w:ascii="Arial" w:hAnsi="Arial" w:cs="Arial"/>
        </w:rPr>
      </w:pPr>
    </w:p>
    <w:p w14:paraId="23DCE8EA" w14:textId="12B5CBED" w:rsidR="008B7434" w:rsidRDefault="004E259B" w:rsidP="005F4362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B7434">
        <w:rPr>
          <w:rFonts w:ascii="Arial" w:hAnsi="Arial" w:cs="Arial"/>
        </w:rPr>
        <w:t xml:space="preserve"> vassal state </w:t>
      </w:r>
      <w:r>
        <w:rPr>
          <w:rFonts w:ascii="Arial" w:hAnsi="Arial" w:cs="Arial"/>
        </w:rPr>
        <w:t>can be defined as</w:t>
      </w:r>
      <w:r w:rsidR="008B7434">
        <w:rPr>
          <w:rFonts w:ascii="Arial" w:hAnsi="Arial" w:cs="Arial"/>
        </w:rPr>
        <w:t xml:space="preserve"> “</w:t>
      </w:r>
      <w:r w:rsidR="008B7434" w:rsidRPr="008B7434">
        <w:rPr>
          <w:rFonts w:ascii="Arial" w:hAnsi="Arial" w:cs="Arial"/>
        </w:rPr>
        <w:t>a state with varying degrees of independence in its internal affairs but dominated by another state in its foreign affairs and potentially wholly subject to the dominating state</w:t>
      </w:r>
      <w:r w:rsidR="008B7434">
        <w:rPr>
          <w:rFonts w:ascii="Arial" w:hAnsi="Arial" w:cs="Arial"/>
        </w:rPr>
        <w:t>”</w:t>
      </w:r>
    </w:p>
    <w:p w14:paraId="76437BEB" w14:textId="77777777" w:rsidR="004E259B" w:rsidRDefault="004E259B" w:rsidP="004E259B">
      <w:pPr>
        <w:rPr>
          <w:rFonts w:ascii="Arial" w:hAnsi="Arial" w:cs="Arial"/>
        </w:rPr>
      </w:pPr>
    </w:p>
    <w:p w14:paraId="15F5DEDC" w14:textId="06AB661C" w:rsidR="004E259B" w:rsidRDefault="004E259B" w:rsidP="004E259B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4E6C4A">
        <w:rPr>
          <w:rFonts w:ascii="Arial" w:hAnsi="Arial" w:cs="Arial"/>
        </w:rPr>
        <w:t xml:space="preserve">Change </w:t>
      </w:r>
      <w:r>
        <w:rPr>
          <w:rFonts w:ascii="Arial" w:hAnsi="Arial" w:cs="Arial"/>
        </w:rPr>
        <w:t>slide*</w:t>
      </w:r>
    </w:p>
    <w:p w14:paraId="5493EC41" w14:textId="77777777" w:rsidR="00CC2058" w:rsidRDefault="00CC2058" w:rsidP="005D7547">
      <w:pPr>
        <w:rPr>
          <w:rFonts w:ascii="Arial" w:hAnsi="Arial" w:cs="Arial"/>
        </w:rPr>
      </w:pPr>
    </w:p>
    <w:p w14:paraId="5CB0D067" w14:textId="41E75F05" w:rsidR="005F4362" w:rsidRDefault="008B7434" w:rsidP="005D7547">
      <w:pPr>
        <w:rPr>
          <w:rFonts w:ascii="Arial" w:hAnsi="Arial" w:cs="Arial"/>
        </w:rPr>
      </w:pPr>
      <w:r>
        <w:rPr>
          <w:rFonts w:ascii="Arial" w:hAnsi="Arial" w:cs="Arial"/>
        </w:rPr>
        <w:t>Currently</w:t>
      </w:r>
      <w:r w:rsidR="004E6C4A">
        <w:rPr>
          <w:rFonts w:ascii="Arial" w:hAnsi="Arial" w:cs="Arial"/>
        </w:rPr>
        <w:t xml:space="preserve"> in the world</w:t>
      </w:r>
      <w:r>
        <w:rPr>
          <w:rFonts w:ascii="Arial" w:hAnsi="Arial" w:cs="Arial"/>
        </w:rPr>
        <w:t>, t</w:t>
      </w:r>
      <w:r w:rsidR="005D7547">
        <w:rPr>
          <w:rFonts w:ascii="Arial" w:hAnsi="Arial" w:cs="Arial"/>
        </w:rPr>
        <w:t xml:space="preserve">here </w:t>
      </w:r>
      <w:r w:rsidR="00E91EF0">
        <w:rPr>
          <w:rFonts w:ascii="Arial" w:hAnsi="Arial" w:cs="Arial"/>
        </w:rPr>
        <w:t>are</w:t>
      </w:r>
      <w:r w:rsidR="005D7547">
        <w:rPr>
          <w:rFonts w:ascii="Arial" w:hAnsi="Arial" w:cs="Arial"/>
        </w:rPr>
        <w:t xml:space="preserve"> growing tensions with US</w:t>
      </w:r>
      <w:r>
        <w:rPr>
          <w:rFonts w:ascii="Arial" w:hAnsi="Arial" w:cs="Arial"/>
        </w:rPr>
        <w:t>A</w:t>
      </w:r>
      <w:r w:rsidR="005D7547">
        <w:rPr>
          <w:rFonts w:ascii="Arial" w:hAnsi="Arial" w:cs="Arial"/>
        </w:rPr>
        <w:t xml:space="preserve"> and China.</w:t>
      </w:r>
      <w:r w:rsidR="002B6693">
        <w:rPr>
          <w:rFonts w:ascii="Arial" w:hAnsi="Arial" w:cs="Arial"/>
        </w:rPr>
        <w:t xml:space="preserve"> Both invest</w:t>
      </w:r>
      <w:r>
        <w:rPr>
          <w:rFonts w:ascii="Arial" w:hAnsi="Arial" w:cs="Arial"/>
        </w:rPr>
        <w:t xml:space="preserve"> in foreign countries</w:t>
      </w:r>
      <w:r w:rsidR="002B6693">
        <w:rPr>
          <w:rFonts w:ascii="Arial" w:hAnsi="Arial" w:cs="Arial"/>
        </w:rPr>
        <w:t xml:space="preserve">, </w:t>
      </w:r>
      <w:r w:rsidR="007A3BDF">
        <w:rPr>
          <w:rFonts w:ascii="Arial" w:hAnsi="Arial" w:cs="Arial"/>
        </w:rPr>
        <w:t xml:space="preserve">offering protection and </w:t>
      </w:r>
      <w:r w:rsidR="002B6693">
        <w:rPr>
          <w:rFonts w:ascii="Arial" w:hAnsi="Arial" w:cs="Arial"/>
        </w:rPr>
        <w:t>swaying other</w:t>
      </w:r>
      <w:r w:rsidR="007A3BDF">
        <w:rPr>
          <w:rFonts w:ascii="Arial" w:hAnsi="Arial" w:cs="Arial"/>
        </w:rPr>
        <w:t xml:space="preserve">s </w:t>
      </w:r>
      <w:r w:rsidR="002B6693">
        <w:rPr>
          <w:rFonts w:ascii="Arial" w:hAnsi="Arial" w:cs="Arial"/>
        </w:rPr>
        <w:t>to their side.</w:t>
      </w:r>
      <w:r w:rsidR="005D7547">
        <w:rPr>
          <w:rFonts w:ascii="Arial" w:hAnsi="Arial" w:cs="Arial"/>
        </w:rPr>
        <w:t xml:space="preserve"> </w:t>
      </w:r>
      <w:r w:rsidR="005170B4">
        <w:rPr>
          <w:rFonts w:ascii="Arial" w:hAnsi="Arial" w:cs="Arial"/>
        </w:rPr>
        <w:t>Singapore has received investments from both countries</w:t>
      </w:r>
      <w:r w:rsidR="00E91EF0">
        <w:rPr>
          <w:rFonts w:ascii="Arial" w:hAnsi="Arial" w:cs="Arial"/>
        </w:rPr>
        <w:t xml:space="preserve">, </w:t>
      </w:r>
      <w:r w:rsidR="005170B4">
        <w:rPr>
          <w:rFonts w:ascii="Arial" w:hAnsi="Arial" w:cs="Arial"/>
        </w:rPr>
        <w:t xml:space="preserve">but it </w:t>
      </w:r>
      <w:r w:rsidR="007A3BDF">
        <w:rPr>
          <w:rFonts w:ascii="Arial" w:hAnsi="Arial" w:cs="Arial"/>
        </w:rPr>
        <w:t xml:space="preserve">did not </w:t>
      </w:r>
      <w:r w:rsidR="005170B4">
        <w:rPr>
          <w:rFonts w:ascii="Arial" w:hAnsi="Arial" w:cs="Arial"/>
        </w:rPr>
        <w:t>choose a side</w:t>
      </w:r>
      <w:r w:rsidR="007A3BDF">
        <w:rPr>
          <w:rFonts w:ascii="Arial" w:hAnsi="Arial" w:cs="Arial"/>
        </w:rPr>
        <w:t xml:space="preserve"> and </w:t>
      </w:r>
      <w:r w:rsidR="00E91EF0">
        <w:rPr>
          <w:rFonts w:ascii="Arial" w:hAnsi="Arial" w:cs="Arial"/>
        </w:rPr>
        <w:t>remain</w:t>
      </w:r>
      <w:r w:rsidR="007A3BDF">
        <w:rPr>
          <w:rFonts w:ascii="Arial" w:hAnsi="Arial" w:cs="Arial"/>
        </w:rPr>
        <w:t>ed</w:t>
      </w:r>
      <w:r w:rsidR="00E91EF0">
        <w:rPr>
          <w:rFonts w:ascii="Arial" w:hAnsi="Arial" w:cs="Arial"/>
        </w:rPr>
        <w:t xml:space="preserve"> neutral.</w:t>
      </w:r>
    </w:p>
    <w:p w14:paraId="3208037D" w14:textId="77777777" w:rsidR="00607BBB" w:rsidRDefault="00607BBB" w:rsidP="005D7547">
      <w:pPr>
        <w:rPr>
          <w:rFonts w:ascii="Arial" w:hAnsi="Arial" w:cs="Arial"/>
        </w:rPr>
      </w:pPr>
    </w:p>
    <w:p w14:paraId="5348891F" w14:textId="400B8F34" w:rsidR="00607BBB" w:rsidRDefault="004E259B" w:rsidP="00607BBB">
      <w:pPr>
        <w:rPr>
          <w:rFonts w:ascii="Arial" w:hAnsi="Arial" w:cs="Arial"/>
        </w:rPr>
      </w:pPr>
      <w:r>
        <w:rPr>
          <w:rFonts w:ascii="Arial" w:hAnsi="Arial" w:cs="Arial"/>
        </w:rPr>
        <w:t>Going back to Palau, they</w:t>
      </w:r>
      <w:r w:rsidR="00607B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continued supporting</w:t>
      </w:r>
      <w:r w:rsidR="00607BBB">
        <w:rPr>
          <w:rFonts w:ascii="Arial" w:hAnsi="Arial" w:cs="Arial"/>
        </w:rPr>
        <w:t xml:space="preserve"> Taiwan </w:t>
      </w:r>
      <w:r>
        <w:rPr>
          <w:rFonts w:ascii="Arial" w:hAnsi="Arial" w:cs="Arial"/>
        </w:rPr>
        <w:t>despite pressure from the Chinese</w:t>
      </w:r>
      <w:r w:rsidR="00607BBB">
        <w:rPr>
          <w:rFonts w:ascii="Arial" w:hAnsi="Arial" w:cs="Arial"/>
        </w:rPr>
        <w:t xml:space="preserve">. Like </w:t>
      </w:r>
      <w:r>
        <w:rPr>
          <w:rFonts w:ascii="Arial" w:hAnsi="Arial" w:cs="Arial"/>
        </w:rPr>
        <w:t>them</w:t>
      </w:r>
      <w:r w:rsidR="00607BBB">
        <w:rPr>
          <w:rFonts w:ascii="Arial" w:hAnsi="Arial" w:cs="Arial"/>
        </w:rPr>
        <w:t xml:space="preserve">, Singapore must not give in to foreign threats and must be ready to act if our national interests are threatened. </w:t>
      </w:r>
    </w:p>
    <w:p w14:paraId="37040AB4" w14:textId="77777777" w:rsidR="004E259B" w:rsidRDefault="004E259B" w:rsidP="004E259B">
      <w:pPr>
        <w:rPr>
          <w:rFonts w:ascii="Arial" w:hAnsi="Arial" w:cs="Arial"/>
        </w:rPr>
      </w:pPr>
    </w:p>
    <w:p w14:paraId="311B73BB" w14:textId="6F82C423" w:rsidR="004E259B" w:rsidRDefault="004E259B" w:rsidP="004E259B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4E6C4A">
        <w:rPr>
          <w:rFonts w:ascii="Arial" w:hAnsi="Arial" w:cs="Arial"/>
        </w:rPr>
        <w:t xml:space="preserve">Change </w:t>
      </w:r>
      <w:r>
        <w:rPr>
          <w:rFonts w:ascii="Arial" w:hAnsi="Arial" w:cs="Arial"/>
        </w:rPr>
        <w:t>slide*</w:t>
      </w:r>
    </w:p>
    <w:p w14:paraId="6A1D70C6" w14:textId="77777777" w:rsidR="00772A1F" w:rsidRDefault="00772A1F" w:rsidP="005F4362">
      <w:pPr>
        <w:rPr>
          <w:rFonts w:ascii="Arial" w:hAnsi="Arial" w:cs="Arial"/>
        </w:rPr>
      </w:pPr>
    </w:p>
    <w:p w14:paraId="0D225576" w14:textId="0A3B789C" w:rsidR="001465E9" w:rsidRDefault="005F4362" w:rsidP="005F4362">
      <w:pPr>
        <w:rPr>
          <w:rFonts w:ascii="Arial" w:hAnsi="Arial" w:cs="Arial"/>
        </w:rPr>
      </w:pPr>
      <w:r>
        <w:rPr>
          <w:rFonts w:ascii="Arial" w:hAnsi="Arial" w:cs="Arial"/>
        </w:rPr>
        <w:t>I end my speech with a quote, “In the absence of justice, what is sovereignty but organised robbery”.</w:t>
      </w:r>
    </w:p>
    <w:p w14:paraId="268EAF72" w14:textId="77777777" w:rsidR="004E285F" w:rsidRDefault="004E285F" w:rsidP="005F4362">
      <w:pPr>
        <w:rPr>
          <w:rFonts w:ascii="Arial" w:hAnsi="Arial" w:cs="Arial"/>
        </w:rPr>
      </w:pPr>
    </w:p>
    <w:p w14:paraId="380F330E" w14:textId="4D3EB080" w:rsidR="005F4362" w:rsidRPr="005F4362" w:rsidRDefault="005F4362" w:rsidP="00BB3B6A">
      <w:pPr>
        <w:rPr>
          <w:rFonts w:ascii="Arial" w:hAnsi="Arial" w:cs="Arial"/>
        </w:rPr>
      </w:pPr>
      <w:r>
        <w:rPr>
          <w:rFonts w:ascii="Arial" w:hAnsi="Arial" w:cs="Arial"/>
        </w:rPr>
        <w:t>Thank you</w:t>
      </w:r>
      <w:r w:rsidR="004E259B">
        <w:rPr>
          <w:rFonts w:ascii="Arial" w:hAnsi="Arial" w:cs="Arial"/>
        </w:rPr>
        <w:t xml:space="preserve"> for listening</w:t>
      </w:r>
      <w:r>
        <w:rPr>
          <w:rFonts w:ascii="Arial" w:hAnsi="Arial" w:cs="Arial"/>
        </w:rPr>
        <w:t>.</w:t>
      </w:r>
    </w:p>
    <w:sectPr w:rsidR="005F4362" w:rsidRPr="005F4362" w:rsidSect="00C6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68639" w14:textId="77777777" w:rsidR="004A7226" w:rsidRDefault="004A7226" w:rsidP="00BB3B6A">
      <w:pPr>
        <w:spacing w:after="0" w:line="240" w:lineRule="auto"/>
      </w:pPr>
      <w:r>
        <w:separator/>
      </w:r>
    </w:p>
  </w:endnote>
  <w:endnote w:type="continuationSeparator" w:id="0">
    <w:p w14:paraId="40E8A343" w14:textId="77777777" w:rsidR="004A7226" w:rsidRDefault="004A7226" w:rsidP="00BB3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F3FAD" w14:textId="77777777" w:rsidR="004A7226" w:rsidRDefault="004A7226" w:rsidP="00BB3B6A">
      <w:pPr>
        <w:spacing w:after="0" w:line="240" w:lineRule="auto"/>
      </w:pPr>
      <w:r>
        <w:separator/>
      </w:r>
    </w:p>
  </w:footnote>
  <w:footnote w:type="continuationSeparator" w:id="0">
    <w:p w14:paraId="512EE378" w14:textId="77777777" w:rsidR="004A7226" w:rsidRDefault="004A7226" w:rsidP="00BB3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zNTU0NbA0NDYyMDVR0lEKTi0uzszPAykwqwUAKQt6zSwAAAA="/>
  </w:docVars>
  <w:rsids>
    <w:rsidRoot w:val="004F2F91"/>
    <w:rsid w:val="001465E9"/>
    <w:rsid w:val="002B6693"/>
    <w:rsid w:val="00367E01"/>
    <w:rsid w:val="004009EB"/>
    <w:rsid w:val="00456ED8"/>
    <w:rsid w:val="004A7226"/>
    <w:rsid w:val="004E259B"/>
    <w:rsid w:val="004E285F"/>
    <w:rsid w:val="004E6C4A"/>
    <w:rsid w:val="004F2F91"/>
    <w:rsid w:val="004F7E4F"/>
    <w:rsid w:val="005170B4"/>
    <w:rsid w:val="005B3A4C"/>
    <w:rsid w:val="005D7547"/>
    <w:rsid w:val="005F4362"/>
    <w:rsid w:val="00607BBB"/>
    <w:rsid w:val="006453C7"/>
    <w:rsid w:val="00646467"/>
    <w:rsid w:val="00670E3C"/>
    <w:rsid w:val="006B6E8E"/>
    <w:rsid w:val="00772A1F"/>
    <w:rsid w:val="007A3BDF"/>
    <w:rsid w:val="007E52E4"/>
    <w:rsid w:val="008B7434"/>
    <w:rsid w:val="00B76E72"/>
    <w:rsid w:val="00BB3B6A"/>
    <w:rsid w:val="00C61B1C"/>
    <w:rsid w:val="00CC2058"/>
    <w:rsid w:val="00E52759"/>
    <w:rsid w:val="00E9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D5F10"/>
  <w15:chartTrackingRefBased/>
  <w15:docId w15:val="{3FAE9B17-1124-42BD-AA7B-B8AD9764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A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3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B6A"/>
  </w:style>
  <w:style w:type="paragraph" w:styleId="Footer">
    <w:name w:val="footer"/>
    <w:basedOn w:val="Normal"/>
    <w:link w:val="FooterChar"/>
    <w:uiPriority w:val="99"/>
    <w:unhideWhenUsed/>
    <w:rsid w:val="00BB3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Wik223</b:Tag>
    <b:SourceType>InternetSite</b:SourceType>
    <b:Guid>{F46E9399-1F5D-444F-A97A-CEEF5BF4BE61}</b:Guid>
    <b:Title>Wikitravel</b:Title>
    <b:Year>2022</b:Year>
    <b:Author>
      <b:Author>
        <b:Corporate>Wikitravel</b:Corporate>
      </b:Author>
    </b:Author>
    <b:InternetSiteTitle>Wikitravel The Free Travel Guide</b:InternetSiteTitle>
    <b:Month>October</b:Month>
    <b:Day>8</b:Day>
    <b:URL>https://wikitravel.org/en/Palau</b:URL>
    <b:RefOrder>1</b:RefOrder>
  </b:Source>
  <b:Source>
    <b:Tag>Sha21</b:Tag>
    <b:SourceType>InternetSite</b:SourceType>
    <b:Guid>{A9E39056-0CDF-4F20-99DE-B61597250824}</b:Guid>
    <b:Title>Palau faces the dragon</b:Title>
    <b:InternetSiteTitle>the interpreter</b:InternetSiteTitle>
    <b:Year>2021</b:Year>
    <b:Month>November</b:Month>
    <b:Day>22</b:Day>
    <b:URL>https://www.lowyinstitute.org/the-interpreter/palau-faces-dragon</b:URL>
    <b:Author>
      <b:Author>
        <b:NameList>
          <b:Person>
            <b:Last>Cameron</b:Last>
            <b:First>Shaun</b:First>
          </b:Person>
        </b:NameList>
      </b:Author>
    </b:Author>
    <b:PeriodicalTitle>Palau faces the dragon</b:PeriodicalTitle>
    <b:Pages>1</b:Pages>
    <b:RefOrder>2</b:RefOrder>
  </b:Source>
  <b:Source>
    <b:Tag>The21</b:Tag>
    <b:SourceType>ArticleInAPeriodical</b:SourceType>
    <b:Guid>{A71FEC3C-8CF1-473B-8072-ECAF065EF470}</b:Guid>
    <b:Title>'It's the tone': Palau President explains his China mistrust</b:Title>
    <b:Year>2021</b:Year>
    <b:Month>April</b:Month>
    <b:Day>7</b:Day>
    <b:Author>
      <b:Author>
        <b:Corporate>The Straits Times</b:Corporate>
      </b:Author>
    </b:Author>
    <b:PeriodicalTitle>'It's the tone': Palau President explains his China mistrust</b:PeriodicalTitle>
    <b:Pages>1</b:Pages>
    <b:RefOrder>3</b:RefOrder>
  </b:Source>
  <b:Source>
    <b:Tag>The17</b:Tag>
    <b:SourceType>ArticleInAPeriodical</b:SourceType>
    <b:Guid>{4A1CD1FC-F552-4449-887F-44D9D3D77881}</b:Guid>
    <b:Title>Full speech: Five core principles of Singapore's foreign policy</b:Title>
    <b:Year>2017</b:Year>
    <b:Month>July</b:Month>
    <b:Day>17</b:Day>
    <b:Author>
      <b:Author>
        <b:Corporate>The Straits Times</b:Corporate>
      </b:Author>
    </b:Author>
    <b:PeriodicalTitle>Full speech: Five core principles of Singapore's foreign policy</b:PeriodicalTitle>
    <b:Pages>1</b:Pages>
    <b:RefOrder>4</b:RefOrder>
  </b:Source>
  <b:Source>
    <b:Tag>Ann22</b:Tag>
    <b:SourceType>ArticleInAPeriodical</b:SourceType>
    <b:Guid>{6E67F92E-782C-4402-91BD-B4C7AE041F29}</b:Guid>
    <b:Author>
      <b:Author>
        <b:NameList>
          <b:Person>
            <b:Last>Leow</b:Last>
            <b:First>Annabeth</b:First>
          </b:Person>
        </b:NameList>
      </b:Author>
    </b:Author>
    <b:Title>The Business Times</b:Title>
    <b:PeriodicalTitle>Singapore takes stands, not sides, to uphold principles; 'trade is strategy' for Asia: Vivian</b:PeriodicalTitle>
    <b:Year>2022</b:Year>
    <b:Month>March</b:Month>
    <b:Day>3</b:Day>
    <b:Pages>1</b:Pages>
    <b:RefOrder>5</b:RefOrder>
  </b:Source>
</b:Sources>
</file>

<file path=customXml/itemProps1.xml><?xml version="1.0" encoding="utf-8"?>
<ds:datastoreItem xmlns:ds="http://schemas.openxmlformats.org/officeDocument/2006/customXml" ds:itemID="{38BDFA7A-3E6B-42B9-8084-CF5B95E8B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 lim</dc:creator>
  <cp:keywords/>
  <dc:description/>
  <cp:lastModifiedBy>kel lim</cp:lastModifiedBy>
  <cp:revision>11</cp:revision>
  <dcterms:created xsi:type="dcterms:W3CDTF">2022-10-31T01:59:00Z</dcterms:created>
  <dcterms:modified xsi:type="dcterms:W3CDTF">2022-11-07T02:08:00Z</dcterms:modified>
</cp:coreProperties>
</file>