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3864"/>
          <w:sz w:val="40"/>
          <w:szCs w:val="40"/>
        </w:rPr>
        <w:t xml:space="preserve">Portal Gerencial de Talleres — Disponibilidad y Avance de Reparación</w:t>
      </w:r>
    </w:p>
    <w:p>
      <w:pPr>
        <w:spacing w:after="40"/>
      </w:pPr>
      <w:r>
        <w:rPr>
          <w:rFonts w:ascii="Calibri" w:cs="Calibri" w:eastAsia="Calibri" w:hAnsi="Calibri"/>
          <w:color w:val="595959"/>
          <w:sz w:val="28"/>
          <w:szCs w:val="28"/>
        </w:rPr>
        <w:t xml:space="preserve">Especificación Técnica para Claude Code</w:t>
      </w:r>
    </w:p>
    <w:p>
      <w:pPr>
        <w:spacing w:after="40"/>
      </w:pPr>
      <w:r>
        <w:rPr>
          <w:rFonts w:ascii="Calibri" w:cs="Calibri" w:eastAsia="Calibri" w:hAnsi="Calibri"/>
          <w:i/>
          <w:iCs/>
          <w:color w:val="595959"/>
          <w:sz w:val="22"/>
          <w:szCs w:val="22"/>
        </w:rPr>
        <w:t xml:space="preserve">Consorcio Azucarero Central (CAC) · Centro de Servicios (Taller) · Fuente de datos híbrida Oracle + SAP PM</w:t>
      </w:r>
    </w:p>
    <w:p>
      <w:pPr>
        <w:spacing w:after="300"/>
      </w:pPr>
      <w:r>
        <w:rPr>
          <w:rFonts w:ascii="Calibri" w:cs="Calibri" w:eastAsia="Calibri" w:hAnsi="Calibri"/>
          <w:color w:val="595959"/>
          <w:sz w:val="20"/>
          <w:szCs w:val="20"/>
        </w:rPr>
        <w:t xml:space="preserve">Versión borrador · 30 de septiembre de 2026</w:t>
      </w:r>
    </w:p>
    <w:p>
      <w:pPr>
        <w:pStyle w:val="Heading1"/>
        <w:spacing w:after="160" w:before="360"/>
      </w:pPr>
      <w:r>
        <w:t xml:space="preserve">1. Objetivo y alcance</w:t>
      </w:r>
    </w:p>
    <w:p>
      <w:pPr>
        <w:spacing w:after="140"/>
      </w:pPr>
      <w:r>
        <w:rPr>
          <w:rFonts w:ascii="Calibri" w:cs="Calibri" w:eastAsia="Calibri" w:hAnsi="Calibri"/>
          <w:sz w:val="22"/>
          <w:szCs w:val="22"/>
        </w:rPr>
        <w:t xml:space="preserve">Objetivo: construir un portal web gerencial de solo lectura que reemplace, para el área de taller/Centro de Servicios, dos reportes que hoy viven en el módulo "Sistema de Órdenes de Trabajo" de Oracle Forms:</w:t>
      </w:r>
    </w:p>
    <w:p>
      <w:pPr>
        <w:pStyle w:val="ListParagraph"/>
        <w:numPr>
          <w:ilvl w:val="0"/>
          <w:numId w:val="2"/>
        </w:numPr>
        <w:spacing w:after="60"/>
      </w:pPr>
      <w:r>
        <w:rPr>
          <w:rFonts w:ascii="Calibri" w:cs="Calibri" w:eastAsia="Calibri" w:hAnsi="Calibri"/>
          <w:sz w:val="22"/>
          <w:szCs w:val="22"/>
        </w:rPr>
        <w:t xml:space="preserve">Disponibilidad de Maquinaria — por familia y proceso productivo, cuántos equipos están disponibles vs. requeridos, con semáforo de umbrales.</w:t>
      </w:r>
    </w:p>
    <w:p>
      <w:pPr>
        <w:pStyle w:val="ListParagraph"/>
        <w:numPr>
          <w:ilvl w:val="0"/>
          <w:numId w:val="2"/>
        </w:numPr>
        <w:spacing w:after="60"/>
      </w:pPr>
      <w:r>
        <w:rPr>
          <w:rFonts w:ascii="Calibri" w:cs="Calibri" w:eastAsia="Calibri" w:hAnsi="Calibri"/>
          <w:sz w:val="22"/>
          <w:szCs w:val="22"/>
        </w:rPr>
        <w:t xml:space="preserve">Avance de Reparación — por familia, avance % planificado vs. real de las órdenes predictivas del período de reparación (interzafra), semana a semana, desde el inicio del período hasta el 10 de diciembre de 2026.</w:t>
      </w:r>
    </w:p>
    <w:p>
      <w:pPr>
        <w:spacing w:after="140"/>
      </w:pPr>
      <w:r>
        <w:rPr>
          <w:rFonts w:ascii="Calibri" w:cs="Calibri" w:eastAsia="Calibri" w:hAnsi="Calibri"/>
          <w:sz w:val="22"/>
          <w:szCs w:val="22"/>
        </w:rPr>
        <w:t xml:space="preserve">Por qué importa el enfoque: la estructura de negocio (familias de equipos, agrupación por proceso productivo, calendario de semanas, curva de avance planeado, umbrales de semáforo) está modelada en Oracle a la medida del área agrícola/taller, y no se montó así en SAP PM — por lo que los reportes estándar de SAP no pueden generar esta vista. Migrar esa estructura a SAP o rehacerla en Power BI implica trabajo de TI que hoy no se puede absorber, y Power BI además tiene límites de look-and-feel para lo que el área espera. La salida más ágil es un portal propio que lea la estructura donde ya vive (Oracle) y cruce esa estructura con los datos operativos reales, que ahora se originan en SAP PM.</w:t>
      </w:r>
    </w:p>
    <w:p>
      <w:pPr>
        <w:spacing w:after="140"/>
      </w:pPr>
      <w:r>
        <w:rPr>
          <w:rFonts w:ascii="Calibri" w:cs="Calibri" w:eastAsia="Calibri" w:hAnsi="Calibri"/>
          <w:sz w:val="22"/>
          <w:szCs w:val="22"/>
        </w:rPr>
        <w:t xml:space="preserve">Aceleración: este proyecto no parte de cero. Reutiliza como acelerador los patrones de arquitectura, convenciones y configuración de Docker de dos proyectos ya construidos con Claude Code — TPresto y Sistema de Pago en Efectivo — mismo stack, misma forma de organizar backend y frontend, adaptado a un dominio distinto. La sección 13 detalla las instrucciones de reutilización.</w:t>
      </w:r>
    </w:p>
    <w:p>
      <w:pPr>
        <w:spacing w:after="140"/>
      </w:pPr>
      <w:r>
        <w:rPr>
          <w:rFonts w:ascii="Calibri" w:cs="Calibri" w:eastAsia="Calibri" w:hAnsi="Calibri"/>
          <w:sz w:val="22"/>
          <w:szCs w:val="22"/>
        </w:rPr>
        <w:t xml:space="preserve">Alcance de este piloto: portal de consulta (read-only). La administración de familias, equipos requeridos, calendario de semanas, curva planeada y umbrales de semáforo se sigue haciendo, por ahora, desde las pantallas de configuración que ya existen en Oracle Forms — el portal las lee, no las reemplaza. (Ver decisión en sección 7 y nota de alcance futuro.)</w:t>
      </w:r>
    </w:p>
    <w:p>
      <w:pPr>
        <w:pStyle w:val="Heading1"/>
        <w:spacing w:after="160" w:before="360"/>
      </w:pPr>
      <w:r>
        <w:t xml:space="preserve">2. Arquitectura general</w:t>
      </w:r>
    </w:p>
    <w:p>
      <w:pPr>
        <w:spacing w:after="140"/>
      </w:pPr>
      <w:r>
        <w:rPr>
          <w:rFonts w:ascii="Calibri" w:cs="Calibri" w:eastAsia="Calibri" w:hAnsi="Calibri"/>
          <w:sz w:val="22"/>
          <w:szCs w:val="22"/>
        </w:rPr>
        <w:t xml:space="preserve">El portal se conecta a tres fuentes de datos, todas de solo lectura desde la perspectiva del portal:</w:t>
      </w:r>
    </w:p>
    <w:p>
      <w:pPr>
        <w:pBdr>
          <w:top w:val="single" w:color="CCCCCC" w:sz="2"/>
          <w:bottom w:val="single" w:color="CCCCCC" w:sz="2"/>
          <w:left w:val="single" w:color="CCCCCC" w:sz="2"/>
          <w:right w:val="single" w:color="CCCCCC" w:sz="2"/>
        </w:pBdr>
        <w:shd w:fill="F5F5F5" w:val="clear"/>
        <w:spacing w:after="140"/>
      </w:pPr>
      <w:r>
        <w:rPr>
          <w:rFonts w:ascii="Consolas" w:cs="Consolas" w:eastAsia="Consolas" w:hAnsi="Consolas"/>
          <w:sz w:val="18"/>
          <w:szCs w:val="18"/>
        </w:rPr>
        <w:t xml:space="preserve">flowchart TD</w:t>
      </w:r>
      <w:r>
        <w:rPr>
          <w:rFonts w:ascii="Consolas" w:cs="Consolas" w:eastAsia="Consolas" w:hAnsi="Consolas"/>
          <w:sz w:val="18"/>
          <w:szCs w:val="18"/>
        </w:rPr>
        <w:br/>
        <w:t xml:space="preserve">    subgraph Gerente["Usuario gerencial (navegador)"]</w:t>
      </w:r>
      <w:r>
        <w:rPr>
          <w:rFonts w:ascii="Consolas" w:cs="Consolas" w:eastAsia="Consolas" w:hAnsi="Consolas"/>
          <w:sz w:val="18"/>
          <w:szCs w:val="18"/>
        </w:rPr>
        <w:br/>
        <w:t xml:space="preserve">        UI["Frontend Next.js&lt;br/&gt;Disponibilidad · Avance de Reparación"]</w:t>
      </w:r>
      <w:r>
        <w:rPr>
          <w:rFonts w:ascii="Consolas" w:cs="Consolas" w:eastAsia="Consolas" w:hAnsi="Consolas"/>
          <w:sz w:val="18"/>
          <w:szCs w:val="18"/>
        </w:rPr>
        <w:br/>
        <w:t xml:space="preserve">    end</w:t>
      </w:r>
      <w:r>
        <w:rPr>
          <w:rFonts w:ascii="Consolas" w:cs="Consolas" w:eastAsia="Consolas" w:hAnsi="Consolas"/>
          <w:sz w:val="18"/>
          <w:szCs w:val="18"/>
        </w:rPr>
        <w:br/>
        <w:t xml:space="preserve">    subgraph Backend["Backend .NET 8"]</w:t>
      </w:r>
      <w:r>
        <w:rPr>
          <w:rFonts w:ascii="Consolas" w:cs="Consolas" w:eastAsia="Consolas" w:hAnsi="Consolas"/>
          <w:sz w:val="18"/>
          <w:szCs w:val="18"/>
        </w:rPr>
        <w:br/>
        <w:t xml:space="preserve">        API["API ASP.NET Core"]</w:t>
      </w:r>
      <w:r>
        <w:rPr>
          <w:rFonts w:ascii="Consolas" w:cs="Consolas" w:eastAsia="Consolas" w:hAnsi="Consolas"/>
          <w:sz w:val="18"/>
          <w:szCs w:val="18"/>
        </w:rPr>
        <w:br/>
        <w:t xml:space="preserve">        JOB["Background Service&lt;br/&gt;Job de extracción SAP"]</w:t>
      </w:r>
      <w:r>
        <w:rPr>
          <w:rFonts w:ascii="Consolas" w:cs="Consolas" w:eastAsia="Consolas" w:hAnsi="Consolas"/>
          <w:sz w:val="18"/>
          <w:szCs w:val="18"/>
        </w:rPr>
        <w:br/>
        <w:t xml:space="preserve">    end</w:t>
      </w:r>
      <w:r>
        <w:rPr>
          <w:rFonts w:ascii="Consolas" w:cs="Consolas" w:eastAsia="Consolas" w:hAnsi="Consolas"/>
          <w:sz w:val="18"/>
          <w:szCs w:val="18"/>
        </w:rPr>
        <w:br/>
        <w:t xml:space="preserve">    UI --&gt;|"1. Consulta reporte"| API</w:t>
      </w:r>
      <w:r>
        <w:rPr>
          <w:rFonts w:ascii="Consolas" w:cs="Consolas" w:eastAsia="Consolas" w:hAnsi="Consolas"/>
          <w:sz w:val="18"/>
          <w:szCs w:val="18"/>
        </w:rPr>
        <w:br/>
        <w:t xml:space="preserve">    API --&gt;|"2. Lee estructura en vivo&lt;br/&gt;familias, semanas, umbrales,&lt;br/&gt;curva planeada"| Oracle[(Oracle&lt;br/&gt;config. Sistema OT +&lt;br/&gt;tablas propias _pgpm)]</w:t>
      </w:r>
      <w:r>
        <w:rPr>
          <w:rFonts w:ascii="Consolas" w:cs="Consolas" w:eastAsia="Consolas" w:hAnsi="Consolas"/>
          <w:sz w:val="18"/>
          <w:szCs w:val="18"/>
        </w:rPr>
        <w:br/>
        <w:t xml:space="preserve">    API --&gt;|"3. Lee datos calculados&lt;br/&gt;(tablas _pgpm)"| Oracle</w:t>
      </w:r>
      <w:r>
        <w:rPr>
          <w:rFonts w:ascii="Consolas" w:cs="Consolas" w:eastAsia="Consolas" w:hAnsi="Consolas"/>
          <w:sz w:val="18"/>
          <w:szCs w:val="18"/>
        </w:rPr>
        <w:br/>
        <w:t xml:space="preserve">    JOB --&gt;|"4. Extrae periódicamente&lt;br/&gt;órdenes, equipos, horas&lt;br/&gt;(RFC/BAPI)"| SAP[(SAP PM)]</w:t>
      </w:r>
      <w:r>
        <w:rPr>
          <w:rFonts w:ascii="Consolas" w:cs="Consolas" w:eastAsia="Consolas" w:hAnsi="Consolas"/>
          <w:sz w:val="18"/>
          <w:szCs w:val="18"/>
        </w:rPr>
        <w:br/>
        <w:t xml:space="preserve">    JOB --&gt;|"5. Graba staging +&lt;br/&gt;recalcula disponibilidad/avance&lt;br/&gt;(tablas _pgpm)"| Oracle</w:t>
      </w:r>
      <w:r>
        <w:rPr>
          <w:rFonts w:ascii="Consolas" w:cs="Consolas" w:eastAsia="Consolas" w:hAnsi="Consolas"/>
          <w:sz w:val="18"/>
          <w:szCs w:val="18"/>
        </w:rPr>
        <w:br/>
        <w:t xml:space="preserve">    API --&gt;|"respuesta"| UI</w:t>
      </w:r>
    </w:p>
    <w:p>
      <w:pPr>
        <w:spacing w:after="140"/>
      </w:pPr>
      <w:r>
        <w:rPr>
          <w:rFonts w:ascii="Calibri" w:cs="Calibri" w:eastAsia="Calibri" w:hAnsi="Calibri"/>
          <w:sz w:val="22"/>
          <w:szCs w:val="22"/>
        </w:rPr>
        <w:t xml:space="preserve">Componentes:</w:t>
      </w:r>
    </w:p>
    <w:p>
      <w:pPr>
        <w:pStyle w:val="ListParagraph"/>
        <w:numPr>
          <w:ilvl w:val="0"/>
          <w:numId w:val="2"/>
        </w:numPr>
        <w:spacing w:after="60"/>
      </w:pPr>
      <w:r>
        <w:rPr>
          <w:rFonts w:ascii="Calibri" w:cs="Calibri" w:eastAsia="Calibri" w:hAnsi="Calibri"/>
          <w:sz w:val="22"/>
          <w:szCs w:val="22"/>
        </w:rPr>
        <w:t xml:space="preserve">Frontend — Next.js 15 / React 19 / MUI v6, mismo patrón de TPresto: páginas 'use client', servicios Axios por dominio, useGlobalLoading().</w:t>
      </w:r>
    </w:p>
    <w:p>
      <w:pPr>
        <w:pStyle w:val="ListParagraph"/>
        <w:numPr>
          <w:ilvl w:val="0"/>
          <w:numId w:val="2"/>
        </w:numPr>
        <w:spacing w:after="60"/>
      </w:pPr>
      <w:r>
        <w:rPr>
          <w:rFonts w:ascii="Calibri" w:cs="Calibri" w:eastAsia="Calibri" w:hAnsi="Calibri"/>
          <w:sz w:val="22"/>
          <w:szCs w:val="22"/>
        </w:rPr>
        <w:t xml:space="preserve">Backend — .NET 8 / ASP.NET Core, Clean Architecture (Core / Infrastructure / API), igual a TPresto y Pago en Efectivo.</w:t>
      </w:r>
    </w:p>
    <w:p>
      <w:pPr>
        <w:pStyle w:val="ListParagraph"/>
        <w:numPr>
          <w:ilvl w:val="0"/>
          <w:numId w:val="2"/>
        </w:numPr>
        <w:spacing w:after="60"/>
      </w:pPr>
      <w:r>
        <w:rPr>
          <w:rFonts w:ascii="Calibri" w:cs="Calibri" w:eastAsia="Calibri" w:hAnsi="Calibri"/>
          <w:sz w:val="22"/>
          <w:szCs w:val="22"/>
        </w:rPr>
        <w:t xml:space="preserve">Oracle — pasa a tener dos roles distintos, ambos en la misma base: (a) lectura en vivo de las tablas de configuración/estructura que ya existen (familias, semanas, umbrales, curva planeada) y autenticación (sección 4.3) — nada de esto lo crea ni lo modifica el portal; y (b) las tablas propias del portal (staging de SAP + resultados calculados de disponibilidad/avance) que el portal sí crea y escribe. Para que estas tablas propias no choquen con objetos Oracle ya existentes — el script de creación usa CREATE OR REPLACE en las vistas — todo objeto que el portal crea (tablas y vistas) lleva el sufijo _pgpm ("portal gerencial PM"). El detalle está en la sección 3.</w:t>
      </w:r>
    </w:p>
    <w:p>
      <w:pPr>
        <w:pStyle w:val="ListParagraph"/>
        <w:numPr>
          <w:ilvl w:val="0"/>
          <w:numId w:val="2"/>
        </w:numPr>
        <w:spacing w:after="60"/>
      </w:pPr>
      <w:r>
        <w:rPr>
          <w:rFonts w:ascii="Calibri" w:cs="Calibri" w:eastAsia="Calibri" w:hAnsi="Calibri"/>
          <w:sz w:val="22"/>
          <w:szCs w:val="22"/>
        </w:rPr>
        <w:t xml:space="preserve">SAP PM — solo lectura, siempre indirecta: un Background Service (patrón "Background Services (jobs programados)" que ya usa TPresto) extrae periódicamente vía RFC/BAPI órdenes, equipos y confirmaciones de horas, y las deja en las tablas _pgpm de Oracle. Ninguna pantalla llama a SAP en vivo.</w:t>
      </w:r>
    </w:p>
    <w:p>
      <w:pPr>
        <w:pStyle w:val="ListParagraph"/>
        <w:numPr>
          <w:ilvl w:val="0"/>
          <w:numId w:val="2"/>
        </w:numPr>
        <w:spacing w:after="60"/>
      </w:pPr>
      <w:r>
        <w:rPr>
          <w:rFonts w:ascii="Calibri" w:cs="Calibri" w:eastAsia="Calibri" w:hAnsi="Calibri"/>
          <w:sz w:val="22"/>
          <w:szCs w:val="22"/>
        </w:rPr>
        <w:t xml:space="preserve">PostgreSQL — ya no forma parte de producción. Se mantiene solo como base local de desarrollo (Docker), simulando en una sola instancia tanto las tablas de configuración de Oracle como las tablas propias _pgpm, para poder desarrollar sin VPN ni acceso real a Oracle/SAP — mismo mecanismo DataSourceMode que ya usan TPresto y Pago en Efectivo (sección 9).</w:t>
      </w:r>
    </w:p>
    <w:p>
      <w:pPr>
        <w:spacing w:after="140"/>
      </w:pPr>
      <w:r>
        <w:rPr>
          <w:rFonts w:ascii="Calibri" w:cs="Calibri" w:eastAsia="Calibri" w:hAnsi="Calibri"/>
          <w:sz w:val="22"/>
          <w:szCs w:val="22"/>
        </w:rPr>
        <w:t xml:space="preserve">Método de extracción confirmado: RFC/BAPI. El lado SAP expone un conjunto de módulos de función habilitados para RFC (custom, tipo Z), que el Background Service del portal invoca vía SAP .NET Connector (NCo). El Anexo A (al final de este documento) es la especificación completa de esos módulos, lista para entregar al equipo ABAP como acelerador — incluye nombres de tabla, campos, un esqueleto de código por módulo, y (A.6) lo que se necesita del lado SAP/Basis para poder consumirlos.</w:t>
      </w:r>
    </w:p>
    <w:p>
      <w:pPr>
        <w:pBdr>
          <w:left w:val="single" w:color="E6B422" w:sz="12"/>
        </w:pBdr>
        <w:shd w:fill="FFF3CD" w:val="clear"/>
        <w:spacing w:after="140"/>
      </w:pPr>
      <w:r>
        <w:rPr>
          <w:rFonts w:ascii="Calibri" w:cs="Calibri" w:eastAsia="Calibri" w:hAnsi="Calibri"/>
          <w:b/>
          <w:bCs/>
          <w:color w:val="8A6D00"/>
          <w:sz w:val="22"/>
          <w:szCs w:val="22"/>
        </w:rPr>
        <w:t xml:space="preserve">⚠ PENDIENTE: </w:t>
      </w:r>
      <w:r>
        <w:rPr>
          <w:rFonts w:ascii="Calibri" w:cs="Calibri" w:eastAsia="Calibri" w:hAnsi="Calibri"/>
          <w:color w:val="8A6D00"/>
          <w:sz w:val="22"/>
          <w:szCs w:val="22"/>
        </w:rPr>
        <w:t xml:space="preserve">Al escribir en Oracle (tablas _pgpm), el usuario técnico que use el Background Service ya no puede ser de solo lectura como el que usa la API para leer configuración/autenticación — necesita permisos de CREATE TABLE/CREATE VIEW e INSERT/UPDATE/DELETE sobre el esquema donde vivan los objetos _pgpm (o que alguien con esos permisos corra el DDL de la sección 3 una vez, y el job solo necesite INSERT/UPDATE/DELETE después). Falta confirmar con el DBA cuál de los dos esquemas usar.</w:t>
      </w:r>
    </w:p>
    <w:p>
      <w:pPr>
        <w:pStyle w:val="Heading1"/>
        <w:spacing w:after="160" w:before="360"/>
      </w:pPr>
      <w:r>
        <w:t xml:space="preserve">3. Modelo de datos (Oracle — esquema propio del portal)</w:t>
      </w:r>
    </w:p>
    <w:p>
      <w:pPr>
        <w:spacing w:after="140"/>
      </w:pPr>
      <w:r>
        <w:rPr>
          <w:rFonts w:ascii="Calibri" w:cs="Calibri" w:eastAsia="Calibri" w:hAnsi="Calibri"/>
          <w:sz w:val="22"/>
          <w:szCs w:val="22"/>
        </w:rPr>
        <w:t xml:space="preserve">A pedido tuyo, el staging de SAP y las tablas de resultados calculados dejan de vivir en una base propia (PostgreSQL) y pasan a vivir en la misma base Oracle donde ya está la estructura de negocio — un solo motor de datos en producción. Como el portal va a crear estos objetos (tablas y, en la sección 4.1, vistas) dentro de un esquema Oracle que ya tiene objetos propios del Sistema de Órdenes de Trabajo, y el DDL usa CREATE OR REPLACE en las vistas, cada objeto que el portal crea lleva el sufijo _pgpm ("portal gerencial PM") para que no choque ni sobrescriba nada existente.</w:t>
      </w:r>
    </w:p>
    <w:p>
      <w:pPr>
        <w:pBdr>
          <w:left w:val="single" w:color="E6B422" w:sz="12"/>
        </w:pBdr>
        <w:shd w:fill="FFF3CD" w:val="clear"/>
        <w:spacing w:after="140"/>
      </w:pPr>
      <w:r>
        <w:rPr>
          <w:rFonts w:ascii="Calibri" w:cs="Calibri" w:eastAsia="Calibri" w:hAnsi="Calibri"/>
          <w:b/>
          <w:bCs/>
          <w:color w:val="8A6D00"/>
          <w:sz w:val="22"/>
          <w:szCs w:val="22"/>
        </w:rPr>
        <w:t xml:space="preserve">⚠ PENDIENTE: </w:t>
      </w:r>
      <w:r>
        <w:rPr>
          <w:rFonts w:ascii="Calibri" w:cs="Calibri" w:eastAsia="Calibri" w:hAnsi="Calibri"/>
          <w:color w:val="8A6D00"/>
          <w:sz w:val="22"/>
          <w:szCs w:val="22"/>
        </w:rPr>
        <w:t xml:space="preserve">Pediste mover a Oracle específicamente "las tablas staging de lo que se recibe de SAP". Para no partir el pipeline en dos motores (el job escribiría en Oracle pero la API leería resultados calculados de Postgres), también muevo aquí las tablas de resultados (calc_*) y la bitácora (log_extraccion) a Oracle, con el mismo sufijo _pgpm — así todo el ciclo extracción → cálculo → lectura queda en una sola base. Dime si preferías que calc_* y log_extraccion se quedaran en Postgres y lo separo. También falta confirmar con tu DBA en qué esquema/tablespace Oracle deben vivir estos objetos propios del portal — abajo asumo un esquema "taller" como placeholder, igual que en las vistas de la sección 4.1.</w:t>
      </w:r>
    </w:p>
    <w:p>
      <w:pPr>
        <w:pBdr>
          <w:top w:val="single" w:color="CCCCCC" w:sz="2"/>
          <w:bottom w:val="single" w:color="CCCCCC" w:sz="2"/>
          <w:left w:val="single" w:color="CCCCCC" w:sz="2"/>
          <w:right w:val="single" w:color="CCCCCC" w:sz="2"/>
        </w:pBdr>
        <w:shd w:fill="F5F5F5" w:val="clear"/>
        <w:spacing w:after="140"/>
      </w:pPr>
      <w:r>
        <w:rPr>
          <w:rFonts w:ascii="Consolas" w:cs="Consolas" w:eastAsia="Consolas" w:hAnsi="Consolas"/>
          <w:sz w:val="18"/>
          <w:szCs w:val="18"/>
        </w:rPr>
        <w:t xml:space="preserve">-- Espejo de equipos SAP, cruzado por el codigo legado que SAP ya trae cargado</w:t>
      </w:r>
      <w:r>
        <w:rPr>
          <w:rFonts w:ascii="Consolas" w:cs="Consolas" w:eastAsia="Consolas" w:hAnsi="Consolas"/>
          <w:sz w:val="18"/>
          <w:szCs w:val="18"/>
        </w:rPr>
        <w:br/>
        <w:t xml:space="preserve">-- (el mismo codigo que usa Oracle para su Objeto Tecnico / Ficha)</w:t>
      </w:r>
      <w:r>
        <w:rPr>
          <w:rFonts w:ascii="Consolas" w:cs="Consolas" w:eastAsia="Consolas" w:hAnsi="Consolas"/>
          <w:sz w:val="18"/>
          <w:szCs w:val="18"/>
        </w:rPr>
        <w:br/>
        <w:t xml:space="preserve">-- Sufijo _pgpm en todo objeto propio del portal ("portal gerencial PM"), para no</w:t>
      </w:r>
      <w:r>
        <w:rPr>
          <w:rFonts w:ascii="Consolas" w:cs="Consolas" w:eastAsia="Consolas" w:hAnsi="Consolas"/>
          <w:sz w:val="18"/>
          <w:szCs w:val="18"/>
        </w:rPr>
        <w:br/>
        <w:t xml:space="preserve">-- chocar con tablas ya existentes en el esquema (hay CREATE OR REPLACE en las vistas).</w:t>
      </w:r>
      <w:r>
        <w:rPr>
          <w:rFonts w:ascii="Consolas" w:cs="Consolas" w:eastAsia="Consolas" w:hAnsi="Consolas"/>
          <w:sz w:val="18"/>
          <w:szCs w:val="18"/>
        </w:rPr>
        <w:br/>
        <w:t xml:space="preserve">CREATE TABLE taller.stg_sap_equipo_pgpm (</w:t>
      </w:r>
      <w:r>
        <w:rPr>
          <w:rFonts w:ascii="Consolas" w:cs="Consolas" w:eastAsia="Consolas" w:hAnsi="Consolas"/>
          <w:sz w:val="18"/>
          <w:szCs w:val="18"/>
        </w:rPr>
        <w:br/>
        <w:t xml:space="preserve">    equipo_sap_id       VARCHAR2(30)  NOT NULL,</w:t>
      </w:r>
      <w:r>
        <w:rPr>
          <w:rFonts w:ascii="Consolas" w:cs="Consolas" w:eastAsia="Consolas" w:hAnsi="Consolas"/>
          <w:sz w:val="18"/>
          <w:szCs w:val="18"/>
        </w:rPr>
        <w:br/>
        <w:t xml:space="preserve">    codigo_legado       VARCHAR2(30)  NOT NULL,   -- codigo viejo (join con Oracle)</w:t>
      </w:r>
      <w:r>
        <w:rPr>
          <w:rFonts w:ascii="Consolas" w:cs="Consolas" w:eastAsia="Consolas" w:hAnsi="Consolas"/>
          <w:sz w:val="18"/>
          <w:szCs w:val="18"/>
        </w:rPr>
        <w:br/>
        <w:t xml:space="preserve">    descripcion         VARCHAR2(200),</w:t>
      </w:r>
      <w:r>
        <w:rPr>
          <w:rFonts w:ascii="Consolas" w:cs="Consolas" w:eastAsia="Consolas" w:hAnsi="Consolas"/>
          <w:sz w:val="18"/>
          <w:szCs w:val="18"/>
        </w:rPr>
        <w:br/>
        <w:t xml:space="preserve">    puesto_trabajo      VARCHAR2(60),</w:t>
      </w:r>
      <w:r>
        <w:rPr>
          <w:rFonts w:ascii="Consolas" w:cs="Consolas" w:eastAsia="Consolas" w:hAnsi="Consolas"/>
          <w:sz w:val="18"/>
          <w:szCs w:val="18"/>
        </w:rPr>
        <w:br/>
        <w:t xml:space="preserve">    actualizado_en      TIMESTAMP     DEFAULT SYSTIMESTAMP NOT NULL,</w:t>
      </w:r>
      <w:r>
        <w:rPr>
          <w:rFonts w:ascii="Consolas" w:cs="Consolas" w:eastAsia="Consolas" w:hAnsi="Consolas"/>
          <w:sz w:val="18"/>
          <w:szCs w:val="18"/>
        </w:rPr>
        <w:br/>
        <w:t xml:space="preserve">    CONSTRAINT pk_stg_equipo_pgpm PRIMARY KEY (equipo_sap_id)</w:t>
      </w:r>
      <w:r>
        <w:rPr>
          <w:rFonts w:ascii="Consolas" w:cs="Consolas" w:eastAsia="Consolas" w:hAnsi="Consolas"/>
          <w:sz w:val="18"/>
          <w:szCs w:val="18"/>
        </w:rPr>
        <w:br/>
        <w:t xml:space="preserve">);</w:t>
      </w:r>
      <w:r>
        <w:rPr>
          <w:rFonts w:ascii="Consolas" w:cs="Consolas" w:eastAsia="Consolas" w:hAnsi="Consolas"/>
          <w:sz w:val="18"/>
          <w:szCs w:val="18"/>
        </w:rPr>
        <w:br/>
        <w:t xml:space="preserve">CREATE INDEX ix_stg_equipo_legado_pgpm ON taller.stg_sap_equipo_pgpm(codigo_legado);</w:t>
      </w:r>
      <w:r>
        <w:rPr>
          <w:rFonts w:ascii="Consolas" w:cs="Consolas" w:eastAsia="Consolas" w:hAnsi="Consolas"/>
          <w:sz w:val="18"/>
          <w:szCs w:val="18"/>
        </w:rPr>
        <w:br/>
        <w:t xml:space="preserve"> </w:t>
      </w:r>
      <w:r>
        <w:rPr>
          <w:rFonts w:ascii="Consolas" w:cs="Consolas" w:eastAsia="Consolas" w:hAnsi="Consolas"/>
          <w:sz w:val="18"/>
          <w:szCs w:val="18"/>
        </w:rPr>
        <w:br/>
        <w:t xml:space="preserve">-- Espejo de ordenes de mantenimiento SAP (solo columnas necesarias para disponibilidad/avance)</w:t>
      </w:r>
      <w:r>
        <w:rPr>
          <w:rFonts w:ascii="Consolas" w:cs="Consolas" w:eastAsia="Consolas" w:hAnsi="Consolas"/>
          <w:sz w:val="18"/>
          <w:szCs w:val="18"/>
        </w:rPr>
        <w:br/>
        <w:t xml:space="preserve">CREATE TABLE taller.stg_sap_orden_pgpm (</w:t>
      </w:r>
      <w:r>
        <w:rPr>
          <w:rFonts w:ascii="Consolas" w:cs="Consolas" w:eastAsia="Consolas" w:hAnsi="Consolas"/>
          <w:sz w:val="18"/>
          <w:szCs w:val="18"/>
        </w:rPr>
        <w:br/>
        <w:t xml:space="preserve">    orden_sap_id        VARCHAR2(20)  NOT NULL,</w:t>
      </w:r>
      <w:r>
        <w:rPr>
          <w:rFonts w:ascii="Consolas" w:cs="Consolas" w:eastAsia="Consolas" w:hAnsi="Consolas"/>
          <w:sz w:val="18"/>
          <w:szCs w:val="18"/>
        </w:rPr>
        <w:br/>
        <w:t xml:space="preserve">    clase_orden         VARCHAR2(60)  NOT NULL,   -- ZC01, ZC03, etc.</w:t>
      </w:r>
      <w:r>
        <w:rPr>
          <w:rFonts w:ascii="Consolas" w:cs="Consolas" w:eastAsia="Consolas" w:hAnsi="Consolas"/>
          <w:sz w:val="18"/>
          <w:szCs w:val="18"/>
        </w:rPr>
        <w:br/>
        <w:t xml:space="preserve">    equipo_sap_id       VARCHAR2(30),</w:t>
      </w:r>
      <w:r>
        <w:rPr>
          <w:rFonts w:ascii="Consolas" w:cs="Consolas" w:eastAsia="Consolas" w:hAnsi="Consolas"/>
          <w:sz w:val="18"/>
          <w:szCs w:val="18"/>
        </w:rPr>
        <w:br/>
        <w:t xml:space="preserve">    puesto_trabajo      VARCHAR2(60),</w:t>
      </w:r>
      <w:r>
        <w:rPr>
          <w:rFonts w:ascii="Consolas" w:cs="Consolas" w:eastAsia="Consolas" w:hAnsi="Consolas"/>
          <w:sz w:val="18"/>
          <w:szCs w:val="18"/>
        </w:rPr>
        <w:br/>
        <w:t xml:space="preserve">    estado_orden        VARCHAR2(60)  NOT NULL,   -- Pendiente / Liberado / Cerrado tecnicamente / ...</w:t>
      </w:r>
      <w:r>
        <w:rPr>
          <w:rFonts w:ascii="Consolas" w:cs="Consolas" w:eastAsia="Consolas" w:hAnsi="Consolas"/>
          <w:sz w:val="18"/>
          <w:szCs w:val="18"/>
        </w:rPr>
        <w:br/>
        <w:t xml:space="preserve">    fecha_inicio_plan   DATE,</w:t>
      </w:r>
      <w:r>
        <w:rPr>
          <w:rFonts w:ascii="Consolas" w:cs="Consolas" w:eastAsia="Consolas" w:hAnsi="Consolas"/>
          <w:sz w:val="18"/>
          <w:szCs w:val="18"/>
        </w:rPr>
        <w:br/>
        <w:t xml:space="preserve">    fecha_fin_plan      DATE,</w:t>
      </w:r>
      <w:r>
        <w:rPr>
          <w:rFonts w:ascii="Consolas" w:cs="Consolas" w:eastAsia="Consolas" w:hAnsi="Consolas"/>
          <w:sz w:val="18"/>
          <w:szCs w:val="18"/>
        </w:rPr>
        <w:br/>
        <w:t xml:space="preserve">    fecha_inicio_real   DATE,</w:t>
      </w:r>
      <w:r>
        <w:rPr>
          <w:rFonts w:ascii="Consolas" w:cs="Consolas" w:eastAsia="Consolas" w:hAnsi="Consolas"/>
          <w:sz w:val="18"/>
          <w:szCs w:val="18"/>
        </w:rPr>
        <w:br/>
        <w:t xml:space="preserve">    fecha_fin_real      DATE,</w:t>
      </w:r>
      <w:r>
        <w:rPr>
          <w:rFonts w:ascii="Consolas" w:cs="Consolas" w:eastAsia="Consolas" w:hAnsi="Consolas"/>
          <w:sz w:val="18"/>
          <w:szCs w:val="18"/>
        </w:rPr>
        <w:br/>
        <w:t xml:space="preserve">    actualizado_en      TIMESTAMP     DEFAULT SYSTIMESTAMP NOT NULL,</w:t>
      </w:r>
      <w:r>
        <w:rPr>
          <w:rFonts w:ascii="Consolas" w:cs="Consolas" w:eastAsia="Consolas" w:hAnsi="Consolas"/>
          <w:sz w:val="18"/>
          <w:szCs w:val="18"/>
        </w:rPr>
        <w:br/>
        <w:t xml:space="preserve">    CONSTRAINT pk_stg_orden_pgpm PRIMARY KEY (orden_sap_id),</w:t>
      </w:r>
      <w:r>
        <w:rPr>
          <w:rFonts w:ascii="Consolas" w:cs="Consolas" w:eastAsia="Consolas" w:hAnsi="Consolas"/>
          <w:sz w:val="18"/>
          <w:szCs w:val="18"/>
        </w:rPr>
        <w:br/>
        <w:t xml:space="preserve">    CONSTRAINT fk_stg_orden_equipo_pgpm FOREIGN KEY (equipo_sap_id)</w:t>
      </w:r>
      <w:r>
        <w:rPr>
          <w:rFonts w:ascii="Consolas" w:cs="Consolas" w:eastAsia="Consolas" w:hAnsi="Consolas"/>
          <w:sz w:val="18"/>
          <w:szCs w:val="18"/>
        </w:rPr>
        <w:br/>
        <w:t xml:space="preserve">        REFERENCES taller.stg_sap_equipo_pgpm(equipo_sap_id)</w:t>
      </w:r>
      <w:r>
        <w:rPr>
          <w:rFonts w:ascii="Consolas" w:cs="Consolas" w:eastAsia="Consolas" w:hAnsi="Consolas"/>
          <w:sz w:val="18"/>
          <w:szCs w:val="18"/>
        </w:rPr>
        <w:br/>
        <w:t xml:space="preserve">);</w:t>
      </w:r>
      <w:r>
        <w:rPr>
          <w:rFonts w:ascii="Consolas" w:cs="Consolas" w:eastAsia="Consolas" w:hAnsi="Consolas"/>
          <w:sz w:val="18"/>
          <w:szCs w:val="18"/>
        </w:rPr>
        <w:br/>
        <w:t xml:space="preserve">CREATE INDEX ix_stg_orden_equipo_pgpm ON taller.stg_sap_orden_pgpm(equipo_sap_id);</w:t>
      </w:r>
      <w:r>
        <w:rPr>
          <w:rFonts w:ascii="Consolas" w:cs="Consolas" w:eastAsia="Consolas" w:hAnsi="Consolas"/>
          <w:sz w:val="18"/>
          <w:szCs w:val="18"/>
        </w:rPr>
        <w:br/>
        <w:t xml:space="preserve">CREATE INDEX ix_stg_orden_fechas_pgpm ON taller.stg_sap_orden_pgpm(fecha_inicio_real, fecha_fin_real);</w:t>
      </w:r>
      <w:r>
        <w:rPr>
          <w:rFonts w:ascii="Consolas" w:cs="Consolas" w:eastAsia="Consolas" w:hAnsi="Consolas"/>
          <w:sz w:val="18"/>
          <w:szCs w:val="18"/>
        </w:rPr>
        <w:br/>
        <w:t xml:space="preserve"> </w:t>
      </w:r>
      <w:r>
        <w:rPr>
          <w:rFonts w:ascii="Consolas" w:cs="Consolas" w:eastAsia="Consolas" w:hAnsi="Consolas"/>
          <w:sz w:val="18"/>
          <w:szCs w:val="18"/>
        </w:rPr>
        <w:br/>
        <w:t xml:space="preserve">-- Espejo de horas por operacion (plan vs. confirmado), para el avance de reparacion</w:t>
      </w:r>
      <w:r>
        <w:rPr>
          <w:rFonts w:ascii="Consolas" w:cs="Consolas" w:eastAsia="Consolas" w:hAnsi="Consolas"/>
          <w:sz w:val="18"/>
          <w:szCs w:val="18"/>
        </w:rPr>
        <w:br/>
        <w:t xml:space="preserve">CREATE SEQUENCE taller.seq_stg_operacion_horas_pgpm START WITH 1 INCREMENT BY 1;</w:t>
      </w:r>
      <w:r>
        <w:rPr>
          <w:rFonts w:ascii="Consolas" w:cs="Consolas" w:eastAsia="Consolas" w:hAnsi="Consolas"/>
          <w:sz w:val="18"/>
          <w:szCs w:val="18"/>
        </w:rPr>
        <w:br/>
        <w:t xml:space="preserve">CREATE TABLE taller.stg_sap_operacion_horas_pgpm (</w:t>
      </w:r>
      <w:r>
        <w:rPr>
          <w:rFonts w:ascii="Consolas" w:cs="Consolas" w:eastAsia="Consolas" w:hAnsi="Consolas"/>
          <w:sz w:val="18"/>
          <w:szCs w:val="18"/>
        </w:rPr>
        <w:br/>
        <w:t xml:space="preserve">    id                  NUMBER        DEFAULT taller.seq_stg_operacion_horas_pgpm.NEXTVAL NOT NULL,</w:t>
      </w:r>
      <w:r>
        <w:rPr>
          <w:rFonts w:ascii="Consolas" w:cs="Consolas" w:eastAsia="Consolas" w:hAnsi="Consolas"/>
          <w:sz w:val="18"/>
          <w:szCs w:val="18"/>
        </w:rPr>
        <w:br/>
        <w:t xml:space="preserve">    orden_sap_id        VARCHAR2(20)  NOT NULL,</w:t>
      </w:r>
      <w:r>
        <w:rPr>
          <w:rFonts w:ascii="Consolas" w:cs="Consolas" w:eastAsia="Consolas" w:hAnsi="Consolas"/>
          <w:sz w:val="18"/>
          <w:szCs w:val="18"/>
        </w:rPr>
        <w:br/>
        <w:t xml:space="preserve">    operacion           VARCHAR2(10)  NOT NULL,</w:t>
      </w:r>
      <w:r>
        <w:rPr>
          <w:rFonts w:ascii="Consolas" w:cs="Consolas" w:eastAsia="Consolas" w:hAnsi="Consolas"/>
          <w:sz w:val="18"/>
          <w:szCs w:val="18"/>
        </w:rPr>
        <w:br/>
        <w:t xml:space="preserve">    trabajo_plan_hh     NUMBER(12,2)  DEFAULT 0,</w:t>
      </w:r>
      <w:r>
        <w:rPr>
          <w:rFonts w:ascii="Consolas" w:cs="Consolas" w:eastAsia="Consolas" w:hAnsi="Consolas"/>
          <w:sz w:val="18"/>
          <w:szCs w:val="18"/>
        </w:rPr>
        <w:br/>
        <w:t xml:space="preserve">    trabajo_real_hh     NUMBER(12,2)  DEFAULT 0,</w:t>
      </w:r>
      <w:r>
        <w:rPr>
          <w:rFonts w:ascii="Consolas" w:cs="Consolas" w:eastAsia="Consolas" w:hAnsi="Consolas"/>
          <w:sz w:val="18"/>
          <w:szCs w:val="18"/>
        </w:rPr>
        <w:br/>
        <w:t xml:space="preserve">    actualizado_en      TIMESTAMP     DEFAULT SYSTIMESTAMP NOT NULL,</w:t>
      </w:r>
      <w:r>
        <w:rPr>
          <w:rFonts w:ascii="Consolas" w:cs="Consolas" w:eastAsia="Consolas" w:hAnsi="Consolas"/>
          <w:sz w:val="18"/>
          <w:szCs w:val="18"/>
        </w:rPr>
        <w:br/>
        <w:t xml:space="preserve">    CONSTRAINT pk_stg_operacion_horas_pgpm PRIMARY KEY (id),</w:t>
      </w:r>
      <w:r>
        <w:rPr>
          <w:rFonts w:ascii="Consolas" w:cs="Consolas" w:eastAsia="Consolas" w:hAnsi="Consolas"/>
          <w:sz w:val="18"/>
          <w:szCs w:val="18"/>
        </w:rPr>
        <w:br/>
        <w:t xml:space="preserve">    CONSTRAINT uq_stg_operacion_horas_pgpm UNIQUE (orden_sap_id, operacion),</w:t>
      </w:r>
      <w:r>
        <w:rPr>
          <w:rFonts w:ascii="Consolas" w:cs="Consolas" w:eastAsia="Consolas" w:hAnsi="Consolas"/>
          <w:sz w:val="18"/>
          <w:szCs w:val="18"/>
        </w:rPr>
        <w:br/>
        <w:t xml:space="preserve">    CONSTRAINT fk_stg_operacion_orden_pgpm FOREIGN KEY (orden_sap_id)</w:t>
      </w:r>
      <w:r>
        <w:rPr>
          <w:rFonts w:ascii="Consolas" w:cs="Consolas" w:eastAsia="Consolas" w:hAnsi="Consolas"/>
          <w:sz w:val="18"/>
          <w:szCs w:val="18"/>
        </w:rPr>
        <w:br/>
        <w:t xml:space="preserve">        REFERENCES taller.stg_sap_orden_pgpm(orden_sap_id)</w:t>
      </w:r>
      <w:r>
        <w:rPr>
          <w:rFonts w:ascii="Consolas" w:cs="Consolas" w:eastAsia="Consolas" w:hAnsi="Consolas"/>
          <w:sz w:val="18"/>
          <w:szCs w:val="18"/>
        </w:rPr>
        <w:br/>
        <w:t xml:space="preserve">);</w:t>
      </w:r>
      <w:r>
        <w:rPr>
          <w:rFonts w:ascii="Consolas" w:cs="Consolas" w:eastAsia="Consolas" w:hAnsi="Consolas"/>
          <w:sz w:val="18"/>
          <w:szCs w:val="18"/>
        </w:rPr>
        <w:br/>
        <w:t xml:space="preserve"> </w:t>
      </w:r>
      <w:r>
        <w:rPr>
          <w:rFonts w:ascii="Consolas" w:cs="Consolas" w:eastAsia="Consolas" w:hAnsi="Consolas"/>
          <w:sz w:val="18"/>
          <w:szCs w:val="18"/>
        </w:rPr>
        <w:br/>
        <w:t xml:space="preserve">-- Disponibilidad diaria YA CALCULADA por familia (la UI lee de aqui, nunca calcula al vuelo)</w:t>
      </w:r>
      <w:r>
        <w:rPr>
          <w:rFonts w:ascii="Consolas" w:cs="Consolas" w:eastAsia="Consolas" w:hAnsi="Consolas"/>
          <w:sz w:val="18"/>
          <w:szCs w:val="18"/>
        </w:rPr>
        <w:br/>
        <w:t xml:space="preserve">CREATE TABLE taller.calc_disponibilidad_diaria_pgpm (</w:t>
      </w:r>
      <w:r>
        <w:rPr>
          <w:rFonts w:ascii="Consolas" w:cs="Consolas" w:eastAsia="Consolas" w:hAnsi="Consolas"/>
          <w:sz w:val="18"/>
          <w:szCs w:val="18"/>
        </w:rPr>
        <w:br/>
        <w:t xml:space="preserve">    familia_codigo       VARCHAR2(60)  NOT NULL,   -- viene de Oracle (estructura)</w:t>
      </w:r>
      <w:r>
        <w:rPr>
          <w:rFonts w:ascii="Consolas" w:cs="Consolas" w:eastAsia="Consolas" w:hAnsi="Consolas"/>
          <w:sz w:val="18"/>
          <w:szCs w:val="18"/>
        </w:rPr>
        <w:br/>
        <w:t xml:space="preserve">    fecha                DATE          NOT NULL,</w:t>
      </w:r>
      <w:r>
        <w:rPr>
          <w:rFonts w:ascii="Consolas" w:cs="Consolas" w:eastAsia="Consolas" w:hAnsi="Consolas"/>
          <w:sz w:val="18"/>
          <w:szCs w:val="18"/>
        </w:rPr>
        <w:br/>
        <w:t xml:space="preserve">    cant_equipo          NUMBER(10)    NOT NULL,</w:t>
      </w:r>
      <w:r>
        <w:rPr>
          <w:rFonts w:ascii="Consolas" w:cs="Consolas" w:eastAsia="Consolas" w:hAnsi="Consolas"/>
          <w:sz w:val="18"/>
          <w:szCs w:val="18"/>
        </w:rPr>
        <w:br/>
        <w:t xml:space="preserve">    eq_requerido         NUMBER(10)    NOT NULL,</w:t>
      </w:r>
      <w:r>
        <w:rPr>
          <w:rFonts w:ascii="Consolas" w:cs="Consolas" w:eastAsia="Consolas" w:hAnsi="Consolas"/>
          <w:sz w:val="18"/>
          <w:szCs w:val="18"/>
        </w:rPr>
        <w:br/>
        <w:t xml:space="preserve">    eq_disponible        NUMBER(10)    NOT NULL,</w:t>
      </w:r>
      <w:r>
        <w:rPr>
          <w:rFonts w:ascii="Consolas" w:cs="Consolas" w:eastAsia="Consolas" w:hAnsi="Consolas"/>
          <w:sz w:val="18"/>
          <w:szCs w:val="18"/>
        </w:rPr>
        <w:br/>
        <w:t xml:space="preserve">    disp_real_pct        NUMBER(5,2)   NOT NULL,</w:t>
      </w:r>
      <w:r>
        <w:rPr>
          <w:rFonts w:ascii="Consolas" w:cs="Consolas" w:eastAsia="Consolas" w:hAnsi="Consolas"/>
          <w:sz w:val="18"/>
          <w:szCs w:val="18"/>
        </w:rPr>
        <w:br/>
        <w:t xml:space="preserve">    disp_potencial_pct   NUMBER(5,2)   NOT NULL,</w:t>
      </w:r>
      <w:r>
        <w:rPr>
          <w:rFonts w:ascii="Consolas" w:cs="Consolas" w:eastAsia="Consolas" w:hAnsi="Consolas"/>
          <w:sz w:val="18"/>
          <w:szCs w:val="18"/>
        </w:rPr>
        <w:br/>
        <w:t xml:space="preserve">    generado_en          TIMESTAMP     DEFAULT SYSTIMESTAMP NOT NULL,</w:t>
      </w:r>
      <w:r>
        <w:rPr>
          <w:rFonts w:ascii="Consolas" w:cs="Consolas" w:eastAsia="Consolas" w:hAnsi="Consolas"/>
          <w:sz w:val="18"/>
          <w:szCs w:val="18"/>
        </w:rPr>
        <w:br/>
        <w:t xml:space="preserve">    CONSTRAINT pk_calc_disp_diaria_pgpm PRIMARY KEY (familia_codigo, fecha)</w:t>
      </w:r>
      <w:r>
        <w:rPr>
          <w:rFonts w:ascii="Consolas" w:cs="Consolas" w:eastAsia="Consolas" w:hAnsi="Consolas"/>
          <w:sz w:val="18"/>
          <w:szCs w:val="18"/>
        </w:rPr>
        <w:br/>
        <w:t xml:space="preserve">);</w:t>
      </w:r>
      <w:r>
        <w:rPr>
          <w:rFonts w:ascii="Consolas" w:cs="Consolas" w:eastAsia="Consolas" w:hAnsi="Consolas"/>
          <w:sz w:val="18"/>
          <w:szCs w:val="18"/>
        </w:rPr>
        <w:br/>
        <w:t xml:space="preserve"> </w:t>
      </w:r>
      <w:r>
        <w:rPr>
          <w:rFonts w:ascii="Consolas" w:cs="Consolas" w:eastAsia="Consolas" w:hAnsi="Consolas"/>
          <w:sz w:val="18"/>
          <w:szCs w:val="18"/>
        </w:rPr>
        <w:br/>
        <w:t xml:space="preserve">-- Avance semanal YA CALCULADO por familia (plan viene de Oracle, real se deriva del staging SAP)</w:t>
      </w:r>
      <w:r>
        <w:rPr>
          <w:rFonts w:ascii="Consolas" w:cs="Consolas" w:eastAsia="Consolas" w:hAnsi="Consolas"/>
          <w:sz w:val="18"/>
          <w:szCs w:val="18"/>
        </w:rPr>
        <w:br/>
        <w:t xml:space="preserve">CREATE TABLE taller.calc_avance_semanal_pgpm (</w:t>
      </w:r>
      <w:r>
        <w:rPr>
          <w:rFonts w:ascii="Consolas" w:cs="Consolas" w:eastAsia="Consolas" w:hAnsi="Consolas"/>
          <w:sz w:val="18"/>
          <w:szCs w:val="18"/>
        </w:rPr>
        <w:br/>
        <w:t xml:space="preserve">    familia_codigo       VARCHAR2(60)  NOT NULL,</w:t>
      </w:r>
      <w:r>
        <w:rPr>
          <w:rFonts w:ascii="Consolas" w:cs="Consolas" w:eastAsia="Consolas" w:hAnsi="Consolas"/>
          <w:sz w:val="18"/>
          <w:szCs w:val="18"/>
        </w:rPr>
        <w:br/>
        <w:t xml:space="preserve">    anio_programa        VARCHAR2(20)  NOT NULL,   -- '2025-2026'</w:t>
      </w:r>
      <w:r>
        <w:rPr>
          <w:rFonts w:ascii="Consolas" w:cs="Consolas" w:eastAsia="Consolas" w:hAnsi="Consolas"/>
          <w:sz w:val="18"/>
          <w:szCs w:val="18"/>
        </w:rPr>
        <w:br/>
        <w:t xml:space="preserve">    semana               NUMBER(10)    NOT NULL,</w:t>
      </w:r>
      <w:r>
        <w:rPr>
          <w:rFonts w:ascii="Consolas" w:cs="Consolas" w:eastAsia="Consolas" w:hAnsi="Consolas"/>
          <w:sz w:val="18"/>
          <w:szCs w:val="18"/>
        </w:rPr>
        <w:br/>
        <w:t xml:space="preserve">    fecha_inicio_semana  DATE          NOT NULL,</w:t>
      </w:r>
      <w:r>
        <w:rPr>
          <w:rFonts w:ascii="Consolas" w:cs="Consolas" w:eastAsia="Consolas" w:hAnsi="Consolas"/>
          <w:sz w:val="18"/>
          <w:szCs w:val="18"/>
        </w:rPr>
        <w:br/>
        <w:t xml:space="preserve">    fecha_fin_semana     DATE          NOT NULL,</w:t>
      </w:r>
      <w:r>
        <w:rPr>
          <w:rFonts w:ascii="Consolas" w:cs="Consolas" w:eastAsia="Consolas" w:hAnsi="Consolas"/>
          <w:sz w:val="18"/>
          <w:szCs w:val="18"/>
        </w:rPr>
        <w:br/>
        <w:t xml:space="preserve">    prog_pct             NUMBER(5,2)   NOT NULL,   -- de la curva planeada (Oracle)</w:t>
      </w:r>
      <w:r>
        <w:rPr>
          <w:rFonts w:ascii="Consolas" w:cs="Consolas" w:eastAsia="Consolas" w:hAnsi="Consolas"/>
          <w:sz w:val="18"/>
          <w:szCs w:val="18"/>
        </w:rPr>
        <w:br/>
        <w:t xml:space="preserve">    real_pct             NUMBER(5,2)   NOT NULL,   -- derivado del staging SAP</w:t>
      </w:r>
      <w:r>
        <w:rPr>
          <w:rFonts w:ascii="Consolas" w:cs="Consolas" w:eastAsia="Consolas" w:hAnsi="Consolas"/>
          <w:sz w:val="18"/>
          <w:szCs w:val="18"/>
        </w:rPr>
        <w:br/>
        <w:t xml:space="preserve">    pend_pct             NUMBER(5,2)   NOT NULL,</w:t>
      </w:r>
      <w:r>
        <w:rPr>
          <w:rFonts w:ascii="Consolas" w:cs="Consolas" w:eastAsia="Consolas" w:hAnsi="Consolas"/>
          <w:sz w:val="18"/>
          <w:szCs w:val="18"/>
        </w:rPr>
        <w:br/>
        <w:t xml:space="preserve">    generado_en          TIMESTAMP     DEFAULT SYSTIMESTAMP NOT NULL,</w:t>
      </w:r>
      <w:r>
        <w:rPr>
          <w:rFonts w:ascii="Consolas" w:cs="Consolas" w:eastAsia="Consolas" w:hAnsi="Consolas"/>
          <w:sz w:val="18"/>
          <w:szCs w:val="18"/>
        </w:rPr>
        <w:br/>
        <w:t xml:space="preserve">    CONSTRAINT pk_calc_avance_semanal_pgpm PRIMARY KEY (familia_codigo, anio_programa, semana)</w:t>
      </w:r>
      <w:r>
        <w:rPr>
          <w:rFonts w:ascii="Consolas" w:cs="Consolas" w:eastAsia="Consolas" w:hAnsi="Consolas"/>
          <w:sz w:val="18"/>
          <w:szCs w:val="18"/>
        </w:rPr>
        <w:br/>
        <w:t xml:space="preserve">);</w:t>
      </w:r>
      <w:r>
        <w:rPr>
          <w:rFonts w:ascii="Consolas" w:cs="Consolas" w:eastAsia="Consolas" w:hAnsi="Consolas"/>
          <w:sz w:val="18"/>
          <w:szCs w:val="18"/>
        </w:rPr>
        <w:br/>
        <w:t xml:space="preserve"> </w:t>
      </w:r>
      <w:r>
        <w:rPr>
          <w:rFonts w:ascii="Consolas" w:cs="Consolas" w:eastAsia="Consolas" w:hAnsi="Consolas"/>
          <w:sz w:val="18"/>
          <w:szCs w:val="18"/>
        </w:rPr>
        <w:br/>
        <w:t xml:space="preserve">-- Bitacora de cada corrida del job de extraccion/calculo (auditoria y monitoreo de frescura)</w:t>
      </w:r>
      <w:r>
        <w:rPr>
          <w:rFonts w:ascii="Consolas" w:cs="Consolas" w:eastAsia="Consolas" w:hAnsi="Consolas"/>
          <w:sz w:val="18"/>
          <w:szCs w:val="18"/>
        </w:rPr>
        <w:br/>
        <w:t xml:space="preserve">CREATE SEQUENCE taller.seq_log_extraccion_pgpm START WITH 1 INCREMENT BY 1;</w:t>
      </w:r>
      <w:r>
        <w:rPr>
          <w:rFonts w:ascii="Consolas" w:cs="Consolas" w:eastAsia="Consolas" w:hAnsi="Consolas"/>
          <w:sz w:val="18"/>
          <w:szCs w:val="18"/>
        </w:rPr>
        <w:br/>
        <w:t xml:space="preserve">CREATE TABLE taller.log_extraccion_pgpm (</w:t>
      </w:r>
      <w:r>
        <w:rPr>
          <w:rFonts w:ascii="Consolas" w:cs="Consolas" w:eastAsia="Consolas" w:hAnsi="Consolas"/>
          <w:sz w:val="18"/>
          <w:szCs w:val="18"/>
        </w:rPr>
        <w:br/>
        <w:t xml:space="preserve">    id                    NUMBER        DEFAULT taller.seq_log_extraccion_pgpm.NEXTVAL NOT NULL,</w:t>
      </w:r>
      <w:r>
        <w:rPr>
          <w:rFonts w:ascii="Consolas" w:cs="Consolas" w:eastAsia="Consolas" w:hAnsi="Consolas"/>
          <w:sz w:val="18"/>
          <w:szCs w:val="18"/>
        </w:rPr>
        <w:br/>
        <w:t xml:space="preserve">    fuente                VARCHAR2(30)  NOT NULL,   -- 'SAP_ORDENES' / 'SAP_HORAS' / 'CALC_DISPONIBILIDAD' / 'CALC_AVANCE'</w:t>
      </w:r>
      <w:r>
        <w:rPr>
          <w:rFonts w:ascii="Consolas" w:cs="Consolas" w:eastAsia="Consolas" w:hAnsi="Consolas"/>
          <w:sz w:val="18"/>
          <w:szCs w:val="18"/>
        </w:rPr>
        <w:br/>
        <w:t xml:space="preserve">    inicio                TIMESTAMP     NOT NULL,</w:t>
      </w:r>
      <w:r>
        <w:rPr>
          <w:rFonts w:ascii="Consolas" w:cs="Consolas" w:eastAsia="Consolas" w:hAnsi="Consolas"/>
          <w:sz w:val="18"/>
          <w:szCs w:val="18"/>
        </w:rPr>
        <w:br/>
        <w:t xml:space="preserve">    fin                   TIMESTAMP,</w:t>
      </w:r>
      <w:r>
        <w:rPr>
          <w:rFonts w:ascii="Consolas" w:cs="Consolas" w:eastAsia="Consolas" w:hAnsi="Consolas"/>
          <w:sz w:val="18"/>
          <w:szCs w:val="18"/>
        </w:rPr>
        <w:br/>
        <w:t xml:space="preserve">    estado                VARCHAR2(20)  NOT NULL,   -- 'OK' / 'ERROR'</w:t>
      </w:r>
      <w:r>
        <w:rPr>
          <w:rFonts w:ascii="Consolas" w:cs="Consolas" w:eastAsia="Consolas" w:hAnsi="Consolas"/>
          <w:sz w:val="18"/>
          <w:szCs w:val="18"/>
        </w:rPr>
        <w:br/>
        <w:t xml:space="preserve">    registros_procesados  NUMBER(10),</w:t>
      </w:r>
      <w:r>
        <w:rPr>
          <w:rFonts w:ascii="Consolas" w:cs="Consolas" w:eastAsia="Consolas" w:hAnsi="Consolas"/>
          <w:sz w:val="18"/>
          <w:szCs w:val="18"/>
        </w:rPr>
        <w:br/>
        <w:t xml:space="preserve">    error_mensaje         CLOB,</w:t>
      </w:r>
      <w:r>
        <w:rPr>
          <w:rFonts w:ascii="Consolas" w:cs="Consolas" w:eastAsia="Consolas" w:hAnsi="Consolas"/>
          <w:sz w:val="18"/>
          <w:szCs w:val="18"/>
        </w:rPr>
        <w:br/>
        <w:t xml:space="preserve">    CONSTRAINT pk_log_extraccion_pgpm PRIMARY KEY (id)</w:t>
      </w:r>
      <w:r>
        <w:rPr>
          <w:rFonts w:ascii="Consolas" w:cs="Consolas" w:eastAsia="Consolas" w:hAnsi="Consolas"/>
          <w:sz w:val="18"/>
          <w:szCs w:val="18"/>
        </w:rPr>
        <w:br/>
        <w:t xml:space="preserve">);</w:t>
      </w:r>
    </w:p>
    <w:p>
      <w:pPr>
        <w:spacing w:after="140"/>
      </w:pPr>
      <w:r>
        <w:rPr>
          <w:rFonts w:ascii="Calibri" w:cs="Calibri" w:eastAsia="Calibri" w:hAnsi="Calibri"/>
          <w:sz w:val="22"/>
          <w:szCs w:val="22"/>
        </w:rPr>
        <w:t xml:space="preserve">Notas de diseño:</w:t>
      </w:r>
    </w:p>
    <w:p>
      <w:pPr>
        <w:pStyle w:val="ListParagraph"/>
        <w:numPr>
          <w:ilvl w:val="0"/>
          <w:numId w:val="2"/>
        </w:numPr>
        <w:spacing w:after="60"/>
      </w:pPr>
      <w:r>
        <w:rPr>
          <w:rFonts w:ascii="Calibri" w:cs="Calibri" w:eastAsia="Calibri" w:hAnsi="Calibri"/>
          <w:sz w:val="22"/>
          <w:szCs w:val="22"/>
        </w:rPr>
        <w:t xml:space="preserve">codigo_legado en stg_sap_equipo_pgpm es la llave de cruce con Oracle — confirmaste que SAP ya trae cargado el código viejo del equipo, así que no hace falta una tabla de mapeo adicional.</w:t>
      </w:r>
    </w:p>
    <w:p>
      <w:pPr>
        <w:pStyle w:val="ListParagraph"/>
        <w:numPr>
          <w:ilvl w:val="0"/>
          <w:numId w:val="2"/>
        </w:numPr>
        <w:spacing w:after="60"/>
      </w:pPr>
      <w:r>
        <w:rPr>
          <w:rFonts w:ascii="Calibri" w:cs="Calibri" w:eastAsia="Calibri" w:hAnsi="Calibri"/>
          <w:sz w:val="22"/>
          <w:szCs w:val="22"/>
        </w:rPr>
        <w:t xml:space="preserve">calc_disponibilidad_diaria_pgpm y calc_avance_semanal_pgpm son tablas de resultados, no de negocio — se recalculan por completo (o se hace upsert por llave con MERGE) en cada corrida del job. La UI jamás las calcula: siempre lee un valor ya materializado, igual que hacía Oracle con su snapshot.</w:t>
      </w:r>
    </w:p>
    <w:p>
      <w:pPr>
        <w:pStyle w:val="ListParagraph"/>
        <w:numPr>
          <w:ilvl w:val="0"/>
          <w:numId w:val="2"/>
        </w:numPr>
        <w:spacing w:after="60"/>
      </w:pPr>
      <w:r>
        <w:rPr>
          <w:rFonts w:ascii="Calibri" w:cs="Calibri" w:eastAsia="Calibri" w:hAnsi="Calibri"/>
          <w:sz w:val="22"/>
          <w:szCs w:val="22"/>
        </w:rPr>
        <w:t xml:space="preserve">log_extraccion_pgpm es la pieza que permite mostrarle al usuario "Última actualización: 30/09/2026 11:00" en pantalla, igual que ya lo hace el reporte actual de Oracle Forms, y también la que dispara una alerta si el job lleva más de N horas sin correr con éxito.</w:t>
      </w:r>
    </w:p>
    <w:p>
      <w:pPr>
        <w:pStyle w:val="ListParagraph"/>
        <w:numPr>
          <w:ilvl w:val="0"/>
          <w:numId w:val="2"/>
        </w:numPr>
        <w:spacing w:after="60"/>
      </w:pPr>
      <w:r>
        <w:rPr>
          <w:rFonts w:ascii="Calibri" w:cs="Calibri" w:eastAsia="Calibri" w:hAnsi="Calibri"/>
          <w:sz w:val="22"/>
          <w:szCs w:val="22"/>
        </w:rPr>
        <w:t xml:space="preserve">EF Core puede mapear y migrar contra Oracle igual que contra Postgres (vía el provider Oracle.EntityFrameworkCore), así que el patrón de migraciones de TPresto/Pago en Efectivo se mantiene — solo cambia el provider registrado en Production.</w:t>
      </w:r>
    </w:p>
    <w:p>
      <w:pPr>
        <w:pStyle w:val="Heading1"/>
        <w:spacing w:after="160" w:before="360"/>
      </w:pPr>
      <w:r>
        <w:t xml:space="preserve">4. Integraciones externas</w:t>
      </w:r>
    </w:p>
    <w:p>
      <w:pPr>
        <w:pStyle w:val="Heading2"/>
        <w:spacing w:after="120" w:before="260"/>
      </w:pPr>
      <w:r>
        <w:t xml:space="preserve">4.1 Oracle — estructura/configuración (solo lectura, en vivo)</w:t>
      </w:r>
    </w:p>
    <w:p>
      <w:pPr>
        <w:spacing w:after="140"/>
      </w:pPr>
      <w:r>
        <w:rPr>
          <w:rFonts w:ascii="Calibri" w:cs="Calibri" w:eastAsia="Calibri" w:hAnsi="Calibri"/>
          <w:sz w:val="22"/>
          <w:szCs w:val="22"/>
        </w:rPr>
        <w:t xml:space="preserve">Vistas a crear sobre las tablas existentes del módulo Sistema de Órdenes de Trabajo (nombres reales de esas tablas pendientes de confirmar — ver sección 13). Las vistas mismas son objetos que crea el portal, así que también llevan el sufijo _pgpm, aunque lean de tablas ajenas al portal:</w:t>
      </w:r>
    </w:p>
    <w:p>
      <w:pPr>
        <w:pBdr>
          <w:top w:val="single" w:color="CCCCCC" w:sz="2"/>
          <w:bottom w:val="single" w:color="CCCCCC" w:sz="2"/>
          <w:left w:val="single" w:color="CCCCCC" w:sz="2"/>
          <w:right w:val="single" w:color="CCCCCC" w:sz="2"/>
        </w:pBdr>
        <w:shd w:fill="F5F5F5" w:val="clear"/>
        <w:spacing w:after="140"/>
      </w:pPr>
      <w:r>
        <w:rPr>
          <w:rFonts w:ascii="Consolas" w:cs="Consolas" w:eastAsia="Consolas" w:hAnsi="Consolas"/>
          <w:sz w:val="18"/>
          <w:szCs w:val="18"/>
        </w:rPr>
        <w:t xml:space="preserve">-- Familias y su ventana de reparacion por programa/año (Paso 3 de 'Configuracion Reporte Avance OT')</w:t>
      </w:r>
      <w:r>
        <w:rPr>
          <w:rFonts w:ascii="Consolas" w:cs="Consolas" w:eastAsia="Consolas" w:hAnsi="Consolas"/>
          <w:sz w:val="18"/>
          <w:szCs w:val="18"/>
        </w:rPr>
        <w:br/>
        <w:t xml:space="preserve">CREATE OR REPLACE VIEW taller.vw_estructura_familias_pgpm AS</w:t>
      </w:r>
      <w:r>
        <w:rPr>
          <w:rFonts w:ascii="Consolas" w:cs="Consolas" w:eastAsia="Consolas" w:hAnsi="Consolas"/>
          <w:sz w:val="18"/>
          <w:szCs w:val="18"/>
        </w:rPr>
        <w:br/>
        <w:t xml:space="preserve">SELECT anio_programa, familia_codigo, familia_nombre,</w:t>
      </w:r>
      <w:r>
        <w:rPr>
          <w:rFonts w:ascii="Consolas" w:cs="Consolas" w:eastAsia="Consolas" w:hAnsi="Consolas"/>
          <w:sz w:val="18"/>
          <w:szCs w:val="18"/>
        </w:rPr>
        <w:br/>
        <w:t xml:space="preserve">       fecha_est_inicio, fecha_est_fin, cant_equipo</w:t>
      </w:r>
      <w:r>
        <w:rPr>
          <w:rFonts w:ascii="Consolas" w:cs="Consolas" w:eastAsia="Consolas" w:hAnsi="Consolas"/>
          <w:sz w:val="18"/>
          <w:szCs w:val="18"/>
        </w:rPr>
        <w:br/>
        <w:t xml:space="preserve">FROM   &lt;tabla_familia_definida&gt;;   -- nombre real pendiente</w:t>
      </w:r>
      <w:r>
        <w:rPr>
          <w:rFonts w:ascii="Consolas" w:cs="Consolas" w:eastAsia="Consolas" w:hAnsi="Consolas"/>
          <w:sz w:val="18"/>
          <w:szCs w:val="18"/>
        </w:rPr>
        <w:br/>
        <w:t xml:space="preserve"> </w:t>
      </w:r>
      <w:r>
        <w:rPr>
          <w:rFonts w:ascii="Consolas" w:cs="Consolas" w:eastAsia="Consolas" w:hAnsi="Consolas"/>
          <w:sz w:val="18"/>
          <w:szCs w:val="18"/>
        </w:rPr>
        <w:br/>
        <w:t xml:space="preserve">-- Curva de avance planeado por semana (Paso 3, 'Semana Definida Por Familia')</w:t>
      </w:r>
      <w:r>
        <w:rPr>
          <w:rFonts w:ascii="Consolas" w:cs="Consolas" w:eastAsia="Consolas" w:hAnsi="Consolas"/>
          <w:sz w:val="18"/>
          <w:szCs w:val="18"/>
        </w:rPr>
        <w:br/>
        <w:t xml:space="preserve">CREATE OR REPLACE VIEW taller.vw_curva_planeada_pgpm AS</w:t>
      </w:r>
      <w:r>
        <w:rPr>
          <w:rFonts w:ascii="Consolas" w:cs="Consolas" w:eastAsia="Consolas" w:hAnsi="Consolas"/>
          <w:sz w:val="18"/>
          <w:szCs w:val="18"/>
        </w:rPr>
        <w:br/>
        <w:t xml:space="preserve">SELECT anio_programa, mes, no_semana, fecha_inicio_semana, fecha_fin_semana,</w:t>
      </w:r>
      <w:r>
        <w:rPr>
          <w:rFonts w:ascii="Consolas" w:cs="Consolas" w:eastAsia="Consolas" w:hAnsi="Consolas"/>
          <w:sz w:val="18"/>
          <w:szCs w:val="18"/>
        </w:rPr>
        <w:br/>
        <w:t xml:space="preserve">       actividad_pct, dias</w:t>
      </w:r>
      <w:r>
        <w:rPr>
          <w:rFonts w:ascii="Consolas" w:cs="Consolas" w:eastAsia="Consolas" w:hAnsi="Consolas"/>
          <w:sz w:val="18"/>
          <w:szCs w:val="18"/>
        </w:rPr>
        <w:br/>
        <w:t xml:space="preserve">FROM   &lt;tabla_semana_familia&gt;;     -- nombre real pendiente</w:t>
      </w:r>
      <w:r>
        <w:rPr>
          <w:rFonts w:ascii="Consolas" w:cs="Consolas" w:eastAsia="Consolas" w:hAnsi="Consolas"/>
          <w:sz w:val="18"/>
          <w:szCs w:val="18"/>
        </w:rPr>
        <w:br/>
        <w:t xml:space="preserve"> </w:t>
      </w:r>
      <w:r>
        <w:rPr>
          <w:rFonts w:ascii="Consolas" w:cs="Consolas" w:eastAsia="Consolas" w:hAnsi="Consolas"/>
          <w:sz w:val="18"/>
          <w:szCs w:val="18"/>
        </w:rPr>
        <w:br/>
        <w:t xml:space="preserve">-- Equipos requeridos por familia/asignacion (Paso 4 de 'Configuracion Reporte Disponibilidad')</w:t>
      </w:r>
      <w:r>
        <w:rPr>
          <w:rFonts w:ascii="Consolas" w:cs="Consolas" w:eastAsia="Consolas" w:hAnsi="Consolas"/>
          <w:sz w:val="18"/>
          <w:szCs w:val="18"/>
        </w:rPr>
        <w:br/>
        <w:t xml:space="preserve">CREATE OR REPLACE VIEW taller.vw_equipos_requeridos_pgpm AS</w:t>
      </w:r>
      <w:r>
        <w:rPr>
          <w:rFonts w:ascii="Consolas" w:cs="Consolas" w:eastAsia="Consolas" w:hAnsi="Consolas"/>
          <w:sz w:val="18"/>
          <w:szCs w:val="18"/>
        </w:rPr>
        <w:br/>
        <w:t xml:space="preserve">SELECT tipo_reporte, familia_codigo, asignacion, cant_asignada, cant_requerida</w:t>
      </w:r>
      <w:r>
        <w:rPr>
          <w:rFonts w:ascii="Consolas" w:cs="Consolas" w:eastAsia="Consolas" w:hAnsi="Consolas"/>
          <w:sz w:val="18"/>
          <w:szCs w:val="18"/>
        </w:rPr>
        <w:br/>
        <w:t xml:space="preserve">FROM   &lt;tabla_equipos_requeridos&gt;; -- nombre real pendiente</w:t>
      </w:r>
      <w:r>
        <w:rPr>
          <w:rFonts w:ascii="Consolas" w:cs="Consolas" w:eastAsia="Consolas" w:hAnsi="Consolas"/>
          <w:sz w:val="18"/>
          <w:szCs w:val="18"/>
        </w:rPr>
        <w:br/>
        <w:t xml:space="preserve"> </w:t>
      </w:r>
      <w:r>
        <w:rPr>
          <w:rFonts w:ascii="Consolas" w:cs="Consolas" w:eastAsia="Consolas" w:hAnsi="Consolas"/>
          <w:sz w:val="18"/>
          <w:szCs w:val="18"/>
        </w:rPr>
        <w:br/>
        <w:t xml:space="preserve">-- Umbrales de semaforo por tipo de reporte (Paso 1 de 'Configuracion Reporte Disponibilidad')</w:t>
      </w:r>
      <w:r>
        <w:rPr>
          <w:rFonts w:ascii="Consolas" w:cs="Consolas" w:eastAsia="Consolas" w:hAnsi="Consolas"/>
          <w:sz w:val="18"/>
          <w:szCs w:val="18"/>
        </w:rPr>
        <w:br/>
        <w:t xml:space="preserve">CREATE OR REPLACE VIEW taller.vw_umbrales_semaforo_pgpm AS</w:t>
      </w:r>
      <w:r>
        <w:rPr>
          <w:rFonts w:ascii="Consolas" w:cs="Consolas" w:eastAsia="Consolas" w:hAnsi="Consolas"/>
          <w:sz w:val="18"/>
          <w:szCs w:val="18"/>
        </w:rPr>
        <w:br/>
        <w:t xml:space="preserve">SELECT tipo_reporte, umbral_rojo, umbral_naranja</w:t>
      </w:r>
      <w:r>
        <w:rPr>
          <w:rFonts w:ascii="Consolas" w:cs="Consolas" w:eastAsia="Consolas" w:hAnsi="Consolas"/>
          <w:sz w:val="18"/>
          <w:szCs w:val="18"/>
        </w:rPr>
        <w:br/>
        <w:t xml:space="preserve">FROM   &lt;tabla_tipo_reporte&gt;;       -- nombre real pendiente</w:t>
      </w:r>
    </w:p>
    <w:p>
      <w:pPr>
        <w:pBdr>
          <w:left w:val="single" w:color="E6B422" w:sz="12"/>
        </w:pBdr>
        <w:shd w:fill="FFF3CD" w:val="clear"/>
        <w:spacing w:after="140"/>
      </w:pPr>
      <w:r>
        <w:rPr>
          <w:rFonts w:ascii="Calibri" w:cs="Calibri" w:eastAsia="Calibri" w:hAnsi="Calibri"/>
          <w:b/>
          <w:bCs/>
          <w:color w:val="8A6D00"/>
          <w:sz w:val="22"/>
          <w:szCs w:val="22"/>
        </w:rPr>
        <w:t xml:space="preserve">⚠ PENDIENTE: </w:t>
      </w:r>
      <w:r>
        <w:rPr>
          <w:rFonts w:ascii="Calibri" w:cs="Calibri" w:eastAsia="Calibri" w:hAnsi="Calibri"/>
          <w:color w:val="8A6D00"/>
          <w:sz w:val="22"/>
          <w:szCs w:val="22"/>
        </w:rPr>
        <w:t xml:space="preserve">Necesito que me confirmes los nombres reales de las tablas subyacentes al módulo "Sistema de Órdenes de Trabajo" en Oracle (o que me des acceso a inspeccionar el esquema) para reemplazar los placeholders &lt;tabla_...&gt; por el DDL exacto.</w:t>
      </w:r>
    </w:p>
    <w:p>
      <w:pPr>
        <w:pStyle w:val="Heading2"/>
        <w:spacing w:after="120" w:before="260"/>
      </w:pPr>
      <w:r>
        <w:t xml:space="preserve">4.2 SAP PM — datos operativos (vía staging, RFC/BAPI)</w:t>
      </w:r>
    </w:p>
    <w:p>
      <w:pPr>
        <w:spacing w:after="140"/>
      </w:pPr>
      <w:r>
        <w:rPr>
          <w:rFonts w:ascii="Calibri" w:cs="Calibri" w:eastAsia="Calibri" w:hAnsi="Calibri"/>
          <w:sz w:val="22"/>
          <w:szCs w:val="22"/>
        </w:rPr>
        <w:t xml:space="preserve">Campos mínimos a extraer, por orden, hacia stg_sap_orden_pgpm y stg_sap_operacion_horas_pgpm (mismos campos ya validados en el trabajo de seguimiento de adopción de SAP PM que hicimos sobre exports reales — no son una suposición, ya vimos que existen y traen valores consistentes en tu sistema):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Campo SAP</w:t>
            </w:r>
          </w:p>
        </w:tc>
        <w:tc>
          <w:tcPr>
            <w:tcW w:type="dxa" w:w="45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Uso en el portal</w:t>
            </w:r>
          </w:p>
        </w:tc>
      </w:tr>
      <w:tr>
        <w:tc>
          <w:tcPr>
            <w:tcW w:type="dxa" w:w="4500"/>
            <w:tcMar>
              <w:top w:type="dxa" w:w="80"/>
              <w:left w:type="dxa" w:w="100"/>
              <w:bottom w:type="dxa" w:w="80"/>
              <w:right w:type="dxa" w:w="100"/>
            </w:tcMar>
          </w:tcPr>
          <w:p>
            <w:r>
              <w:rPr>
                <w:rFonts w:ascii="Calibri" w:cs="Calibri" w:eastAsia="Calibri" w:hAnsi="Calibri"/>
                <w:sz w:val="20"/>
                <w:szCs w:val="20"/>
              </w:rPr>
              <w:t xml:space="preserve">Orden / Clase de orden</w:t>
            </w:r>
          </w:p>
        </w:tc>
        <w:tc>
          <w:tcPr>
            <w:tcW w:type="dxa" w:w="4500"/>
            <w:tcMar>
              <w:top w:type="dxa" w:w="80"/>
              <w:left w:type="dxa" w:w="100"/>
              <w:bottom w:type="dxa" w:w="80"/>
              <w:right w:type="dxa" w:w="100"/>
            </w:tcMar>
          </w:tcPr>
          <w:p>
            <w:r>
              <w:rPr>
                <w:rFonts w:ascii="Calibri" w:cs="Calibri" w:eastAsia="Calibri" w:hAnsi="Calibri"/>
                <w:sz w:val="20"/>
                <w:szCs w:val="20"/>
              </w:rPr>
              <w:t xml:space="preserve">Identificar y filtrar órdenes predictivas de reparación (clase ZC03) para Avance; todas las clases para Disponibilidad.</w:t>
            </w:r>
          </w:p>
        </w:tc>
      </w:tr>
      <w:tr>
        <w:tc>
          <w:tcPr>
            <w:tcW w:type="dxa" w:w="4500"/>
            <w:shd w:fill="F2F2F2" w:val="clear"/>
            <w:tcMar>
              <w:top w:type="dxa" w:w="80"/>
              <w:left w:type="dxa" w:w="100"/>
              <w:bottom w:type="dxa" w:w="80"/>
              <w:right w:type="dxa" w:w="100"/>
            </w:tcMar>
          </w:tcPr>
          <w:p>
            <w:r>
              <w:rPr>
                <w:rFonts w:ascii="Calibri" w:cs="Calibri" w:eastAsia="Calibri" w:hAnsi="Calibri"/>
                <w:sz w:val="20"/>
                <w:szCs w:val="20"/>
              </w:rPr>
              <w:t xml:space="preserve">Objeto técnico (equipo) / código legado</w:t>
            </w:r>
          </w:p>
        </w:tc>
        <w:tc>
          <w:tcPr>
            <w:tcW w:type="dxa" w:w="4500"/>
            <w:shd w:fill="F2F2F2" w:val="clear"/>
            <w:tcMar>
              <w:top w:type="dxa" w:w="80"/>
              <w:left w:type="dxa" w:w="100"/>
              <w:bottom w:type="dxa" w:w="80"/>
              <w:right w:type="dxa" w:w="100"/>
            </w:tcMar>
          </w:tcPr>
          <w:p>
            <w:r>
              <w:rPr>
                <w:rFonts w:ascii="Calibri" w:cs="Calibri" w:eastAsia="Calibri" w:hAnsi="Calibri"/>
                <w:sz w:val="20"/>
                <w:szCs w:val="20"/>
              </w:rPr>
              <w:t xml:space="preserve">Cruce con la familia del equipo, vía Oracle.</w:t>
            </w:r>
          </w:p>
        </w:tc>
      </w:tr>
      <w:tr>
        <w:tc>
          <w:tcPr>
            <w:tcW w:type="dxa" w:w="4500"/>
            <w:tcMar>
              <w:top w:type="dxa" w:w="80"/>
              <w:left w:type="dxa" w:w="100"/>
              <w:bottom w:type="dxa" w:w="80"/>
              <w:right w:type="dxa" w:w="100"/>
            </w:tcMar>
          </w:tcPr>
          <w:p>
            <w:r>
              <w:rPr>
                <w:rFonts w:ascii="Calibri" w:cs="Calibri" w:eastAsia="Calibri" w:hAnsi="Calibri"/>
                <w:sz w:val="20"/>
                <w:szCs w:val="20"/>
              </w:rPr>
              <w:t xml:space="preserve">Estado de la orden</w:t>
            </w:r>
          </w:p>
        </w:tc>
        <w:tc>
          <w:tcPr>
            <w:tcW w:type="dxa" w:w="4500"/>
            <w:tcMar>
              <w:top w:type="dxa" w:w="80"/>
              <w:left w:type="dxa" w:w="100"/>
              <w:bottom w:type="dxa" w:w="80"/>
              <w:right w:type="dxa" w:w="100"/>
            </w:tcMar>
          </w:tcPr>
          <w:p>
            <w:r>
              <w:rPr>
                <w:rFonts w:ascii="Calibri" w:cs="Calibri" w:eastAsia="Calibri" w:hAnsi="Calibri"/>
                <w:sz w:val="20"/>
                <w:szCs w:val="20"/>
              </w:rPr>
              <w:t xml:space="preserve">Determinar si el equipo está fuera de servicio (Liberado / En Proceso) en un rango de fechas.</w:t>
            </w:r>
          </w:p>
        </w:tc>
      </w:tr>
      <w:tr>
        <w:tc>
          <w:tcPr>
            <w:tcW w:type="dxa" w:w="4500"/>
            <w:shd w:fill="F2F2F2" w:val="clear"/>
            <w:tcMar>
              <w:top w:type="dxa" w:w="80"/>
              <w:left w:type="dxa" w:w="100"/>
              <w:bottom w:type="dxa" w:w="80"/>
              <w:right w:type="dxa" w:w="100"/>
            </w:tcMar>
          </w:tcPr>
          <w:p>
            <w:r>
              <w:rPr>
                <w:rFonts w:ascii="Calibri" w:cs="Calibri" w:eastAsia="Calibri" w:hAnsi="Calibri"/>
                <w:sz w:val="20"/>
                <w:szCs w:val="20"/>
              </w:rPr>
              <w:t xml:space="preserve">Fecha inicio real / Fecha fin real</w:t>
            </w:r>
          </w:p>
        </w:tc>
        <w:tc>
          <w:tcPr>
            <w:tcW w:type="dxa" w:w="4500"/>
            <w:shd w:fill="F2F2F2" w:val="clear"/>
            <w:tcMar>
              <w:top w:type="dxa" w:w="80"/>
              <w:left w:type="dxa" w:w="100"/>
              <w:bottom w:type="dxa" w:w="80"/>
              <w:right w:type="dxa" w:w="100"/>
            </w:tcMar>
          </w:tcPr>
          <w:p>
            <w:r>
              <w:rPr>
                <w:rFonts w:ascii="Calibri" w:cs="Calibri" w:eastAsia="Calibri" w:hAnsi="Calibri"/>
                <w:sz w:val="20"/>
                <w:szCs w:val="20"/>
              </w:rPr>
              <w:t xml:space="preserve">Ventana de indisponibilidad del equipo — base del cálculo derivado (sección 6).</w:t>
            </w:r>
          </w:p>
        </w:tc>
      </w:tr>
      <w:tr>
        <w:tc>
          <w:tcPr>
            <w:tcW w:type="dxa" w:w="4500"/>
            <w:tcMar>
              <w:top w:type="dxa" w:w="80"/>
              <w:left w:type="dxa" w:w="100"/>
              <w:bottom w:type="dxa" w:w="80"/>
              <w:right w:type="dxa" w:w="100"/>
            </w:tcMar>
          </w:tcPr>
          <w:p>
            <w:r>
              <w:rPr>
                <w:rFonts w:ascii="Calibri" w:cs="Calibri" w:eastAsia="Calibri" w:hAnsi="Calibri"/>
                <w:sz w:val="20"/>
                <w:szCs w:val="20"/>
              </w:rPr>
              <w:t xml:space="preserve">Trabajo (plan) / Trabajo real (confirmado)</w:t>
            </w:r>
          </w:p>
        </w:tc>
        <w:tc>
          <w:tcPr>
            <w:tcW w:type="dxa" w:w="4500"/>
            <w:tcMar>
              <w:top w:type="dxa" w:w="80"/>
              <w:left w:type="dxa" w:w="100"/>
              <w:bottom w:type="dxa" w:w="80"/>
              <w:right w:type="dxa" w:w="100"/>
            </w:tcMar>
          </w:tcPr>
          <w:p>
            <w:r>
              <w:rPr>
                <w:rFonts w:ascii="Calibri" w:cs="Calibri" w:eastAsia="Calibri" w:hAnsi="Calibri"/>
                <w:sz w:val="20"/>
                <w:szCs w:val="20"/>
              </w:rPr>
              <w:t xml:space="preserve">Horas planificadas vs. confirmadas por operación, insumo del % de avance real.</w:t>
            </w:r>
          </w:p>
        </w:tc>
      </w:tr>
    </w:tbl>
    <w:p>
      <w:pPr>
        <w:spacing w:after="140"/>
      </w:pPr>
      <w:r>
        <w:rPr>
          <w:rFonts w:ascii="Calibri" w:cs="Calibri" w:eastAsia="Calibri" w:hAnsi="Calibri"/>
          <w:sz w:val="22"/>
          <w:szCs w:val="22"/>
        </w:rPr>
        <w:t xml:space="preserve">Frecuencia de extracción: diaria (configurable). No se requiere frecuencia horaria en esta primera versión — ver decisión y plan de validación en la sección 6. El detalle técnico de cómo SAP expone estos campos (tablas, módulos RFC, código ABAP de arranque) está en el Anexo A.</w:t>
      </w:r>
    </w:p>
    <w:p>
      <w:pPr>
        <w:pStyle w:val="Heading2"/>
        <w:spacing w:after="120" w:before="260"/>
      </w:pPr>
      <w:r>
        <w:t xml:space="preserve">4.3 Autenticación</w:t>
      </w:r>
    </w:p>
    <w:p>
      <w:pPr>
        <w:spacing w:after="140"/>
      </w:pPr>
      <w:r>
        <w:rPr>
          <w:rFonts w:ascii="Calibri" w:cs="Calibri" w:eastAsia="Calibri" w:hAnsi="Calibri"/>
          <w:sz w:val="22"/>
          <w:szCs w:val="22"/>
        </w:rPr>
        <w:t xml:space="preserve">Confirmaste que hoy los usuarios entran con usuario/password directo contra la base de datos Oracle (usuarios nombrados). El portal debe heredar ese control de acceso en vez de mantener su propia tabla de usuarios: el login del portal recibe usuario/password, abre una conexión de prueba contra Oracle con esas credenciales exactas, y si la conexión es válida, emite el JWT de sesión del portal. Esto significa que el portal no gestiona altas/bajas de usuario ni reseteo de contraseña — ambos se siguen manejando donde ya se manejan hoy (el DBA de Oracle), y quien pierde acceso a Oracle pierde acceso al portal automáticamente.</w:t>
      </w:r>
    </w:p>
    <w:p>
      <w:pPr>
        <w:pBdr>
          <w:left w:val="single" w:color="E6B422" w:sz="12"/>
        </w:pBdr>
        <w:shd w:fill="FFF3CD" w:val="clear"/>
        <w:spacing w:after="140"/>
      </w:pPr>
      <w:r>
        <w:rPr>
          <w:rFonts w:ascii="Calibri" w:cs="Calibri" w:eastAsia="Calibri" w:hAnsi="Calibri"/>
          <w:b/>
          <w:bCs/>
          <w:color w:val="8A6D00"/>
          <w:sz w:val="22"/>
          <w:szCs w:val="22"/>
        </w:rPr>
        <w:t xml:space="preserve">⚠ PENDIENTE: </w:t>
      </w:r>
      <w:r>
        <w:rPr>
          <w:rFonts w:ascii="Calibri" w:cs="Calibri" w:eastAsia="Calibri" w:hAnsi="Calibri"/>
          <w:color w:val="8A6D00"/>
          <w:sz w:val="22"/>
          <w:szCs w:val="22"/>
        </w:rPr>
        <w:t xml:space="preserve">Falta confirmar si el usuario Oracle nombrado usado para el login tiene permisos de SELECT suficientes sobre las vistas de la sección 4.1, o si hace falta otorgárselos explícitamente / usar un rol de solo lectura común a todos los usuarios nombrados.</w:t>
      </w:r>
    </w:p>
    <w:p>
      <w:pPr>
        <w:pStyle w:val="Heading1"/>
        <w:spacing w:after="160" w:before="360"/>
      </w:pPr>
      <w:r>
        <w:t xml:space="preserve">5. Interfaces en el backend (Core)</w:t>
      </w:r>
    </w:p>
    <w:p>
      <w:pPr>
        <w:spacing w:after="140"/>
      </w:pPr>
      <w:r>
        <w:rPr>
          <w:rFonts w:ascii="Calibri" w:cs="Calibri" w:eastAsia="Calibri" w:hAnsi="Calibri"/>
          <w:sz w:val="22"/>
          <w:szCs w:val="22"/>
        </w:rPr>
        <w:t xml:space="preserve">Siguiendo el patrón IServiceManager de TPresto, se agregan interfaces nuevas de solo lectura:</w:t>
      </w:r>
    </w:p>
    <w:p>
      <w:pPr>
        <w:pBdr>
          <w:top w:val="single" w:color="CCCCCC" w:sz="2"/>
          <w:bottom w:val="single" w:color="CCCCCC" w:sz="2"/>
          <w:left w:val="single" w:color="CCCCCC" w:sz="2"/>
          <w:right w:val="single" w:color="CCCCCC" w:sz="2"/>
        </w:pBdr>
        <w:shd w:fill="F5F5F5" w:val="clear"/>
        <w:spacing w:after="140"/>
      </w:pPr>
      <w:r>
        <w:rPr>
          <w:rFonts w:ascii="Consolas" w:cs="Consolas" w:eastAsia="Consolas" w:hAnsi="Consolas"/>
          <w:sz w:val="18"/>
          <w:szCs w:val="18"/>
        </w:rPr>
        <w:t xml:space="preserve">public interface IStructureSource   // Oracle, en vivo</w:t>
      </w:r>
      <w:r>
        <w:rPr>
          <w:rFonts w:ascii="Consolas" w:cs="Consolas" w:eastAsia="Consolas" w:hAnsi="Consolas"/>
          <w:sz w:val="18"/>
          <w:szCs w:val="18"/>
        </w:rPr>
        <w:br/>
        <w:t xml:space="preserve">{</w:t>
      </w:r>
      <w:r>
        <w:rPr>
          <w:rFonts w:ascii="Consolas" w:cs="Consolas" w:eastAsia="Consolas" w:hAnsi="Consolas"/>
          <w:sz w:val="18"/>
          <w:szCs w:val="18"/>
        </w:rPr>
        <w:br/>
        <w:t xml:space="preserve">    Task&lt;List&lt;FamiliaDto&gt;&gt; GetFamiliasAsync(string anioPrograma);</w:t>
      </w:r>
      <w:r>
        <w:rPr>
          <w:rFonts w:ascii="Consolas" w:cs="Consolas" w:eastAsia="Consolas" w:hAnsi="Consolas"/>
          <w:sz w:val="18"/>
          <w:szCs w:val="18"/>
        </w:rPr>
        <w:br/>
        <w:t xml:space="preserve">    Task&lt;List&lt;CurvaSemanaDto&gt;&gt; GetCurvaPlaneadaAsync(string anioPrograma);</w:t>
      </w:r>
      <w:r>
        <w:rPr>
          <w:rFonts w:ascii="Consolas" w:cs="Consolas" w:eastAsia="Consolas" w:hAnsi="Consolas"/>
          <w:sz w:val="18"/>
          <w:szCs w:val="18"/>
        </w:rPr>
        <w:br/>
        <w:t xml:space="preserve">    Task&lt;List&lt;EquipoRequeridoDto&gt;&gt; GetEquiposRequeridosAsync(string tipoReporte);</w:t>
      </w:r>
      <w:r>
        <w:rPr>
          <w:rFonts w:ascii="Consolas" w:cs="Consolas" w:eastAsia="Consolas" w:hAnsi="Consolas"/>
          <w:sz w:val="18"/>
          <w:szCs w:val="18"/>
        </w:rPr>
        <w:br/>
        <w:t xml:space="preserve">    Task&lt;UmbralesDto&gt; GetUmbralesAsync(string tipoReporte);</w:t>
      </w:r>
      <w:r>
        <w:rPr>
          <w:rFonts w:ascii="Consolas" w:cs="Consolas" w:eastAsia="Consolas" w:hAnsi="Consolas"/>
          <w:sz w:val="18"/>
          <w:szCs w:val="18"/>
        </w:rPr>
        <w:br/>
        <w:t xml:space="preserve">}</w:t>
      </w:r>
      <w:r>
        <w:rPr>
          <w:rFonts w:ascii="Consolas" w:cs="Consolas" w:eastAsia="Consolas" w:hAnsi="Consolas"/>
          <w:sz w:val="18"/>
          <w:szCs w:val="18"/>
        </w:rPr>
        <w:br/>
        <w:t xml:space="preserve"> </w:t>
      </w:r>
      <w:r>
        <w:rPr>
          <w:rFonts w:ascii="Consolas" w:cs="Consolas" w:eastAsia="Consolas" w:hAnsi="Consolas"/>
          <w:sz w:val="18"/>
          <w:szCs w:val="18"/>
        </w:rPr>
        <w:br/>
        <w:t xml:space="preserve">public interface ISapExtractionClient   // SAP, solo lo usa el Background Service</w:t>
      </w:r>
      <w:r>
        <w:rPr>
          <w:rFonts w:ascii="Consolas" w:cs="Consolas" w:eastAsia="Consolas" w:hAnsi="Consolas"/>
          <w:sz w:val="18"/>
          <w:szCs w:val="18"/>
        </w:rPr>
        <w:br/>
        <w:t xml:space="preserve">{</w:t>
      </w:r>
      <w:r>
        <w:rPr>
          <w:rFonts w:ascii="Consolas" w:cs="Consolas" w:eastAsia="Consolas" w:hAnsi="Consolas"/>
          <w:sz w:val="18"/>
          <w:szCs w:val="18"/>
        </w:rPr>
        <w:br/>
        <w:t xml:space="preserve">    Task&lt;List&lt;OrdenSapDto&gt;&gt; GetOrdenesModificadasDesdeAsync(DateTime desde);</w:t>
      </w:r>
      <w:r>
        <w:rPr>
          <w:rFonts w:ascii="Consolas" w:cs="Consolas" w:eastAsia="Consolas" w:hAnsi="Consolas"/>
          <w:sz w:val="18"/>
          <w:szCs w:val="18"/>
        </w:rPr>
        <w:br/>
        <w:t xml:space="preserve">    Task&lt;List&lt;OperacionHorasDto&gt;&gt; GetHorasModificadasDesdeAsync(DateTime desde);</w:t>
      </w:r>
      <w:r>
        <w:rPr>
          <w:rFonts w:ascii="Consolas" w:cs="Consolas" w:eastAsia="Consolas" w:hAnsi="Consolas"/>
          <w:sz w:val="18"/>
          <w:szCs w:val="18"/>
        </w:rPr>
        <w:br/>
        <w:t xml:space="preserve">}</w:t>
      </w:r>
      <w:r>
        <w:rPr>
          <w:rFonts w:ascii="Consolas" w:cs="Consolas" w:eastAsia="Consolas" w:hAnsi="Consolas"/>
          <w:sz w:val="18"/>
          <w:szCs w:val="18"/>
        </w:rPr>
        <w:br/>
        <w:t xml:space="preserve"> </w:t>
      </w:r>
      <w:r>
        <w:rPr>
          <w:rFonts w:ascii="Consolas" w:cs="Consolas" w:eastAsia="Consolas" w:hAnsi="Consolas"/>
          <w:sz w:val="18"/>
          <w:szCs w:val="18"/>
        </w:rPr>
        <w:br/>
        <w:t xml:space="preserve">public interface IReporteDisponibilidadService   // lee de Oracle ya calculado (tablas _pgpm), nunca de SAP en vivo</w:t>
      </w:r>
      <w:r>
        <w:rPr>
          <w:rFonts w:ascii="Consolas" w:cs="Consolas" w:eastAsia="Consolas" w:hAnsi="Consolas"/>
          <w:sz w:val="18"/>
          <w:szCs w:val="18"/>
        </w:rPr>
        <w:br/>
        <w:t xml:space="preserve">{</w:t>
      </w:r>
      <w:r>
        <w:rPr>
          <w:rFonts w:ascii="Consolas" w:cs="Consolas" w:eastAsia="Consolas" w:hAnsi="Consolas"/>
          <w:sz w:val="18"/>
          <w:szCs w:val="18"/>
        </w:rPr>
        <w:br/>
        <w:t xml:space="preserve">    Task&lt;List&lt;DisponibilidadDiariaDto&gt;&gt; GetDisponibilidadAsync(string tipoReporte, DateTime desde, DateTime hasta);</w:t>
      </w:r>
      <w:r>
        <w:rPr>
          <w:rFonts w:ascii="Consolas" w:cs="Consolas" w:eastAsia="Consolas" w:hAnsi="Consolas"/>
          <w:sz w:val="18"/>
          <w:szCs w:val="18"/>
        </w:rPr>
        <w:br/>
        <w:t xml:space="preserve">}</w:t>
      </w:r>
      <w:r>
        <w:rPr>
          <w:rFonts w:ascii="Consolas" w:cs="Consolas" w:eastAsia="Consolas" w:hAnsi="Consolas"/>
          <w:sz w:val="18"/>
          <w:szCs w:val="18"/>
        </w:rPr>
        <w:br/>
        <w:t xml:space="preserve"> </w:t>
      </w:r>
      <w:r>
        <w:rPr>
          <w:rFonts w:ascii="Consolas" w:cs="Consolas" w:eastAsia="Consolas" w:hAnsi="Consolas"/>
          <w:sz w:val="18"/>
          <w:szCs w:val="18"/>
        </w:rPr>
        <w:br/>
        <w:t xml:space="preserve">public interface IReporteAvanceService</w:t>
      </w:r>
      <w:r>
        <w:rPr>
          <w:rFonts w:ascii="Consolas" w:cs="Consolas" w:eastAsia="Consolas" w:hAnsi="Consolas"/>
          <w:sz w:val="18"/>
          <w:szCs w:val="18"/>
        </w:rPr>
        <w:br/>
        <w:t xml:space="preserve">{</w:t>
      </w:r>
      <w:r>
        <w:rPr>
          <w:rFonts w:ascii="Consolas" w:cs="Consolas" w:eastAsia="Consolas" w:hAnsi="Consolas"/>
          <w:sz w:val="18"/>
          <w:szCs w:val="18"/>
        </w:rPr>
        <w:br/>
        <w:t xml:space="preserve">    Task&lt;List&lt;AvanceSemanalDto&gt;&gt; GetAvanceAsync(string anioPrograma);</w:t>
      </w:r>
      <w:r>
        <w:rPr>
          <w:rFonts w:ascii="Consolas" w:cs="Consolas" w:eastAsia="Consolas" w:hAnsi="Consolas"/>
          <w:sz w:val="18"/>
          <w:szCs w:val="18"/>
        </w:rPr>
        <w:br/>
        <w:t xml:space="preserve">}</w:t>
      </w:r>
    </w:p>
    <w:p>
      <w:pPr>
        <w:spacing w:after="140"/>
      </w:pPr>
      <w:r>
        <w:rPr>
          <w:rFonts w:ascii="Calibri" w:cs="Calibri" w:eastAsia="Calibri" w:hAnsi="Calibri"/>
          <w:sz w:val="22"/>
          <w:szCs w:val="22"/>
        </w:rPr>
        <w:t xml:space="preserve">Cada fuente externa tiene, como en Pago en Efectivo, una implementación real y una local-seed para desarrollo sin VPN — ver sección 9 (DataSourceMode).</w:t>
      </w:r>
    </w:p>
    <w:p>
      <w:pPr>
        <w:pStyle w:val="Heading1"/>
        <w:spacing w:after="160" w:before="360"/>
      </w:pPr>
      <w:r>
        <w:t xml:space="preserve">6. Lógica de cálculo del job y plan de validación temprana</w:t>
      </w:r>
    </w:p>
    <w:p>
      <w:pPr>
        <w:pStyle w:val="Heading2"/>
        <w:spacing w:after="120" w:before="260"/>
      </w:pPr>
      <w:r>
        <w:t xml:space="preserve">6.1 Disponibilidad diaria (derivada de fechas de orden)</w:t>
      </w:r>
    </w:p>
    <w:p>
      <w:pPr>
        <w:spacing w:after="140"/>
      </w:pPr>
      <w:r>
        <w:rPr>
          <w:rFonts w:ascii="Calibri" w:cs="Calibri" w:eastAsia="Calibri" w:hAnsi="Calibri"/>
          <w:sz w:val="22"/>
          <w:szCs w:val="22"/>
        </w:rPr>
        <w:t xml:space="preserve">Para cada equipo de una familia, en cada día del rango solicitado: el equipo se cuenta como NO disponible ese día si existe al menos una orden en stg_sap_orden_pgpm para ese equipo cuyo estado_orden esté en {Liberado, En Proceso} (a confirmar el set exacto de estados que taller considera "fuera de servicio") y cuyo rango [fecha_inicio_real, fecha_fin_real] (o fecha_inicio_real hasta hoy, si aún no tiene fecha_fin_real) cubra ese día. eq_disponible = cant_equipo − equipos no disponibles ese día; disp_real_pct = eq_disponible / eq_requerido.</w:t>
      </w:r>
    </w:p>
    <w:p>
      <w:pPr>
        <w:pBdr>
          <w:left w:val="single" w:color="E6B422" w:sz="12"/>
        </w:pBdr>
        <w:shd w:fill="FFF3CD" w:val="clear"/>
        <w:spacing w:after="140"/>
      </w:pPr>
      <w:r>
        <w:rPr>
          <w:rFonts w:ascii="Calibri" w:cs="Calibri" w:eastAsia="Calibri" w:hAnsi="Calibri"/>
          <w:b/>
          <w:bCs/>
          <w:color w:val="8A6D00"/>
          <w:sz w:val="22"/>
          <w:szCs w:val="22"/>
        </w:rPr>
        <w:t xml:space="preserve">⚠ PENDIENTE: </w:t>
      </w:r>
      <w:r>
        <w:rPr>
          <w:rFonts w:ascii="Calibri" w:cs="Calibri" w:eastAsia="Calibri" w:hAnsi="Calibri"/>
          <w:color w:val="8A6D00"/>
          <w:sz w:val="22"/>
          <w:szCs w:val="22"/>
        </w:rPr>
        <w:t xml:space="preserve">La fórmula exacta de "Disponibilidad Comp.%" (columna Disp. Comp. % vista en el reporte de Oracle) no se puede inferir con certeza solo de las capturas — hace falta que confirmes su definición o me compartas el PL/SQL original para replicarla sin adivinar.</w:t>
      </w:r>
    </w:p>
    <w:p>
      <w:pPr>
        <w:pStyle w:val="Heading2"/>
        <w:spacing w:after="120" w:before="260"/>
      </w:pPr>
      <w:r>
        <w:t xml:space="preserve">6.2 Avance semanal</w:t>
      </w:r>
    </w:p>
    <w:p>
      <w:pPr>
        <w:spacing w:after="140"/>
      </w:pPr>
      <w:r>
        <w:rPr>
          <w:rFonts w:ascii="Calibri" w:cs="Calibri" w:eastAsia="Calibri" w:hAnsi="Calibri"/>
          <w:sz w:val="22"/>
          <w:szCs w:val="22"/>
        </w:rPr>
        <w:t xml:space="preserve">prog_pct sale directo de la curva planeada leída de Oracle (vw_curva_planeada_pgpm), acumulada semana a semana. real_pct se deriva de las órdenes/horas reales en stg_sap_orden_pgpm y stg_sap_operacion_horas_pgpm para los equipos de esa familia dentro de su ventana de reparación.</w:t>
      </w:r>
    </w:p>
    <w:p>
      <w:pPr>
        <w:pBdr>
          <w:left w:val="single" w:color="E6B422" w:sz="12"/>
        </w:pBdr>
        <w:shd w:fill="FFF3CD" w:val="clear"/>
        <w:spacing w:after="140"/>
      </w:pPr>
      <w:r>
        <w:rPr>
          <w:rFonts w:ascii="Calibri" w:cs="Calibri" w:eastAsia="Calibri" w:hAnsi="Calibri"/>
          <w:b/>
          <w:bCs/>
          <w:color w:val="8A6D00"/>
          <w:sz w:val="22"/>
          <w:szCs w:val="22"/>
        </w:rPr>
        <w:t xml:space="preserve">⚠ PENDIENTE: </w:t>
      </w:r>
      <w:r>
        <w:rPr>
          <w:rFonts w:ascii="Calibri" w:cs="Calibri" w:eastAsia="Calibri" w:hAnsi="Calibri"/>
          <w:color w:val="8A6D00"/>
          <w:sz w:val="22"/>
          <w:szCs w:val="22"/>
        </w:rPr>
        <w:t xml:space="preserve">Igual que en 6.1, la fórmula exacta de "Total Ejec.%" (¿% de horas confirmadas sobre planificadas? ¿% de órdenes cerradas técnicamente sobre el total esperado? ¿una combinación?) no se puede inferir solo de las capturas — es el segundo punto a confirmar antes de implementar el cálculo.</w:t>
      </w:r>
    </w:p>
    <w:p>
      <w:pPr>
        <w:pStyle w:val="Heading2"/>
        <w:spacing w:after="120" w:before="260"/>
      </w:pPr>
      <w:r>
        <w:t xml:space="preserve">6.3 Plan de validación temprana (Sprint 0, antes de construir todo el pipeline)</w:t>
      </w:r>
    </w:p>
    <w:p>
      <w:pPr>
        <w:spacing w:after="140"/>
      </w:pPr>
      <w:r>
        <w:rPr>
          <w:rFonts w:ascii="Calibri" w:cs="Calibri" w:eastAsia="Calibri" w:hAnsi="Calibri"/>
          <w:sz w:val="22"/>
          <w:szCs w:val="22"/>
        </w:rPr>
        <w:t xml:space="preserve">Decidiste arrancar derivando la disponibilidad de las fechas de orden en SAP, en vez de replicar el job de snapshot horario de Oracle desde el día uno — con la condición de validarlo temprano, dado que ya sabemos (por el trabajo de seguimiento de adopción de SAP PM) que la disciplina de reporte de horas y cierre técnico en SAP tiene brechas importantes. El plan:</w:t>
      </w:r>
    </w:p>
    <w:p>
      <w:pPr>
        <w:pStyle w:val="ListParagraph"/>
        <w:numPr>
          <w:ilvl w:val="0"/>
          <w:numId w:val="2"/>
        </w:numPr>
        <w:spacing w:after="60"/>
      </w:pPr>
      <w:r>
        <w:rPr>
          <w:rFonts w:ascii="Calibri" w:cs="Calibri" w:eastAsia="Calibri" w:hAnsi="Calibri"/>
          <w:sz w:val="22"/>
          <w:szCs w:val="22"/>
        </w:rPr>
        <w:t xml:space="preserve">Elegir 2-3 familias representativas (ej. Tractores, Vagones) y un período ya cerrado.</w:t>
      </w:r>
    </w:p>
    <w:p>
      <w:pPr>
        <w:pStyle w:val="ListParagraph"/>
        <w:numPr>
          <w:ilvl w:val="0"/>
          <w:numId w:val="2"/>
        </w:numPr>
        <w:spacing w:after="60"/>
      </w:pPr>
      <w:r>
        <w:rPr>
          <w:rFonts w:ascii="Calibri" w:cs="Calibri" w:eastAsia="Calibri" w:hAnsi="Calibri"/>
          <w:sz w:val="22"/>
          <w:szCs w:val="22"/>
        </w:rPr>
        <w:t xml:space="preserve">Extraer de SAP las órdenes reales de esas familias en ese período y calcular la disponibilidad diaria derivada de fechas.</w:t>
      </w:r>
    </w:p>
    <w:p>
      <w:pPr>
        <w:pStyle w:val="ListParagraph"/>
        <w:numPr>
          <w:ilvl w:val="0"/>
          <w:numId w:val="2"/>
        </w:numPr>
        <w:spacing w:after="60"/>
      </w:pPr>
      <w:r>
        <w:rPr>
          <w:rFonts w:ascii="Calibri" w:cs="Calibri" w:eastAsia="Calibri" w:hAnsi="Calibri"/>
          <w:sz w:val="22"/>
          <w:szCs w:val="22"/>
        </w:rPr>
        <w:t xml:space="preserve">Comparar ese resultado contra la percepción conocida del taller para esos mismos días (o contra el último corte de Oracle antes del cutover, si esas familias siguen corriendo en paralelo en el sistema viejo).</w:t>
      </w:r>
    </w:p>
    <w:p>
      <w:pPr>
        <w:pStyle w:val="ListParagraph"/>
        <w:numPr>
          <w:ilvl w:val="0"/>
          <w:numId w:val="2"/>
        </w:numPr>
        <w:spacing w:after="60"/>
      </w:pPr>
      <w:r>
        <w:rPr>
          <w:rFonts w:ascii="Calibri" w:cs="Calibri" w:eastAsia="Calibri" w:hAnsi="Calibri"/>
          <w:sz w:val="22"/>
          <w:szCs w:val="22"/>
        </w:rPr>
        <w:t xml:space="preserve">Criterio de éxito a definir contigo (ej. diferencia menor a X puntos porcentuales en al menos el 80% de los días comparados).</w:t>
      </w:r>
    </w:p>
    <w:p>
      <w:pPr>
        <w:pStyle w:val="ListParagraph"/>
        <w:numPr>
          <w:ilvl w:val="0"/>
          <w:numId w:val="2"/>
        </w:numPr>
        <w:spacing w:after="60"/>
      </w:pPr>
      <w:r>
        <w:rPr>
          <w:rFonts w:ascii="Calibri" w:cs="Calibri" w:eastAsia="Calibri" w:hAnsi="Calibri"/>
          <w:sz w:val="22"/>
          <w:szCs w:val="22"/>
        </w:rPr>
        <w:t xml:space="preserve">Plan B, si el criterio no se cumple: implementar un Background Service que corra cada hora (mismo patrón de "Background Services" de TPresto) y consulte el estado de cada equipo directo en SAP, guardando un snapshot horario — igual que hacía Oracle. El modelo de datos de la sección 3 ya deja espacio para esto sin rediseño: bastaría con una tabla calc_disponibilidad_horaria_pgpm adicional, en el mismo esquema Oracle.</w:t>
      </w:r>
    </w:p>
    <w:p>
      <w:pPr>
        <w:pStyle w:val="Heading1"/>
        <w:spacing w:after="160" w:before="360"/>
      </w:pPr>
      <w:r>
        <w:t xml:space="preserve">7. Roles y permisos</w:t>
      </w:r>
    </w:p>
    <w:p>
      <w:pPr>
        <w:spacing w:after="140"/>
      </w:pPr>
      <w:r>
        <w:rPr>
          <w:rFonts w:ascii="Calibri" w:cs="Calibri" w:eastAsia="Calibri" w:hAnsi="Calibri"/>
          <w:sz w:val="22"/>
          <w:szCs w:val="22"/>
        </w:rPr>
        <w:t xml:space="preserve">Alcance decidido: portal de solo consulta gerencial. Un único rol, "Gerencial", con acceso de lectura a ambos reportes. La administración de familias, semanas, curva planeada y umbrales sigue viviendo en las pantallas de configuración de Oracle Forms.</w:t>
      </w:r>
    </w:p>
    <w:p>
      <w:pPr>
        <w:pBdr>
          <w:left w:val="single" w:color="E6B422" w:sz="12"/>
        </w:pBdr>
        <w:shd w:fill="FFF3CD" w:val="clear"/>
        <w:spacing w:after="140"/>
      </w:pPr>
      <w:r>
        <w:rPr>
          <w:rFonts w:ascii="Calibri" w:cs="Calibri" w:eastAsia="Calibri" w:hAnsi="Calibri"/>
          <w:b/>
          <w:bCs/>
          <w:color w:val="8A6D00"/>
          <w:sz w:val="22"/>
          <w:szCs w:val="22"/>
        </w:rPr>
        <w:t xml:space="preserve">⚠ PENDIENTE: </w:t>
      </w:r>
      <w:r>
        <w:rPr>
          <w:rFonts w:ascii="Calibri" w:cs="Calibri" w:eastAsia="Calibri" w:hAnsi="Calibri"/>
          <w:color w:val="8A6D00"/>
          <w:sz w:val="22"/>
          <w:szCs w:val="22"/>
        </w:rPr>
        <w:t xml:space="preserve">Queda abierta la puerta, en el diseño (no en el alcance de este piloto), a un futuro rol "Administrador de Configuración" si más adelante se decide que el portal también mantenga esa estructura — ese día, la estructura pasaría de Oracle a una tabla propia en Postgres. No se construye ahora.</w:t>
      </w:r>
    </w:p>
    <w:p>
      <w:pPr>
        <w:pStyle w:val="Heading1"/>
        <w:spacing w:after="160" w:before="360"/>
      </w:pPr>
      <w:r>
        <w:t xml:space="preserve">8. Pantallas y UX</w:t>
      </w:r>
    </w:p>
    <w:p>
      <w:pPr>
        <w:pStyle w:val="Heading2"/>
        <w:spacing w:after="120" w:before="260"/>
      </w:pPr>
      <w:r>
        <w:t xml:space="preserve">8.1 Login</w:t>
      </w:r>
    </w:p>
    <w:p>
      <w:pPr>
        <w:spacing w:after="140"/>
      </w:pPr>
      <w:r>
        <w:rPr>
          <w:rFonts w:ascii="Calibri" w:cs="Calibri" w:eastAsia="Calibri" w:hAnsi="Calibri"/>
          <w:sz w:val="22"/>
          <w:szCs w:val="22"/>
        </w:rPr>
        <w:t xml:space="preserve">Usuario y contraseña, validados directo contra Oracle (sección 4.3). Sin registro propio.</w:t>
      </w:r>
    </w:p>
    <w:p>
      <w:pPr>
        <w:pStyle w:val="Heading2"/>
        <w:spacing w:after="120" w:before="260"/>
      </w:pPr>
      <w:r>
        <w:t xml:space="preserve">8.2 Disponibilidad de Maquinaria</w:t>
      </w:r>
    </w:p>
    <w:p>
      <w:pPr>
        <w:pStyle w:val="ListParagraph"/>
        <w:numPr>
          <w:ilvl w:val="0"/>
          <w:numId w:val="2"/>
        </w:numPr>
        <w:spacing w:after="60"/>
      </w:pPr>
      <w:r>
        <w:rPr>
          <w:rFonts w:ascii="Calibri" w:cs="Calibri" w:eastAsia="Calibri" w:hAnsi="Calibri"/>
          <w:sz w:val="22"/>
          <w:szCs w:val="22"/>
        </w:rPr>
        <w:t xml:space="preserve">Selector de "tipo de reporte" (ej. Centro de Servicios - P30, Maquinaria de Nivelación, etc.) — misma lista que hoy ofrece Oracle, leída en vivo de vw_umbrales_semaforo / vw_equipos_requeridos.</w:t>
      </w:r>
    </w:p>
    <w:p>
      <w:pPr>
        <w:pStyle w:val="ListParagraph"/>
        <w:numPr>
          <w:ilvl w:val="0"/>
          <w:numId w:val="2"/>
        </w:numPr>
        <w:spacing w:after="60"/>
      </w:pPr>
      <w:r>
        <w:rPr>
          <w:rFonts w:ascii="Calibri" w:cs="Calibri" w:eastAsia="Calibri" w:hAnsi="Calibri"/>
          <w:sz w:val="22"/>
          <w:szCs w:val="22"/>
        </w:rPr>
        <w:t xml:space="preserve">Tabla por familia: Cant. Equipo, Eq. Requerido, Eq. Disponible, Disponibilidad %, Potencial %, y columnas semanales con el semáforo de colores (rojo/naranja/verde según los umbrales de ese tipo de reporte).</w:t>
      </w:r>
    </w:p>
    <w:p>
      <w:pPr>
        <w:pStyle w:val="ListParagraph"/>
        <w:numPr>
          <w:ilvl w:val="0"/>
          <w:numId w:val="2"/>
        </w:numPr>
        <w:spacing w:after="60"/>
      </w:pPr>
      <w:r>
        <w:rPr>
          <w:rFonts w:ascii="Calibri" w:cs="Calibri" w:eastAsia="Calibri" w:hAnsi="Calibri"/>
          <w:sz w:val="22"/>
          <w:szCs w:val="22"/>
        </w:rPr>
        <w:t xml:space="preserve">Fila "Todas (Promedio)" como agregado, igual que en el reporte actual.</w:t>
      </w:r>
    </w:p>
    <w:p>
      <w:pPr>
        <w:pStyle w:val="ListParagraph"/>
        <w:numPr>
          <w:ilvl w:val="0"/>
          <w:numId w:val="2"/>
        </w:numPr>
        <w:spacing w:after="60"/>
      </w:pPr>
      <w:r>
        <w:rPr>
          <w:rFonts w:ascii="Calibri" w:cs="Calibri" w:eastAsia="Calibri" w:hAnsi="Calibri"/>
          <w:sz w:val="22"/>
          <w:szCs w:val="22"/>
        </w:rPr>
        <w:t xml:space="preserve">Drill-down: click en una familia → detalle de equipos individuales (código, descripción, ficha, estado); click en una semana → detalle diario de esa familia con las órdenes de trabajo del día.</w:t>
      </w:r>
    </w:p>
    <w:p>
      <w:pPr>
        <w:pStyle w:val="Heading2"/>
        <w:spacing w:after="120" w:before="260"/>
      </w:pPr>
      <w:r>
        <w:t xml:space="preserve">8.3 Avance de Reparación</w:t>
      </w:r>
    </w:p>
    <w:p>
      <w:pPr>
        <w:pStyle w:val="ListParagraph"/>
        <w:numPr>
          <w:ilvl w:val="0"/>
          <w:numId w:val="2"/>
        </w:numPr>
        <w:spacing w:after="60"/>
      </w:pPr>
      <w:r>
        <w:rPr>
          <w:rFonts w:ascii="Calibri" w:cs="Calibri" w:eastAsia="Calibri" w:hAnsi="Calibri"/>
          <w:sz w:val="22"/>
          <w:szCs w:val="22"/>
        </w:rPr>
        <w:t xml:space="preserve">Selector de programa/año (ej. "Programa de Reparación 2026") y de referencia de plan (Real Ejecutado).</w:t>
      </w:r>
    </w:p>
    <w:p>
      <w:pPr>
        <w:pStyle w:val="ListParagraph"/>
        <w:numPr>
          <w:ilvl w:val="0"/>
          <w:numId w:val="2"/>
        </w:numPr>
        <w:spacing w:after="60"/>
      </w:pPr>
      <w:r>
        <w:rPr>
          <w:rFonts w:ascii="Calibri" w:cs="Calibri" w:eastAsia="Calibri" w:hAnsi="Calibri"/>
          <w:sz w:val="22"/>
          <w:szCs w:val="22"/>
        </w:rPr>
        <w:t xml:space="preserve">Tabla por familia: Cant. Eq., Fecha Inicio, Fecha Fin, Total Programado, Prog. Cierre, Total Ejecutado, y columnas semanales con Real % (semanas ya transcurridas) y Prog. % (semanas futuras) lado a lado — igual que el reporte actual — cubriendo desde el inicio del período de reparación hasta el 10 de diciembre de 2026.</w:t>
      </w:r>
    </w:p>
    <w:p>
      <w:pPr>
        <w:pStyle w:val="Heading2"/>
        <w:spacing w:after="120" w:before="260"/>
      </w:pPr>
      <w:r>
        <w:t xml:space="preserve">8.4 Encabezado común</w:t>
      </w:r>
    </w:p>
    <w:p>
      <w:pPr>
        <w:spacing w:after="140"/>
      </w:pPr>
      <w:r>
        <w:rPr>
          <w:rFonts w:ascii="Calibri" w:cs="Calibri" w:eastAsia="Calibri" w:hAnsi="Calibri"/>
          <w:sz w:val="22"/>
          <w:szCs w:val="22"/>
        </w:rPr>
        <w:t xml:space="preserve">"Última actualización: [fecha/hora]" tomado de log_extraccion, visible en ambos reportes — para que el usuario sepa qué tan reciente es la información, igual que ya lo muestra Oracle Forms hoy.</w:t>
      </w:r>
    </w:p>
    <w:p>
      <w:pPr>
        <w:pStyle w:val="Heading1"/>
        <w:spacing w:after="160" w:before="360"/>
      </w:pPr>
      <w:r>
        <w:t xml:space="preserve">9. Configuración de ambientes</w:t>
      </w:r>
    </w:p>
    <w:p>
      <w:pPr>
        <w:spacing w:after="140"/>
      </w:pPr>
      <w:r>
        <w:rPr>
          <w:rFonts w:ascii="Calibri" w:cs="Calibri" w:eastAsia="Calibri" w:hAnsi="Calibri"/>
          <w:sz w:val="22"/>
          <w:szCs w:val="22"/>
        </w:rPr>
        <w:t xml:space="preserve">Producción: un único motor de datos — Oracle — para lectura de estructura, autenticación y las tablas propias del portal (_pgpm); más la conexión RFC/BAPI del Background Service hacia SAP. Local (desarrollo): una sola instancia de PostgreSQL vía Docker simula tanto las tablas de configuración de Oracle como las tablas propias _pgpm, igual que en TPresto y Pago en Efectivo, para poder desarrollar sin VPN ni acceso real a Oracle/SAP.</w:t>
      </w:r>
    </w:p>
    <w:p>
      <w:pPr>
        <w:pBdr>
          <w:top w:val="single" w:color="CCCCCC" w:sz="2"/>
          <w:bottom w:val="single" w:color="CCCCCC" w:sz="2"/>
          <w:left w:val="single" w:color="CCCCCC" w:sz="2"/>
          <w:right w:val="single" w:color="CCCCCC" w:sz="2"/>
        </w:pBdr>
        <w:shd w:fill="F5F5F5" w:val="clear"/>
        <w:spacing w:after="140"/>
      </w:pPr>
      <w:r>
        <w:rPr>
          <w:rFonts w:ascii="Consolas" w:cs="Consolas" w:eastAsia="Consolas" w:hAnsi="Consolas"/>
          <w:sz w:val="18"/>
          <w:szCs w:val="18"/>
        </w:rPr>
        <w:t xml:space="preserve">{</w:t>
      </w:r>
      <w:r>
        <w:rPr>
          <w:rFonts w:ascii="Consolas" w:cs="Consolas" w:eastAsia="Consolas" w:hAnsi="Consolas"/>
          <w:sz w:val="18"/>
          <w:szCs w:val="18"/>
        </w:rPr>
        <w:br/>
        <w:t xml:space="preserve">  "DataSourceMode": "Local",</w:t>
      </w:r>
      <w:r>
        <w:rPr>
          <w:rFonts w:ascii="Consolas" w:cs="Consolas" w:eastAsia="Consolas" w:hAnsi="Consolas"/>
          <w:sz w:val="18"/>
          <w:szCs w:val="18"/>
        </w:rPr>
        <w:br/>
        <w:t xml:space="preserve">  "ConnectionStrings": {</w:t>
      </w:r>
      <w:r>
        <w:rPr>
          <w:rFonts w:ascii="Consolas" w:cs="Consolas" w:eastAsia="Consolas" w:hAnsi="Consolas"/>
          <w:sz w:val="18"/>
          <w:szCs w:val="18"/>
        </w:rPr>
        <w:br/>
        <w:t xml:space="preserve">    "AppDbLocal": "Host=localhost;Database=talleres;...",   // solo Local: Postgres en Docker</w:t>
      </w:r>
      <w:r>
        <w:rPr>
          <w:rFonts w:ascii="Consolas" w:cs="Consolas" w:eastAsia="Consolas" w:hAnsi="Consolas"/>
          <w:sz w:val="18"/>
          <w:szCs w:val="18"/>
        </w:rPr>
        <w:br/>
        <w:t xml:space="preserve">    "OracleProd": "..."                                       // Production: config + auth + tablas _pgpm</w:t>
      </w:r>
      <w:r>
        <w:rPr>
          <w:rFonts w:ascii="Consolas" w:cs="Consolas" w:eastAsia="Consolas" w:hAnsi="Consolas"/>
          <w:sz w:val="18"/>
          <w:szCs w:val="18"/>
        </w:rPr>
        <w:br/>
        <w:t xml:space="preserve">  },</w:t>
      </w:r>
      <w:r>
        <w:rPr>
          <w:rFonts w:ascii="Consolas" w:cs="Consolas" w:eastAsia="Consolas" w:hAnsi="Consolas"/>
          <w:sz w:val="18"/>
          <w:szCs w:val="18"/>
        </w:rPr>
        <w:br/>
        <w:t xml:space="preserve">  "Sap": {</w:t>
      </w:r>
      <w:r>
        <w:rPr>
          <w:rFonts w:ascii="Consolas" w:cs="Consolas" w:eastAsia="Consolas" w:hAnsi="Consolas"/>
          <w:sz w:val="18"/>
          <w:szCs w:val="18"/>
        </w:rPr>
        <w:br/>
        <w:t xml:space="preserve">    "AppServerHost": "...",</w:t>
      </w:r>
      <w:r>
        <w:rPr>
          <w:rFonts w:ascii="Consolas" w:cs="Consolas" w:eastAsia="Consolas" w:hAnsi="Consolas"/>
          <w:sz w:val="18"/>
          <w:szCs w:val="18"/>
        </w:rPr>
        <w:br/>
        <w:t xml:space="preserve">    "SystemNumber": "...",</w:t>
      </w:r>
      <w:r>
        <w:rPr>
          <w:rFonts w:ascii="Consolas" w:cs="Consolas" w:eastAsia="Consolas" w:hAnsi="Consolas"/>
          <w:sz w:val="18"/>
          <w:szCs w:val="18"/>
        </w:rPr>
        <w:br/>
        <w:t xml:space="preserve">    "Client": "...",</w:t>
      </w:r>
      <w:r>
        <w:rPr>
          <w:rFonts w:ascii="Consolas" w:cs="Consolas" w:eastAsia="Consolas" w:hAnsi="Consolas"/>
          <w:sz w:val="18"/>
          <w:szCs w:val="18"/>
        </w:rPr>
        <w:br/>
        <w:t xml:space="preserve">    "User": "...",</w:t>
      </w:r>
      <w:r>
        <w:rPr>
          <w:rFonts w:ascii="Consolas" w:cs="Consolas" w:eastAsia="Consolas" w:hAnsi="Consolas"/>
          <w:sz w:val="18"/>
          <w:szCs w:val="18"/>
        </w:rPr>
        <w:br/>
        <w:t xml:space="preserve">    "Password": "..."</w:t>
      </w:r>
      <w:r>
        <w:rPr>
          <w:rFonts w:ascii="Consolas" w:cs="Consolas" w:eastAsia="Consolas" w:hAnsi="Consolas"/>
          <w:sz w:val="18"/>
          <w:szCs w:val="18"/>
        </w:rPr>
        <w:br/>
        <w:t xml:space="preserve">  }</w:t>
      </w:r>
      <w:r>
        <w:rPr>
          <w:rFonts w:ascii="Consolas" w:cs="Consolas" w:eastAsia="Consolas" w:hAnsi="Consolas"/>
          <w:sz w:val="18"/>
          <w:szCs w:val="18"/>
        </w:rPr>
        <w:br/>
        <w:t xml:space="preserve">}</w:t>
      </w:r>
    </w:p>
    <w:p>
      <w:pPr>
        <w:spacing w:after="140"/>
      </w:pPr>
      <w:r>
        <w:rPr>
          <w:rFonts w:ascii="Calibri" w:cs="Calibri" w:eastAsia="Calibri" w:hAnsi="Calibri"/>
          <w:sz w:val="22"/>
          <w:szCs w:val="22"/>
        </w:rPr>
        <w:t xml:space="preserve">DataSourceMode = Local → se registran OracleLocalSeedSource y SapLocalSeedClient, que leen/simulan de tablas espejo dentro de AppDbLocal (Postgres, mismo mecanismo que ya implementaste en Pago en Efectivo). DataSourceMode = Production → se registran OracleProductionSource (contra OracleProd, para config/auth y para las tablas _pgpm) y el cliente real de extracción SAP vía RFC/BAPI (sección Anexo A.6), usando el bloque Sap de conexión.</w:t>
      </w:r>
    </w:p>
    <w:p>
      <w:pPr>
        <w:pStyle w:val="Heading1"/>
        <w:spacing w:after="160" w:before="360"/>
      </w:pPr>
      <w:r>
        <w:t xml:space="preserve">10. Reglas de negocio y validaciones</w:t>
      </w:r>
    </w:p>
    <w:p>
      <w:pPr>
        <w:pStyle w:val="ListParagraph"/>
        <w:numPr>
          <w:ilvl w:val="0"/>
          <w:numId w:val="2"/>
        </w:numPr>
        <w:spacing w:after="60"/>
      </w:pPr>
      <w:r>
        <w:rPr>
          <w:rFonts w:ascii="Calibri" w:cs="Calibri" w:eastAsia="Calibri" w:hAnsi="Calibri"/>
          <w:sz w:val="22"/>
          <w:szCs w:val="22"/>
        </w:rPr>
        <w:t xml:space="preserve">El portal es de solo lectura en todas sus pantallas — ninguna acción del usuario modifica datos en SAP ni en Oracle.</w:t>
      </w:r>
    </w:p>
    <w:p>
      <w:pPr>
        <w:pStyle w:val="ListParagraph"/>
        <w:numPr>
          <w:ilvl w:val="0"/>
          <w:numId w:val="2"/>
        </w:numPr>
        <w:spacing w:after="60"/>
      </w:pPr>
      <w:r>
        <w:rPr>
          <w:rFonts w:ascii="Calibri" w:cs="Calibri" w:eastAsia="Calibri" w:hAnsi="Calibri"/>
          <w:sz w:val="22"/>
          <w:szCs w:val="22"/>
        </w:rPr>
        <w:t xml:space="preserve">Ningún cálculo de disponibilidad o avance ocurre "al vuelo" contra SAP en el camino de una request de usuario — la UI siempre lee de calc_disponibilidad_diaria_pgpm / calc_avance_semanal_pgpm, ya materializadas por el job.</w:t>
      </w:r>
    </w:p>
    <w:p>
      <w:pPr>
        <w:pStyle w:val="ListParagraph"/>
        <w:numPr>
          <w:ilvl w:val="0"/>
          <w:numId w:val="2"/>
        </w:numPr>
        <w:spacing w:after="60"/>
      </w:pPr>
      <w:r>
        <w:rPr>
          <w:rFonts w:ascii="Calibri" w:cs="Calibri" w:eastAsia="Calibri" w:hAnsi="Calibri"/>
          <w:sz w:val="22"/>
          <w:szCs w:val="22"/>
        </w:rPr>
        <w:t xml:space="preserve">Si el job de extracción SAP falla, el portal debe seguir mostrando el último dato calculado con éxito, dejando claro en el encabezado que la fecha de "Última actualización" no es de hoy — nunca debe mostrar una pantalla en blanco por una falla de extracción.</w:t>
      </w:r>
    </w:p>
    <w:p>
      <w:pPr>
        <w:pStyle w:val="ListParagraph"/>
        <w:numPr>
          <w:ilvl w:val="0"/>
          <w:numId w:val="2"/>
        </w:numPr>
        <w:spacing w:after="60"/>
      </w:pPr>
      <w:r>
        <w:rPr>
          <w:rFonts w:ascii="Calibri" w:cs="Calibri" w:eastAsia="Calibri" w:hAnsi="Calibri"/>
          <w:sz w:val="22"/>
          <w:szCs w:val="22"/>
        </w:rPr>
        <w:t xml:space="preserve">El cruce equipo SAP ↔ familia Oracle se hace por codigo_legado; un equipo SAP sin código legado reconocible en Oracle debe quedar visible en un listado de "equipos sin clasificar" en vez de perderse silenciosamente del cálculo.</w:t>
      </w:r>
    </w:p>
    <w:p>
      <w:pPr>
        <w:pStyle w:val="Heading1"/>
        <w:spacing w:after="160" w:before="360"/>
      </w:pPr>
      <w:r>
        <w:t xml:space="preserve">11. Frescura de datos y monitoreo</w:t>
      </w:r>
    </w:p>
    <w:p>
      <w:pPr>
        <w:spacing w:after="140"/>
      </w:pPr>
      <w:r>
        <w:rPr>
          <w:rFonts w:ascii="Calibri" w:cs="Calibri" w:eastAsia="Calibri" w:hAnsi="Calibri"/>
          <w:sz w:val="22"/>
          <w:szCs w:val="22"/>
        </w:rPr>
        <w:t xml:space="preserve">log_extraccion es la bitácora de cada corrida (extracción SAP y recálculo de disponibilidad/avance). Debe permitir, como mínimo, responder: ¿cuándo corrió por última vez con éxito cada proceso?, ¿cuántos registros trajo?, ¿falló alguna corrida y por qué? Se recomienda una alerta simple (correo o el mismo canal que ya uses para monitoreo) si el job de extracción SAP no corre con éxito en más de 24 horas.</w:t>
      </w:r>
    </w:p>
    <w:p>
      <w:pPr>
        <w:pStyle w:val="Heading1"/>
        <w:spacing w:after="160" w:before="360"/>
      </w:pPr>
      <w:r>
        <w:t xml:space="preserve">12. Instrucciones para Claude Code</w:t>
      </w:r>
    </w:p>
    <w:p>
      <w:pPr>
        <w:spacing w:after="140"/>
      </w:pPr>
      <w:r>
        <w:rPr>
          <w:rFonts w:ascii="Calibri" w:cs="Calibri" w:eastAsia="Calibri" w:hAnsi="Calibri"/>
          <w:sz w:val="22"/>
          <w:szCs w:val="22"/>
        </w:rPr>
        <w:t xml:space="preserve">Instrucción de arranque: COPIAR el proyecto completo de TPresto (frontend Next.js + backend .NET, tal cual está hoy) a un directorio nuevo para este portal — no reescribirlo desde una descripción del patrón. La razón es reusar de verdad el UI/UX ya construido y probado (tema MUI, shell del dashboard, layout, login, navegación, componentes de tabla, loaders, etc.), no solo la forma de organizar carpetas. Sistema de Pago en Efectivo se usa como referencia secundaria solo para el mecanismo DataSourceMode con tablas espejo, que TPresto no necesariamente tiene tan desarrollado.</w:t>
      </w:r>
    </w:p>
    <w:p>
      <w:pPr>
        <w:spacing w:after="140"/>
      </w:pPr>
      <w:r>
        <w:rPr>
          <w:rFonts w:ascii="Calibri" w:cs="Calibri" w:eastAsia="Calibri" w:hAnsi="Calibri"/>
          <w:sz w:val="22"/>
          <w:szCs w:val="22"/>
        </w:rPr>
        <w:t xml:space="preserve">Qué copiar tal cual (del proyecto TPresto):</w:t>
      </w:r>
    </w:p>
    <w:p>
      <w:pPr>
        <w:pStyle w:val="ListParagraph"/>
        <w:numPr>
          <w:ilvl w:val="0"/>
          <w:numId w:val="2"/>
        </w:numPr>
        <w:spacing w:after="60"/>
      </w:pPr>
      <w:r>
        <w:rPr>
          <w:rFonts w:ascii="Calibri" w:cs="Calibri" w:eastAsia="Calibri" w:hAnsi="Calibri"/>
          <w:sz w:val="22"/>
          <w:szCs w:val="22"/>
        </w:rPr>
        <w:t xml:space="preserve">Todo el frontend: tema MUI, DashboardLayout, sidebar/navegación, componentes de tabla, loaders (useGlobalLoading()), páginas de login, servicios Axios centralizados, estructura de carpetas src/app/(DashboardLayout)/... — el UI/UX completo, para no reconstruir nada de eso a mano.</w:t>
      </w:r>
    </w:p>
    <w:p>
      <w:pPr>
        <w:pStyle w:val="ListParagraph"/>
        <w:numPr>
          <w:ilvl w:val="0"/>
          <w:numId w:val="2"/>
        </w:numPr>
        <w:spacing w:after="60"/>
      </w:pPr>
      <w:r>
        <w:rPr>
          <w:rFonts w:ascii="Calibri" w:cs="Calibri" w:eastAsia="Calibri" w:hAnsi="Calibri"/>
          <w:sz w:val="22"/>
          <w:szCs w:val="22"/>
        </w:rPr>
        <w:t xml:space="preserve">Estructura de solución .NET en tres proyectos (Core, Infrastructure, API) con Clean Architecture, incluyendo Program.cs, middlewares, configuración de Swagger, manejo de errores.</w:t>
      </w:r>
    </w:p>
    <w:p>
      <w:pPr>
        <w:pStyle w:val="ListParagraph"/>
        <w:numPr>
          <w:ilvl w:val="0"/>
          <w:numId w:val="2"/>
        </w:numPr>
        <w:spacing w:after="60"/>
      </w:pPr>
      <w:r>
        <w:rPr>
          <w:rFonts w:ascii="Calibri" w:cs="Calibri" w:eastAsia="Calibri" w:hAnsi="Calibri"/>
          <w:sz w:val="22"/>
          <w:szCs w:val="22"/>
        </w:rPr>
        <w:t xml:space="preserve">Patrones IServiceManager/IRepositoryManager, Specification pattern para EF, IUserContextService, SystemParameter.</w:t>
      </w:r>
    </w:p>
    <w:p>
      <w:pPr>
        <w:pStyle w:val="ListParagraph"/>
        <w:numPr>
          <w:ilvl w:val="0"/>
          <w:numId w:val="2"/>
        </w:numPr>
        <w:spacing w:after="60"/>
      </w:pPr>
      <w:r>
        <w:rPr>
          <w:rFonts w:ascii="Calibri" w:cs="Calibri" w:eastAsia="Calibri" w:hAnsi="Calibri"/>
          <w:sz w:val="22"/>
          <w:szCs w:val="22"/>
        </w:rPr>
        <w:t xml:space="preserve">El mecanismo de autenticación JWT (emisión/validación de token, middlewares, atributos de autorización) como pieza técnica — solo se reemplaza el origen de la validación (sección 4.3).</w:t>
      </w:r>
    </w:p>
    <w:p>
      <w:pPr>
        <w:pStyle w:val="ListParagraph"/>
        <w:numPr>
          <w:ilvl w:val="0"/>
          <w:numId w:val="2"/>
        </w:numPr>
        <w:spacing w:after="60"/>
      </w:pPr>
      <w:r>
        <w:rPr>
          <w:rFonts w:ascii="Calibri" w:cs="Calibri" w:eastAsia="Calibri" w:hAnsi="Calibri"/>
          <w:sz w:val="22"/>
          <w:szCs w:val="22"/>
        </w:rPr>
        <w:t xml:space="preserve">Patrón "Background Services (jobs programados)" de TPresto, para el job de extracción SAP + recálculo.</w:t>
      </w:r>
    </w:p>
    <w:p>
      <w:pPr>
        <w:pStyle w:val="ListParagraph"/>
        <w:numPr>
          <w:ilvl w:val="0"/>
          <w:numId w:val="2"/>
        </w:numPr>
        <w:spacing w:after="60"/>
      </w:pPr>
      <w:r>
        <w:rPr>
          <w:rFonts w:ascii="Calibri" w:cs="Calibri" w:eastAsia="Calibri" w:hAnsi="Calibri"/>
          <w:sz w:val="22"/>
          <w:szCs w:val="22"/>
        </w:rPr>
        <w:t xml:space="preserve">Docker Compose y su patrón de nombres de contenedores — renombrando a talleres-api-dev, talleres-web-dev, talleres-postgres-dev, talleres-pgadmin-dev.</w:t>
      </w:r>
    </w:p>
    <w:p>
      <w:pPr>
        <w:pStyle w:val="ListParagraph"/>
        <w:numPr>
          <w:ilvl w:val="0"/>
          <w:numId w:val="2"/>
        </w:numPr>
        <w:spacing w:after="60"/>
      </w:pPr>
      <w:r>
        <w:rPr>
          <w:rFonts w:ascii="Calibri" w:cs="Calibri" w:eastAsia="Calibri" w:hAnsi="Calibri"/>
          <w:sz w:val="22"/>
          <w:szCs w:val="22"/>
        </w:rPr>
        <w:t xml:space="preserve">Mecanismo DataSourceMode local/producción con tablas espejo — si TPresto no lo trae completo, tomarlo de Sistema de Pago en Efectivo.</w:t>
      </w:r>
    </w:p>
    <w:p>
      <w:pPr>
        <w:spacing w:after="140"/>
      </w:pPr>
      <w:r>
        <w:rPr>
          <w:rFonts w:ascii="Calibri" w:cs="Calibri" w:eastAsia="Calibri" w:hAnsi="Calibri"/>
          <w:sz w:val="22"/>
          <w:szCs w:val="22"/>
        </w:rPr>
        <w:t xml:space="preserve">Qué quitar/reemplazar después de copiar (todo lo que es lógica de negocio de TPresto, no arquitectura):</w:t>
      </w:r>
    </w:p>
    <w:p>
      <w:pPr>
        <w:pStyle w:val="ListParagraph"/>
        <w:numPr>
          <w:ilvl w:val="0"/>
          <w:numId w:val="2"/>
        </w:numPr>
        <w:spacing w:after="60"/>
      </w:pPr>
      <w:r>
        <w:rPr>
          <w:rFonts w:ascii="Calibri" w:cs="Calibri" w:eastAsia="Calibri" w:hAnsi="Calibri"/>
          <w:sz w:val="22"/>
          <w:szCs w:val="22"/>
        </w:rPr>
        <w:t xml:space="preserve">Todos los modelos, controladores, servicios y pantallas específicos del dominio de préstamos P2P de TPresto (marketplace, ofertas, inversionistas, etc.) — se eliminan, no se adaptan.</w:t>
      </w:r>
    </w:p>
    <w:p>
      <w:pPr>
        <w:pStyle w:val="ListParagraph"/>
        <w:numPr>
          <w:ilvl w:val="0"/>
          <w:numId w:val="2"/>
        </w:numPr>
        <w:spacing w:after="60"/>
      </w:pPr>
      <w:r>
        <w:rPr>
          <w:rFonts w:ascii="Calibri" w:cs="Calibri" w:eastAsia="Calibri" w:hAnsi="Calibri"/>
          <w:sz w:val="22"/>
          <w:szCs w:val="22"/>
        </w:rPr>
        <w:t xml:space="preserve">Las entidades EF Core y migraciones existentes de TPresto — se reemplazan por el modelo de datos de la sección 3.</w:t>
      </w:r>
    </w:p>
    <w:p>
      <w:pPr>
        <w:pStyle w:val="ListParagraph"/>
        <w:numPr>
          <w:ilvl w:val="0"/>
          <w:numId w:val="2"/>
        </w:numPr>
        <w:spacing w:after="60"/>
      </w:pPr>
      <w:r>
        <w:rPr>
          <w:rFonts w:ascii="Calibri" w:cs="Calibri" w:eastAsia="Calibri" w:hAnsi="Calibri"/>
          <w:sz w:val="22"/>
          <w:szCs w:val="22"/>
        </w:rPr>
        <w:t xml:space="preserve">Los roles y políticas de autorización específicos de TPresto — se reemplazan por el único rol "Gerencial" (sección 7).</w:t>
      </w:r>
    </w:p>
    <w:p>
      <w:pPr>
        <w:pStyle w:val="ListParagraph"/>
        <w:numPr>
          <w:ilvl w:val="0"/>
          <w:numId w:val="2"/>
        </w:numPr>
        <w:spacing w:after="60"/>
      </w:pPr>
      <w:r>
        <w:rPr>
          <w:rFonts w:ascii="Calibri" w:cs="Calibri" w:eastAsia="Calibri" w:hAnsi="Calibri"/>
          <w:sz w:val="22"/>
          <w:szCs w:val="22"/>
        </w:rPr>
        <w:t xml:space="preserve">El contenido de las pantallas del dashboard (las tablas, gráficos y textos propios de TPresto) — se reemplaza por las pantallas de Disponibilidad y Avance de Reparación (sección 8), aunque el layout/shell que las envuelve se conserva.</w:t>
      </w:r>
    </w:p>
    <w:p>
      <w:pPr>
        <w:spacing w:after="140"/>
      </w:pPr>
      <w:r>
        <w:rPr>
          <w:rFonts w:ascii="Calibri" w:cs="Calibri" w:eastAsia="Calibri" w:hAnsi="Calibri"/>
          <w:sz w:val="22"/>
          <w:szCs w:val="22"/>
        </w:rPr>
        <w:t xml:space="preserve">Qué es nuevo (construir desde cero, dentro del proyecto ya copiado):</w:t>
      </w:r>
    </w:p>
    <w:p>
      <w:pPr>
        <w:pStyle w:val="ListParagraph"/>
        <w:numPr>
          <w:ilvl w:val="0"/>
          <w:numId w:val="2"/>
        </w:numPr>
        <w:spacing w:after="60"/>
      </w:pPr>
      <w:r>
        <w:rPr>
          <w:rFonts w:ascii="Calibri" w:cs="Calibri" w:eastAsia="Calibri" w:hAnsi="Calibri"/>
          <w:sz w:val="22"/>
          <w:szCs w:val="22"/>
        </w:rPr>
        <w:t xml:space="preserve">Las interfaces IStructureSource / ISapExtractionClient y sus implementaciones (sección 5).</w:t>
      </w:r>
    </w:p>
    <w:p>
      <w:pPr>
        <w:pStyle w:val="ListParagraph"/>
        <w:numPr>
          <w:ilvl w:val="0"/>
          <w:numId w:val="2"/>
        </w:numPr>
        <w:spacing w:after="60"/>
      </w:pPr>
      <w:r>
        <w:rPr>
          <w:rFonts w:ascii="Calibri" w:cs="Calibri" w:eastAsia="Calibri" w:hAnsi="Calibri"/>
          <w:sz w:val="22"/>
          <w:szCs w:val="22"/>
        </w:rPr>
        <w:t xml:space="preserve">Todo el modelo de datos de la sección 3.</w:t>
      </w:r>
    </w:p>
    <w:p>
      <w:pPr>
        <w:pStyle w:val="ListParagraph"/>
        <w:numPr>
          <w:ilvl w:val="0"/>
          <w:numId w:val="2"/>
        </w:numPr>
        <w:spacing w:after="60"/>
      </w:pPr>
      <w:r>
        <w:rPr>
          <w:rFonts w:ascii="Calibri" w:cs="Calibri" w:eastAsia="Calibri" w:hAnsi="Calibri"/>
          <w:sz w:val="22"/>
          <w:szCs w:val="22"/>
        </w:rPr>
        <w:t xml:space="preserve">El Background Service de extracción y recálculo, incluyendo el Sprint 0 de validación (sección 6.3) antes de darlo por definitivo.</w:t>
      </w:r>
    </w:p>
    <w:p>
      <w:pPr>
        <w:pStyle w:val="ListParagraph"/>
        <w:numPr>
          <w:ilvl w:val="0"/>
          <w:numId w:val="2"/>
        </w:numPr>
        <w:spacing w:after="60"/>
      </w:pPr>
      <w:r>
        <w:rPr>
          <w:rFonts w:ascii="Calibri" w:cs="Calibri" w:eastAsia="Calibri" w:hAnsi="Calibri"/>
          <w:sz w:val="22"/>
          <w:szCs w:val="22"/>
        </w:rPr>
        <w:t xml:space="preserve">El contenido específico de las pantallas de la sección 8, dentro del shell de UI ya copiado.</w:t>
      </w:r>
    </w:p>
    <w:p>
      <w:pPr>
        <w:spacing w:after="140"/>
      </w:pPr>
      <w:r>
        <w:rPr>
          <w:rFonts w:ascii="Calibri" w:cs="Calibri" w:eastAsia="Calibri" w:hAnsi="Calibri"/>
          <w:sz w:val="22"/>
          <w:szCs w:val="22"/>
        </w:rPr>
        <w:t xml:space="preserve">Orden de trabajo sugerido:</w:t>
      </w:r>
    </w:p>
    <w:p>
      <w:pPr>
        <w:pStyle w:val="ListParagraph"/>
        <w:numPr>
          <w:ilvl w:val="0"/>
          <w:numId w:val="2"/>
        </w:numPr>
        <w:spacing w:after="60"/>
      </w:pPr>
      <w:r>
        <w:rPr>
          <w:rFonts w:ascii="Calibri" w:cs="Calibri" w:eastAsia="Calibri" w:hAnsi="Calibri"/>
          <w:sz w:val="22"/>
          <w:szCs w:val="22"/>
        </w:rPr>
        <w:t xml:space="preserve">Copiar el proyecto TPresto completo (frontend + backend) al nuevo directorio del portal; explorar también Pago en Efectivo para confirmar el mecanismo DataSourceMode.</w:t>
      </w:r>
    </w:p>
    <w:p>
      <w:pPr>
        <w:pStyle w:val="ListParagraph"/>
        <w:numPr>
          <w:ilvl w:val="0"/>
          <w:numId w:val="2"/>
        </w:numPr>
        <w:spacing w:after="60"/>
      </w:pPr>
      <w:r>
        <w:rPr>
          <w:rFonts w:ascii="Calibri" w:cs="Calibri" w:eastAsia="Calibri" w:hAnsi="Calibri"/>
          <w:sz w:val="22"/>
          <w:szCs w:val="22"/>
        </w:rPr>
        <w:t xml:space="preserve">Eliminar del proyecto copiado toda la lógica de negocio de TPresto listada arriba, dejando el shell de UI, la arquitectura .NET y la configuración de Docker intactos.</w:t>
      </w:r>
    </w:p>
    <w:p>
      <w:pPr>
        <w:pStyle w:val="ListParagraph"/>
        <w:numPr>
          <w:ilvl w:val="0"/>
          <w:numId w:val="2"/>
        </w:numPr>
        <w:spacing w:after="60"/>
      </w:pPr>
      <w:r>
        <w:rPr>
          <w:rFonts w:ascii="Calibri" w:cs="Calibri" w:eastAsia="Calibri" w:hAnsi="Calibri"/>
          <w:sz w:val="22"/>
          <w:szCs w:val="22"/>
        </w:rPr>
        <w:t xml:space="preserve">Configurar Docker Compose local con Postgres, DataSourceMode=Local, y renombrar contenedores/proyecto a "talleres".</w:t>
      </w:r>
    </w:p>
    <w:p>
      <w:pPr>
        <w:pStyle w:val="ListParagraph"/>
        <w:numPr>
          <w:ilvl w:val="0"/>
          <w:numId w:val="2"/>
        </w:numPr>
        <w:spacing w:after="60"/>
      </w:pPr>
      <w:r>
        <w:rPr>
          <w:rFonts w:ascii="Calibri" w:cs="Calibri" w:eastAsia="Calibri" w:hAnsi="Calibri"/>
          <w:sz w:val="22"/>
          <w:szCs w:val="22"/>
        </w:rPr>
        <w:t xml:space="preserve">Implementar el modelo de datos (sección 3) y las migraciones EF Core, reemplazando las entidades heredadas de TPresto.</w:t>
      </w:r>
    </w:p>
    <w:p>
      <w:pPr>
        <w:pStyle w:val="ListParagraph"/>
        <w:numPr>
          <w:ilvl w:val="0"/>
          <w:numId w:val="2"/>
        </w:numPr>
        <w:spacing w:after="60"/>
      </w:pPr>
      <w:r>
        <w:rPr>
          <w:rFonts w:ascii="Calibri" w:cs="Calibri" w:eastAsia="Calibri" w:hAnsi="Calibri"/>
          <w:sz w:val="22"/>
          <w:szCs w:val="22"/>
        </w:rPr>
        <w:t xml:space="preserve">Implementar IStructureSource con datos locales-seed que imiten la forma de las vistas de Oracle.</w:t>
      </w:r>
    </w:p>
    <w:p>
      <w:pPr>
        <w:pStyle w:val="ListParagraph"/>
        <w:numPr>
          <w:ilvl w:val="0"/>
          <w:numId w:val="2"/>
        </w:numPr>
        <w:spacing w:after="60"/>
      </w:pPr>
      <w:r>
        <w:rPr>
          <w:rFonts w:ascii="Calibri" w:cs="Calibri" w:eastAsia="Calibri" w:hAnsi="Calibri"/>
          <w:sz w:val="22"/>
          <w:szCs w:val="22"/>
        </w:rPr>
        <w:t xml:space="preserve">Implementar el Sprint 0 de validación (sección 6.3) contra una extracción real o de muestra de SAP, antes de comprometer el resto del pipeline.</w:t>
      </w:r>
    </w:p>
    <w:p>
      <w:pPr>
        <w:pStyle w:val="ListParagraph"/>
        <w:numPr>
          <w:ilvl w:val="0"/>
          <w:numId w:val="2"/>
        </w:numPr>
        <w:spacing w:after="60"/>
      </w:pPr>
      <w:r>
        <w:rPr>
          <w:rFonts w:ascii="Calibri" w:cs="Calibri" w:eastAsia="Calibri" w:hAnsi="Calibri"/>
          <w:sz w:val="22"/>
          <w:szCs w:val="22"/>
        </w:rPr>
        <w:t xml:space="preserve">Implementar el Background Service de extracción y recálculo, primero contra local-seed, luego contra SAP/Oracle reales.</w:t>
      </w:r>
    </w:p>
    <w:p>
      <w:pPr>
        <w:pStyle w:val="ListParagraph"/>
        <w:numPr>
          <w:ilvl w:val="0"/>
          <w:numId w:val="2"/>
        </w:numPr>
        <w:spacing w:after="60"/>
      </w:pPr>
      <w:r>
        <w:rPr>
          <w:rFonts w:ascii="Calibri" w:cs="Calibri" w:eastAsia="Calibri" w:hAnsi="Calibri"/>
          <w:sz w:val="22"/>
          <w:szCs w:val="22"/>
        </w:rPr>
        <w:t xml:space="preserve">Implementar las pantallas de disponibilidad y avance (sección 8) dentro del shell de dashboard ya copiado, leyendo únicamente de las tablas calc_*_pgpm en Oracle.</w:t>
      </w:r>
    </w:p>
    <w:p>
      <w:pPr>
        <w:pStyle w:val="ListParagraph"/>
        <w:numPr>
          <w:ilvl w:val="0"/>
          <w:numId w:val="2"/>
        </w:numPr>
        <w:spacing w:after="60"/>
      </w:pPr>
      <w:r>
        <w:rPr>
          <w:rFonts w:ascii="Calibri" w:cs="Calibri" w:eastAsia="Calibri" w:hAnsi="Calibri"/>
          <w:sz w:val="22"/>
          <w:szCs w:val="22"/>
        </w:rPr>
        <w:t xml:space="preserve">Implementar el monitoreo de frescura (sección 11).</w:t>
      </w:r>
    </w:p>
    <w:p>
      <w:pPr>
        <w:pStyle w:val="Heading1"/>
        <w:spacing w:after="160" w:before="360"/>
      </w:pPr>
      <w:r>
        <w:t xml:space="preserve">13. Pendientes técnicos abiertos</w:t>
      </w:r>
    </w:p>
    <w:p>
      <w:pPr>
        <w:pStyle w:val="ListParagraph"/>
        <w:numPr>
          <w:ilvl w:val="0"/>
          <w:numId w:val="2"/>
        </w:numPr>
        <w:spacing w:after="60"/>
      </w:pPr>
      <w:r>
        <w:rPr>
          <w:rFonts w:ascii="Calibri" w:cs="Calibri" w:eastAsia="Calibri" w:hAnsi="Calibri"/>
          <w:sz w:val="22"/>
          <w:szCs w:val="22"/>
        </w:rPr>
        <w:t xml:space="preserve">☐ Que el ABAP confirme, contra el sistema real, los nombres de tabla/campo del Anexo A (especialmente JCDS, y el campo del código legado del equipo) — bloquea la implementación final de los módulos RFC.</w:t>
      </w:r>
    </w:p>
    <w:p>
      <w:pPr>
        <w:pStyle w:val="ListParagraph"/>
        <w:numPr>
          <w:ilvl w:val="0"/>
          <w:numId w:val="2"/>
        </w:numPr>
        <w:spacing w:after="60"/>
      </w:pPr>
      <w:r>
        <w:rPr>
          <w:rFonts w:ascii="Calibri" w:cs="Calibri" w:eastAsia="Calibri" w:hAnsi="Calibri"/>
          <w:sz w:val="22"/>
          <w:szCs w:val="22"/>
        </w:rPr>
        <w:t xml:space="preserve">☐ Confirmar los nombres reales de las tablas de Oracle detrás del módulo Sistema de Órdenes de Trabajo (familias, curva planeada, equipos requeridos, umbrales) — bloquea el DDL exacto de la sección 4.1.</w:t>
      </w:r>
    </w:p>
    <w:p>
      <w:pPr>
        <w:pStyle w:val="ListParagraph"/>
        <w:numPr>
          <w:ilvl w:val="0"/>
          <w:numId w:val="2"/>
        </w:numPr>
        <w:spacing w:after="60"/>
      </w:pPr>
      <w:r>
        <w:rPr>
          <w:rFonts w:ascii="Calibri" w:cs="Calibri" w:eastAsia="Calibri" w:hAnsi="Calibri"/>
          <w:sz w:val="22"/>
          <w:szCs w:val="22"/>
        </w:rPr>
        <w:t xml:space="preserve">☐ Confirmar la fórmula exacta de "Disponibilidad Comp.%" y de "Total Ejec.%" — idealmente compartiendo el PL/SQL o reporte original de Oracle (sección 6.1 y 6.2).</w:t>
      </w:r>
    </w:p>
    <w:p>
      <w:pPr>
        <w:pStyle w:val="ListParagraph"/>
        <w:numPr>
          <w:ilvl w:val="0"/>
          <w:numId w:val="2"/>
        </w:numPr>
        <w:spacing w:after="60"/>
      </w:pPr>
      <w:r>
        <w:rPr>
          <w:rFonts w:ascii="Calibri" w:cs="Calibri" w:eastAsia="Calibri" w:hAnsi="Calibri"/>
          <w:sz w:val="22"/>
          <w:szCs w:val="22"/>
        </w:rPr>
        <w:t xml:space="preserve">☐ Confirmar el set exacto de estados de orden en SAP que taller considera "equipo fuera de servicio" (¿solo Liberado/En Proceso, o también Pendiente?).</w:t>
      </w:r>
    </w:p>
    <w:p>
      <w:pPr>
        <w:pStyle w:val="ListParagraph"/>
        <w:numPr>
          <w:ilvl w:val="0"/>
          <w:numId w:val="2"/>
        </w:numPr>
        <w:spacing w:after="60"/>
      </w:pPr>
      <w:r>
        <w:rPr>
          <w:rFonts w:ascii="Calibri" w:cs="Calibri" w:eastAsia="Calibri" w:hAnsi="Calibri"/>
          <w:sz w:val="22"/>
          <w:szCs w:val="22"/>
        </w:rPr>
        <w:t xml:space="preserve">☐ Confirmar permisos de lectura del usuario Oracle nombrado sobre las nuevas vistas de estructura.</w:t>
      </w:r>
    </w:p>
    <w:p>
      <w:pPr>
        <w:pStyle w:val="ListParagraph"/>
        <w:numPr>
          <w:ilvl w:val="0"/>
          <w:numId w:val="2"/>
        </w:numPr>
        <w:spacing w:after="60"/>
      </w:pPr>
      <w:r>
        <w:rPr>
          <w:rFonts w:ascii="Calibri" w:cs="Calibri" w:eastAsia="Calibri" w:hAnsi="Calibri"/>
          <w:sz w:val="22"/>
          <w:szCs w:val="22"/>
        </w:rPr>
        <w:t xml:space="preserve">☐ Definir el criterio numérico de aceptación del Sprint 0 (sección 6.3) — puede simplificarse si JCDS confirma tener el historial completo (ver Anexo A).</w:t>
      </w:r>
    </w:p>
    <w:p>
      <w:pPr>
        <w:pStyle w:val="ListParagraph"/>
        <w:numPr>
          <w:ilvl w:val="0"/>
          <w:numId w:val="2"/>
        </w:numPr>
        <w:spacing w:after="60"/>
      </w:pPr>
      <w:r>
        <w:rPr>
          <w:rFonts w:ascii="Calibri" w:cs="Calibri" w:eastAsia="Calibri" w:hAnsi="Calibri"/>
          <w:sz w:val="22"/>
          <w:szCs w:val="22"/>
        </w:rPr>
        <w:t xml:space="preserve">☐ Confirmar la ruta local del repositorio de TPresto (y de Pago en Efectivo) para que Claude Code copie el proyecto completo como punto de partida (sección 12) — a diferencia de una simple exploración, esto requiere acceso de lectura al código fuente real, no solo a su estructura.</w:t>
      </w:r>
    </w:p>
    <w:p>
      <w:pPr>
        <w:pStyle w:val="ListParagraph"/>
        <w:numPr>
          <w:ilvl w:val="0"/>
          <w:numId w:val="2"/>
        </w:numPr>
        <w:spacing w:after="60"/>
      </w:pPr>
      <w:r>
        <w:rPr>
          <w:rFonts w:ascii="Calibri" w:cs="Calibri" w:eastAsia="Calibri" w:hAnsi="Calibri"/>
          <w:sz w:val="22"/>
          <w:szCs w:val="22"/>
        </w:rPr>
        <w:t xml:space="preserve">☐ Confirmar disponibilidad de licencia/instalación de SAP .NET Connector (NCo) para el Background Service, o si ya existe otra integración RFC en CAC que sirva de referencia (preguntar a Oscar/infraestructura).</w:t>
      </w:r>
    </w:p>
    <w:p>
      <w:pPr>
        <w:pStyle w:val="ListParagraph"/>
        <w:numPr>
          <w:ilvl w:val="0"/>
          <w:numId w:val="2"/>
        </w:numPr>
        <w:spacing w:after="60"/>
      </w:pPr>
      <w:r>
        <w:rPr>
          <w:rFonts w:ascii="Calibri" w:cs="Calibri" w:eastAsia="Calibri" w:hAnsi="Calibri"/>
          <w:sz w:val="22"/>
          <w:szCs w:val="22"/>
        </w:rPr>
        <w:t xml:space="preserve">☐ Confirmar con el DBA de Oracle el esquema/tablespace real donde deben crearse los objetos propios del portal (sección 3, placeholder "taller"), y otorgar al usuario técnico del Background Service permisos de CREATE TABLE/CREATE VIEW e INSERT/UPDATE/DELETE sobre ese esquema — distinto del acceso de solo lectura que usa la API para leer configuración y autenticar usuarios.</w:t>
      </w:r>
    </w:p>
    <w:p>
      <w:pPr>
        <w:pStyle w:val="ListParagraph"/>
        <w:numPr>
          <w:ilvl w:val="0"/>
          <w:numId w:val="2"/>
        </w:numPr>
        <w:spacing w:after="60"/>
      </w:pPr>
      <w:r>
        <w:rPr>
          <w:rFonts w:ascii="Calibri" w:cs="Calibri" w:eastAsia="Calibri" w:hAnsi="Calibri"/>
          <w:sz w:val="22"/>
          <w:szCs w:val="22"/>
        </w:rPr>
        <w:t xml:space="preserve">☐ Confirmar si calc_disponibilidad_diaria_pgpm, calc_avance_semanal_pgpm y log_extraccion_pgpm también deben vivir en Oracle (como quedaron en este borrador, sección 3) o si prefieres dejarlas en Postgres y solo mover a Oracle el staging puro de SAP.</w:t>
      </w:r>
    </w:p>
    <w:p>
      <w:pPr>
        <w:pStyle w:val="Heading1"/>
        <w:spacing w:after="160" w:before="360"/>
      </w:pPr>
      <w:r>
        <w:t xml:space="preserve">Anexo A — Especificación ABAP (RFC/BAPI de extracción)</w:t>
      </w:r>
    </w:p>
    <w:p>
      <w:pPr>
        <w:spacing w:after="140"/>
      </w:pPr>
      <w:r>
        <w:rPr>
          <w:rFonts w:ascii="Calibri" w:cs="Calibri" w:eastAsia="Calibri" w:hAnsi="Calibri"/>
          <w:sz w:val="22"/>
          <w:szCs w:val="22"/>
        </w:rPr>
        <w:t xml:space="preserve">Este anexo es el que puedes pasarle directo a tu ABAP como acelerador. Antes de usarlo, una nota de honestidad técnica: lo que sigue está basado en el modelo estándar de datos de SAP PM (Plant Maintenance) — consistente entre implementaciones — y en los campos que ya confirmamos reales, poblados y con valores razonables en los exports de SAP PM que ya trabajamos juntos (Orden, Clase de orden, Objeto técnico, Puesto de trabajo, Estado de la orden, Fecha de inicio/fin real y planificada, Trabajo, Trabajo real). No tengo forma de confirmar, sin que tu ABAP lo verifique contra el sistema real: (a) nombres de campos customizados (el código legado del equipo, principalmente), (b) si hay user-exits o BAdIs que cambien el comportamiento estándar de estas tablas, y (c) la retención real de JCDS (algunos sistemas la purgan después de cierto tiempo). Tu ABAP debe validar estos tres puntos antes de dar el diseño por definitivo — el resto (nombres de tabla y campos estándar) es SAP de libro y cambia muy poco entre instalaciones.</w:t>
      </w:r>
    </w:p>
    <w:p>
      <w:pPr>
        <w:pStyle w:val="Heading2"/>
        <w:spacing w:after="120" w:before="260"/>
      </w:pPr>
      <w:r>
        <w:t xml:space="preserve">A.1 Hallazgo importante: JCDS puede simplificar todo el problema de la disponibilidad por hora</w:t>
      </w:r>
    </w:p>
    <w:p>
      <w:pPr>
        <w:spacing w:after="140"/>
      </w:pPr>
      <w:r>
        <w:rPr>
          <w:rFonts w:ascii="Calibri" w:cs="Calibri" w:eastAsia="Calibri" w:hAnsi="Calibri"/>
          <w:sz w:val="22"/>
          <w:szCs w:val="22"/>
        </w:rPr>
        <w:t xml:space="preserve">SAP guarda en la tabla estándar JCDS (Object Status Change Documents) un registro de CADA cambio de estado de una orden — incluyendo la fecha y hora exactas en que pasó, por ejemplo, de "Liberado" a "Cerrado técnicamente". Si esa tabla está poblada y retenida en tu sistema para el rango de fechas que nos interesa (el período de reparación completo), no necesitamos ni derivar disponibilidad de fechas de orden a ciegas (Opción A de la sección 6) ni construir un job de snapshot horario nuestro (Plan B de la sección 6.3) — podemos reconstruir el estado exacto de cada equipo en cualquier instante pasado directamente desde el historial oficial de SAP. Por eso el módulo Z_PM_TALLERES_HISTORIAL_ESTADO (A.3) es, en mi opinión, el más importante de los cuatro: si tu ABAP confirma que JCDS tiene buena cobertura histórica, el Sprint 0 de la sección 6.3 deja de ser una validación incierta y se convierte en una simple verificación de cobertura de datos.</w:t>
      </w:r>
    </w:p>
    <w:p>
      <w:pPr>
        <w:pStyle w:val="Heading2"/>
        <w:spacing w:after="120" w:before="260"/>
      </w:pPr>
      <w:r>
        <w:t xml:space="preserve">A.2 Z_PM_TALLERES_ORDENES — delta de órdenes</w:t>
      </w:r>
    </w:p>
    <w:p>
      <w:pPr>
        <w:spacing w:after="140"/>
      </w:pPr>
      <w:r>
        <w:rPr>
          <w:rFonts w:ascii="Calibri" w:cs="Calibri" w:eastAsia="Calibri" w:hAnsi="Calibri"/>
          <w:sz w:val="22"/>
          <w:szCs w:val="22"/>
        </w:rPr>
        <w:t xml:space="preserve">Devuelve las órdenes creadas o modificadas desde una fecha de corte, con sus datos maestros y fechas.</w:t>
      </w:r>
    </w:p>
    <w:p>
      <w:pPr>
        <w:pBdr>
          <w:top w:val="single" w:color="CCCCCC" w:sz="2"/>
          <w:bottom w:val="single" w:color="CCCCCC" w:sz="2"/>
          <w:left w:val="single" w:color="CCCCCC" w:sz="2"/>
          <w:right w:val="single" w:color="CCCCCC" w:sz="2"/>
        </w:pBdr>
        <w:shd w:fill="F5F5F5" w:val="clear"/>
        <w:spacing w:after="140"/>
      </w:pPr>
      <w:r>
        <w:rPr>
          <w:rFonts w:ascii="Consolas" w:cs="Consolas" w:eastAsia="Consolas" w:hAnsi="Consolas"/>
          <w:sz w:val="18"/>
          <w:szCs w:val="18"/>
        </w:rPr>
        <w:t xml:space="preserve">FUNCTION Z_PM_TALLERES_ORDENES.</w:t>
      </w:r>
      <w:r>
        <w:rPr>
          <w:rFonts w:ascii="Consolas" w:cs="Consolas" w:eastAsia="Consolas" w:hAnsi="Consolas"/>
          <w:sz w:val="18"/>
          <w:szCs w:val="18"/>
        </w:rPr>
        <w:br/>
        <w:t xml:space="preserve">*"----------------------------------------------------------------</w:t>
      </w:r>
      <w:r>
        <w:rPr>
          <w:rFonts w:ascii="Consolas" w:cs="Consolas" w:eastAsia="Consolas" w:hAnsi="Consolas"/>
          <w:sz w:val="18"/>
          <w:szCs w:val="18"/>
        </w:rPr>
        <w:br/>
        <w:t xml:space="preserve">*"*"Interfaz publica:</w:t>
      </w:r>
      <w:r>
        <w:rPr>
          <w:rFonts w:ascii="Consolas" w:cs="Consolas" w:eastAsia="Consolas" w:hAnsi="Consolas"/>
          <w:sz w:val="18"/>
          <w:szCs w:val="18"/>
        </w:rPr>
        <w:br/>
        <w:t xml:space="preserve">*"  IMPORTING</w:t>
      </w:r>
      <w:r>
        <w:rPr>
          <w:rFonts w:ascii="Consolas" w:cs="Consolas" w:eastAsia="Consolas" w:hAnsi="Consolas"/>
          <w:sz w:val="18"/>
          <w:szCs w:val="18"/>
        </w:rPr>
        <w:br/>
        <w:t xml:space="preserve">*"     VALUE(IV_FECHA_DESDE) TYPE SY-DATUM</w:t>
      </w:r>
      <w:r>
        <w:rPr>
          <w:rFonts w:ascii="Consolas" w:cs="Consolas" w:eastAsia="Consolas" w:hAnsi="Consolas"/>
          <w:sz w:val="18"/>
          <w:szCs w:val="18"/>
        </w:rPr>
        <w:br/>
        <w:t xml:space="preserve">*"  TABLES</w:t>
      </w:r>
      <w:r>
        <w:rPr>
          <w:rFonts w:ascii="Consolas" w:cs="Consolas" w:eastAsia="Consolas" w:hAnsi="Consolas"/>
          <w:sz w:val="18"/>
          <w:szCs w:val="18"/>
        </w:rPr>
        <w:br/>
        <w:t xml:space="preserve">*"      ET_ORDENES STRUCTURE ZPM_TALLERES_ORDEN</w:t>
      </w:r>
      <w:r>
        <w:rPr>
          <w:rFonts w:ascii="Consolas" w:cs="Consolas" w:eastAsia="Consolas" w:hAnsi="Consolas"/>
          <w:sz w:val="18"/>
          <w:szCs w:val="18"/>
        </w:rPr>
        <w:br/>
        <w:t xml:space="preserve">*"----------------------------------------------------------------</w:t>
      </w:r>
      <w:r>
        <w:rPr>
          <w:rFonts w:ascii="Consolas" w:cs="Consolas" w:eastAsia="Consolas" w:hAnsi="Consolas"/>
          <w:sz w:val="18"/>
          <w:szCs w:val="18"/>
        </w:rPr>
        <w:br/>
        <w:t xml:space="preserve"> </w:t>
      </w:r>
      <w:r>
        <w:rPr>
          <w:rFonts w:ascii="Consolas" w:cs="Consolas" w:eastAsia="Consolas" w:hAnsi="Consolas"/>
          <w:sz w:val="18"/>
          <w:szCs w:val="18"/>
        </w:rPr>
        <w:br/>
        <w:t xml:space="preserve">  " Tablas estandar SAP PM involucradas:</w:t>
      </w:r>
      <w:r>
        <w:rPr>
          <w:rFonts w:ascii="Consolas" w:cs="Consolas" w:eastAsia="Consolas" w:hAnsi="Consolas"/>
          <w:sz w:val="18"/>
          <w:szCs w:val="18"/>
        </w:rPr>
        <w:br/>
        <w:t xml:space="preserve">  "   AUFK  - Cabecera de orden (AUFNR, AUART, AEDAT = fecha ult. modificacion)</w:t>
      </w:r>
      <w:r>
        <w:rPr>
          <w:rFonts w:ascii="Consolas" w:cs="Consolas" w:eastAsia="Consolas" w:hAnsi="Consolas"/>
          <w:sz w:val="18"/>
          <w:szCs w:val="18"/>
        </w:rPr>
        <w:br/>
        <w:t xml:space="preserve">  "   AFIH  - Datos de orden de mantenimiento (AUFNR, EQUNR = equipo, TPLNR = ubic. tecnica)</w:t>
      </w:r>
      <w:r>
        <w:rPr>
          <w:rFonts w:ascii="Consolas" w:cs="Consolas" w:eastAsia="Consolas" w:hAnsi="Consolas"/>
          <w:sz w:val="18"/>
          <w:szCs w:val="18"/>
        </w:rPr>
        <w:br/>
        <w:t xml:space="preserve">  "   AFKO  - Cabecera de programacion (AUFNR, GSTRP/GLTRP = fechas basicas plan,</w:t>
      </w:r>
      <w:r>
        <w:rPr>
          <w:rFonts w:ascii="Consolas" w:cs="Consolas" w:eastAsia="Consolas" w:hAnsi="Consolas"/>
          <w:sz w:val="18"/>
          <w:szCs w:val="18"/>
        </w:rPr>
        <w:br/>
        <w:t xml:space="preserve">  "           GSTRI/GLTRI = fechas reales -- verificar poblacion para tipo de orden PM)</w:t>
      </w:r>
      <w:r>
        <w:rPr>
          <w:rFonts w:ascii="Consolas" w:cs="Consolas" w:eastAsia="Consolas" w:hAnsi="Consolas"/>
          <w:sz w:val="18"/>
          <w:szCs w:val="18"/>
        </w:rPr>
        <w:br/>
        <w:t xml:space="preserve">  "   AFVC  - Operaciones (AUFPL, APLZL, ARBPL = puesto de trabajo, ARBEI = trabajo plan.)</w:t>
      </w:r>
      <w:r>
        <w:rPr>
          <w:rFonts w:ascii="Consolas" w:cs="Consolas" w:eastAsia="Consolas" w:hAnsi="Consolas"/>
          <w:sz w:val="18"/>
          <w:szCs w:val="18"/>
        </w:rPr>
        <w:br/>
        <w:t xml:space="preserve">  "   JEST  - Estados actuales del objeto (OBJNR, STAT, INACT)</w:t>
      </w:r>
      <w:r>
        <w:rPr>
          <w:rFonts w:ascii="Consolas" w:cs="Consolas" w:eastAsia="Consolas" w:hAnsi="Consolas"/>
          <w:sz w:val="18"/>
          <w:szCs w:val="18"/>
        </w:rPr>
        <w:br/>
        <w:t xml:space="preserve">  "   TJ30T - Textos de estado de usuario</w:t>
      </w:r>
      <w:r>
        <w:rPr>
          <w:rFonts w:ascii="Consolas" w:cs="Consolas" w:eastAsia="Consolas" w:hAnsi="Consolas"/>
          <w:sz w:val="18"/>
          <w:szCs w:val="18"/>
        </w:rPr>
        <w:br/>
        <w:t xml:space="preserve"> </w:t>
      </w:r>
      <w:r>
        <w:rPr>
          <w:rFonts w:ascii="Consolas" w:cs="Consolas" w:eastAsia="Consolas" w:hAnsi="Consolas"/>
          <w:sz w:val="18"/>
          <w:szCs w:val="18"/>
        </w:rPr>
        <w:br/>
        <w:t xml:space="preserve">  SELECT a~aufnr a~auart h~equnr k~gstrp k~gltrp k~gstri k~gltri a~aedat</w:t>
      </w:r>
      <w:r>
        <w:rPr>
          <w:rFonts w:ascii="Consolas" w:cs="Consolas" w:eastAsia="Consolas" w:hAnsi="Consolas"/>
          <w:sz w:val="18"/>
          <w:szCs w:val="18"/>
        </w:rPr>
        <w:br/>
        <w:t xml:space="preserve">    INTO TABLE @DATA(lt_ordenes)</w:t>
      </w:r>
      <w:r>
        <w:rPr>
          <w:rFonts w:ascii="Consolas" w:cs="Consolas" w:eastAsia="Consolas" w:hAnsi="Consolas"/>
          <w:sz w:val="18"/>
          <w:szCs w:val="18"/>
        </w:rPr>
        <w:br/>
        <w:t xml:space="preserve">    FROM aufk AS a</w:t>
      </w:r>
      <w:r>
        <w:rPr>
          <w:rFonts w:ascii="Consolas" w:cs="Consolas" w:eastAsia="Consolas" w:hAnsi="Consolas"/>
          <w:sz w:val="18"/>
          <w:szCs w:val="18"/>
        </w:rPr>
        <w:br/>
        <w:t xml:space="preserve">    INNER JOIN afih AS h ON h~aufnr = a~aufnr</w:t>
      </w:r>
      <w:r>
        <w:rPr>
          <w:rFonts w:ascii="Consolas" w:cs="Consolas" w:eastAsia="Consolas" w:hAnsi="Consolas"/>
          <w:sz w:val="18"/>
          <w:szCs w:val="18"/>
        </w:rPr>
        <w:br/>
        <w:t xml:space="preserve">    INNER JOIN afko AS k ON k~aufnr = a~aufnr</w:t>
      </w:r>
      <w:r>
        <w:rPr>
          <w:rFonts w:ascii="Consolas" w:cs="Consolas" w:eastAsia="Consolas" w:hAnsi="Consolas"/>
          <w:sz w:val="18"/>
          <w:szCs w:val="18"/>
        </w:rPr>
        <w:br/>
        <w:t xml:space="preserve">    WHERE a~aedat &gt;= @iv_fecha_desde</w:t>
      </w:r>
      <w:r>
        <w:rPr>
          <w:rFonts w:ascii="Consolas" w:cs="Consolas" w:eastAsia="Consolas" w:hAnsi="Consolas"/>
          <w:sz w:val="18"/>
          <w:szCs w:val="18"/>
        </w:rPr>
        <w:br/>
        <w:t xml:space="preserve">      AND a~autyp = '30'.               " 30 = orden de mantenimiento</w:t>
      </w:r>
      <w:r>
        <w:rPr>
          <w:rFonts w:ascii="Consolas" w:cs="Consolas" w:eastAsia="Consolas" w:hAnsi="Consolas"/>
          <w:sz w:val="18"/>
          <w:szCs w:val="18"/>
        </w:rPr>
        <w:br/>
        <w:t xml:space="preserve"> </w:t>
      </w:r>
      <w:r>
        <w:rPr>
          <w:rFonts w:ascii="Consolas" w:cs="Consolas" w:eastAsia="Consolas" w:hAnsi="Consolas"/>
          <w:sz w:val="18"/>
          <w:szCs w:val="18"/>
        </w:rPr>
        <w:br/>
        <w:t xml:space="preserve">  LOOP AT lt_ordenes INTO DATA(ls_orden).</w:t>
      </w:r>
      <w:r>
        <w:rPr>
          <w:rFonts w:ascii="Consolas" w:cs="Consolas" w:eastAsia="Consolas" w:hAnsi="Consolas"/>
          <w:sz w:val="18"/>
          <w:szCs w:val="18"/>
        </w:rPr>
        <w:br/>
        <w:t xml:space="preserve">    " Objeto de estado de la orden = 'OR' + AUFNR (formato estandar JEST-OBJNR)</w:t>
      </w:r>
      <w:r>
        <w:rPr>
          <w:rFonts w:ascii="Consolas" w:cs="Consolas" w:eastAsia="Consolas" w:hAnsi="Consolas"/>
          <w:sz w:val="18"/>
          <w:szCs w:val="18"/>
        </w:rPr>
        <w:br/>
        <w:t xml:space="preserve">    DATA(lv_objnr) = |OR{ ls_orden-aufnr }|.</w:t>
      </w:r>
      <w:r>
        <w:rPr>
          <w:rFonts w:ascii="Consolas" w:cs="Consolas" w:eastAsia="Consolas" w:hAnsi="Consolas"/>
          <w:sz w:val="18"/>
          <w:szCs w:val="18"/>
        </w:rPr>
        <w:br/>
        <w:t xml:space="preserve">    SELECT j~stat t~txt04 t~txt30</w:t>
      </w:r>
      <w:r>
        <w:rPr>
          <w:rFonts w:ascii="Consolas" w:cs="Consolas" w:eastAsia="Consolas" w:hAnsi="Consolas"/>
          <w:sz w:val="18"/>
          <w:szCs w:val="18"/>
        </w:rPr>
        <w:br/>
        <w:t xml:space="preserve">      INTO TABLE @DATA(lt_estado)</w:t>
      </w:r>
      <w:r>
        <w:rPr>
          <w:rFonts w:ascii="Consolas" w:cs="Consolas" w:eastAsia="Consolas" w:hAnsi="Consolas"/>
          <w:sz w:val="18"/>
          <w:szCs w:val="18"/>
        </w:rPr>
        <w:br/>
        <w:t xml:space="preserve">      FROM jest AS j</w:t>
      </w:r>
      <w:r>
        <w:rPr>
          <w:rFonts w:ascii="Consolas" w:cs="Consolas" w:eastAsia="Consolas" w:hAnsi="Consolas"/>
          <w:sz w:val="18"/>
          <w:szCs w:val="18"/>
        </w:rPr>
        <w:br/>
        <w:t xml:space="preserve">      INNER JOIN tj30t AS t ON t~istat = j~stat AND t~spras = sy-langu</w:t>
      </w:r>
      <w:r>
        <w:rPr>
          <w:rFonts w:ascii="Consolas" w:cs="Consolas" w:eastAsia="Consolas" w:hAnsi="Consolas"/>
          <w:sz w:val="18"/>
          <w:szCs w:val="18"/>
        </w:rPr>
        <w:br/>
        <w:t xml:space="preserve">      WHERE j~objnr = @lv_objnr AND j~inact = @space.</w:t>
      </w:r>
      <w:r>
        <w:rPr>
          <w:rFonts w:ascii="Consolas" w:cs="Consolas" w:eastAsia="Consolas" w:hAnsi="Consolas"/>
          <w:sz w:val="18"/>
          <w:szCs w:val="18"/>
        </w:rPr>
        <w:br/>
        <w:t xml:space="preserve">    " Puesto de trabajo: se toma de la primera operacion (AFVC) via AUFPL de AFKO</w:t>
      </w:r>
      <w:r>
        <w:rPr>
          <w:rFonts w:ascii="Consolas" w:cs="Consolas" w:eastAsia="Consolas" w:hAnsi="Consolas"/>
          <w:sz w:val="18"/>
          <w:szCs w:val="18"/>
        </w:rPr>
        <w:br/>
        <w:t xml:space="preserve">    " (pendiente de que ABAP confirme si el header ya trae un puesto de trabajo</w:t>
      </w:r>
      <w:r>
        <w:rPr>
          <w:rFonts w:ascii="Consolas" w:cs="Consolas" w:eastAsia="Consolas" w:hAnsi="Consolas"/>
          <w:sz w:val="18"/>
          <w:szCs w:val="18"/>
        </w:rPr>
        <w:br/>
        <w:t xml:space="preserve">    "  principal distinto, segun customizing local)</w:t>
      </w:r>
      <w:r>
        <w:rPr>
          <w:rFonts w:ascii="Consolas" w:cs="Consolas" w:eastAsia="Consolas" w:hAnsi="Consolas"/>
          <w:sz w:val="18"/>
          <w:szCs w:val="18"/>
        </w:rPr>
        <w:br/>
        <w:t xml:space="preserve">    " ... construir ET_ORDENES con ls_orden + estado concatenado + puesto</w:t>
      </w:r>
      <w:r>
        <w:rPr>
          <w:rFonts w:ascii="Consolas" w:cs="Consolas" w:eastAsia="Consolas" w:hAnsi="Consolas"/>
          <w:sz w:val="18"/>
          <w:szCs w:val="18"/>
        </w:rPr>
        <w:br/>
        <w:t xml:space="preserve">  ENDLOOP.</w:t>
      </w:r>
      <w:r>
        <w:rPr>
          <w:rFonts w:ascii="Consolas" w:cs="Consolas" w:eastAsia="Consolas" w:hAnsi="Consolas"/>
          <w:sz w:val="18"/>
          <w:szCs w:val="18"/>
        </w:rPr>
        <w:br/>
        <w:t xml:space="preserve"> </w:t>
      </w:r>
      <w:r>
        <w:rPr>
          <w:rFonts w:ascii="Consolas" w:cs="Consolas" w:eastAsia="Consolas" w:hAnsi="Consolas"/>
          <w:sz w:val="18"/>
          <w:szCs w:val="18"/>
        </w:rPr>
        <w:br/>
        <w:t xml:space="preserve">ENDFUNCTION.</w:t>
      </w:r>
    </w:p>
    <w:p>
      <w:pPr>
        <w:pStyle w:val="Heading2"/>
        <w:spacing w:after="120" w:before="260"/>
      </w:pPr>
      <w:r>
        <w:t xml:space="preserve">A.3 Z_PM_TALLERES_HISTORIAL_ESTADO — log de cambios de estado (ver A.1)</w:t>
      </w:r>
    </w:p>
    <w:p>
      <w:pPr>
        <w:pBdr>
          <w:top w:val="single" w:color="CCCCCC" w:sz="2"/>
          <w:bottom w:val="single" w:color="CCCCCC" w:sz="2"/>
          <w:left w:val="single" w:color="CCCCCC" w:sz="2"/>
          <w:right w:val="single" w:color="CCCCCC" w:sz="2"/>
        </w:pBdr>
        <w:shd w:fill="F5F5F5" w:val="clear"/>
        <w:spacing w:after="140"/>
      </w:pPr>
      <w:r>
        <w:rPr>
          <w:rFonts w:ascii="Consolas" w:cs="Consolas" w:eastAsia="Consolas" w:hAnsi="Consolas"/>
          <w:sz w:val="18"/>
          <w:szCs w:val="18"/>
        </w:rPr>
        <w:t xml:space="preserve">FUNCTION Z_PM_TALLERES_HISTORIAL_ESTADO.</w:t>
      </w:r>
      <w:r>
        <w:rPr>
          <w:rFonts w:ascii="Consolas" w:cs="Consolas" w:eastAsia="Consolas" w:hAnsi="Consolas"/>
          <w:sz w:val="18"/>
          <w:szCs w:val="18"/>
        </w:rPr>
        <w:br/>
        <w:t xml:space="preserve">*"*"Interfaz publica:</w:t>
      </w:r>
      <w:r>
        <w:rPr>
          <w:rFonts w:ascii="Consolas" w:cs="Consolas" w:eastAsia="Consolas" w:hAnsi="Consolas"/>
          <w:sz w:val="18"/>
          <w:szCs w:val="18"/>
        </w:rPr>
        <w:br/>
        <w:t xml:space="preserve">*"  IMPORTING</w:t>
      </w:r>
      <w:r>
        <w:rPr>
          <w:rFonts w:ascii="Consolas" w:cs="Consolas" w:eastAsia="Consolas" w:hAnsi="Consolas"/>
          <w:sz w:val="18"/>
          <w:szCs w:val="18"/>
        </w:rPr>
        <w:br/>
        <w:t xml:space="preserve">*"     VALUE(IV_FECHA_DESDE) TYPE SY-DATUM</w:t>
      </w:r>
      <w:r>
        <w:rPr>
          <w:rFonts w:ascii="Consolas" w:cs="Consolas" w:eastAsia="Consolas" w:hAnsi="Consolas"/>
          <w:sz w:val="18"/>
          <w:szCs w:val="18"/>
        </w:rPr>
        <w:br/>
        <w:t xml:space="preserve">*"  TABLES</w:t>
      </w:r>
      <w:r>
        <w:rPr>
          <w:rFonts w:ascii="Consolas" w:cs="Consolas" w:eastAsia="Consolas" w:hAnsi="Consolas"/>
          <w:sz w:val="18"/>
          <w:szCs w:val="18"/>
        </w:rPr>
        <w:br/>
        <w:t xml:space="preserve">*"      ET_HISTORIAL STRUCTURE ZPM_TALLERES_HIST_ESTADO</w:t>
      </w:r>
      <w:r>
        <w:rPr>
          <w:rFonts w:ascii="Consolas" w:cs="Consolas" w:eastAsia="Consolas" w:hAnsi="Consolas"/>
          <w:sz w:val="18"/>
          <w:szCs w:val="18"/>
        </w:rPr>
        <w:br/>
        <w:t xml:space="preserve"> </w:t>
      </w:r>
      <w:r>
        <w:rPr>
          <w:rFonts w:ascii="Consolas" w:cs="Consolas" w:eastAsia="Consolas" w:hAnsi="Consolas"/>
          <w:sz w:val="18"/>
          <w:szCs w:val="18"/>
        </w:rPr>
        <w:br/>
        <w:t xml:space="preserve">  " JCDS: log de cada cambio de estado, con fecha y hora exactas.</w:t>
      </w:r>
      <w:r>
        <w:rPr>
          <w:rFonts w:ascii="Consolas" w:cs="Consolas" w:eastAsia="Consolas" w:hAnsi="Consolas"/>
          <w:sz w:val="18"/>
          <w:szCs w:val="18"/>
        </w:rPr>
        <w:br/>
        <w:t xml:space="preserve">  "   OBJNR (= 'OR' + Orden), STAT, CHGNR, UDATE (fecha), UTIME (hora),</w:t>
      </w:r>
      <w:r>
        <w:rPr>
          <w:rFonts w:ascii="Consolas" w:cs="Consolas" w:eastAsia="Consolas" w:hAnsi="Consolas"/>
          <w:sz w:val="18"/>
          <w:szCs w:val="18"/>
        </w:rPr>
        <w:br/>
        <w:t xml:space="preserve">  "   CHIND ('I' = se activo el estado, 'D' = se desactivo)</w:t>
      </w:r>
      <w:r>
        <w:rPr>
          <w:rFonts w:ascii="Consolas" w:cs="Consolas" w:eastAsia="Consolas" w:hAnsi="Consolas"/>
          <w:sz w:val="18"/>
          <w:szCs w:val="18"/>
        </w:rPr>
        <w:br/>
        <w:t xml:space="preserve">  SELECT j~objnr j~stat t~txt04 j~udate j~utime j~chind</w:t>
      </w:r>
      <w:r>
        <w:rPr>
          <w:rFonts w:ascii="Consolas" w:cs="Consolas" w:eastAsia="Consolas" w:hAnsi="Consolas"/>
          <w:sz w:val="18"/>
          <w:szCs w:val="18"/>
        </w:rPr>
        <w:br/>
        <w:t xml:space="preserve">    INTO TABLE @DATA(lt_hist)</w:t>
      </w:r>
      <w:r>
        <w:rPr>
          <w:rFonts w:ascii="Consolas" w:cs="Consolas" w:eastAsia="Consolas" w:hAnsi="Consolas"/>
          <w:sz w:val="18"/>
          <w:szCs w:val="18"/>
        </w:rPr>
        <w:br/>
        <w:t xml:space="preserve">    FROM jcds AS j</w:t>
      </w:r>
      <w:r>
        <w:rPr>
          <w:rFonts w:ascii="Consolas" w:cs="Consolas" w:eastAsia="Consolas" w:hAnsi="Consolas"/>
          <w:sz w:val="18"/>
          <w:szCs w:val="18"/>
        </w:rPr>
        <w:br/>
        <w:t xml:space="preserve">    INNER JOIN tj30t AS t ON t~istat = j~stat AND t~spras = sy-langu</w:t>
      </w:r>
      <w:r>
        <w:rPr>
          <w:rFonts w:ascii="Consolas" w:cs="Consolas" w:eastAsia="Consolas" w:hAnsi="Consolas"/>
          <w:sz w:val="18"/>
          <w:szCs w:val="18"/>
        </w:rPr>
        <w:br/>
        <w:t xml:space="preserve">    WHERE j~objnr LIKE 'OR%'</w:t>
      </w:r>
      <w:r>
        <w:rPr>
          <w:rFonts w:ascii="Consolas" w:cs="Consolas" w:eastAsia="Consolas" w:hAnsi="Consolas"/>
          <w:sz w:val="18"/>
          <w:szCs w:val="18"/>
        </w:rPr>
        <w:br/>
        <w:t xml:space="preserve">      AND j~udate &gt;= @iv_fecha_desde.</w:t>
      </w:r>
      <w:r>
        <w:rPr>
          <w:rFonts w:ascii="Consolas" w:cs="Consolas" w:eastAsia="Consolas" w:hAnsi="Consolas"/>
          <w:sz w:val="18"/>
          <w:szCs w:val="18"/>
        </w:rPr>
        <w:br/>
        <w:t xml:space="preserve"> </w:t>
      </w:r>
      <w:r>
        <w:rPr>
          <w:rFonts w:ascii="Consolas" w:cs="Consolas" w:eastAsia="Consolas" w:hAnsi="Consolas"/>
          <w:sz w:val="18"/>
          <w:szCs w:val="18"/>
        </w:rPr>
        <w:br/>
        <w:t xml:space="preserve">  " ... mapear lt_hist a ET_HISTORIAL (quitar el prefijo 'OR' de OBJNR para dejar</w:t>
      </w:r>
      <w:r>
        <w:rPr>
          <w:rFonts w:ascii="Consolas" w:cs="Consolas" w:eastAsia="Consolas" w:hAnsi="Consolas"/>
          <w:sz w:val="18"/>
          <w:szCs w:val="18"/>
        </w:rPr>
        <w:br/>
        <w:t xml:space="preserve">  "     el numero de orden limpio)</w:t>
      </w:r>
      <w:r>
        <w:rPr>
          <w:rFonts w:ascii="Consolas" w:cs="Consolas" w:eastAsia="Consolas" w:hAnsi="Consolas"/>
          <w:sz w:val="18"/>
          <w:szCs w:val="18"/>
        </w:rPr>
        <w:br/>
        <w:t xml:space="preserve"> </w:t>
      </w:r>
      <w:r>
        <w:rPr>
          <w:rFonts w:ascii="Consolas" w:cs="Consolas" w:eastAsia="Consolas" w:hAnsi="Consolas"/>
          <w:sz w:val="18"/>
          <w:szCs w:val="18"/>
        </w:rPr>
        <w:br/>
        <w:t xml:space="preserve">ENDFUNCTION.</w:t>
      </w:r>
    </w:p>
    <w:p>
      <w:pPr>
        <w:pStyle w:val="Heading2"/>
        <w:spacing w:after="120" w:before="260"/>
      </w:pPr>
      <w:r>
        <w:t xml:space="preserve">A.4 Z_PM_TALLERES_CONFIRMACIONES — horas reales</w:t>
      </w:r>
    </w:p>
    <w:p>
      <w:pPr>
        <w:pBdr>
          <w:top w:val="single" w:color="CCCCCC" w:sz="2"/>
          <w:bottom w:val="single" w:color="CCCCCC" w:sz="2"/>
          <w:left w:val="single" w:color="CCCCCC" w:sz="2"/>
          <w:right w:val="single" w:color="CCCCCC" w:sz="2"/>
        </w:pBdr>
        <w:shd w:fill="F5F5F5" w:val="clear"/>
        <w:spacing w:after="140"/>
      </w:pPr>
      <w:r>
        <w:rPr>
          <w:rFonts w:ascii="Consolas" w:cs="Consolas" w:eastAsia="Consolas" w:hAnsi="Consolas"/>
          <w:sz w:val="18"/>
          <w:szCs w:val="18"/>
        </w:rPr>
        <w:t xml:space="preserve">FUNCTION Z_PM_TALLERES_CONFIRMACIONES.</w:t>
      </w:r>
      <w:r>
        <w:rPr>
          <w:rFonts w:ascii="Consolas" w:cs="Consolas" w:eastAsia="Consolas" w:hAnsi="Consolas"/>
          <w:sz w:val="18"/>
          <w:szCs w:val="18"/>
        </w:rPr>
        <w:br/>
        <w:t xml:space="preserve">*"*"Interfaz publica:</w:t>
      </w:r>
      <w:r>
        <w:rPr>
          <w:rFonts w:ascii="Consolas" w:cs="Consolas" w:eastAsia="Consolas" w:hAnsi="Consolas"/>
          <w:sz w:val="18"/>
          <w:szCs w:val="18"/>
        </w:rPr>
        <w:br/>
        <w:t xml:space="preserve">*"  IMPORTING</w:t>
      </w:r>
      <w:r>
        <w:rPr>
          <w:rFonts w:ascii="Consolas" w:cs="Consolas" w:eastAsia="Consolas" w:hAnsi="Consolas"/>
          <w:sz w:val="18"/>
          <w:szCs w:val="18"/>
        </w:rPr>
        <w:br/>
        <w:t xml:space="preserve">*"     VALUE(IV_FECHA_DESDE) TYPE SY-DATUM</w:t>
      </w:r>
      <w:r>
        <w:rPr>
          <w:rFonts w:ascii="Consolas" w:cs="Consolas" w:eastAsia="Consolas" w:hAnsi="Consolas"/>
          <w:sz w:val="18"/>
          <w:szCs w:val="18"/>
        </w:rPr>
        <w:br/>
        <w:t xml:space="preserve">*"  TABLES</w:t>
      </w:r>
      <w:r>
        <w:rPr>
          <w:rFonts w:ascii="Consolas" w:cs="Consolas" w:eastAsia="Consolas" w:hAnsi="Consolas"/>
          <w:sz w:val="18"/>
          <w:szCs w:val="18"/>
        </w:rPr>
        <w:br/>
        <w:t xml:space="preserve">*"      ET_CONFIRMACIONES STRUCTURE ZPM_TALLERES_CONF</w:t>
      </w:r>
      <w:r>
        <w:rPr>
          <w:rFonts w:ascii="Consolas" w:cs="Consolas" w:eastAsia="Consolas" w:hAnsi="Consolas"/>
          <w:sz w:val="18"/>
          <w:szCs w:val="18"/>
        </w:rPr>
        <w:br/>
        <w:t xml:space="preserve"> </w:t>
      </w:r>
      <w:r>
        <w:rPr>
          <w:rFonts w:ascii="Consolas" w:cs="Consolas" w:eastAsia="Consolas" w:hAnsi="Consolas"/>
          <w:sz w:val="18"/>
          <w:szCs w:val="18"/>
        </w:rPr>
        <w:br/>
        <w:t xml:space="preserve">  " AFRU: confirmaciones de operacion (horas reales reportadas por el tecnico).</w:t>
      </w:r>
      <w:r>
        <w:rPr>
          <w:rFonts w:ascii="Consolas" w:cs="Consolas" w:eastAsia="Consolas" w:hAnsi="Consolas"/>
          <w:sz w:val="18"/>
          <w:szCs w:val="18"/>
        </w:rPr>
        <w:br/>
        <w:t xml:space="preserve">  "   AUFNR, VORNR (operacion), ISMNW (trabajo confirmado), ISMNE (unidad),</w:t>
      </w:r>
      <w:r>
        <w:rPr>
          <w:rFonts w:ascii="Consolas" w:cs="Consolas" w:eastAsia="Consolas" w:hAnsi="Consolas"/>
          <w:sz w:val="18"/>
          <w:szCs w:val="18"/>
        </w:rPr>
        <w:br/>
        <w:t xml:space="preserve">  "   ISDD/ISDZ (fecha/hora inicio de la confirmacion), IEDD/IEDZ (fecha/hora fin),</w:t>
      </w:r>
      <w:r>
        <w:rPr>
          <w:rFonts w:ascii="Consolas" w:cs="Consolas" w:eastAsia="Consolas" w:hAnsi="Consolas"/>
          <w:sz w:val="18"/>
          <w:szCs w:val="18"/>
        </w:rPr>
        <w:br/>
        <w:t xml:space="preserve">  "   BUDAT (fecha contable), STOKZ (indicador de anulada -- excluir si = 'X')</w:t>
      </w:r>
      <w:r>
        <w:rPr>
          <w:rFonts w:ascii="Consolas" w:cs="Consolas" w:eastAsia="Consolas" w:hAnsi="Consolas"/>
          <w:sz w:val="18"/>
          <w:szCs w:val="18"/>
        </w:rPr>
        <w:br/>
        <w:t xml:space="preserve">  SELECT aufnr vornr ismnw ismne isdd isdz iedd iedz budat</w:t>
      </w:r>
      <w:r>
        <w:rPr>
          <w:rFonts w:ascii="Consolas" w:cs="Consolas" w:eastAsia="Consolas" w:hAnsi="Consolas"/>
          <w:sz w:val="18"/>
          <w:szCs w:val="18"/>
        </w:rPr>
        <w:br/>
        <w:t xml:space="preserve">    INTO TABLE @DATA(lt_conf)</w:t>
      </w:r>
      <w:r>
        <w:rPr>
          <w:rFonts w:ascii="Consolas" w:cs="Consolas" w:eastAsia="Consolas" w:hAnsi="Consolas"/>
          <w:sz w:val="18"/>
          <w:szCs w:val="18"/>
        </w:rPr>
        <w:br/>
        <w:t xml:space="preserve">    FROM afru</w:t>
      </w:r>
      <w:r>
        <w:rPr>
          <w:rFonts w:ascii="Consolas" w:cs="Consolas" w:eastAsia="Consolas" w:hAnsi="Consolas"/>
          <w:sz w:val="18"/>
          <w:szCs w:val="18"/>
        </w:rPr>
        <w:br/>
        <w:t xml:space="preserve">    WHERE budat &gt;= @iv_fecha_desde</w:t>
      </w:r>
      <w:r>
        <w:rPr>
          <w:rFonts w:ascii="Consolas" w:cs="Consolas" w:eastAsia="Consolas" w:hAnsi="Consolas"/>
          <w:sz w:val="18"/>
          <w:szCs w:val="18"/>
        </w:rPr>
        <w:br/>
        <w:t xml:space="preserve">      AND stokz = @space.</w:t>
      </w:r>
      <w:r>
        <w:rPr>
          <w:rFonts w:ascii="Consolas" w:cs="Consolas" w:eastAsia="Consolas" w:hAnsi="Consolas"/>
          <w:sz w:val="18"/>
          <w:szCs w:val="18"/>
        </w:rPr>
        <w:br/>
        <w:t xml:space="preserve"> </w:t>
      </w:r>
      <w:r>
        <w:rPr>
          <w:rFonts w:ascii="Consolas" w:cs="Consolas" w:eastAsia="Consolas" w:hAnsi="Consolas"/>
          <w:sz w:val="18"/>
          <w:szCs w:val="18"/>
        </w:rPr>
        <w:br/>
        <w:t xml:space="preserve">  " Trabajo planificado por operacion, para comparar contra lo confirmado:</w:t>
      </w:r>
      <w:r>
        <w:rPr>
          <w:rFonts w:ascii="Consolas" w:cs="Consolas" w:eastAsia="Consolas" w:hAnsi="Consolas"/>
          <w:sz w:val="18"/>
          <w:szCs w:val="18"/>
        </w:rPr>
        <w:br/>
        <w:t xml:space="preserve">  "   AFVC-ARBEI (trabajo planificado), AFVC-ARBEZ (unidad), via AUFPL/APLZL</w:t>
      </w:r>
      <w:r>
        <w:rPr>
          <w:rFonts w:ascii="Consolas" w:cs="Consolas" w:eastAsia="Consolas" w:hAnsi="Consolas"/>
          <w:sz w:val="18"/>
          <w:szCs w:val="18"/>
        </w:rPr>
        <w:br/>
        <w:t xml:space="preserve">  " ... join con AFVC por AUFPL+APLZL para traer ARBEI junto al AUFNR/VORNR</w:t>
      </w:r>
      <w:r>
        <w:rPr>
          <w:rFonts w:ascii="Consolas" w:cs="Consolas" w:eastAsia="Consolas" w:hAnsi="Consolas"/>
          <w:sz w:val="18"/>
          <w:szCs w:val="18"/>
        </w:rPr>
        <w:br/>
        <w:t xml:space="preserve"> </w:t>
      </w:r>
      <w:r>
        <w:rPr>
          <w:rFonts w:ascii="Consolas" w:cs="Consolas" w:eastAsia="Consolas" w:hAnsi="Consolas"/>
          <w:sz w:val="18"/>
          <w:szCs w:val="18"/>
        </w:rPr>
        <w:br/>
        <w:t xml:space="preserve">ENDFUNCTION.</w:t>
      </w:r>
    </w:p>
    <w:p>
      <w:pPr>
        <w:pStyle w:val="Heading2"/>
        <w:spacing w:after="120" w:before="260"/>
      </w:pPr>
      <w:r>
        <w:t xml:space="preserve">A.5 Z_PM_TALLERES_EQUIPOS — maestro de equipos</w:t>
      </w:r>
    </w:p>
    <w:p>
      <w:pPr>
        <w:pBdr>
          <w:top w:val="single" w:color="CCCCCC" w:sz="2"/>
          <w:bottom w:val="single" w:color="CCCCCC" w:sz="2"/>
          <w:left w:val="single" w:color="CCCCCC" w:sz="2"/>
          <w:right w:val="single" w:color="CCCCCC" w:sz="2"/>
        </w:pBdr>
        <w:shd w:fill="F5F5F5" w:val="clear"/>
        <w:spacing w:after="140"/>
      </w:pPr>
      <w:r>
        <w:rPr>
          <w:rFonts w:ascii="Consolas" w:cs="Consolas" w:eastAsia="Consolas" w:hAnsi="Consolas"/>
          <w:sz w:val="18"/>
          <w:szCs w:val="18"/>
        </w:rPr>
        <w:t xml:space="preserve">FUNCTION Z_PM_TALLERES_EQUIPOS.</w:t>
      </w:r>
      <w:r>
        <w:rPr>
          <w:rFonts w:ascii="Consolas" w:cs="Consolas" w:eastAsia="Consolas" w:hAnsi="Consolas"/>
          <w:sz w:val="18"/>
          <w:szCs w:val="18"/>
        </w:rPr>
        <w:br/>
        <w:t xml:space="preserve">*"*"Interfaz publica:</w:t>
      </w:r>
      <w:r>
        <w:rPr>
          <w:rFonts w:ascii="Consolas" w:cs="Consolas" w:eastAsia="Consolas" w:hAnsi="Consolas"/>
          <w:sz w:val="18"/>
          <w:szCs w:val="18"/>
        </w:rPr>
        <w:br/>
        <w:t xml:space="preserve">*"  TABLES</w:t>
      </w:r>
      <w:r>
        <w:rPr>
          <w:rFonts w:ascii="Consolas" w:cs="Consolas" w:eastAsia="Consolas" w:hAnsi="Consolas"/>
          <w:sz w:val="18"/>
          <w:szCs w:val="18"/>
        </w:rPr>
        <w:br/>
        <w:t xml:space="preserve">*"      ET_EQUIPOS STRUCTURE ZPM_TALLERES_EQUIPO</w:t>
      </w:r>
      <w:r>
        <w:rPr>
          <w:rFonts w:ascii="Consolas" w:cs="Consolas" w:eastAsia="Consolas" w:hAnsi="Consolas"/>
          <w:sz w:val="18"/>
          <w:szCs w:val="18"/>
        </w:rPr>
        <w:br/>
        <w:t xml:space="preserve"> </w:t>
      </w:r>
      <w:r>
        <w:rPr>
          <w:rFonts w:ascii="Consolas" w:cs="Consolas" w:eastAsia="Consolas" w:hAnsi="Consolas"/>
          <w:sz w:val="18"/>
          <w:szCs w:val="18"/>
        </w:rPr>
        <w:br/>
        <w:t xml:space="preserve">  " EQUI: maestro de equipos. EQUNR, EQKTX (descripcion).</w:t>
      </w:r>
      <w:r>
        <w:rPr>
          <w:rFonts w:ascii="Consolas" w:cs="Consolas" w:eastAsia="Consolas" w:hAnsi="Consolas"/>
          <w:sz w:val="18"/>
          <w:szCs w:val="18"/>
        </w:rPr>
        <w:br/>
        <w:t xml:space="preserve">  " El campo del CODIGO LEGADO (el codigo viejo que usa Oracle) es un campo</w:t>
      </w:r>
      <w:r>
        <w:rPr>
          <w:rFonts w:ascii="Consolas" w:cs="Consolas" w:eastAsia="Consolas" w:hAnsi="Consolas"/>
          <w:sz w:val="18"/>
          <w:szCs w:val="18"/>
        </w:rPr>
        <w:br/>
        <w:t xml:space="preserve">  " customizado -- confirmar si vive como campo Z directo en EQUI, o como</w:t>
      </w:r>
      <w:r>
        <w:rPr>
          <w:rFonts w:ascii="Consolas" w:cs="Consolas" w:eastAsia="Consolas" w:hAnsi="Consolas"/>
          <w:sz w:val="18"/>
          <w:szCs w:val="18"/>
        </w:rPr>
        <w:br/>
        <w:t xml:space="preserve">  " caracteristica de clasificacion (tablas AUSP/CABN). Placeholder abajo</w:t>
      </w:r>
      <w:r>
        <w:rPr>
          <w:rFonts w:ascii="Consolas" w:cs="Consolas" w:eastAsia="Consolas" w:hAnsi="Consolas"/>
          <w:sz w:val="18"/>
          <w:szCs w:val="18"/>
        </w:rPr>
        <w:br/>
        <w:t xml:space="preserve">  " asume campo Z en EQUI; ajustar segun lo que confirme el ABAP.</w:t>
      </w:r>
      <w:r>
        <w:rPr>
          <w:rFonts w:ascii="Consolas" w:cs="Consolas" w:eastAsia="Consolas" w:hAnsi="Consolas"/>
          <w:sz w:val="18"/>
          <w:szCs w:val="18"/>
        </w:rPr>
        <w:br/>
        <w:t xml:space="preserve">  SELECT equnr eqktx zzcodigo_legado</w:t>
      </w:r>
      <w:r>
        <w:rPr>
          <w:rFonts w:ascii="Consolas" w:cs="Consolas" w:eastAsia="Consolas" w:hAnsi="Consolas"/>
          <w:sz w:val="18"/>
          <w:szCs w:val="18"/>
        </w:rPr>
        <w:br/>
        <w:t xml:space="preserve">    INTO TABLE @DATA(lt_equipos)</w:t>
      </w:r>
      <w:r>
        <w:rPr>
          <w:rFonts w:ascii="Consolas" w:cs="Consolas" w:eastAsia="Consolas" w:hAnsi="Consolas"/>
          <w:sz w:val="18"/>
          <w:szCs w:val="18"/>
        </w:rPr>
        <w:br/>
        <w:t xml:space="preserve">    FROM equi.</w:t>
      </w:r>
      <w:r>
        <w:rPr>
          <w:rFonts w:ascii="Consolas" w:cs="Consolas" w:eastAsia="Consolas" w:hAnsi="Consolas"/>
          <w:sz w:val="18"/>
          <w:szCs w:val="18"/>
        </w:rPr>
        <w:br/>
        <w:t xml:space="preserve"> </w:t>
      </w:r>
      <w:r>
        <w:rPr>
          <w:rFonts w:ascii="Consolas" w:cs="Consolas" w:eastAsia="Consolas" w:hAnsi="Consolas"/>
          <w:sz w:val="18"/>
          <w:szCs w:val="18"/>
        </w:rPr>
        <w:br/>
        <w:t xml:space="preserve">ENDFUNCTION.</w:t>
      </w:r>
    </w:p>
    <w:p>
      <w:pPr>
        <w:pBdr>
          <w:left w:val="single" w:color="E6B422" w:sz="12"/>
        </w:pBdr>
        <w:shd w:fill="FFF3CD" w:val="clear"/>
        <w:spacing w:after="140"/>
      </w:pPr>
      <w:r>
        <w:rPr>
          <w:rFonts w:ascii="Calibri" w:cs="Calibri" w:eastAsia="Calibri" w:hAnsi="Calibri"/>
          <w:b/>
          <w:bCs/>
          <w:color w:val="8A6D00"/>
          <w:sz w:val="22"/>
          <w:szCs w:val="22"/>
        </w:rPr>
        <w:t xml:space="preserve">⚠ PENDIENTE: </w:t>
      </w:r>
      <w:r>
        <w:rPr>
          <w:rFonts w:ascii="Calibri" w:cs="Calibri" w:eastAsia="Calibri" w:hAnsi="Calibri"/>
          <w:color w:val="8A6D00"/>
          <w:sz w:val="22"/>
          <w:szCs w:val="22"/>
        </w:rPr>
        <w:t xml:space="preserve">El nombre exacto del campo de código legado en A.5 es un placeholder (zzcodigo_legado) — dime cuál es el campo real (o si vive en una característica de clasificación) y lo dejo exacto en la siguiente versión de este anexo.</w:t>
      </w:r>
    </w:p>
    <w:p>
      <w:pPr>
        <w:pStyle w:val="Heading2"/>
        <w:spacing w:after="120" w:before="260"/>
      </w:pPr>
      <w:r>
        <w:t xml:space="preserve">A.6 Lado .NET: cómo se consumen estos módulos</w:t>
      </w:r>
    </w:p>
    <w:p>
      <w:pPr>
        <w:spacing w:after="140"/>
      </w:pPr>
      <w:r>
        <w:rPr>
          <w:rFonts w:ascii="Calibri" w:cs="Calibri" w:eastAsia="Calibri" w:hAnsi="Calibri"/>
          <w:sz w:val="22"/>
          <w:szCs w:val="22"/>
        </w:rPr>
        <w:t xml:space="preserve">Esto es importante dejarlo explícito porque no es un webservice externo ni una integración que corra "aparte": la llamada RFC vive DENTRO del código de la propia aplicación del portal, en el mismo proyecto .NET que Claude Code construye. Concretamente: el proyecto Infrastructure contiene una clase (ej. SapRfcExtractionClient) que implementa la interfaz ISapExtractionClient definida en la sección 5. Esa clase es la única parte de todo el portal que sabe que SAP existe — usa la librería SAP .NET Connector (NCo 3.0) para abrir la conexión RFC, invocar cada uno de los cuatro módulos del Anexo A pasándoles IV_FECHA_DESDE (la fecha del último log_extraccion_pgpm exitoso, para traer solo lo nuevo), y convertir las tablas de salida de SAP en los DTOs que el resto del backend ya espera. El Background Service (sección 6 y 12) simplemente llama a los métodos de ISapExtractionClient en su ciclo programado, sin saber ni importarle que por debajo eso dispara una llamada RFC — así como hoy DataSourceMode intercambia una implementación real por una local-seed sin que el resto del código note la diferencia (sección 9), en Production se registra SapRfcExtractionClient, y en Local una versión que no llama a SAP en absoluto.</w:t>
      </w:r>
    </w:p>
    <w:p>
      <w:pPr>
        <w:pBdr>
          <w:left w:val="single" w:color="E6B422" w:sz="12"/>
        </w:pBdr>
        <w:shd w:fill="FFF3CD" w:val="clear"/>
        <w:spacing w:after="140"/>
      </w:pPr>
      <w:r>
        <w:rPr>
          <w:rFonts w:ascii="Calibri" w:cs="Calibri" w:eastAsia="Calibri" w:hAnsi="Calibri"/>
          <w:b/>
          <w:bCs/>
          <w:color w:val="8A6D00"/>
          <w:sz w:val="22"/>
          <w:szCs w:val="22"/>
        </w:rPr>
        <w:t xml:space="preserve">⚠ PENDIENTE: </w:t>
      </w:r>
      <w:r>
        <w:rPr>
          <w:rFonts w:ascii="Calibri" w:cs="Calibri" w:eastAsia="Calibri" w:hAnsi="Calibri"/>
          <w:color w:val="8A6D00"/>
          <w:sz w:val="22"/>
          <w:szCs w:val="22"/>
        </w:rPr>
        <w:t xml:space="preserve">No incluyo aquí el código C# de esa clase (uso de RfcDestinationConfiguration, CreateFunction, Invoke, lectura de la tabla de salida) porque depende de decisiones que aún no hemos definido — manejo de reintentos, timeouts, pool de conexiones. Es sencillo de construir siguiendo la documentación oficial de NCo una vez Claude Code tenga el proyecto armado; si prefieres que lo deje ya escrito como esqueleto, dímelo y lo agrego.</w:t>
      </w:r>
    </w:p>
    <w:p>
      <w:pPr>
        <w:spacing w:after="140"/>
      </w:pPr>
      <w:r>
        <w:rPr>
          <w:rFonts w:ascii="Calibri" w:cs="Calibri" w:eastAsia="Calibri" w:hAnsi="Calibri"/>
          <w:sz w:val="22"/>
          <w:szCs w:val="22"/>
        </w:rPr>
        <w:t xml:space="preserve">Para que esa llamada funcione, hay tres prerrequisitos del lado SAP/Basis, independientes de que el código ABAP de A.2–A.5 esté bien escrito:</w:t>
      </w:r>
    </w:p>
    <w:p>
      <w:pPr>
        <w:pStyle w:val="ListParagraph"/>
        <w:numPr>
          <w:ilvl w:val="0"/>
          <w:numId w:val="2"/>
        </w:numPr>
        <w:spacing w:after="60"/>
      </w:pPr>
      <w:r>
        <w:rPr>
          <w:rFonts w:ascii="Calibri" w:cs="Calibri" w:eastAsia="Calibri" w:hAnsi="Calibri"/>
          <w:sz w:val="22"/>
          <w:szCs w:val="22"/>
        </w:rPr>
        <w:t xml:space="preserve">Marcar cada módulo como "Remote-Enabled Module": en SE37, el atributo "Tipo de Procesamiento" de los cuatro módulos (Z_PM_TALLERES_ORDENES, Z_PM_TALLERES_HISTORIAL_ESTADO, Z_PM_TALLERES_CONFIRMACIONES, Z_PM_TALLERES_EQUIPOS) debe estar marcado como "Remote-Enabled Module". Sin ese flag, SAP rechaza la llamada RFC aunque el código interno sea correcto — es una casilla que se marca al crear o editar el módulo en SE37, no requiere código adicional.</w:t>
      </w:r>
    </w:p>
    <w:p>
      <w:pPr>
        <w:pStyle w:val="ListParagraph"/>
        <w:numPr>
          <w:ilvl w:val="0"/>
          <w:numId w:val="2"/>
        </w:numPr>
        <w:spacing w:after="60"/>
      </w:pPr>
      <w:r>
        <w:rPr>
          <w:rFonts w:ascii="Calibri" w:cs="Calibri" w:eastAsia="Calibri" w:hAnsi="Calibri"/>
          <w:sz w:val="22"/>
          <w:szCs w:val="22"/>
        </w:rPr>
        <w:t xml:space="preserve">Usuario de servicio RFC con autorización S_RFC: se necesita un usuario técnico dedicado en SAP (tipo Comunicación o Sistema, no un usuario de persona), al que se le otorgue el objeto de autorización S_RFC específicamente para estos cuatro módulos Z (no basta con un S_RFC genérico de otro grupo de función). Es una tarea de Basis/Seguridad SAP, en paralelo al desarrollo ABAP — el Background Service se conecta con las credenciales de este usuario, nunca con las de una persona.</w:t>
      </w:r>
    </w:p>
    <w:p>
      <w:pPr>
        <w:pStyle w:val="ListParagraph"/>
        <w:numPr>
          <w:ilvl w:val="0"/>
          <w:numId w:val="2"/>
        </w:numPr>
        <w:spacing w:after="60"/>
      </w:pPr>
      <w:r>
        <w:rPr>
          <w:rFonts w:ascii="Calibri" w:cs="Calibri" w:eastAsia="Calibri" w:hAnsi="Calibri"/>
          <w:sz w:val="22"/>
          <w:szCs w:val="22"/>
        </w:rPr>
        <w:t xml:space="preserve">Conectividad de red hacia el gateway de SAP: el servidor donde corre el Background Service del portal debe poder alcanzar el puerto del gateway SAP (típicamente en el rango 33xx, según el número de instancia). Hay que confirmar con infraestructura que no exista un firewall bloqueando esa ruta entre el servidor del portal y el servidor SAP — es una validación de red, previa a cualquier prueba de conexión desde .NET.</w:t>
      </w:r>
    </w:p>
    <w:p>
      <w:pPr>
        <w:pBdr>
          <w:left w:val="single" w:color="E6B422" w:sz="12"/>
        </w:pBdr>
        <w:shd w:fill="FFF3CD" w:val="clear"/>
        <w:spacing w:after="140"/>
      </w:pPr>
      <w:r>
        <w:rPr>
          <w:rFonts w:ascii="Calibri" w:cs="Calibri" w:eastAsia="Calibri" w:hAnsi="Calibri"/>
          <w:b/>
          <w:bCs/>
          <w:color w:val="8A6D00"/>
          <w:sz w:val="22"/>
          <w:szCs w:val="22"/>
        </w:rPr>
        <w:t xml:space="preserve">⚠ PENDIENTE: </w:t>
      </w:r>
      <w:r>
        <w:rPr>
          <w:rFonts w:ascii="Calibri" w:cs="Calibri" w:eastAsia="Calibri" w:hAnsi="Calibri"/>
          <w:color w:val="8A6D00"/>
          <w:sz w:val="22"/>
          <w:szCs w:val="22"/>
        </w:rPr>
        <w:t xml:space="preserve">Falta confirmar si CAC ya tiene instalado y licenciado el SAP .NET Connector (NCo) en algún otro sistema — si existe una integración RFC previa (por ejemplo, algo que ya construyó Oscar o el equipo de infraestructura), conviene reusar esa misma vía en vez de gestionar una licencia nueva.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rFonts w:ascii="Calibri" w:cs="Calibri" w:eastAsia="Calibri" w:hAnsi="Calibri"/>
      <w:b/>
      <w:bCs/>
      <w:color w:val="1F3864"/>
      <w:sz w:val="30"/>
      <w:szCs w:val="30"/>
    </w:rPr>
  </w:style>
  <w:style w:type="paragraph" w:styleId="Heading2">
    <w:name w:val="Heading 2"/>
    <w:basedOn w:val="Normal"/>
    <w:next w:val="Normal"/>
    <w:qFormat/>
    <w:pPr>
      <w:spacing w:after="120" w:before="260"/>
    </w:pPr>
    <w:rPr>
      <w:rFonts w:ascii="Calibri" w:cs="Calibri" w:eastAsia="Calibri" w:hAnsi="Calibri"/>
      <w:b/>
      <w:bCs/>
      <w:color w:val="1F3864"/>
      <w:sz w:val="25"/>
      <w:szCs w:val="25"/>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2026-09-30T19:45:31.350Z</dcterms:created>
  <dcterms:modified xsi:type="dcterms:W3CDTF">2026-09-30T19:45:31.364Z</dcterms:modified>
</cp:coreProperties>
</file>

<file path=docProps/custom.xml><?xml version="1.0" encoding="utf-8"?>
<Properties xmlns="http://schemas.openxmlformats.org/officeDocument/2006/custom-properties" xmlns:vt="http://schemas.openxmlformats.org/officeDocument/2006/docPropsVTypes"/>
</file>