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4"/>
        </w:rPr>
        <w:t>Resumo LGPD - Integração de Novos Colaboradores</w:t>
      </w:r>
    </w:p>
    <w:p>
      <w:pPr>
        <w:autoSpaceDN w:val="0"/>
        <w:autoSpaceDE w:val="0"/>
        <w:widowControl/>
        <w:spacing w:line="302" w:lineRule="exact" w:before="53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>O que é a LGPD?</w:t>
      </w:r>
    </w:p>
    <w:p>
      <w:pPr>
        <w:autoSpaceDN w:val="0"/>
        <w:autoSpaceDE w:val="0"/>
        <w:widowControl/>
        <w:spacing w:line="454" w:lineRule="exact" w:before="15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 LGPD (Lei nº 13.709/2018) é a Lei Geral de Proteção de Dados Pessoais do Brasil. Ela entrou em vigor em setembro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de 2020 e estabelece regras sobre como empresas e organizações devem coletar, armazenar, tratar e compartilhar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dados pessoais.</w:t>
      </w:r>
    </w:p>
    <w:p>
      <w:pPr>
        <w:autoSpaceDN w:val="0"/>
        <w:autoSpaceDE w:val="0"/>
        <w:widowControl/>
        <w:spacing w:line="302" w:lineRule="exact" w:before="67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>Objetivo da LGPD</w:t>
      </w:r>
    </w:p>
    <w:p>
      <w:pPr>
        <w:autoSpaceDN w:val="0"/>
        <w:autoSpaceDE w:val="0"/>
        <w:widowControl/>
        <w:spacing w:line="454" w:lineRule="exact" w:before="1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Proteger os direitos fundamentais de liberdade, privacidade e o livre desenvolvimento da pessoa. A LGPD garante que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as pessoas (titulares dos dados) tenham mais controle sobre como suas informações são usadas.</w:t>
      </w:r>
    </w:p>
    <w:p>
      <w:pPr>
        <w:autoSpaceDN w:val="0"/>
        <w:autoSpaceDE w:val="0"/>
        <w:widowControl/>
        <w:spacing w:line="304" w:lineRule="exact" w:before="67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>O que são dados pessoais?</w:t>
      </w:r>
    </w:p>
    <w:p>
      <w:pPr>
        <w:autoSpaceDN w:val="0"/>
        <w:autoSpaceDE w:val="0"/>
        <w:widowControl/>
        <w:spacing w:line="454" w:lineRule="exact" w:before="156" w:after="0"/>
        <w:ind w:left="0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Dados que identificam ou podem identificar uma pessoa, como: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- Nome completo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CPF, RG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Endereço, e-mail, telefone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Dados bancários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IP, localização, entre outros</w:t>
      </w:r>
    </w:p>
    <w:p>
      <w:pPr>
        <w:autoSpaceDN w:val="0"/>
        <w:autoSpaceDE w:val="0"/>
        <w:widowControl/>
        <w:spacing w:line="454" w:lineRule="exact" w:before="452" w:after="0"/>
        <w:ind w:left="0" w:right="604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Dados sensíveis (que exigem ainda mais proteção):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Origem racial ou étnica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Convicção religiosa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Opinião política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Dados de saúde ou biométricos</w:t>
      </w:r>
    </w:p>
    <w:p>
      <w:pPr>
        <w:autoSpaceDN w:val="0"/>
        <w:autoSpaceDE w:val="0"/>
        <w:widowControl/>
        <w:spacing w:line="302" w:lineRule="exact" w:before="67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>Papel dos colaboradores</w:t>
      </w:r>
    </w:p>
    <w:p>
      <w:pPr>
        <w:autoSpaceDN w:val="0"/>
        <w:autoSpaceDE w:val="0"/>
        <w:widowControl/>
        <w:spacing w:line="454" w:lineRule="exact" w:before="156" w:after="0"/>
        <w:ind w:left="0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Todos os colaboradores têm responsabilidade com a proteção de dados. Isso inclui: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- Evitar compartilhar dados pessoais sem necessidade ou autorização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Armazenar dados em locais seguros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Não usar dados pessoais para fins pessoais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Informar o responsável de proteção de dados (DPO) em caso de incidentes</w:t>
      </w:r>
    </w:p>
    <w:p>
      <w:pPr>
        <w:sectPr>
          <w:pgSz w:w="11906" w:h="16838"/>
          <w:pgMar w:top="332" w:right="604" w:bottom="734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232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Resumo LGPD - Integração de Novos Colaboradores</w:t>
      </w:r>
    </w:p>
    <w:p>
      <w:pPr>
        <w:autoSpaceDN w:val="0"/>
        <w:autoSpaceDE w:val="0"/>
        <w:widowControl/>
        <w:spacing w:line="302" w:lineRule="exact" w:before="53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>Consequências do descumprimento</w:t>
      </w:r>
    </w:p>
    <w:p>
      <w:pPr>
        <w:autoSpaceDN w:val="0"/>
        <w:autoSpaceDE w:val="0"/>
        <w:widowControl/>
        <w:spacing w:line="454" w:lineRule="exact" w:before="156" w:after="0"/>
        <w:ind w:left="0" w:right="57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Multas de até R$ 50 milhões por infração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Danos à imagem da empresa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Perda de confiança dos clientes e parceiros</w:t>
      </w:r>
    </w:p>
    <w:p>
      <w:pPr>
        <w:autoSpaceDN w:val="0"/>
        <w:autoSpaceDE w:val="0"/>
        <w:widowControl/>
        <w:spacing w:line="302" w:lineRule="exact" w:before="674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2"/>
        </w:rPr>
        <w:t>Boas práticas no dia a dia</w:t>
      </w:r>
    </w:p>
    <w:p>
      <w:pPr>
        <w:autoSpaceDN w:val="0"/>
        <w:autoSpaceDE w:val="0"/>
        <w:widowControl/>
        <w:spacing w:line="454" w:lineRule="exact" w:before="156" w:after="0"/>
        <w:ind w:left="0" w:right="46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- Só colete e use dados necessários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Mantenha senhas seguras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Bloqueie a tela ao se ausentar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Cuidado com e-mails ou links suspeitos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- Quando em dúvida, procure o setor de privacidade ou TI</w:t>
      </w:r>
    </w:p>
    <w:sectPr w:rsidR="00FC693F" w:rsidRPr="0006063C" w:rsidSect="00034616">
      <w:pgSz w:w="11906" w:h="16838"/>
      <w:pgMar w:top="332" w:right="1440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