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F1" w:rsidRPr="00CC4FF1" w:rsidRDefault="00CC4FF1" w:rsidP="00CC4FF1">
      <w:pPr>
        <w:spacing w:before="100" w:beforeAutospacing="1" w:after="100" w:afterAutospacing="1"/>
        <w:jc w:val="center"/>
        <w:outlineLvl w:val="0"/>
        <w:rPr>
          <w:b/>
          <w:bCs/>
          <w:kern w:val="36"/>
          <w:sz w:val="28"/>
          <w:szCs w:val="32"/>
        </w:rPr>
      </w:pPr>
      <w:r w:rsidRPr="00CC4FF1">
        <w:rPr>
          <w:b/>
          <w:bCs/>
          <w:kern w:val="36"/>
          <w:sz w:val="28"/>
          <w:szCs w:val="32"/>
        </w:rPr>
        <w:t>Machine Learning-Based Predictive Maintenance for Solar Mini-Grids</w:t>
      </w:r>
    </w:p>
    <w:p w:rsidR="00CC4FF1" w:rsidRPr="00CC4FF1" w:rsidRDefault="00CC4FF1" w:rsidP="00CC4FF1">
      <w:pPr>
        <w:ind w:left="1865"/>
        <w:rPr>
          <w:sz w:val="22"/>
        </w:rPr>
      </w:pPr>
      <w:r w:rsidRPr="00CC4FF1">
        <w:rPr>
          <w:color w:val="000008"/>
          <w:sz w:val="28"/>
        </w:rPr>
        <w:t xml:space="preserve">              </w:t>
      </w:r>
      <w:proofErr w:type="spellStart"/>
      <w:r w:rsidRPr="00CC4FF1">
        <w:rPr>
          <w:color w:val="000008"/>
        </w:rPr>
        <w:t>Takudzwa</w:t>
      </w:r>
      <w:proofErr w:type="spellEnd"/>
      <w:r w:rsidRPr="00CC4FF1">
        <w:rPr>
          <w:color w:val="000008"/>
        </w:rPr>
        <w:t xml:space="preserve"> Kelvin </w:t>
      </w:r>
      <w:proofErr w:type="spellStart"/>
      <w:r w:rsidRPr="00CC4FF1">
        <w:rPr>
          <w:color w:val="000008"/>
        </w:rPr>
        <w:t>Mukaro</w:t>
      </w:r>
      <w:proofErr w:type="spellEnd"/>
    </w:p>
    <w:p w:rsidR="00CC4FF1" w:rsidRPr="00CC4FF1" w:rsidRDefault="00CC4FF1" w:rsidP="00CC4FF1">
      <w:pPr>
        <w:spacing w:after="1489"/>
        <w:ind w:right="808"/>
        <w:jc w:val="center"/>
      </w:pPr>
      <w:r w:rsidRPr="00CC4FF1">
        <w:rPr>
          <w:color w:val="000008"/>
        </w:rPr>
        <w:t>C21145793S</w:t>
      </w:r>
      <w:r w:rsidRPr="00CC4FF1">
        <w:br/>
      </w:r>
      <w:r w:rsidRPr="00CC4FF1">
        <w:br/>
      </w:r>
      <w:proofErr w:type="spellStart"/>
      <w:r w:rsidRPr="00CC4FF1">
        <w:rPr>
          <w:b/>
          <w:bCs/>
          <w:sz w:val="28"/>
          <w:szCs w:val="32"/>
        </w:rPr>
        <w:t>Chinhoyi</w:t>
      </w:r>
      <w:proofErr w:type="spellEnd"/>
      <w:r w:rsidRPr="00CC4FF1">
        <w:rPr>
          <w:b/>
          <w:bCs/>
          <w:sz w:val="28"/>
          <w:szCs w:val="32"/>
        </w:rPr>
        <w:t xml:space="preserve"> University of Technology</w:t>
      </w:r>
    </w:p>
    <w:p w:rsidR="00CC4FF1" w:rsidRPr="00CC4FF1" w:rsidRDefault="00CC4FF1" w:rsidP="00CC4FF1">
      <w:pPr>
        <w:spacing w:after="200"/>
        <w:jc w:val="center"/>
      </w:pPr>
      <w:r w:rsidRPr="00CC4FF1">
        <w:rPr>
          <w:noProof/>
        </w:rPr>
        <w:drawing>
          <wp:inline distT="0" distB="0" distL="0" distR="0" wp14:anchorId="69EA8B48" wp14:editId="65EE32BA">
            <wp:extent cx="2571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2400300"/>
                    </a:xfrm>
                    <a:prstGeom prst="rect">
                      <a:avLst/>
                    </a:prstGeom>
                  </pic:spPr>
                </pic:pic>
              </a:graphicData>
            </a:graphic>
          </wp:inline>
        </w:drawing>
      </w:r>
    </w:p>
    <w:p w:rsidR="00CC4FF1" w:rsidRPr="00CC4FF1" w:rsidRDefault="00CC4FF1" w:rsidP="00CC4FF1">
      <w:pPr>
        <w:spacing w:after="100"/>
        <w:jc w:val="center"/>
      </w:pPr>
      <w:r w:rsidRPr="00CC4FF1">
        <w:rPr>
          <w:b/>
          <w:bCs/>
        </w:rPr>
        <w:t>SCHOOL OF ENGINEERING SCIENCES AND TECHNOLOGY</w:t>
      </w:r>
    </w:p>
    <w:p w:rsidR="00CC4FF1" w:rsidRPr="00CC4FF1" w:rsidRDefault="00CC4FF1" w:rsidP="00CC4FF1">
      <w:pPr>
        <w:jc w:val="center"/>
      </w:pPr>
      <w:r w:rsidRPr="00CC4FF1">
        <w:rPr>
          <w:b/>
          <w:bCs/>
        </w:rPr>
        <w:t>DEPARTMENT OF ICT AND ELECTRONICS</w:t>
      </w:r>
    </w:p>
    <w:p w:rsidR="00CC4FF1" w:rsidRPr="00CC4FF1" w:rsidRDefault="00CC4FF1" w:rsidP="00CC4FF1">
      <w:pPr>
        <w:spacing w:after="200"/>
        <w:jc w:val="center"/>
        <w:rPr>
          <w:b/>
          <w:bCs/>
        </w:rPr>
      </w:pPr>
      <w:r w:rsidRPr="00CC4FF1">
        <w:rPr>
          <w:b/>
          <w:bCs/>
        </w:rPr>
        <w:t>(COMPUTER ENGINEERING)</w:t>
      </w:r>
    </w:p>
    <w:p w:rsidR="00CC4FF1" w:rsidRPr="00CC4FF1" w:rsidRDefault="00CC4FF1" w:rsidP="00CC4FF1">
      <w:pPr>
        <w:spacing w:before="240" w:after="120"/>
      </w:pPr>
      <w:r w:rsidRPr="00CC4FF1">
        <w:rPr>
          <w:b/>
          <w:bCs/>
          <w:sz w:val="28"/>
          <w:szCs w:val="28"/>
        </w:rPr>
        <w:t>Title:</w:t>
      </w:r>
    </w:p>
    <w:p w:rsidR="00CC4FF1" w:rsidRPr="0072597D" w:rsidRDefault="0072597D" w:rsidP="00CC4FF1">
      <w:pPr>
        <w:spacing w:after="200"/>
      </w:pPr>
      <w:r w:rsidRPr="0072597D">
        <w:t>Machine Learning-Based Predictive Maintenance for Solar Mini-Grids</w:t>
      </w:r>
    </w:p>
    <w:p w:rsidR="00CC4FF1" w:rsidRPr="00CC4FF1" w:rsidRDefault="00CC4FF1" w:rsidP="00CC4FF1">
      <w:pPr>
        <w:pStyle w:val="Heading1"/>
        <w:spacing w:before="480" w:after="240" w:line="480" w:lineRule="auto"/>
      </w:pPr>
    </w:p>
    <w:p w:rsidR="00CC4FF1" w:rsidRPr="00CC4FF1" w:rsidRDefault="00CC4FF1" w:rsidP="00CC4FF1">
      <w:pPr>
        <w:spacing w:after="1804"/>
        <w:ind w:left="301"/>
      </w:pPr>
      <w:r w:rsidRPr="00CC4FF1">
        <w:rPr>
          <w:i/>
          <w:color w:val="000008"/>
        </w:rPr>
        <w:t xml:space="preserve">This project is </w:t>
      </w:r>
      <w:r w:rsidR="00530704">
        <w:rPr>
          <w:i/>
          <w:color w:val="000008"/>
        </w:rPr>
        <w:t>submitted as part</w:t>
      </w:r>
      <w:r w:rsidRPr="00CC4FF1">
        <w:rPr>
          <w:i/>
          <w:color w:val="000008"/>
        </w:rPr>
        <w:t xml:space="preserve"> of the requirements for the Bachelor of Engineering </w:t>
      </w:r>
      <w:proofErr w:type="spellStart"/>
      <w:r w:rsidRPr="00CC4FF1">
        <w:rPr>
          <w:i/>
          <w:color w:val="000008"/>
        </w:rPr>
        <w:t>Honours</w:t>
      </w:r>
      <w:proofErr w:type="spellEnd"/>
      <w:r w:rsidRPr="00CC4FF1">
        <w:rPr>
          <w:i/>
          <w:color w:val="000008"/>
        </w:rPr>
        <w:t xml:space="preserve"> Degree in Computer Engineering.</w:t>
      </w:r>
    </w:p>
    <w:p w:rsidR="00CC4FF1" w:rsidRPr="00CC4FF1" w:rsidRDefault="00CC4FF1" w:rsidP="00CC4FF1">
      <w:pPr>
        <w:pStyle w:val="Heading1"/>
        <w:spacing w:before="480" w:after="240" w:line="480" w:lineRule="auto"/>
      </w:pPr>
      <w:r w:rsidRPr="00CC4FF1">
        <w:lastRenderedPageBreak/>
        <w:t>CHAPTER 1: INTRODUCTION</w:t>
      </w:r>
    </w:p>
    <w:p w:rsidR="00CC4FF1" w:rsidRPr="00CC4FF1" w:rsidRDefault="00CC4FF1" w:rsidP="00CC4FF1">
      <w:pPr>
        <w:pStyle w:val="Heading2"/>
        <w:spacing w:before="360" w:after="160" w:line="480" w:lineRule="auto"/>
      </w:pPr>
      <w:r w:rsidRPr="00CC4FF1">
        <w:t>1.1</w:t>
      </w:r>
      <w:r w:rsidR="00173C38">
        <w:t xml:space="preserve"> </w:t>
      </w:r>
      <w:r w:rsidR="00173C38" w:rsidRPr="00CC4FF1">
        <w:t>Background of the Study</w:t>
      </w:r>
    </w:p>
    <w:p w:rsidR="00173C38" w:rsidRDefault="00173C38" w:rsidP="0072597D">
      <w:pPr>
        <w:pStyle w:val="font-claude-response-body"/>
        <w:spacing w:line="276" w:lineRule="auto"/>
      </w:pPr>
      <w:r>
        <w:t xml:space="preserve">Zimbabwe has experienced a structural energy deficit which has forced a rapid and uncontrolled scaling up of solar mini-grids. The electricity need of the country is estimated at 4,000 megawatts (MW) while installed generation capacity </w:t>
      </w:r>
      <w:r w:rsidR="0072597D">
        <w:t>is</w:t>
      </w:r>
      <w:r>
        <w:t xml:space="preserve"> at ap</w:t>
      </w:r>
      <w:r w:rsidR="0072597D">
        <w:t>proximately 1,400 MW, which indicates</w:t>
      </w:r>
      <w:r>
        <w:t xml:space="preserve"> a shortfall of 2,600 MW that </w:t>
      </w:r>
      <w:r w:rsidR="0072597D">
        <w:t xml:space="preserve">the current </w:t>
      </w:r>
      <w:r>
        <w:t>ageing thermal plants and hydrological constraints at hydroelectric facilities cannot close in the nearest future (Verita</w:t>
      </w:r>
      <w:r w:rsidR="0072597D">
        <w:t>s Zimbabwe, 2025). As a result,</w:t>
      </w:r>
      <w:r>
        <w:t xml:space="preserve"> households, commercial farmers, and Small-to-Medium Enterprises (SMEs) have responded by investing in solar photovoltaic (PV) systems w</w:t>
      </w:r>
      <w:r w:rsidR="0072597D">
        <w:t>ith battery storage as a main</w:t>
      </w:r>
      <w:r>
        <w:t xml:space="preserve"> source of power rather than a supplement. What began as an off-grid solution for remote communities has therefore evolved into a main energy source for urban SMEs, commercial farms, and households that can no longer rely on the national grid.</w:t>
      </w:r>
    </w:p>
    <w:p w:rsidR="00173C38" w:rsidRDefault="00173C38" w:rsidP="0072597D">
      <w:pPr>
        <w:pStyle w:val="font-claude-response-body"/>
        <w:spacing w:line="276" w:lineRule="auto"/>
      </w:pPr>
      <w:r>
        <w:t>The global photovoltaic capacity milestone of two t</w:t>
      </w:r>
      <w:r w:rsidR="0072597D">
        <w:t>erawatts was surpassed in 2024, and this reflects</w:t>
      </w:r>
      <w:r>
        <w:t xml:space="preserve"> the scale of investment committed to solar technology (</w:t>
      </w:r>
      <w:proofErr w:type="spellStart"/>
      <w:r>
        <w:t>SolarPower</w:t>
      </w:r>
      <w:proofErr w:type="spellEnd"/>
      <w:r>
        <w:t xml:space="preserve"> Europe, 2025), yet capacity installation and operational reliability remain distinct problems. Hardware </w:t>
      </w:r>
      <w:r w:rsidR="0072597D">
        <w:t xml:space="preserve">development </w:t>
      </w:r>
      <w:r>
        <w:t xml:space="preserve">has expanded at a much faster rate than the maintenance expertise and systems required to protect it. Battery banks undergo daily charge-discharge cycling, </w:t>
      </w:r>
      <w:r w:rsidR="0040733D">
        <w:t xml:space="preserve">which can </w:t>
      </w:r>
      <w:r>
        <w:t>frequently</w:t>
      </w:r>
      <w:r w:rsidR="0040733D">
        <w:t xml:space="preserve"> go</w:t>
      </w:r>
      <w:r>
        <w:t xml:space="preserve"> beyond recommended D</w:t>
      </w:r>
      <w:r w:rsidR="0040733D">
        <w:t>epth of Discharge (</w:t>
      </w:r>
      <w:proofErr w:type="gramStart"/>
      <w:r w:rsidR="0040733D">
        <w:t>DoD</w:t>
      </w:r>
      <w:proofErr w:type="gramEnd"/>
      <w:r w:rsidR="0040733D">
        <w:t xml:space="preserve">) limits. Ambient temperatures also </w:t>
      </w:r>
      <w:r>
        <w:t>accelera</w:t>
      </w:r>
      <w:r w:rsidR="0040733D">
        <w:t>te electrochemical degradation of the battery and</w:t>
      </w:r>
      <w:r>
        <w:t xml:space="preserve"> inverters face variable and excessive load profiles. Panel soiling and partial shading compound output losses that would be detectable through continuous parameter monitoring but remain invisible to infrequent visual checks (</w:t>
      </w:r>
      <w:proofErr w:type="spellStart"/>
      <w:r>
        <w:t>Patabo</w:t>
      </w:r>
      <w:proofErr w:type="spellEnd"/>
      <w:r>
        <w:t xml:space="preserve"> et al., 2024). Most installations operate without any automated health monitoring, with operators relying either on reactive maintenance, which is waiting for a component to fail before acting, or on infrequent manual inspections that cannot detect the gradual internal deterioration of battery banks and inverters (Ministry of Energy and Power Development, 2025). The result is a cycle of unexpected failures</w:t>
      </w:r>
      <w:r w:rsidR="00612B52">
        <w:t xml:space="preserve"> leading to extended downtime</w:t>
      </w:r>
      <w:r>
        <w:t>, costly emergency replacements, and eroding confidence in solar as a reliable energy source.</w:t>
      </w:r>
    </w:p>
    <w:p w:rsidR="00173C38" w:rsidRDefault="00173C38" w:rsidP="0072597D">
      <w:pPr>
        <w:pStyle w:val="font-claude-response-body"/>
        <w:spacing w:line="276" w:lineRule="auto"/>
      </w:pPr>
      <w:r>
        <w:t xml:space="preserve">The monitoring gap is therefore more an architectural and contextual issue than a purely technological one. A comprehensive review by </w:t>
      </w:r>
      <w:proofErr w:type="spellStart"/>
      <w:r>
        <w:t>Vichare</w:t>
      </w:r>
      <w:proofErr w:type="spellEnd"/>
      <w:r>
        <w:t xml:space="preserve"> and Gaikwad (2025), covering 122 peer-reviewed studies, found that the dominant research paradigm assumes continuous cloud connectivity, industrial sensor networks, and large historical datasets from utility-scale operations, which are assumptions that exclude the </w:t>
      </w:r>
      <w:proofErr w:type="spellStart"/>
      <w:r>
        <w:t>decentralised</w:t>
      </w:r>
      <w:proofErr w:type="spellEnd"/>
      <w:r>
        <w:t xml:space="preserve">, off-grid installations serving the majority of solar energy users across sub-Saharan Africa. Although SCADA systems perform well at utility scale, a five-kilowatt home installation cannot afford the </w:t>
      </w:r>
      <w:r>
        <w:lastRenderedPageBreak/>
        <w:t xml:space="preserve">proprietary infrastructure and capital investment they require (Fortune Business Insights, 2024). It is against this backdrop that this research designs and implements a predictive maintenance system using low-cost ESP32 microcontrollers and a dual-model machine learning architecture that is the Random Forest regression for </w:t>
      </w:r>
      <w:proofErr w:type="gramStart"/>
      <w:r>
        <w:t>battery</w:t>
      </w:r>
      <w:proofErr w:type="gramEnd"/>
      <w:r>
        <w:t xml:space="preserve"> State of Health (</w:t>
      </w:r>
      <w:proofErr w:type="spellStart"/>
      <w:r>
        <w:t>SoH</w:t>
      </w:r>
      <w:proofErr w:type="spellEnd"/>
      <w:r>
        <w:t>) estimation and Isolation Forest for unsupervised anomaly detection deployed in a server-side configuration. The comple</w:t>
      </w:r>
      <w:r w:rsidR="0027198C">
        <w:t>te software stack is containeriz</w:t>
      </w:r>
      <w:r>
        <w:t>ed in Docker, enabling identical deployment across a development laptop, a Raspberry Pi 4 for local edge production, or a cloud Virtual Private Server (VPS) for multi-site monitoring, without any modification to application code. The system is built around the operational real</w:t>
      </w:r>
      <w:r w:rsidR="00612B52">
        <w:t>ities of Zimbabwean deployments of</w:t>
      </w:r>
      <w:r>
        <w:t xml:space="preserve"> intermittent internet connectivity, budget-constrained hardware, and limited access to nearby technical expertise.</w:t>
      </w:r>
    </w:p>
    <w:p w:rsidR="00CC4FF1" w:rsidRPr="00CC4FF1" w:rsidRDefault="00CC4FF1" w:rsidP="00476042">
      <w:pPr>
        <w:pStyle w:val="Heading2"/>
        <w:spacing w:before="360" w:after="160" w:line="480" w:lineRule="auto"/>
      </w:pPr>
      <w:r w:rsidRPr="00CC4FF1">
        <w:t>1.3 Statement of the Problem</w:t>
      </w:r>
    </w:p>
    <w:p w:rsidR="00CC4FF1" w:rsidRPr="00CC4FF1" w:rsidRDefault="00DB6142" w:rsidP="00CC4FF1">
      <w:pPr>
        <w:spacing w:line="360" w:lineRule="auto"/>
        <w:jc w:val="both"/>
      </w:pPr>
      <w:r>
        <w:t>Decentraliz</w:t>
      </w:r>
      <w:r w:rsidR="00CC4FF1" w:rsidRPr="00CC4FF1">
        <w:t>ed solar mini-grids in Zimbabwe operate without</w:t>
      </w:r>
      <w:r>
        <w:t xml:space="preserve"> an</w:t>
      </w:r>
      <w:r w:rsidR="00CC4FF1" w:rsidRPr="00CC4FF1">
        <w:t xml:space="preserve"> active, automated health monitoring</w:t>
      </w:r>
      <w:r w:rsidR="00990E2B">
        <w:t xml:space="preserve"> system</w:t>
      </w:r>
      <w:r w:rsidR="00CC4FF1" w:rsidRPr="00CC4FF1">
        <w:t xml:space="preserve">. The </w:t>
      </w:r>
      <w:r w:rsidR="00990E2B">
        <w:t>react</w:t>
      </w:r>
      <w:r w:rsidR="00E5512F">
        <w:t>ive fault rectification method</w:t>
      </w:r>
      <w:r w:rsidR="00990E2B">
        <w:t xml:space="preserve"> </w:t>
      </w:r>
      <w:r w:rsidR="00CC4FF1" w:rsidRPr="00CC4FF1">
        <w:t>combined wit</w:t>
      </w:r>
      <w:r w:rsidR="00547E24">
        <w:t xml:space="preserve">h infrequent manual inspection </w:t>
      </w:r>
      <w:r w:rsidR="00CC4FF1" w:rsidRPr="00CC4FF1">
        <w:t>cannot detect</w:t>
      </w:r>
      <w:r w:rsidR="00990E2B">
        <w:t xml:space="preserve"> early-stage anomalies such as</w:t>
      </w:r>
      <w:r w:rsidR="00547E24">
        <w:t xml:space="preserve"> battery </w:t>
      </w:r>
      <w:proofErr w:type="spellStart"/>
      <w:r w:rsidR="00547E24">
        <w:t>sulfat</w:t>
      </w:r>
      <w:r w:rsidR="00CC4FF1" w:rsidRPr="00CC4FF1">
        <w:t>ion</w:t>
      </w:r>
      <w:proofErr w:type="spellEnd"/>
      <w:r w:rsidR="00CC4FF1" w:rsidRPr="00CC4FF1">
        <w:t xml:space="preserve">, abnormal discharge rates, inverter thermal stress, and partial shading effects (Ministry of Energy and Power Development, 2025). </w:t>
      </w:r>
      <w:r>
        <w:t>Which creates the following monitoring gap consequences:</w:t>
      </w:r>
    </w:p>
    <w:p w:rsidR="00CC4FF1" w:rsidRPr="00CC4FF1" w:rsidRDefault="005A7230" w:rsidP="00CC4FF1">
      <w:pPr>
        <w:pStyle w:val="ListParagraph"/>
        <w:numPr>
          <w:ilvl w:val="0"/>
          <w:numId w:val="1"/>
        </w:numPr>
        <w:spacing w:before="40" w:after="40" w:line="360" w:lineRule="auto"/>
        <w:jc w:val="both"/>
      </w:pPr>
      <w:r>
        <w:t>SMEs can experience u</w:t>
      </w:r>
      <w:r w:rsidR="00CC4FF1" w:rsidRPr="00CC4FF1">
        <w:t>nexpected system downtime</w:t>
      </w:r>
      <w:r>
        <w:t xml:space="preserve"> which</w:t>
      </w:r>
      <w:r w:rsidR="00CC4FF1" w:rsidRPr="00CC4FF1">
        <w:t xml:space="preserve"> disrupts operations</w:t>
      </w:r>
      <w:r w:rsidR="0027198C">
        <w:t xml:space="preserve"> if they operate without warning mechanisms to intervene before failure</w:t>
      </w:r>
      <w:r w:rsidR="00CC4FF1" w:rsidRPr="00CC4FF1">
        <w:t>.</w:t>
      </w:r>
    </w:p>
    <w:p w:rsidR="00CC4FF1" w:rsidRPr="00CC4FF1" w:rsidRDefault="00CC4FF1" w:rsidP="00CC4FF1">
      <w:pPr>
        <w:pStyle w:val="ListParagraph"/>
        <w:numPr>
          <w:ilvl w:val="0"/>
          <w:numId w:val="1"/>
        </w:numPr>
        <w:spacing w:before="40" w:after="40" w:line="360" w:lineRule="auto"/>
        <w:jc w:val="both"/>
      </w:pPr>
      <w:r w:rsidRPr="00CC4FF1">
        <w:t>Unmanaged d</w:t>
      </w:r>
      <w:r w:rsidR="005A7230">
        <w:t>ee</w:t>
      </w:r>
      <w:r w:rsidR="0027198C">
        <w:t>p-cycling and thermal</w:t>
      </w:r>
      <w:r w:rsidRPr="00CC4FF1">
        <w:t xml:space="preserve"> degradation shortens battery bank lifespan, converting a capital investment into a recurring replacement cost (</w:t>
      </w:r>
      <w:proofErr w:type="spellStart"/>
      <w:r w:rsidRPr="00CC4FF1">
        <w:t>Fracttal</w:t>
      </w:r>
      <w:proofErr w:type="spellEnd"/>
      <w:r w:rsidRPr="00CC4FF1">
        <w:t xml:space="preserve"> Tech S.L., 2026).</w:t>
      </w:r>
    </w:p>
    <w:p w:rsidR="00CC4FF1" w:rsidRPr="00CC4FF1" w:rsidRDefault="00990E2B" w:rsidP="00CC4FF1">
      <w:pPr>
        <w:pStyle w:val="ListParagraph"/>
        <w:numPr>
          <w:ilvl w:val="0"/>
          <w:numId w:val="1"/>
        </w:numPr>
        <w:spacing w:before="40" w:after="40" w:line="360" w:lineRule="auto"/>
        <w:jc w:val="both"/>
      </w:pPr>
      <w:r>
        <w:t xml:space="preserve">Because there is no performance </w:t>
      </w:r>
      <w:r w:rsidR="00CC4FF1" w:rsidRPr="00CC4FF1">
        <w:t>data</w:t>
      </w:r>
      <w:r>
        <w:t xml:space="preserve">, </w:t>
      </w:r>
      <w:r w:rsidR="00CC4FF1" w:rsidRPr="00CC4FF1">
        <w:t>it</w:t>
      </w:r>
      <w:r>
        <w:t xml:space="preserve"> is</w:t>
      </w:r>
      <w:r w:rsidR="00CC4FF1" w:rsidRPr="00CC4FF1">
        <w:t xml:space="preserve"> impossible to distinguish normal environmental variation fro</w:t>
      </w:r>
      <w:r>
        <w:t>m genuine equipment degradation and this can prevent</w:t>
      </w:r>
      <w:r w:rsidR="00CC4FF1" w:rsidRPr="00CC4FF1">
        <w:t xml:space="preserve"> rational maintenance scheduling.</w:t>
      </w:r>
    </w:p>
    <w:p w:rsidR="00CC4FF1" w:rsidRPr="00CC4FF1" w:rsidRDefault="00CC4FF1" w:rsidP="00CC4FF1">
      <w:pPr>
        <w:pStyle w:val="ListParagraph"/>
        <w:numPr>
          <w:ilvl w:val="0"/>
          <w:numId w:val="1"/>
        </w:numPr>
        <w:spacing w:before="40" w:after="40" w:line="360" w:lineRule="auto"/>
        <w:jc w:val="both"/>
      </w:pPr>
      <w:r w:rsidRPr="00CC4FF1">
        <w:t xml:space="preserve">End-users in rural and </w:t>
      </w:r>
      <w:proofErr w:type="spellStart"/>
      <w:r w:rsidRPr="00CC4FF1">
        <w:t>peri</w:t>
      </w:r>
      <w:proofErr w:type="spellEnd"/>
      <w:r w:rsidRPr="00CC4FF1">
        <w:t>-urban areas lac</w:t>
      </w:r>
      <w:r w:rsidR="00EC2606">
        <w:t>k proximate technical expertise that is</w:t>
      </w:r>
      <w:r w:rsidRPr="00CC4FF1">
        <w:t xml:space="preserve"> the interval between fault onset and rectification is determined by distance to a technician, not fault severity.</w:t>
      </w:r>
    </w:p>
    <w:p w:rsidR="00CC4FF1" w:rsidRPr="00CC4FF1" w:rsidRDefault="00CC4FF1" w:rsidP="00CC4FF1">
      <w:pPr>
        <w:spacing w:line="360" w:lineRule="auto"/>
        <w:jc w:val="both"/>
      </w:pPr>
      <w:r w:rsidRPr="00CC4FF1">
        <w:t>Industrial-grade SCADA systems can address these problems but are prohibitively expensive for small-scale deployment (Fortune Business Insights, 2024). A lightweight, affordable, and locally deployable predictive m</w:t>
      </w:r>
      <w:r w:rsidR="00E5512F">
        <w:t>onitoring architecture for</w:t>
      </w:r>
      <w:r w:rsidRPr="00CC4FF1">
        <w:t xml:space="preserve"> </w:t>
      </w:r>
      <w:r w:rsidR="00E5512F">
        <w:t xml:space="preserve">environments with intermittent-connectivity </w:t>
      </w:r>
      <w:r w:rsidRPr="00CC4FF1">
        <w:t>does not currently exist in validated form for this application context.</w:t>
      </w:r>
    </w:p>
    <w:p w:rsidR="00CC4FF1" w:rsidRPr="00CC4FF1" w:rsidRDefault="00CC4FF1" w:rsidP="00CC4FF1">
      <w:pPr>
        <w:pStyle w:val="Heading2"/>
        <w:spacing w:before="360" w:after="160" w:line="480" w:lineRule="auto"/>
      </w:pPr>
      <w:r w:rsidRPr="00CC4FF1">
        <w:lastRenderedPageBreak/>
        <w:t>1.4 Aim and Objectives</w:t>
      </w:r>
    </w:p>
    <w:p w:rsidR="00CC4FF1" w:rsidRPr="00CC4FF1" w:rsidRDefault="00CC4FF1" w:rsidP="00CC4FF1">
      <w:pPr>
        <w:pStyle w:val="Heading3"/>
        <w:spacing w:before="280" w:line="480" w:lineRule="auto"/>
      </w:pPr>
      <w:r w:rsidRPr="00CC4FF1">
        <w:t>1.4.1 Main Objective</w:t>
      </w:r>
    </w:p>
    <w:p w:rsidR="00EC2606" w:rsidRPr="00EC2606" w:rsidRDefault="00EC2606" w:rsidP="00EC2606">
      <w:pPr>
        <w:pStyle w:val="Heading3"/>
        <w:spacing w:before="280" w:line="276" w:lineRule="auto"/>
        <w:rPr>
          <w:b w:val="0"/>
          <w:bCs w:val="0"/>
          <w:color w:val="auto"/>
        </w:rPr>
      </w:pPr>
      <w:r w:rsidRPr="00EC2606">
        <w:rPr>
          <w:b w:val="0"/>
          <w:bCs w:val="0"/>
          <w:color w:val="auto"/>
        </w:rPr>
        <w:t xml:space="preserve">To develop a predictive maintenance system using machine learning and </w:t>
      </w:r>
      <w:proofErr w:type="spellStart"/>
      <w:r w:rsidRPr="00EC2606">
        <w:rPr>
          <w:b w:val="0"/>
          <w:bCs w:val="0"/>
          <w:color w:val="auto"/>
        </w:rPr>
        <w:t>IoT</w:t>
      </w:r>
      <w:proofErr w:type="spellEnd"/>
      <w:r w:rsidRPr="00EC2606">
        <w:rPr>
          <w:b w:val="0"/>
          <w:bCs w:val="0"/>
          <w:color w:val="auto"/>
        </w:rPr>
        <w:t xml:space="preserve"> technologies for monitoring and improvin</w:t>
      </w:r>
      <w:r>
        <w:rPr>
          <w:b w:val="0"/>
          <w:bCs w:val="0"/>
          <w:color w:val="auto"/>
        </w:rPr>
        <w:t>g the reliability of decentraliz</w:t>
      </w:r>
      <w:r w:rsidRPr="00EC2606">
        <w:rPr>
          <w:b w:val="0"/>
          <w:bCs w:val="0"/>
          <w:color w:val="auto"/>
        </w:rPr>
        <w:t>ed solar mini-grids</w:t>
      </w:r>
      <w:r>
        <w:rPr>
          <w:b w:val="0"/>
          <w:bCs w:val="0"/>
          <w:color w:val="auto"/>
        </w:rPr>
        <w:t xml:space="preserve"> operating in resource-constrained, intermittent-connectivity environments</w:t>
      </w:r>
      <w:r w:rsidRPr="00EC2606">
        <w:rPr>
          <w:b w:val="0"/>
          <w:bCs w:val="0"/>
          <w:color w:val="auto"/>
        </w:rPr>
        <w:t>.</w:t>
      </w:r>
    </w:p>
    <w:p w:rsidR="00CC4FF1" w:rsidRPr="00CC4FF1" w:rsidRDefault="00CC4FF1" w:rsidP="00CC4FF1">
      <w:pPr>
        <w:pStyle w:val="Heading3"/>
        <w:spacing w:before="280" w:line="480" w:lineRule="auto"/>
      </w:pPr>
      <w:r w:rsidRPr="00CC4FF1">
        <w:t>1.4.2 Specific Objectives</w:t>
      </w:r>
    </w:p>
    <w:p w:rsidR="00EC2606" w:rsidRDefault="00EC2606" w:rsidP="00D90E08">
      <w:pPr>
        <w:pStyle w:val="ListParagraph"/>
        <w:numPr>
          <w:ilvl w:val="0"/>
          <w:numId w:val="2"/>
        </w:numPr>
        <w:spacing w:before="40" w:after="40" w:line="276" w:lineRule="auto"/>
        <w:jc w:val="both"/>
      </w:pPr>
      <w:r w:rsidRPr="009A7C21">
        <w:t xml:space="preserve">To </w:t>
      </w:r>
      <w:r>
        <w:t>build</w:t>
      </w:r>
      <w:r w:rsidRPr="009A7C21">
        <w:t xml:space="preserve"> a realistic operational dataset for solar mini-grids incorporating key electrical parameters and fault conditions.</w:t>
      </w:r>
    </w:p>
    <w:p w:rsidR="00EC2606" w:rsidRPr="00EC2606" w:rsidRDefault="00EC2606" w:rsidP="00D90E08">
      <w:pPr>
        <w:pStyle w:val="ListParagraph"/>
        <w:numPr>
          <w:ilvl w:val="0"/>
          <w:numId w:val="2"/>
        </w:numPr>
        <w:spacing w:before="40" w:after="40" w:line="276" w:lineRule="auto"/>
        <w:jc w:val="both"/>
      </w:pPr>
      <w:r w:rsidRPr="00EC2606">
        <w:t xml:space="preserve">To design an </w:t>
      </w:r>
      <w:proofErr w:type="spellStart"/>
      <w:r w:rsidRPr="00EC2606">
        <w:t>IoT</w:t>
      </w:r>
      <w:proofErr w:type="spellEnd"/>
      <w:r w:rsidRPr="00EC2606">
        <w:t>-based data acquisition module capable of reliable data collection and offline storage under intermittent connectivity conditions.</w:t>
      </w:r>
    </w:p>
    <w:p w:rsidR="00D90E08" w:rsidRPr="00D90E08" w:rsidRDefault="00D90E08" w:rsidP="00D90E08">
      <w:pPr>
        <w:pStyle w:val="ListParagraph"/>
        <w:numPr>
          <w:ilvl w:val="0"/>
          <w:numId w:val="2"/>
        </w:numPr>
        <w:spacing w:before="40" w:after="40" w:line="276" w:lineRule="auto"/>
        <w:jc w:val="both"/>
      </w:pPr>
      <w:r w:rsidRPr="00734E6A">
        <w:rPr>
          <w:lang w:val="en-GB"/>
        </w:rPr>
        <w:t xml:space="preserve">To </w:t>
      </w:r>
      <w:r>
        <w:rPr>
          <w:lang w:val="en-GB"/>
        </w:rPr>
        <w:t xml:space="preserve">develop </w:t>
      </w:r>
      <w:r w:rsidRPr="00734E6A">
        <w:rPr>
          <w:lang w:val="en-GB"/>
        </w:rPr>
        <w:t xml:space="preserve">predictive machine learning models for </w:t>
      </w:r>
      <w:proofErr w:type="gramStart"/>
      <w:r w:rsidRPr="00734E6A">
        <w:rPr>
          <w:lang w:val="en-GB"/>
        </w:rPr>
        <w:t>battery</w:t>
      </w:r>
      <w:proofErr w:type="gramEnd"/>
      <w:r w:rsidRPr="00734E6A">
        <w:rPr>
          <w:lang w:val="en-GB"/>
        </w:rPr>
        <w:t xml:space="preserve"> State of Health estimation and anomaly detection using the generated dataset.</w:t>
      </w:r>
    </w:p>
    <w:p w:rsidR="00D90E08" w:rsidRPr="00D90E08" w:rsidRDefault="00D90E08" w:rsidP="00D90E08">
      <w:pPr>
        <w:pStyle w:val="ListParagraph"/>
        <w:numPr>
          <w:ilvl w:val="0"/>
          <w:numId w:val="2"/>
        </w:numPr>
        <w:spacing w:before="40" w:after="40" w:line="276" w:lineRule="auto"/>
        <w:jc w:val="both"/>
      </w:pPr>
      <w:r w:rsidRPr="00D90E08">
        <w:rPr>
          <w:bCs/>
          <w:lang w:val="en-ZW"/>
        </w:rPr>
        <w:t>To implement</w:t>
      </w:r>
      <w:r w:rsidR="008B2545">
        <w:rPr>
          <w:bCs/>
          <w:lang w:val="en-ZW"/>
        </w:rPr>
        <w:t xml:space="preserve"> a Docker containerized </w:t>
      </w:r>
      <w:r>
        <w:rPr>
          <w:bCs/>
          <w:lang w:val="en-ZW"/>
        </w:rPr>
        <w:t xml:space="preserve">integrated system </w:t>
      </w:r>
      <w:r w:rsidRPr="00D90E08">
        <w:rPr>
          <w:bCs/>
          <w:lang w:val="en-ZW"/>
        </w:rPr>
        <w:t>architecture for real-time monitoring, data processing, and user visualisation.</w:t>
      </w:r>
    </w:p>
    <w:p w:rsidR="00CC4FF1" w:rsidRPr="008B2545" w:rsidRDefault="008B2545" w:rsidP="008B2545">
      <w:pPr>
        <w:pStyle w:val="CommentText"/>
        <w:numPr>
          <w:ilvl w:val="0"/>
          <w:numId w:val="2"/>
        </w:numPr>
        <w:rPr>
          <w:bCs/>
          <w:sz w:val="24"/>
          <w:szCs w:val="24"/>
          <w:lang w:val="en-ZW"/>
        </w:rPr>
      </w:pPr>
      <w:r w:rsidRPr="008B2545">
        <w:rPr>
          <w:bCs/>
          <w:sz w:val="24"/>
          <w:szCs w:val="24"/>
          <w:lang w:val="en-ZW"/>
        </w:rPr>
        <w:t>To evaluate the performance of the proposed system using standard metrics and compare it with baseline threshold-based methods</w:t>
      </w:r>
      <w:r>
        <w:rPr>
          <w:bCs/>
          <w:sz w:val="24"/>
          <w:szCs w:val="24"/>
          <w:lang w:val="en-ZW"/>
        </w:rPr>
        <w:t xml:space="preserve"> under varying operational and injected fault conditions</w:t>
      </w:r>
      <w:r w:rsidRPr="008B2545">
        <w:rPr>
          <w:bCs/>
          <w:sz w:val="24"/>
          <w:szCs w:val="24"/>
          <w:lang w:val="en-ZW"/>
        </w:rPr>
        <w:t>.</w:t>
      </w:r>
    </w:p>
    <w:p w:rsidR="00CC4FF1" w:rsidRPr="00CC4FF1" w:rsidRDefault="00CC4FF1" w:rsidP="00CC4FF1">
      <w:pPr>
        <w:pStyle w:val="Heading2"/>
        <w:spacing w:before="360" w:after="160" w:line="480" w:lineRule="auto"/>
      </w:pPr>
      <w:r w:rsidRPr="00CC4FF1">
        <w:t>1.5 Significance of the Study</w:t>
      </w:r>
    </w:p>
    <w:p w:rsidR="00CC4FF1" w:rsidRPr="00CC4FF1" w:rsidRDefault="00CC4FF1" w:rsidP="00CC4FF1">
      <w:pPr>
        <w:pStyle w:val="Heading3"/>
        <w:spacing w:before="280" w:line="480" w:lineRule="auto"/>
      </w:pPr>
      <w:r w:rsidRPr="00CC4FF1">
        <w:t>1.5.1 Economic and Social Impact</w:t>
      </w:r>
    </w:p>
    <w:p w:rsidR="00CC4FF1" w:rsidRPr="00CC4FF1" w:rsidRDefault="00F60CDC" w:rsidP="00CC4FF1">
      <w:pPr>
        <w:spacing w:line="360" w:lineRule="auto"/>
        <w:jc w:val="both"/>
      </w:pPr>
      <w:r>
        <w:t>In a small-scale solar installation battery</w:t>
      </w:r>
      <w:r w:rsidR="00CC4FF1" w:rsidRPr="00CC4FF1">
        <w:t xml:space="preserve"> banks </w:t>
      </w:r>
      <w:r w:rsidR="00FB5AC3">
        <w:t xml:space="preserve">are </w:t>
      </w:r>
      <w:r>
        <w:t>the largest capital investment</w:t>
      </w:r>
      <w:r w:rsidR="00CC4FF1" w:rsidRPr="00CC4FF1">
        <w:t xml:space="preserve"> and their premature failure is the most com</w:t>
      </w:r>
      <w:r w:rsidR="00FB5AC3">
        <w:t>mercially damaging maintenance</w:t>
      </w:r>
      <w:r w:rsidR="00CC4FF1" w:rsidRPr="00CC4FF1">
        <w:t xml:space="preserve"> an operator can face. By continuously estimating </w:t>
      </w:r>
      <w:r>
        <w:t xml:space="preserve">the </w:t>
      </w:r>
      <w:r w:rsidR="00CC4FF1" w:rsidRPr="00CC4FF1">
        <w:t>battery</w:t>
      </w:r>
      <w:r>
        <w:t>’s</w:t>
      </w:r>
      <w:r w:rsidR="00CC4FF1" w:rsidRPr="00CC4FF1">
        <w:t xml:space="preserve"> State of Health and flagging </w:t>
      </w:r>
      <w:r>
        <w:t xml:space="preserve">all </w:t>
      </w:r>
      <w:r w:rsidR="00CC4FF1" w:rsidRPr="00CC4FF1">
        <w:t>abusive discharge patterns before they cause</w:t>
      </w:r>
      <w:r>
        <w:t xml:space="preserve"> any</w:t>
      </w:r>
      <w:r w:rsidR="00FB5AC3">
        <w:t xml:space="preserve"> permanent damage. This system</w:t>
      </w:r>
      <w:r>
        <w:t xml:space="preserve"> protects the investment made by</w:t>
      </w:r>
      <w:r w:rsidR="00CC4FF1" w:rsidRPr="00CC4FF1">
        <w:t xml:space="preserve"> households and SMEs in an environment where Zimbabwe's 2,600 MW supply deficit makes solar the </w:t>
      </w:r>
      <w:r w:rsidR="00FB5AC3">
        <w:t xml:space="preserve">suitable </w:t>
      </w:r>
      <w:r w:rsidR="00CC4FF1" w:rsidRPr="00CC4FF1">
        <w:t>energy option for large population segments (Veritas Zimbabwe, 2025). Structure</w:t>
      </w:r>
      <w:r w:rsidR="005F1469">
        <w:t>d predictive maintenance programs</w:t>
      </w:r>
      <w:r w:rsidR="00CC4FF1" w:rsidRPr="00CC4FF1">
        <w:t xml:space="preserve"> reduce overall maintenance expenditure by up to 30% and extend lifespan</w:t>
      </w:r>
      <w:r w:rsidR="00FB5AC3">
        <w:t xml:space="preserve"> of components</w:t>
      </w:r>
      <w:r w:rsidR="00CC4FF1" w:rsidRPr="00CC4FF1">
        <w:t xml:space="preserve"> by approximately 20% (Sigma Technology, 2025).</w:t>
      </w:r>
    </w:p>
    <w:p w:rsidR="00CC4FF1" w:rsidRPr="00CC4FF1" w:rsidRDefault="00CC4FF1" w:rsidP="00CC4FF1">
      <w:pPr>
        <w:pStyle w:val="Heading3"/>
        <w:spacing w:before="280" w:line="360" w:lineRule="auto"/>
      </w:pPr>
      <w:r w:rsidRPr="00CC4FF1">
        <w:lastRenderedPageBreak/>
        <w:t>1.5.2 Industry Contribution</w:t>
      </w:r>
    </w:p>
    <w:p w:rsidR="00CC4FF1" w:rsidRPr="00CC4FF1" w:rsidRDefault="00F60CDC" w:rsidP="00CC4FF1">
      <w:pPr>
        <w:spacing w:line="360" w:lineRule="auto"/>
        <w:jc w:val="both"/>
      </w:pPr>
      <w:r>
        <w:t>This research provides a technically</w:t>
      </w:r>
      <w:r w:rsidR="00B40098">
        <w:t xml:space="preserve"> validated prototype</w:t>
      </w:r>
      <w:r>
        <w:t xml:space="preserve"> </w:t>
      </w:r>
      <w:r w:rsidR="00B40098">
        <w:t>f</w:t>
      </w:r>
      <w:r w:rsidR="00CC4FF1" w:rsidRPr="00CC4FF1">
        <w:t>or the Zimbabwe</w:t>
      </w:r>
      <w:r w:rsidR="00B40098">
        <w:t xml:space="preserve">an solar installation industry that enables </w:t>
      </w:r>
      <w:r w:rsidR="005F1469">
        <w:t xml:space="preserve">them to </w:t>
      </w:r>
      <w:r w:rsidR="00CC4FF1" w:rsidRPr="00CC4FF1">
        <w:t>transition from reactive maintenance to proactive, condition-based service delivery. The system reduces Mean Time to Repair (MTTR) by detecting fault precursors before they cause syst</w:t>
      </w:r>
      <w:r w:rsidR="005F1469">
        <w:t>em trips. The Docker-containeriz</w:t>
      </w:r>
      <w:r w:rsidR="00CC4FF1" w:rsidRPr="00CC4FF1">
        <w:t>ed deployment architecture allows solar installers to serve multiple client si</w:t>
      </w:r>
      <w:r w:rsidR="00FB5AC3">
        <w:t>tes from a single cloud server which spreads</w:t>
      </w:r>
      <w:r w:rsidR="00CC4FF1" w:rsidRPr="00CC4FF1">
        <w:t xml:space="preserve"> infrastructure cost across a client portfolio rather than per site.</w:t>
      </w:r>
    </w:p>
    <w:p w:rsidR="00CC4FF1" w:rsidRPr="00CC4FF1" w:rsidRDefault="00CC4FF1" w:rsidP="00CC4FF1">
      <w:pPr>
        <w:pStyle w:val="Heading3"/>
        <w:spacing w:before="280" w:line="360" w:lineRule="auto"/>
      </w:pPr>
      <w:r w:rsidRPr="00CC4FF1">
        <w:t>1.5.3 Academic Contribution</w:t>
      </w:r>
    </w:p>
    <w:p w:rsidR="00CC4FF1" w:rsidRPr="00CC4FF1" w:rsidRDefault="00CC4FF1" w:rsidP="00CC4FF1">
      <w:pPr>
        <w:spacing w:line="360" w:lineRule="auto"/>
        <w:jc w:val="both"/>
      </w:pPr>
      <w:r w:rsidRPr="00CC4FF1">
        <w:t xml:space="preserve">This research makes a specific empirical contribution to Industrial </w:t>
      </w:r>
      <w:proofErr w:type="spellStart"/>
      <w:r w:rsidRPr="00CC4FF1">
        <w:t>IoT</w:t>
      </w:r>
      <w:proofErr w:type="spellEnd"/>
      <w:r w:rsidRPr="00CC4FF1">
        <w:t xml:space="preserve"> (</w:t>
      </w:r>
      <w:proofErr w:type="spellStart"/>
      <w:r w:rsidRPr="00CC4FF1">
        <w:t>IIoT</w:t>
      </w:r>
      <w:proofErr w:type="spellEnd"/>
      <w:r w:rsidRPr="00CC4FF1">
        <w:t xml:space="preserve">) in the Global South. The existing literature, as reviewed by </w:t>
      </w:r>
      <w:proofErr w:type="spellStart"/>
      <w:r w:rsidRPr="00CC4FF1">
        <w:t>Vichare</w:t>
      </w:r>
      <w:proofErr w:type="spellEnd"/>
      <w:r w:rsidRPr="00CC4FF1">
        <w:t xml:space="preserve"> and Gaikwad (2025) across 122 papers, is dominated by utility-scale deployments with stable infrastructure. The hybrid NTP/DS3231 timekeeping architecture,</w:t>
      </w:r>
      <w:r w:rsidR="00DE5831">
        <w:t xml:space="preserve"> the</w:t>
      </w:r>
      <w:r w:rsidRPr="00CC4FF1">
        <w:t xml:space="preserve"> sensor-noise-aware simulation methodology, </w:t>
      </w:r>
      <w:r w:rsidR="00DE5831">
        <w:t xml:space="preserve">the </w:t>
      </w:r>
      <w:r w:rsidRPr="00CC4FF1">
        <w:t xml:space="preserve">ACS712 auto-zero design, and </w:t>
      </w:r>
      <w:r w:rsidR="00DE5831">
        <w:t xml:space="preserve">a </w:t>
      </w:r>
      <w:r w:rsidRPr="00CC4FF1">
        <w:t>Docker</w:t>
      </w:r>
      <w:r w:rsidR="005F1469">
        <w:t>-containeriz</w:t>
      </w:r>
      <w:r w:rsidRPr="00CC4FF1">
        <w:t xml:space="preserve">ed </w:t>
      </w:r>
      <w:r w:rsidR="005F1D7A">
        <w:t>deployment method all</w:t>
      </w:r>
      <w:r w:rsidRPr="00CC4FF1">
        <w:t xml:space="preserve"> address specific and identified gaps in the embedded systems and </w:t>
      </w:r>
      <w:proofErr w:type="spellStart"/>
      <w:r w:rsidRPr="00CC4FF1">
        <w:t>IoT</w:t>
      </w:r>
      <w:proofErr w:type="spellEnd"/>
      <w:r w:rsidRPr="00CC4FF1">
        <w:t>-based predictive maintenance literature.</w:t>
      </w:r>
    </w:p>
    <w:p w:rsidR="00CC4FF1" w:rsidRPr="00CC4FF1" w:rsidRDefault="00CC4FF1" w:rsidP="00CC4FF1">
      <w:pPr>
        <w:pStyle w:val="Heading3"/>
        <w:spacing w:before="280" w:line="360" w:lineRule="auto"/>
      </w:pPr>
      <w:r w:rsidRPr="00CC4FF1">
        <w:t>1.5.4 Economic Analysis</w:t>
      </w:r>
    </w:p>
    <w:p w:rsidR="00CC4FF1" w:rsidRPr="00CC4FF1" w:rsidRDefault="00DE5831" w:rsidP="00CC4FF1">
      <w:pPr>
        <w:spacing w:line="360" w:lineRule="auto"/>
        <w:jc w:val="both"/>
      </w:pPr>
      <w:r>
        <w:t>To</w:t>
      </w:r>
      <w:r w:rsidR="00CC4FF1" w:rsidRPr="00CC4FF1">
        <w:t xml:space="preserve"> evaluate whether this system satisfies its low-cost design objective, Table 1.1 presents the total cost of ownership under both deployment sc</w:t>
      </w:r>
      <w:r>
        <w:t>enarios which are</w:t>
      </w:r>
      <w:r w:rsidR="005F1469">
        <w:t xml:space="preserve"> contextualiz</w:t>
      </w:r>
      <w:r w:rsidR="00CC4FF1" w:rsidRPr="00CC4FF1">
        <w:t>ed against the capital value of the asset being protected.</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1.1: Ownership</w:t>
      </w:r>
      <w:r w:rsidR="00572C34">
        <w:rPr>
          <w:b/>
          <w:bCs/>
          <w:sz w:val="22"/>
          <w:szCs w:val="22"/>
        </w:rPr>
        <w:t xml:space="preserve"> Cost</w:t>
      </w:r>
      <w:r w:rsidRPr="00CC4FF1">
        <w:rPr>
          <w:b/>
          <w:bCs/>
          <w:sz w:val="22"/>
          <w:szCs w:val="22"/>
        </w:rPr>
        <w:t xml:space="preserve"> </w:t>
      </w:r>
      <w:proofErr w:type="gramStart"/>
      <w:r w:rsidRPr="00CC4FF1">
        <w:rPr>
          <w:b/>
          <w:bCs/>
          <w:sz w:val="22"/>
          <w:szCs w:val="22"/>
        </w:rPr>
        <w:t>Under</w:t>
      </w:r>
      <w:proofErr w:type="gramEnd"/>
      <w:r w:rsidRPr="00CC4FF1">
        <w:rPr>
          <w:b/>
          <w:bCs/>
          <w:sz w:val="22"/>
          <w:szCs w:val="22"/>
        </w:rPr>
        <w:t xml:space="preserve"> Cloud and Local Edge Deployment Scenarios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160"/>
      </w:tblGrid>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Component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Cloud Deployment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Local Edge Deployment</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Notes</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sensor array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PZEM-004T, ACS712, BH1750, DS3231, breadboard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Server hardware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 (cloud VPS share ~$5–10/month across 50+ client nodes)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Pr>
                <w:sz w:val="20"/>
                <w:szCs w:val="20"/>
              </w:rPr>
              <w:t>$35 (Raspberry Pi 4, 1GB,</w:t>
            </w:r>
            <w:r w:rsidRPr="00CC4FF1">
              <w:rPr>
                <w:sz w:val="20"/>
                <w:szCs w:val="20"/>
              </w:rPr>
              <w:t xml:space="preserve"> official MSRP)</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confirmed at $35 by Raspberry Pi Ltd. (2025)</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Total first-year cost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~$37.20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~$60–$65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shared across multiple nodes reduces per-node cost further</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Annual recurring cost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is a one-time purchase</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Asset being protected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 (lithium battery bank for 5kW system)</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Battery bank is the dominant capital cost in a mini-grid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Cost as % of protected asset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Both satisfy the engineering economics standard for capital asset protection</w:t>
            </w:r>
          </w:p>
        </w:tc>
      </w:tr>
    </w:tbl>
    <w:p w:rsidR="00CC4FF1" w:rsidRPr="00CC4FF1" w:rsidRDefault="00CC4FF1" w:rsidP="00CC4FF1"/>
    <w:p w:rsidR="00CC4FF1" w:rsidRPr="00CC4FF1" w:rsidRDefault="00CC4FF1" w:rsidP="00CC4FF1">
      <w:pPr>
        <w:spacing w:line="360" w:lineRule="auto"/>
        <w:jc w:val="both"/>
      </w:pPr>
      <w:r w:rsidRPr="00CC4FF1">
        <w:t>Framing the total deployment cost as a fraction of the protected asset value provides the most meaningful economic evaluation. A lithium battery bank for a typical 5kW installation co</w:t>
      </w:r>
      <w:r w:rsidR="00DE5831">
        <w:t>sts ap</w:t>
      </w:r>
      <w:r w:rsidR="00572C34">
        <w:t xml:space="preserve">proximately $2,000–$3,000 which </w:t>
      </w:r>
      <w:r w:rsidR="00DE5831">
        <w:t>represents</w:t>
      </w:r>
      <w:r w:rsidR="00572C34">
        <w:t xml:space="preserve"> the</w:t>
      </w:r>
      <w:r w:rsidRPr="00CC4FF1">
        <w:t xml:space="preserve"> largest capital investment in the system. At approximately 1.5% (cloud scenario) or 2.5% (local edge scenario) of the protected asset value, the system satisfies the standard engineering economic definition of a rational protective investment, analogous to an insurance premium on capital equipment. This cost-benefit framing provides the quantitative basis for the low-cost claim made throughout this thesis.</w:t>
      </w:r>
    </w:p>
    <w:p w:rsidR="00CC4FF1" w:rsidRPr="00CC4FF1" w:rsidRDefault="00CC4FF1" w:rsidP="00CC4FF1">
      <w:pPr>
        <w:pStyle w:val="Heading2"/>
        <w:spacing w:before="360" w:after="160" w:line="360" w:lineRule="auto"/>
      </w:pPr>
      <w:r w:rsidRPr="00CC4FF1">
        <w:t>1.6 Scope and Delimitations</w:t>
      </w:r>
    </w:p>
    <w:p w:rsidR="00CC4FF1" w:rsidRPr="00CC4FF1" w:rsidRDefault="00CC4FF1" w:rsidP="00CC4FF1">
      <w:pPr>
        <w:pStyle w:val="Heading3"/>
        <w:spacing w:before="280" w:line="360" w:lineRule="auto"/>
      </w:pPr>
      <w:r w:rsidRPr="00CC4FF1">
        <w:t>1.6.1 Scope</w:t>
      </w:r>
    </w:p>
    <w:p w:rsidR="00CC4FF1" w:rsidRPr="00CC4FF1" w:rsidRDefault="00CC4FF1" w:rsidP="00CC4FF1">
      <w:pPr>
        <w:spacing w:line="360" w:lineRule="auto"/>
        <w:jc w:val="both"/>
      </w:pPr>
      <w:r w:rsidRPr="00CC4FF1">
        <w:t xml:space="preserve">The scope encompasses the full design, implementation, and laboratory evaluation of a prototype predictive maintenance system for standalone solar mini-grids, including: ESP32 </w:t>
      </w:r>
      <w:proofErr w:type="spellStart"/>
      <w:r w:rsidRPr="00CC4FF1">
        <w:t>IoT</w:t>
      </w:r>
      <w:proofErr w:type="spellEnd"/>
      <w:r w:rsidRPr="00CC4FF1">
        <w:t xml:space="preserve"> sensor node development with DS3231 RTC integration; parametric </w:t>
      </w:r>
      <w:proofErr w:type="spellStart"/>
      <w:r w:rsidRPr="00CC4FF1">
        <w:t>behavioural</w:t>
      </w:r>
      <w:proofErr w:type="spellEnd"/>
      <w:r w:rsidRPr="00CC4FF1">
        <w:t xml:space="preserve"> data simulation with sensor noise injection; ML model training and evaluation; Docker-</w:t>
      </w:r>
      <w:proofErr w:type="spellStart"/>
      <w:r w:rsidRPr="00CC4FF1">
        <w:t>containerised</w:t>
      </w:r>
      <w:proofErr w:type="spellEnd"/>
      <w:r w:rsidRPr="00CC4FF1">
        <w:t xml:space="preserve"> full-stack web application development; and benchmarking against static threshold monitoring.</w:t>
      </w:r>
    </w:p>
    <w:p w:rsidR="00CC4FF1" w:rsidRPr="00CC4FF1" w:rsidRDefault="00CC4FF1" w:rsidP="00CC4FF1">
      <w:pPr>
        <w:pStyle w:val="Heading3"/>
        <w:spacing w:before="280" w:line="360" w:lineRule="auto"/>
      </w:pPr>
      <w:r w:rsidRPr="00CC4FF1">
        <w:t>1.6.2 Delimitations</w:t>
      </w:r>
    </w:p>
    <w:p w:rsidR="00CC4FF1" w:rsidRPr="00CC4FF1" w:rsidRDefault="00CC4FF1" w:rsidP="00CC4FF1">
      <w:pPr>
        <w:pStyle w:val="ListParagraph"/>
        <w:numPr>
          <w:ilvl w:val="0"/>
          <w:numId w:val="1"/>
        </w:numPr>
        <w:spacing w:before="40" w:after="40" w:line="360" w:lineRule="auto"/>
        <w:jc w:val="both"/>
      </w:pPr>
      <w:r w:rsidRPr="00CC4FF1">
        <w:t xml:space="preserve">Data generation is limited to parametric </w:t>
      </w:r>
      <w:proofErr w:type="spellStart"/>
      <w:r w:rsidRPr="00CC4FF1">
        <w:t>behavioural</w:t>
      </w:r>
      <w:proofErr w:type="spellEnd"/>
      <w:r w:rsidRPr="00CC4FF1">
        <w:t xml:space="preserve"> simulation rather than a physics-based Single-Diode Model, due to the latter's computational complexity and reduced flexibility for manual fault injection.</w:t>
      </w:r>
    </w:p>
    <w:p w:rsidR="00CC4FF1" w:rsidRPr="00CC4FF1" w:rsidRDefault="00CC4FF1" w:rsidP="00CC4FF1">
      <w:pPr>
        <w:pStyle w:val="ListParagraph"/>
        <w:numPr>
          <w:ilvl w:val="0"/>
          <w:numId w:val="1"/>
        </w:numPr>
        <w:spacing w:before="40" w:after="40" w:line="360" w:lineRule="auto"/>
        <w:jc w:val="both"/>
      </w:pPr>
      <w:r w:rsidRPr="00CC4FF1">
        <w:lastRenderedPageBreak/>
        <w:t>Physical hardware testing is restricted to a laboratory-controlled environment below 50V, in compliance with undergraduate safety protocols. Full commercial high-voltage deployment falls outside scope.</w:t>
      </w:r>
    </w:p>
    <w:p w:rsidR="00CC4FF1" w:rsidRPr="00CC4FF1" w:rsidRDefault="00CC4FF1" w:rsidP="00CC4FF1">
      <w:pPr>
        <w:pStyle w:val="ListParagraph"/>
        <w:numPr>
          <w:ilvl w:val="0"/>
          <w:numId w:val="1"/>
        </w:numPr>
        <w:spacing w:before="40" w:after="40" w:line="360" w:lineRule="auto"/>
        <w:jc w:val="both"/>
      </w:pPr>
      <w:r w:rsidRPr="00CC4FF1">
        <w:t>Predictive models target Lead-Acid and Lithium-Ion (LiFePO4) chemistries, which dominate the Zimbabwean household and SME solar market. Niche technologies such as flow batteries are excluded.</w:t>
      </w:r>
    </w:p>
    <w:p w:rsidR="00CC4FF1" w:rsidRPr="00CC4FF1" w:rsidRDefault="00CC4FF1" w:rsidP="00CC4FF1">
      <w:pPr>
        <w:pStyle w:val="ListParagraph"/>
        <w:numPr>
          <w:ilvl w:val="0"/>
          <w:numId w:val="1"/>
        </w:numPr>
        <w:spacing w:before="40" w:after="40" w:line="360" w:lineRule="auto"/>
        <w:jc w:val="both"/>
      </w:pPr>
      <w:r w:rsidRPr="00CC4FF1">
        <w:t>Physical structural inspection approaches, including UAV-based thermographic imaging for PV panel micro-</w:t>
      </w:r>
      <w:proofErr w:type="gramStart"/>
      <w:r w:rsidRPr="00CC4FF1">
        <w:t>cracks  are</w:t>
      </w:r>
      <w:proofErr w:type="gramEnd"/>
      <w:r w:rsidRPr="00CC4FF1">
        <w:t xml:space="preserve"> explicitly out of scope.</w:t>
      </w:r>
    </w:p>
    <w:p w:rsidR="00CC4FF1" w:rsidRPr="00CC4FF1" w:rsidRDefault="00CC4FF1" w:rsidP="00CC4FF1">
      <w:pPr>
        <w:pStyle w:val="ListParagraph"/>
        <w:numPr>
          <w:ilvl w:val="0"/>
          <w:numId w:val="1"/>
        </w:numPr>
        <w:spacing w:before="40" w:after="40" w:line="360" w:lineRule="auto"/>
        <w:jc w:val="both"/>
      </w:pPr>
      <w:r w:rsidRPr="00CC4FF1">
        <w:t>Server Deployment Architecture: The prototype uses a development laptop running the server stack on localhost as the Proof of Concept (</w:t>
      </w:r>
      <w:proofErr w:type="spellStart"/>
      <w:r w:rsidRPr="00CC4FF1">
        <w:t>PoC</w:t>
      </w:r>
      <w:proofErr w:type="spellEnd"/>
      <w:r w:rsidRPr="00CC4FF1">
        <w:t>) host. In the same way that a compiler runs on an engineer's workstation during development but the compiled binary executes on target hardware in production, the laptop validates software architecture without constraining the production deployment target. The complete server stack is Docker-</w:t>
      </w:r>
      <w:proofErr w:type="spellStart"/>
      <w:r w:rsidRPr="00CC4FF1">
        <w:t>containerised</w:t>
      </w:r>
      <w:proofErr w:type="spellEnd"/>
      <w:r w:rsidRPr="00CC4FF1">
        <w:t xml:space="preserve">; a Docker image validated on the development laptop runs without modification on any Docker-enabled host such as cloud VPS or Raspberry Pi 4 as confirmed by Docker's multi-platform documentation (Docker Documentation, 2025) and a peer-reviewed Scientific Reports </w:t>
      </w:r>
      <w:proofErr w:type="spellStart"/>
      <w:r w:rsidRPr="00CC4FF1">
        <w:t>IoT</w:t>
      </w:r>
      <w:proofErr w:type="spellEnd"/>
      <w:r w:rsidRPr="00CC4FF1">
        <w:t xml:space="preserve"> deployment study using </w:t>
      </w:r>
      <w:proofErr w:type="spellStart"/>
      <w:r w:rsidRPr="00CC4FF1">
        <w:t>FastAPI</w:t>
      </w:r>
      <w:proofErr w:type="spellEnd"/>
      <w:r w:rsidRPr="00CC4FF1">
        <w:t>, Docker, and Raspberry Pi 4 (</w:t>
      </w:r>
      <w:proofErr w:type="spellStart"/>
      <w:r w:rsidRPr="00CC4FF1">
        <w:t>Hashim</w:t>
      </w:r>
      <w:proofErr w:type="spellEnd"/>
      <w:r w:rsidRPr="00CC4FF1">
        <w:t xml:space="preserve"> et al., 2025). Commercial deployment would use a cloud VPS at approximately $5–10/month for sites with GSM coverage, or a Raspberry Pi 4 at $35 official MSRP (Raspberry Pi Ltd., 2025) for deep-rural zero-connectivity sites.</w:t>
      </w:r>
    </w:p>
    <w:p w:rsidR="00CC4FF1" w:rsidRPr="00CC4FF1" w:rsidRDefault="00CC4FF1" w:rsidP="00CC4FF1">
      <w:pPr>
        <w:pStyle w:val="Heading2"/>
        <w:spacing w:before="360" w:after="160" w:line="360" w:lineRule="auto"/>
      </w:pPr>
      <w:r w:rsidRPr="00CC4FF1">
        <w:t>1.7 Limitations</w:t>
      </w:r>
    </w:p>
    <w:p w:rsidR="00CC4FF1" w:rsidRPr="00CC4FF1" w:rsidRDefault="00CC4FF1" w:rsidP="00CC4FF1">
      <w:pPr>
        <w:pStyle w:val="ListParagraph"/>
        <w:numPr>
          <w:ilvl w:val="0"/>
          <w:numId w:val="1"/>
        </w:numPr>
        <w:spacing w:before="40" w:after="40" w:line="360" w:lineRule="auto"/>
        <w:jc w:val="both"/>
      </w:pPr>
      <w:r w:rsidRPr="00CC4FF1">
        <w:t xml:space="preserve">The scarcity of long-term historical fault data from local mini-grid installations is a foundational constraint. ML models must initially be trained on synthetic data. To bridge the simulation-to-real-world gap, the simulation engine injects sensor-specific Gaussian noise calibrated to hardware datasheets: ±1.5% on current readings (ACS712 total output error at 25°C per Allegro </w:t>
      </w:r>
      <w:proofErr w:type="spellStart"/>
      <w:r w:rsidRPr="00CC4FF1">
        <w:t>MicroSystems</w:t>
      </w:r>
      <w:proofErr w:type="spellEnd"/>
      <w:r w:rsidRPr="00CC4FF1">
        <w:t>, 2024), ±0.5% on voltage and power readings (PZEM-004T measurement accuracy per PEACEFAIR, 2023), and ±2 lux on illuminance readings (BH1750 typical accuracy). This prevents models fro</w:t>
      </w:r>
      <w:r w:rsidR="00572C34">
        <w:t xml:space="preserve">m overfitting to </w:t>
      </w:r>
      <w:r w:rsidR="00DE5831">
        <w:t>clean</w:t>
      </w:r>
      <w:r w:rsidRPr="00CC4FF1">
        <w:t xml:space="preserve"> data</w:t>
      </w:r>
      <w:r w:rsidR="00DE5831">
        <w:t xml:space="preserve"> for simulation</w:t>
      </w:r>
      <w:r w:rsidRPr="00CC4FF1">
        <w:t>.</w:t>
      </w:r>
    </w:p>
    <w:p w:rsidR="00CC4FF1" w:rsidRPr="00CC4FF1" w:rsidRDefault="00CC4FF1" w:rsidP="00CC4FF1">
      <w:pPr>
        <w:pStyle w:val="ListParagraph"/>
        <w:numPr>
          <w:ilvl w:val="0"/>
          <w:numId w:val="1"/>
        </w:numPr>
        <w:spacing w:before="40" w:after="40" w:line="360" w:lineRule="auto"/>
        <w:jc w:val="both"/>
      </w:pPr>
      <w:r w:rsidRPr="00CC4FF1">
        <w:lastRenderedPageBreak/>
        <w:t xml:space="preserve">The ACS712 exhibits </w:t>
      </w:r>
      <w:r w:rsidR="00572C34">
        <w:t>dependence on temperature</w:t>
      </w:r>
      <w:r w:rsidRPr="00CC4FF1">
        <w:t xml:space="preserve"> quiescent output</w:t>
      </w:r>
      <w:r w:rsidR="00DE5831">
        <w:t xml:space="preserve"> (Q-point) voltage drift which </w:t>
      </w:r>
      <w:r w:rsidR="00264FAD">
        <w:t>means that</w:t>
      </w:r>
      <w:r w:rsidRPr="00CC4FF1">
        <w:t xml:space="preserve"> </w:t>
      </w:r>
      <w:r w:rsidR="00264FAD">
        <w:t>ambient temperature rises in</w:t>
      </w:r>
      <w:r w:rsidRPr="00CC4FF1">
        <w:t xml:space="preserve"> Zimbabwe's summer</w:t>
      </w:r>
      <w:r w:rsidR="00264FAD">
        <w:t xml:space="preserve"> peaks of 38–42°C can introduce </w:t>
      </w:r>
      <w:r w:rsidRPr="00CC4FF1">
        <w:t>systematic measurement error that a fixed calibration constant cannot correct</w:t>
      </w:r>
      <w:r w:rsidR="00264FAD">
        <w:t xml:space="preserve">, this is when </w:t>
      </w:r>
      <w:r w:rsidR="00264FAD" w:rsidRPr="00CC4FF1">
        <w:t>the sensor'</w:t>
      </w:r>
      <w:r w:rsidR="00264FAD">
        <w:t>s zero-current baseline shifts</w:t>
      </w:r>
      <w:r w:rsidRPr="00CC4FF1">
        <w:t xml:space="preserve"> (Allegro </w:t>
      </w:r>
      <w:proofErr w:type="spellStart"/>
      <w:r w:rsidRPr="00CC4FF1">
        <w:t>MicroSystems</w:t>
      </w:r>
      <w:proofErr w:type="spellEnd"/>
      <w:r w:rsidRPr="00CC4FF1">
        <w:t>, 2024). The firmware addresses this through a software auto-zero calibration routine</w:t>
      </w:r>
      <w:r w:rsidR="00264FAD">
        <w:t xml:space="preserve"> that is</w:t>
      </w:r>
      <w:r w:rsidRPr="00CC4FF1">
        <w:t xml:space="preserve"> executed during known open-circuit states identified by the charge controller state output. Ambient temperature is also fed as a model feature to provide implicit residual thermal compensation via Random Forest's non-linear learning.</w:t>
      </w:r>
    </w:p>
    <w:p w:rsidR="00CC4FF1" w:rsidRPr="00CC4FF1" w:rsidRDefault="00CC4FF1" w:rsidP="00CC4FF1">
      <w:pPr>
        <w:pStyle w:val="ListParagraph"/>
        <w:numPr>
          <w:ilvl w:val="0"/>
          <w:numId w:val="1"/>
        </w:numPr>
        <w:spacing w:before="40" w:after="40" w:line="360" w:lineRule="auto"/>
        <w:jc w:val="both"/>
      </w:pPr>
      <w:r w:rsidRPr="00CC4FF1">
        <w:t>The ESP32 resets to epoch time (1 January 1970) on power loss</w:t>
      </w:r>
      <w:r w:rsidR="00F20262">
        <w:t xml:space="preserve"> </w:t>
      </w:r>
      <w:r w:rsidRPr="00CC4FF1">
        <w:t xml:space="preserve">without NTP access (Last Minute Engineers, 2024). This is resolved by </w:t>
      </w:r>
      <w:r w:rsidR="00F20262">
        <w:t xml:space="preserve">the use of </w:t>
      </w:r>
      <w:r w:rsidRPr="00CC4FF1">
        <w:t>a DS3231 TCXO RTC modu</w:t>
      </w:r>
      <w:r w:rsidR="00F20262">
        <w:t xml:space="preserve">le backed by a CR2032 </w:t>
      </w:r>
      <w:r w:rsidR="00572C34">
        <w:t xml:space="preserve">coin cell. This </w:t>
      </w:r>
      <w:r w:rsidRPr="00CC4FF1">
        <w:t xml:space="preserve">maintains accurate timekeeping independent of </w:t>
      </w:r>
      <w:r w:rsidR="00F20262">
        <w:t xml:space="preserve">the </w:t>
      </w:r>
      <w:r w:rsidRPr="00CC4FF1">
        <w:t>ESP32 power state. On</w:t>
      </w:r>
      <w:r w:rsidR="00F20262">
        <w:t>ce the</w:t>
      </w:r>
      <w:r w:rsidRPr="00CC4FF1">
        <w:t xml:space="preserve"> connectivity </w:t>
      </w:r>
      <w:r w:rsidR="00F20262">
        <w:t xml:space="preserve">is </w:t>
      </w:r>
      <w:r w:rsidRPr="00CC4FF1">
        <w:t>r</w:t>
      </w:r>
      <w:r w:rsidR="00F20262">
        <w:t>estored</w:t>
      </w:r>
      <w:r w:rsidRPr="00CC4FF1">
        <w:t>, the Node.js backend performs a monotonicity check on buffered time</w:t>
      </w:r>
      <w:r w:rsidR="00F20262">
        <w:t>stamps before flushing to MySQL</w:t>
      </w:r>
      <w:r w:rsidR="00DB1AA4">
        <w:t>,</w:t>
      </w:r>
      <w:r w:rsidR="00572C34">
        <w:t xml:space="preserve"> which provides</w:t>
      </w:r>
      <w:r w:rsidRPr="00CC4FF1">
        <w:t xml:space="preserve"> a two-stage timestamp integrity check.</w:t>
      </w:r>
    </w:p>
    <w:p w:rsidR="00CC4FF1" w:rsidRPr="00CC4FF1" w:rsidRDefault="00CC4FF1" w:rsidP="00CC4FF1">
      <w:pPr>
        <w:pStyle w:val="ListParagraph"/>
        <w:numPr>
          <w:ilvl w:val="0"/>
          <w:numId w:val="1"/>
        </w:numPr>
        <w:spacing w:before="40" w:after="40" w:line="360" w:lineRule="auto"/>
        <w:jc w:val="both"/>
      </w:pPr>
      <w:r w:rsidRPr="00CC4FF1">
        <w:t xml:space="preserve">The system </w:t>
      </w:r>
      <w:r w:rsidR="00DB1AA4">
        <w:t xml:space="preserve">only </w:t>
      </w:r>
      <w:r w:rsidRPr="00CC4FF1">
        <w:t>measures battery surface temperature rather than internal core temperature. Internal temperature</w:t>
      </w:r>
      <w:r w:rsidR="00DB1AA4">
        <w:t xml:space="preserve"> of the battery</w:t>
      </w:r>
      <w:r w:rsidRPr="00CC4FF1">
        <w:t xml:space="preserve"> during high-rate discharge can exceed </w:t>
      </w:r>
      <w:r w:rsidR="00DB1AA4">
        <w:t xml:space="preserve">the </w:t>
      </w:r>
      <w:r w:rsidRPr="00CC4FF1">
        <w:t xml:space="preserve">surface temperature by several degrees Celsius due to </w:t>
      </w:r>
      <w:r w:rsidR="00DB1AA4">
        <w:t xml:space="preserve">the </w:t>
      </w:r>
      <w:r w:rsidRPr="00CC4FF1">
        <w:t>resistive and electrochemical heat generation (</w:t>
      </w:r>
      <w:proofErr w:type="spellStart"/>
      <w:r w:rsidRPr="00CC4FF1">
        <w:t>Raijmakers</w:t>
      </w:r>
      <w:proofErr w:type="spellEnd"/>
      <w:r w:rsidRPr="00CC4FF1">
        <w:t xml:space="preserve"> et al., 2022). Random Forest ensemble methods are robust to</w:t>
      </w:r>
      <w:r w:rsidR="00DB1AA4">
        <w:t xml:space="preserve"> the estimation of </w:t>
      </w:r>
      <w:proofErr w:type="spellStart"/>
      <w:r w:rsidR="00DB1AA4">
        <w:t>SoH</w:t>
      </w:r>
      <w:proofErr w:type="spellEnd"/>
      <w:r w:rsidRPr="00CC4FF1">
        <w:t xml:space="preserve"> from externally measurable surface parameters (Abdulla et al., 2024). This limitation is most significant during high-rate discharge events and </w:t>
      </w:r>
      <w:r w:rsidR="00DB1AA4">
        <w:t xml:space="preserve">it </w:t>
      </w:r>
      <w:r w:rsidRPr="00CC4FF1">
        <w:t>is identified as an area for future validation.</w:t>
      </w:r>
    </w:p>
    <w:p w:rsidR="00CC4FF1" w:rsidRPr="00CC4FF1" w:rsidRDefault="00CC4FF1" w:rsidP="00CC4FF1">
      <w:pPr>
        <w:pStyle w:val="ListParagraph"/>
        <w:numPr>
          <w:ilvl w:val="0"/>
          <w:numId w:val="1"/>
        </w:numPr>
        <w:spacing w:before="40" w:after="40" w:line="360" w:lineRule="auto"/>
        <w:jc w:val="both"/>
      </w:pPr>
      <w:proofErr w:type="spellStart"/>
      <w:r w:rsidRPr="00CC4FF1">
        <w:t>LittleFS</w:t>
      </w:r>
      <w:proofErr w:type="spellEnd"/>
      <w:r w:rsidRPr="00CC4FF1">
        <w:t xml:space="preserve"> distributes 288 daily writes across approximately 64 NOR flash sectors via wear levelling</w:t>
      </w:r>
      <w:r w:rsidR="004E45FA">
        <w:t xml:space="preserve"> a</w:t>
      </w:r>
      <w:r w:rsidR="004E45FA" w:rsidRPr="00CC4FF1">
        <w:t>t</w:t>
      </w:r>
      <w:r w:rsidR="004E45FA">
        <w:t xml:space="preserve"> a five-minute logging interval </w:t>
      </w:r>
      <w:r w:rsidRPr="00CC4FF1">
        <w:t xml:space="preserve">yielding a theoretical flash lifespan of 22,222 days (approximately 60 years) before sector endurance limits are reached. The practical storage constraint is </w:t>
      </w:r>
      <w:r w:rsidR="004E45FA">
        <w:t xml:space="preserve">not flash endurance but rather </w:t>
      </w:r>
      <w:r w:rsidRPr="00CC4FF1">
        <w:t>log file rotat</w:t>
      </w:r>
      <w:r w:rsidR="004E45FA">
        <w:t>ion and size management</w:t>
      </w:r>
      <w:r w:rsidRPr="00CC4FF1">
        <w:t xml:space="preserv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1.8 Definition of Terms</w:t>
      </w:r>
    </w:p>
    <w:p w:rsidR="00CC4FF1" w:rsidRPr="00CC4FF1" w:rsidRDefault="00CC4FF1" w:rsidP="00CC4FF1">
      <w:pPr>
        <w:spacing w:line="360" w:lineRule="auto"/>
        <w:jc w:val="both"/>
      </w:pPr>
      <w:r w:rsidRPr="00CC4FF1">
        <w:rPr>
          <w:b/>
          <w:bCs/>
        </w:rPr>
        <w:lastRenderedPageBreak/>
        <w:t>Predictive Maintenance (</w:t>
      </w:r>
      <w:proofErr w:type="spellStart"/>
      <w:r w:rsidRPr="00CC4FF1">
        <w:rPr>
          <w:b/>
          <w:bCs/>
        </w:rPr>
        <w:t>PdM</w:t>
      </w:r>
      <w:proofErr w:type="spellEnd"/>
      <w:r w:rsidRPr="00CC4FF1">
        <w:rPr>
          <w:b/>
          <w:bCs/>
        </w:rPr>
        <w:t xml:space="preserve">): </w:t>
      </w:r>
      <w:r w:rsidR="00572C34">
        <w:t>A proactive maintenance method</w:t>
      </w:r>
      <w:r w:rsidRPr="00CC4FF1">
        <w:t xml:space="preserve"> </w:t>
      </w:r>
      <w:r w:rsidR="00572C34">
        <w:t>that uses</w:t>
      </w:r>
      <w:r w:rsidRPr="00CC4FF1">
        <w:t xml:space="preserve"> continuous data acquisition and analytical algorithms to forecast equ</w:t>
      </w:r>
      <w:r w:rsidR="00572C34">
        <w:t>ipment failure before it happens</w:t>
      </w:r>
      <w:r w:rsidR="004E45FA">
        <w:t xml:space="preserve"> while</w:t>
      </w:r>
      <w:r w:rsidRPr="00CC4FF1">
        <w:t xml:space="preserve"> enabling planned </w:t>
      </w:r>
      <w:r w:rsidR="004E45FA">
        <w:t>intervention which minimizes</w:t>
      </w:r>
      <w:r w:rsidRPr="00CC4FF1">
        <w:t xml:space="preserve"> unplanned downtime and reduces repair costs.</w:t>
      </w:r>
    </w:p>
    <w:p w:rsidR="00CC4FF1" w:rsidRPr="00CC4FF1" w:rsidRDefault="00CC4FF1" w:rsidP="00CC4FF1">
      <w:pPr>
        <w:spacing w:line="360" w:lineRule="auto"/>
        <w:jc w:val="both"/>
      </w:pPr>
      <w:r w:rsidRPr="00CC4FF1">
        <w:rPr>
          <w:b/>
          <w:bCs/>
        </w:rPr>
        <w:t xml:space="preserve">Solar Mini-Grid: </w:t>
      </w:r>
      <w:r w:rsidR="00EC2AEC">
        <w:t>A decentralized</w:t>
      </w:r>
      <w:r w:rsidRPr="00CC4FF1">
        <w:t xml:space="preserve"> energy system using photovoltaic panels for electricity generatio</w:t>
      </w:r>
      <w:r w:rsidR="00EC2AEC">
        <w:t xml:space="preserve">n and battery banks for storage </w:t>
      </w:r>
      <w:r w:rsidR="001735C5">
        <w:t>which provides</w:t>
      </w:r>
      <w:r w:rsidRPr="00CC4FF1">
        <w:t xml:space="preserve"> power to a defined commu</w:t>
      </w:r>
      <w:r w:rsidR="001735C5">
        <w:t>nity or facility at capacities</w:t>
      </w:r>
      <w:r w:rsidRPr="00CC4FF1">
        <w:t xml:space="preserve"> ranging from one kilowatt to several hundred kilowatts.</w:t>
      </w:r>
    </w:p>
    <w:p w:rsidR="00CC4FF1" w:rsidRPr="00CC4FF1" w:rsidRDefault="00CC4FF1" w:rsidP="00CC4FF1">
      <w:pPr>
        <w:spacing w:line="360" w:lineRule="auto"/>
        <w:jc w:val="both"/>
      </w:pPr>
      <w:r w:rsidRPr="00CC4FF1">
        <w:rPr>
          <w:b/>
          <w:bCs/>
        </w:rPr>
        <w:t>Internet of Things (</w:t>
      </w:r>
      <w:proofErr w:type="spellStart"/>
      <w:r w:rsidRPr="00CC4FF1">
        <w:rPr>
          <w:b/>
          <w:bCs/>
        </w:rPr>
        <w:t>IoT</w:t>
      </w:r>
      <w:proofErr w:type="spellEnd"/>
      <w:r w:rsidRPr="00CC4FF1">
        <w:rPr>
          <w:b/>
          <w:bCs/>
        </w:rPr>
        <w:t xml:space="preserve">): </w:t>
      </w:r>
      <w:r w:rsidR="00EC2AEC">
        <w:t>A connection</w:t>
      </w:r>
      <w:r w:rsidRPr="00CC4FF1">
        <w:t xml:space="preserve"> of physical devices embedded with sensors, microcontrollers, and communication interfaces </w:t>
      </w:r>
      <w:r w:rsidR="001735C5">
        <w:t>which enables</w:t>
      </w:r>
      <w:r w:rsidRPr="00CC4FF1">
        <w:t xml:space="preserve"> collection and transmission of operational data to processing systems over a local or wide-area network.</w:t>
      </w:r>
    </w:p>
    <w:p w:rsidR="00CC4FF1" w:rsidRPr="00CC4FF1" w:rsidRDefault="00CC4FF1" w:rsidP="00CC4FF1">
      <w:pPr>
        <w:spacing w:line="360" w:lineRule="auto"/>
        <w:jc w:val="both"/>
      </w:pPr>
      <w:r w:rsidRPr="00CC4FF1">
        <w:rPr>
          <w:b/>
          <w:bCs/>
        </w:rPr>
        <w:t xml:space="preserve">Machine Learning (ML): </w:t>
      </w:r>
      <w:r w:rsidR="00EC2AEC">
        <w:t xml:space="preserve">A subset of Artificial </w:t>
      </w:r>
      <w:r w:rsidR="007F3F16">
        <w:t>I</w:t>
      </w:r>
      <w:r w:rsidR="00EC2AEC">
        <w:t>ntelligence</w:t>
      </w:r>
      <w:r w:rsidR="007F3F16">
        <w:t xml:space="preserve"> that enables</w:t>
      </w:r>
      <w:r w:rsidRPr="00CC4FF1">
        <w:t xml:space="preserve"> algorithms </w:t>
      </w:r>
      <w:r w:rsidR="007F3F16">
        <w:t xml:space="preserve">to </w:t>
      </w:r>
      <w:r w:rsidRPr="00CC4FF1">
        <w:t>learn statistical patterns from training data and apply those patterns to generate predictions or deci</w:t>
      </w:r>
      <w:r w:rsidR="00E74DAA">
        <w:t>sions on previously unseen data without the need for</w:t>
      </w:r>
      <w:r w:rsidRPr="00CC4FF1">
        <w:t xml:space="preserve"> explicit rule specification for each prediction scenario.</w:t>
      </w:r>
    </w:p>
    <w:p w:rsidR="00CC4FF1" w:rsidRPr="00CC4FF1" w:rsidRDefault="00CC4FF1" w:rsidP="00CC4FF1">
      <w:pPr>
        <w:spacing w:line="360" w:lineRule="auto"/>
        <w:jc w:val="both"/>
      </w:pPr>
      <w:r w:rsidRPr="00CC4FF1">
        <w:rPr>
          <w:b/>
          <w:bCs/>
        </w:rPr>
        <w:t xml:space="preserve">Anomaly Detection: </w:t>
      </w:r>
      <w:r w:rsidRPr="00CC4FF1">
        <w:t xml:space="preserve">The identification of </w:t>
      </w:r>
      <w:r w:rsidR="00FC3E08">
        <w:t xml:space="preserve">rare </w:t>
      </w:r>
      <w:r w:rsidRPr="00CC4FF1">
        <w:t xml:space="preserve">data points, events, or observations that deviate from the established normal </w:t>
      </w:r>
      <w:proofErr w:type="spellStart"/>
      <w:r w:rsidRPr="00CC4FF1">
        <w:t>behaviour</w:t>
      </w:r>
      <w:proofErr w:type="spellEnd"/>
      <w:r w:rsidRPr="00CC4FF1">
        <w:t xml:space="preserve"> distribution</w:t>
      </w:r>
      <w:r w:rsidR="00FC3E08">
        <w:t xml:space="preserve"> or simply the majority of data</w:t>
      </w:r>
      <w:r w:rsidRPr="00CC4FF1">
        <w:t xml:space="preserve"> of a system, indicating a potential fault, degr</w:t>
      </w:r>
      <w:r w:rsidR="00FC3E08">
        <w:t>adation event, or irregular operations.</w:t>
      </w:r>
    </w:p>
    <w:p w:rsidR="00CC4FF1" w:rsidRPr="00CC4FF1" w:rsidRDefault="00CC4FF1" w:rsidP="00CC4FF1">
      <w:pPr>
        <w:spacing w:line="360" w:lineRule="auto"/>
        <w:jc w:val="both"/>
      </w:pPr>
      <w:r w:rsidRPr="00CC4FF1">
        <w:rPr>
          <w:b/>
          <w:bCs/>
        </w:rPr>
        <w:t>State of Health (</w:t>
      </w:r>
      <w:proofErr w:type="spellStart"/>
      <w:r w:rsidRPr="00CC4FF1">
        <w:rPr>
          <w:b/>
          <w:bCs/>
        </w:rPr>
        <w:t>SoH</w:t>
      </w:r>
      <w:proofErr w:type="spellEnd"/>
      <w:r w:rsidRPr="00CC4FF1">
        <w:rPr>
          <w:b/>
          <w:bCs/>
        </w:rPr>
        <w:t xml:space="preserve">): </w:t>
      </w:r>
      <w:r w:rsidRPr="00CC4FF1">
        <w:t>A dimensionless metric</w:t>
      </w:r>
      <w:r w:rsidR="00FC3E08">
        <w:t xml:space="preserve"> which is expressed as a percentage to quantify</w:t>
      </w:r>
      <w:r w:rsidRPr="00CC4FF1">
        <w:t xml:space="preserve"> a battery's current maximum charge storage capacity relative to its original factory-rated ca</w:t>
      </w:r>
      <w:r w:rsidR="00FC3E08">
        <w:t xml:space="preserve">pacity. </w:t>
      </w:r>
      <w:proofErr w:type="gramStart"/>
      <w:r w:rsidR="00FC3E08">
        <w:t>An</w:t>
      </w:r>
      <w:proofErr w:type="gramEnd"/>
      <w:r w:rsidR="00FC3E08">
        <w:t xml:space="preserve"> </w:t>
      </w:r>
      <w:proofErr w:type="spellStart"/>
      <w:r w:rsidR="00FC3E08">
        <w:t>SoH</w:t>
      </w:r>
      <w:proofErr w:type="spellEnd"/>
      <w:r w:rsidR="00FC3E08">
        <w:t xml:space="preserve"> of 80% is mutually agreed on to be</w:t>
      </w:r>
      <w:r w:rsidRPr="00CC4FF1">
        <w:t xml:space="preserve"> taken as the end-of-life threshold for most battery chemistry applications.</w:t>
      </w:r>
    </w:p>
    <w:p w:rsidR="00CC4FF1" w:rsidRPr="00CC4FF1" w:rsidRDefault="00CC4FF1" w:rsidP="00CC4FF1">
      <w:pPr>
        <w:spacing w:line="360" w:lineRule="auto"/>
        <w:jc w:val="both"/>
      </w:pPr>
      <w:r w:rsidRPr="00CC4FF1">
        <w:rPr>
          <w:b/>
          <w:bCs/>
        </w:rPr>
        <w:t xml:space="preserve">Remaining Useful Life (RUL): </w:t>
      </w:r>
      <w:r w:rsidRPr="00CC4FF1">
        <w:t>An estimate of the operating cy</w:t>
      </w:r>
      <w:r w:rsidR="00FC3E08">
        <w:t xml:space="preserve">cles or calendar time left </w:t>
      </w:r>
      <w:r w:rsidRPr="00CC4FF1">
        <w:t>before a</w:t>
      </w:r>
      <w:r w:rsidR="00FC3E08">
        <w:t xml:space="preserve"> component can no longer deliver</w:t>
      </w:r>
      <w:r w:rsidR="005D5C95">
        <w:t xml:space="preserve"> </w:t>
      </w:r>
      <w:r w:rsidRPr="00CC4FF1">
        <w:t>performance thresholds</w:t>
      </w:r>
      <w:r w:rsidR="005D5C95">
        <w:t xml:space="preserve"> like it used to</w:t>
      </w:r>
      <w:r w:rsidRPr="00CC4FF1">
        <w:t>.</w:t>
      </w:r>
    </w:p>
    <w:p w:rsidR="00CC4FF1" w:rsidRPr="00CC4FF1" w:rsidRDefault="00CC4FF1" w:rsidP="00CC4FF1">
      <w:pPr>
        <w:spacing w:line="360" w:lineRule="auto"/>
        <w:jc w:val="both"/>
      </w:pPr>
      <w:r w:rsidRPr="00CC4FF1">
        <w:rPr>
          <w:b/>
          <w:bCs/>
        </w:rPr>
        <w:t xml:space="preserve">Random Forest: </w:t>
      </w:r>
      <w:r w:rsidRPr="00CC4FF1">
        <w:t>An ensemble supervised le</w:t>
      </w:r>
      <w:r w:rsidR="005D5C95">
        <w:t>arning algorithm that just creates</w:t>
      </w:r>
      <w:r w:rsidRPr="00CC4FF1">
        <w:t xml:space="preserve"> multiple decision trees using bootstrap-aggregated training subsets</w:t>
      </w:r>
      <w:r w:rsidR="005D5C95">
        <w:t xml:space="preserve"> known as bagging</w:t>
      </w:r>
      <w:r w:rsidRPr="00CC4FF1">
        <w:t xml:space="preserve"> and random </w:t>
      </w:r>
      <w:r w:rsidR="005D5C95">
        <w:t xml:space="preserve">feature selection at each split and later on adding or combining all </w:t>
      </w:r>
      <w:r w:rsidRPr="00CC4FF1">
        <w:t>outputs by mean prediction (regression) or maj</w:t>
      </w:r>
      <w:r w:rsidR="005D5C95">
        <w:t>ority vote (classification) producing</w:t>
      </w:r>
      <w:r w:rsidRPr="00CC4FF1">
        <w:t xml:space="preserve"> interpretable feature importance rankings.</w:t>
      </w:r>
    </w:p>
    <w:p w:rsidR="00CC4FF1" w:rsidRPr="00CC4FF1" w:rsidRDefault="00CC4FF1" w:rsidP="00CC4FF1">
      <w:pPr>
        <w:spacing w:line="360" w:lineRule="auto"/>
        <w:jc w:val="both"/>
      </w:pPr>
      <w:r w:rsidRPr="00CC4FF1">
        <w:rPr>
          <w:b/>
          <w:bCs/>
        </w:rPr>
        <w:t xml:space="preserve">Isolation Forest: </w:t>
      </w:r>
      <w:r w:rsidRPr="00CC4FF1">
        <w:t>An unsupervised algorithm</w:t>
      </w:r>
      <w:r w:rsidR="005D5C95">
        <w:t xml:space="preserve"> that is used for </w:t>
      </w:r>
      <w:r w:rsidR="005D5C95" w:rsidRPr="00CC4FF1">
        <w:t>anomaly detection</w:t>
      </w:r>
      <w:r w:rsidR="005D5C95">
        <w:t xml:space="preserve"> that picks out outliers by isolating them using two key properties that they are few and are different thus instead of describing what normal data looks like</w:t>
      </w:r>
      <w:r w:rsidRPr="00CC4FF1">
        <w:t xml:space="preserve"> </w:t>
      </w:r>
      <w:r w:rsidR="005D5C95">
        <w:t>it just picks out the outliers</w:t>
      </w:r>
      <w:r w:rsidR="00E400B9">
        <w:t>.</w:t>
      </w:r>
    </w:p>
    <w:p w:rsidR="00CC4FF1" w:rsidRPr="00CC4FF1" w:rsidRDefault="00CC4FF1" w:rsidP="00CC4FF1">
      <w:pPr>
        <w:spacing w:line="360" w:lineRule="auto"/>
        <w:jc w:val="both"/>
      </w:pPr>
      <w:r w:rsidRPr="00CC4FF1">
        <w:rPr>
          <w:b/>
          <w:bCs/>
        </w:rPr>
        <w:lastRenderedPageBreak/>
        <w:t xml:space="preserve">ESP32: </w:t>
      </w:r>
      <w:r w:rsidRPr="00CC4FF1">
        <w:t xml:space="preserve">A dual-core, 32-bit </w:t>
      </w:r>
      <w:proofErr w:type="spellStart"/>
      <w:r w:rsidRPr="00CC4FF1">
        <w:t>Xtensa</w:t>
      </w:r>
      <w:proofErr w:type="spellEnd"/>
      <w:r w:rsidRPr="00CC4FF1">
        <w:t xml:space="preserve"> LX6 system-on-chip microcontroller by </w:t>
      </w:r>
      <w:proofErr w:type="spellStart"/>
      <w:r w:rsidRPr="00CC4FF1">
        <w:t>Espressif</w:t>
      </w:r>
      <w:proofErr w:type="spellEnd"/>
      <w:r w:rsidRPr="00CC4FF1">
        <w:t xml:space="preserve"> Systems with integrated </w:t>
      </w:r>
      <w:proofErr w:type="gramStart"/>
      <w:r w:rsidRPr="00CC4FF1">
        <w:t>2.4GHz Wi-</w:t>
      </w:r>
      <w:proofErr w:type="gramEnd"/>
      <w:r w:rsidRPr="00CC4FF1">
        <w:t xml:space="preserve">Fi and Bluetooth. Active Wi-Fi power draw </w:t>
      </w:r>
      <w:r w:rsidR="00E400B9">
        <w:t xml:space="preserve">is approximately 160mA at 3.3V which means </w:t>
      </w:r>
      <w:r w:rsidRPr="00CC4FF1">
        <w:t xml:space="preserve">deep sleep current </w:t>
      </w:r>
      <w:r w:rsidR="00E400B9">
        <w:t>can fall</w:t>
      </w:r>
      <w:r w:rsidRPr="00CC4FF1">
        <w:t xml:space="preserve"> to approximately 10 microamperes.</w:t>
      </w:r>
    </w:p>
    <w:p w:rsidR="00CC4FF1" w:rsidRPr="00CC4FF1" w:rsidRDefault="00CC4FF1" w:rsidP="00CC4FF1">
      <w:pPr>
        <w:spacing w:line="360" w:lineRule="auto"/>
        <w:jc w:val="both"/>
      </w:pPr>
      <w:r w:rsidRPr="00CC4FF1">
        <w:rPr>
          <w:b/>
          <w:bCs/>
        </w:rPr>
        <w:t xml:space="preserve">Store and Forward: </w:t>
      </w:r>
      <w:r w:rsidRPr="00CC4FF1">
        <w:t xml:space="preserve">A </w:t>
      </w:r>
      <w:r w:rsidR="00E400B9">
        <w:t>technique in telecommunication where</w:t>
      </w:r>
      <w:r w:rsidRPr="00CC4FF1">
        <w:t xml:space="preserve"> a transmitting device</w:t>
      </w:r>
      <w:r w:rsidR="00E400B9">
        <w:t xml:space="preserve"> locally buffers outgoing data</w:t>
      </w:r>
      <w:r w:rsidRPr="00CC4FF1">
        <w:t xml:space="preserve"> when the channel is unavailable</w:t>
      </w:r>
      <w:r w:rsidR="00E400B9">
        <w:t xml:space="preserve"> due to network connectivity issues</w:t>
      </w:r>
      <w:r w:rsidRPr="00CC4FF1">
        <w:t xml:space="preserve"> and forwards the buffered data in batch</w:t>
      </w:r>
      <w:r w:rsidR="00E400B9">
        <w:t>es</w:t>
      </w:r>
      <w:r w:rsidRPr="00CC4FF1">
        <w:t xml:space="preserve"> once</w:t>
      </w:r>
      <w:r w:rsidR="00E400B9">
        <w:t xml:space="preserve"> the connectivity is </w:t>
      </w:r>
      <w:proofErr w:type="gramStart"/>
      <w:r w:rsidR="00E400B9">
        <w:t>restored  and</w:t>
      </w:r>
      <w:proofErr w:type="gramEnd"/>
      <w:r w:rsidR="00E400B9">
        <w:t xml:space="preserve"> this preserves</w:t>
      </w:r>
      <w:r w:rsidRPr="00CC4FF1">
        <w:t xml:space="preserve"> data integrity without requiring continuous network availability.</w:t>
      </w:r>
    </w:p>
    <w:p w:rsidR="00CC4FF1" w:rsidRPr="00CC4FF1" w:rsidRDefault="00CC4FF1" w:rsidP="00CC4FF1">
      <w:pPr>
        <w:spacing w:line="360" w:lineRule="auto"/>
        <w:jc w:val="both"/>
      </w:pPr>
      <w:proofErr w:type="spellStart"/>
      <w:r w:rsidRPr="00CC4FF1">
        <w:rPr>
          <w:b/>
          <w:bCs/>
        </w:rPr>
        <w:t>LittleFS</w:t>
      </w:r>
      <w:proofErr w:type="spellEnd"/>
      <w:r w:rsidRPr="00CC4FF1">
        <w:rPr>
          <w:b/>
          <w:bCs/>
        </w:rPr>
        <w:t xml:space="preserve">: </w:t>
      </w:r>
      <w:r w:rsidRPr="00CC4FF1">
        <w:t xml:space="preserve">A fail-safe embedded file system by ARM </w:t>
      </w:r>
      <w:proofErr w:type="spellStart"/>
      <w:r w:rsidRPr="00CC4FF1">
        <w:t>mbed</w:t>
      </w:r>
      <w:proofErr w:type="spellEnd"/>
      <w:r w:rsidRPr="00CC4FF1">
        <w:t xml:space="preserve"> </w:t>
      </w:r>
      <w:r w:rsidR="00E400B9">
        <w:t xml:space="preserve">that </w:t>
      </w:r>
      <w:proofErr w:type="gramStart"/>
      <w:r w:rsidR="00E400B9">
        <w:t xml:space="preserve">uses </w:t>
      </w:r>
      <w:r w:rsidRPr="00CC4FF1">
        <w:t xml:space="preserve"> copy</w:t>
      </w:r>
      <w:proofErr w:type="gramEnd"/>
      <w:r w:rsidRPr="00CC4FF1">
        <w:t>-on-write semantics that guarantee file-system integrity during power inte</w:t>
      </w:r>
      <w:r w:rsidR="00E400B9">
        <w:t xml:space="preserve">rruptions. </w:t>
      </w:r>
      <w:proofErr w:type="spellStart"/>
      <w:r w:rsidR="00E400B9">
        <w:t>LittleFS</w:t>
      </w:r>
      <w:proofErr w:type="spellEnd"/>
      <w:r w:rsidR="00E400B9">
        <w:t xml:space="preserve"> uses</w:t>
      </w:r>
      <w:r w:rsidRPr="00CC4FF1">
        <w:t xml:space="preserve"> dynamic wear levelling and is the </w:t>
      </w:r>
      <w:proofErr w:type="spellStart"/>
      <w:r w:rsidRPr="00CC4FF1">
        <w:t>Espressif</w:t>
      </w:r>
      <w:proofErr w:type="spellEnd"/>
      <w:r w:rsidRPr="00CC4FF1">
        <w:t>-recommended replacement for the deprecated SPIFFS</w:t>
      </w:r>
      <w:r w:rsidR="00267FA7">
        <w:t xml:space="preserve"> which uses static wear leveling</w:t>
      </w:r>
      <w:r w:rsidRPr="00CC4FF1">
        <w:t>.</w:t>
      </w:r>
    </w:p>
    <w:p w:rsidR="00CC4FF1" w:rsidRPr="00CC4FF1" w:rsidRDefault="00CC4FF1" w:rsidP="00CC4FF1">
      <w:pPr>
        <w:spacing w:line="360" w:lineRule="auto"/>
        <w:jc w:val="both"/>
      </w:pPr>
      <w:r w:rsidRPr="00CC4FF1">
        <w:rPr>
          <w:b/>
          <w:bCs/>
        </w:rPr>
        <w:t xml:space="preserve">DS3231: </w:t>
      </w:r>
      <w:r w:rsidRPr="00CC4FF1">
        <w:t>A temperature-compensated crystal oscillator (TCXO) real-time cl</w:t>
      </w:r>
      <w:r w:rsidR="00267FA7">
        <w:t xml:space="preserve">ock module by Maxim Integrated that can be </w:t>
      </w:r>
      <w:r w:rsidRPr="00CC4FF1">
        <w:t>battery</w:t>
      </w:r>
      <w:r w:rsidR="00267FA7">
        <w:t>-backed with a CR2032 coin cell to maintain</w:t>
      </w:r>
      <w:r w:rsidRPr="00CC4FF1">
        <w:t xml:space="preserve"> accurate absolute timekeeping </w:t>
      </w:r>
      <w:r w:rsidR="00267FA7">
        <w:t xml:space="preserve">while being </w:t>
      </w:r>
      <w:r w:rsidRPr="00CC4FF1">
        <w:t>independent of microcontroller power state.</w:t>
      </w:r>
    </w:p>
    <w:p w:rsidR="00CC4FF1" w:rsidRPr="00CC4FF1" w:rsidRDefault="00CC4FF1" w:rsidP="00CC4FF1">
      <w:pPr>
        <w:spacing w:line="360" w:lineRule="auto"/>
        <w:jc w:val="both"/>
      </w:pPr>
      <w:r w:rsidRPr="00CC4FF1">
        <w:rPr>
          <w:b/>
          <w:bCs/>
        </w:rPr>
        <w:t xml:space="preserve">Docker: </w:t>
      </w:r>
      <w:r w:rsidR="00267FA7">
        <w:t>A</w:t>
      </w:r>
      <w:r w:rsidRPr="00CC4FF1">
        <w:t xml:space="preserve"> platform for building, shipping, and running applications in portable software containers</w:t>
      </w:r>
      <w:r w:rsidR="00267FA7">
        <w:t xml:space="preserve"> and it handles all the tedious setup to an application like installing dependencies</w:t>
      </w:r>
      <w:r w:rsidRPr="00CC4FF1">
        <w:t>. A Docker image validated on a development laptop runs identically on any Docker-enabled host, including a Raspberry Pi 4 or cloud VPS without code modification (Docker Documentation, 2025).</w:t>
      </w:r>
    </w:p>
    <w:p w:rsidR="00CC4FF1" w:rsidRPr="00CC4FF1" w:rsidRDefault="00CC4FF1" w:rsidP="00CC4FF1">
      <w:pPr>
        <w:spacing w:line="360" w:lineRule="auto"/>
        <w:jc w:val="both"/>
      </w:pPr>
      <w:r w:rsidRPr="00267FA7">
        <w:rPr>
          <w:b/>
        </w:rPr>
        <w:t>Proof of Concept (</w:t>
      </w:r>
      <w:proofErr w:type="spellStart"/>
      <w:r w:rsidRPr="00267FA7">
        <w:rPr>
          <w:b/>
        </w:rPr>
        <w:t>PoC</w:t>
      </w:r>
      <w:proofErr w:type="spellEnd"/>
      <w:r w:rsidRPr="00267FA7">
        <w:rPr>
          <w:b/>
        </w:rPr>
        <w:t>):</w:t>
      </w:r>
      <w:r w:rsidRPr="00267FA7">
        <w:t xml:space="preserve"> </w:t>
      </w:r>
      <w:r w:rsidR="00267FA7">
        <w:t>A demonstration that a</w:t>
      </w:r>
      <w:r w:rsidRPr="00CC4FF1">
        <w:t xml:space="preserve"> system</w:t>
      </w:r>
      <w:r w:rsidR="00267FA7">
        <w:t xml:space="preserve"> being proposed</w:t>
      </w:r>
      <w:r w:rsidRPr="00CC4FF1">
        <w:t xml:space="preserve"> is technically feasible. A </w:t>
      </w:r>
      <w:proofErr w:type="spellStart"/>
      <w:r w:rsidRPr="00CC4FF1">
        <w:t>PoC</w:t>
      </w:r>
      <w:proofErr w:type="spellEnd"/>
      <w:r w:rsidRPr="00CC4FF1">
        <w:t xml:space="preserve"> validates </w:t>
      </w:r>
      <w:r w:rsidR="00267FA7">
        <w:t xml:space="preserve">the </w:t>
      </w:r>
      <w:r w:rsidRPr="00CC4FF1">
        <w:t>architecture,</w:t>
      </w:r>
      <w:r w:rsidR="00267FA7">
        <w:t xml:space="preserve"> the</w:t>
      </w:r>
      <w:r w:rsidRPr="00CC4FF1">
        <w:t xml:space="preserve"> algorithm performance, and </w:t>
      </w:r>
      <w:r w:rsidR="00267FA7">
        <w:t xml:space="preserve">the </w:t>
      </w:r>
      <w:r w:rsidRPr="00CC4FF1">
        <w:t xml:space="preserve">system logic. </w:t>
      </w:r>
      <w:r w:rsidR="00267FA7" w:rsidRPr="00267FA7">
        <w:t>The environment where the proof of concept was built does</w:t>
      </w:r>
      <w:r w:rsidR="00267FA7">
        <w:t xml:space="preserve"> no</w:t>
      </w:r>
      <w:r w:rsidR="00267FA7" w:rsidRPr="00267FA7">
        <w:t>t place any restrictions on where the system can eventually be deployed in production</w:t>
      </w:r>
    </w:p>
    <w:p w:rsidR="00CC4FF1" w:rsidRPr="00CC4FF1" w:rsidRDefault="00CC4FF1" w:rsidP="00CC4FF1">
      <w:pPr>
        <w:spacing w:line="360" w:lineRule="auto"/>
        <w:jc w:val="both"/>
      </w:pPr>
      <w:r w:rsidRPr="00CC4FF1">
        <w:rPr>
          <w:b/>
          <w:bCs/>
        </w:rPr>
        <w:t xml:space="preserve">Sim-to-Real Gap: </w:t>
      </w:r>
      <w:r w:rsidR="00267FA7">
        <w:t>The</w:t>
      </w:r>
      <w:r w:rsidRPr="00CC4FF1">
        <w:t xml:space="preserve"> difference between simulation-generated training data and </w:t>
      </w:r>
      <w:r w:rsidR="00267FA7">
        <w:t xml:space="preserve">data from </w:t>
      </w:r>
      <w:r w:rsidRPr="00CC4FF1">
        <w:t>real</w:t>
      </w:r>
      <w:r w:rsidR="00267FA7">
        <w:t>-world sensor measurements that arises</w:t>
      </w:r>
      <w:r w:rsidRPr="00CC4FF1">
        <w:t xml:space="preserve"> from </w:t>
      </w:r>
      <w:proofErr w:type="spellStart"/>
      <w:r w:rsidRPr="00CC4FF1">
        <w:t>idealised</w:t>
      </w:r>
      <w:proofErr w:type="spellEnd"/>
      <w:r w:rsidR="00267FA7">
        <w:t xml:space="preserve"> models that omit sensor noise.</w:t>
      </w:r>
    </w:p>
    <w:p w:rsidR="00384324" w:rsidRDefault="00CC4FF1" w:rsidP="00CC4FF1">
      <w:pPr>
        <w:spacing w:line="360" w:lineRule="auto"/>
        <w:jc w:val="both"/>
      </w:pPr>
      <w:r w:rsidRPr="00CC4FF1">
        <w:rPr>
          <w:b/>
          <w:bCs/>
        </w:rPr>
        <w:t xml:space="preserve">Concept Drift: </w:t>
      </w:r>
      <w:r w:rsidRPr="00CC4FF1">
        <w:t>A phe</w:t>
      </w:r>
      <w:r w:rsidR="00384324">
        <w:t>nomenon in which the</w:t>
      </w:r>
      <w:r w:rsidRPr="00CC4FF1">
        <w:t xml:space="preserve"> relationship</w:t>
      </w:r>
      <w:r w:rsidR="001735C5">
        <w:t xml:space="preserve"> between ML model input features</w:t>
      </w:r>
      <w:r w:rsidRPr="00CC4FF1">
        <w:t xml:space="preserve"> and the target variable shifts over ti</w:t>
      </w:r>
      <w:r w:rsidR="00384324">
        <w:t>me as the physical system ages which causes the learned patterns and predictions of a static model inaccurate.</w:t>
      </w:r>
    </w:p>
    <w:p w:rsidR="00CC4FF1" w:rsidRPr="00CC4FF1" w:rsidRDefault="00CC4FF1" w:rsidP="00CC4FF1">
      <w:pPr>
        <w:spacing w:line="360" w:lineRule="auto"/>
        <w:jc w:val="both"/>
      </w:pPr>
      <w:r w:rsidRPr="00CC4FF1">
        <w:rPr>
          <w:b/>
          <w:bCs/>
        </w:rPr>
        <w:t xml:space="preserve">MQTT: </w:t>
      </w:r>
      <w:r w:rsidR="00384324">
        <w:t xml:space="preserve">A publish and </w:t>
      </w:r>
      <w:r w:rsidRPr="00CC4FF1">
        <w:t xml:space="preserve">subscribe messaging protocol </w:t>
      </w:r>
      <w:r w:rsidR="00384324">
        <w:t xml:space="preserve">designed </w:t>
      </w:r>
      <w:r w:rsidRPr="00CC4FF1">
        <w:t xml:space="preserve">for resource-constrained devices on unreliable networks. </w:t>
      </w:r>
      <w:r w:rsidR="00384324">
        <w:t xml:space="preserve">I used it with </w:t>
      </w:r>
      <w:proofErr w:type="spellStart"/>
      <w:r w:rsidRPr="00CC4FF1">
        <w:t>QoS</w:t>
      </w:r>
      <w:proofErr w:type="spellEnd"/>
      <w:r w:rsidRPr="00CC4FF1">
        <w:t xml:space="preserve"> 1 ('at least once') with persistent sessions</w:t>
      </w:r>
      <w:r w:rsidR="00384324">
        <w:t xml:space="preserve"> </w:t>
      </w:r>
      <w:proofErr w:type="gramStart"/>
      <w:r w:rsidR="00384324">
        <w:t xml:space="preserve">that </w:t>
      </w:r>
      <w:r w:rsidRPr="00CC4FF1">
        <w:t xml:space="preserve"> guarantees</w:t>
      </w:r>
      <w:proofErr w:type="gramEnd"/>
      <w:r w:rsidRPr="00CC4FF1">
        <w:t xml:space="preserve"> message delivery</w:t>
      </w:r>
      <w:r w:rsidR="001735C5">
        <w:t xml:space="preserve"> to the broker </w:t>
      </w:r>
      <w:r w:rsidR="00384324">
        <w:t>upon network restoration</w:t>
      </w:r>
      <w:r w:rsidRPr="00CC4FF1">
        <w:t>.</w:t>
      </w:r>
    </w:p>
    <w:p w:rsidR="00CC4FF1" w:rsidRPr="00CC4FF1" w:rsidRDefault="00CC4FF1" w:rsidP="00CC4FF1">
      <w:pPr>
        <w:pStyle w:val="Heading2"/>
        <w:spacing w:before="360" w:after="160" w:line="360" w:lineRule="auto"/>
      </w:pPr>
      <w:r w:rsidRPr="00CC4FF1">
        <w:lastRenderedPageBreak/>
        <w:t>1.9 Chapter Summary</w:t>
      </w:r>
    </w:p>
    <w:p w:rsidR="00CC4FF1" w:rsidRPr="00CC4FF1" w:rsidRDefault="005E44D8" w:rsidP="00CC4FF1">
      <w:pPr>
        <w:spacing w:line="360" w:lineRule="auto"/>
        <w:jc w:val="both"/>
      </w:pPr>
      <w:r>
        <w:t>This chapter has introduced</w:t>
      </w:r>
      <w:r w:rsidR="00CC4FF1" w:rsidRPr="00CC4FF1">
        <w:t xml:space="preserve"> the operational and technical context for the</w:t>
      </w:r>
      <w:r w:rsidR="00066F3E">
        <w:t xml:space="preserve"> research. Zimbabwe's</w:t>
      </w:r>
      <w:r w:rsidR="00CC4FF1" w:rsidRPr="00CC4FF1">
        <w:t xml:space="preserve"> electricity supply deficit has created an environment in which </w:t>
      </w:r>
      <w:proofErr w:type="spellStart"/>
      <w:r w:rsidR="00CC4FF1" w:rsidRPr="00CC4FF1">
        <w:t>decentralised</w:t>
      </w:r>
      <w:proofErr w:type="spellEnd"/>
      <w:r w:rsidR="00CC4FF1" w:rsidRPr="00CC4FF1">
        <w:t xml:space="preserve"> solar mini-grids are economically essential but </w:t>
      </w:r>
      <w:r w:rsidR="00066F3E">
        <w:t xml:space="preserve">still </w:t>
      </w:r>
      <w:r w:rsidR="00C21131">
        <w:t>critically under-maintained. This creates a</w:t>
      </w:r>
      <w:r w:rsidR="00CC4FF1" w:rsidRPr="00CC4FF1">
        <w:t xml:space="preserve"> monitoring gap between the hardware that exists and the intelligent systems needed to protect it</w:t>
      </w:r>
      <w:r w:rsidR="00C21131">
        <w:t xml:space="preserve"> which</w:t>
      </w:r>
      <w:r w:rsidR="00CC4FF1" w:rsidRPr="00CC4FF1">
        <w:t xml:space="preserve"> defines the specific problem this research addresses. The aim, five specific objectives, and the four-tier significance of the study have been stated. The economic analysis in Section 1.5.4 establishes that the total d</w:t>
      </w:r>
      <w:r w:rsidR="00066F3E">
        <w:t xml:space="preserve">eployment cost which is </w:t>
      </w:r>
      <w:r w:rsidR="00CC4FF1" w:rsidRPr="00CC4FF1">
        <w:t>approximately 1.5%–2.5% of the capital value of the</w:t>
      </w:r>
      <w:r w:rsidR="00066F3E">
        <w:t xml:space="preserve"> most important component to be</w:t>
      </w:r>
      <w:r w:rsidR="00CC4FF1" w:rsidRPr="00CC4FF1">
        <w:t xml:space="preserve"> protected </w:t>
      </w:r>
      <w:r w:rsidR="00066F3E">
        <w:t xml:space="preserve">which is the </w:t>
      </w:r>
      <w:r w:rsidR="00CC4FF1" w:rsidRPr="00CC4FF1">
        <w:t>battery asset which satisfies the rational investment standard for capital equipment protection. Key technical terms have been defined with engineering precision, establishing vocabulary used throughout Chapter 2</w:t>
      </w:r>
      <w:r w:rsidR="00066F3E">
        <w:t>. The following chapter shows</w:t>
      </w:r>
      <w:r w:rsidR="00CC4FF1" w:rsidRPr="00CC4FF1">
        <w:t xml:space="preserve"> a critical review of existing research</w:t>
      </w:r>
      <w:r w:rsidR="00066F3E">
        <w:t xml:space="preserve"> on this</w:t>
      </w:r>
      <w:r w:rsidR="00CC4FF1" w:rsidRPr="00CC4FF1">
        <w:t>, rigorously identifying the four specific technical and contextual gaps that justify every major architectural decision of the proposed system.</w:t>
      </w:r>
    </w:p>
    <w:p w:rsidR="00CC4FF1" w:rsidRPr="00CC4FF1" w:rsidRDefault="00CC4FF1" w:rsidP="00CC4FF1">
      <w:r w:rsidRPr="00CC4FF1">
        <w:br w:type="page"/>
      </w:r>
    </w:p>
    <w:p w:rsidR="00CC4FF1" w:rsidRPr="00CC4FF1" w:rsidRDefault="00CC4FF1" w:rsidP="00CC4FF1">
      <w:pPr>
        <w:pStyle w:val="Heading1"/>
        <w:spacing w:before="480" w:after="240" w:line="360" w:lineRule="auto"/>
      </w:pPr>
      <w:r w:rsidRPr="00CC4FF1">
        <w:lastRenderedPageBreak/>
        <w:t>CHAPTER 2: LITERATURE REVIEW AND RELATED WORK</w:t>
      </w:r>
    </w:p>
    <w:p w:rsidR="00CC4FF1" w:rsidRPr="00CC4FF1" w:rsidRDefault="00CC4FF1" w:rsidP="00CC4FF1">
      <w:pPr>
        <w:pStyle w:val="Heading2"/>
        <w:spacing w:before="360" w:after="160" w:line="360" w:lineRule="auto"/>
      </w:pPr>
      <w:r w:rsidRPr="00CC4FF1">
        <w:t>2.0 Introduction</w:t>
      </w:r>
    </w:p>
    <w:p w:rsidR="00CC4FF1" w:rsidRPr="00CC4FF1" w:rsidRDefault="00CC4FF1" w:rsidP="00CC4FF1">
      <w:pPr>
        <w:spacing w:line="360" w:lineRule="auto"/>
        <w:jc w:val="both"/>
      </w:pPr>
      <w:r w:rsidRPr="00CC4FF1">
        <w:t xml:space="preserve">This chapter critically reviews existing research related to the design and implementation of a Machine Learning-based predictive maintenance system for </w:t>
      </w:r>
      <w:proofErr w:type="spellStart"/>
      <w:r w:rsidRPr="00CC4FF1">
        <w:t>decentralised</w:t>
      </w:r>
      <w:proofErr w:type="spellEnd"/>
      <w:r w:rsidRPr="00CC4FF1">
        <w:t xml:space="preserve"> solar mini-grids using </w:t>
      </w:r>
      <w:proofErr w:type="spellStart"/>
      <w:r w:rsidRPr="00CC4FF1">
        <w:t>IoT</w:t>
      </w:r>
      <w:proofErr w:type="spellEnd"/>
      <w:r w:rsidRPr="00CC4FF1">
        <w:t xml:space="preserve"> sensors, which is the specific focus of this project. The purpose of this review is to examine previously proposed solutions for solar PV fault detection and health monitoring, </w:t>
      </w:r>
      <w:proofErr w:type="spellStart"/>
      <w:r w:rsidRPr="00CC4FF1">
        <w:t>analyse</w:t>
      </w:r>
      <w:proofErr w:type="spellEnd"/>
      <w:r w:rsidRPr="00CC4FF1">
        <w:t xml:space="preserve"> their technical strengths and weaknesses, and identify the gaps that justify the need for the proposed system.</w:t>
      </w:r>
    </w:p>
    <w:p w:rsidR="00CC4FF1" w:rsidRPr="00CC4FF1" w:rsidRDefault="00CC4FF1" w:rsidP="00CC4FF1">
      <w:pPr>
        <w:spacing w:line="360" w:lineRule="auto"/>
        <w:jc w:val="both"/>
      </w:pPr>
      <w:r w:rsidRPr="00CC4FF1">
        <w:t xml:space="preserve">Recent advances in low-cost embedded computing and </w:t>
      </w:r>
      <w:r w:rsidR="00304536">
        <w:t>analytics</w:t>
      </w:r>
      <w:r w:rsidR="00612891">
        <w:t xml:space="preserve"> which are data driven</w:t>
      </w:r>
      <w:r w:rsidR="00304536">
        <w:t xml:space="preserve"> have enabled a range of</w:t>
      </w:r>
      <w:r w:rsidRPr="00CC4FF1">
        <w:t xml:space="preserve"> intelligent monitoring frameworks fo</w:t>
      </w:r>
      <w:r w:rsidR="00304536">
        <w:t>r solar energy systems. D</w:t>
      </w:r>
      <w:r w:rsidRPr="00CC4FF1">
        <w:t xml:space="preserve">espite </w:t>
      </w:r>
      <w:r w:rsidR="00304536">
        <w:t xml:space="preserve">all this </w:t>
      </w:r>
      <w:r w:rsidRPr="00CC4FF1">
        <w:t>progress</w:t>
      </w:r>
      <w:r w:rsidR="00304536">
        <w:t>, some</w:t>
      </w:r>
      <w:r w:rsidRPr="00CC4FF1">
        <w:t xml:space="preserve"> technical</w:t>
      </w:r>
      <w:r w:rsidR="00304536">
        <w:t xml:space="preserve"> challenges remain unaddressed for example, </w:t>
      </w:r>
      <w:r w:rsidR="00612891">
        <w:t xml:space="preserve">achieving real-time anomaly detection </w:t>
      </w:r>
      <w:r w:rsidRPr="00CC4FF1">
        <w:t xml:space="preserve">in areas </w:t>
      </w:r>
      <w:r w:rsidR="00304536">
        <w:t>where there is intermittent connectivity becomes a challenge</w:t>
      </w:r>
      <w:r w:rsidRPr="00CC4FF1">
        <w:t>, battery</w:t>
      </w:r>
      <w:r w:rsidR="00304536">
        <w:t>’s</w:t>
      </w:r>
      <w:r w:rsidRPr="00CC4FF1">
        <w:t xml:space="preserve"> State of Health prediction for small-scale off-grid deployments, and the absence of offline data preservation mechanisms in existing </w:t>
      </w:r>
      <w:proofErr w:type="spellStart"/>
      <w:r w:rsidRPr="00CC4FF1">
        <w:t>IoT</w:t>
      </w:r>
      <w:proofErr w:type="spellEnd"/>
      <w:r w:rsidRPr="00CC4FF1">
        <w:t>-based architectures</w:t>
      </w:r>
      <w:r w:rsidR="00304536">
        <w:t xml:space="preserve"> have been exploited but not enough in </w:t>
      </w:r>
      <w:r w:rsidR="00FC51CE">
        <w:t>Southern Africa</w:t>
      </w:r>
      <w:r w:rsidRPr="00CC4FF1">
        <w:t>. Researchers h</w:t>
      </w:r>
      <w:r w:rsidR="00FC51CE">
        <w:t>ave proposed approaches that bridge</w:t>
      </w:r>
      <w:r w:rsidRPr="00CC4FF1">
        <w:t xml:space="preserve"> traditional rule-based threshold monitoring, supervised ensemble machine learning, deep learning architectures, </w:t>
      </w:r>
      <w:proofErr w:type="spellStart"/>
      <w:r w:rsidRPr="00CC4FF1">
        <w:t>IoT</w:t>
      </w:r>
      <w:proofErr w:type="spellEnd"/>
      <w:r w:rsidRPr="00CC4FF1">
        <w:t xml:space="preserve"> sensor frameworks, and edge computing paradigms. Each </w:t>
      </w:r>
      <w:r w:rsidR="00FC51CE">
        <w:t>carrying</w:t>
      </w:r>
      <w:r w:rsidRPr="00CC4FF1">
        <w:t xml:space="preserve"> a distinct profile of computational cost, data requirements, connectivity dependence, and deployment complexity that must be evaluated against the operational constraints of </w:t>
      </w:r>
      <w:r w:rsidR="00FC51CE">
        <w:t xml:space="preserve">Southern Africa and </w:t>
      </w:r>
      <w:r w:rsidRPr="00CC4FF1">
        <w:t>Zimbabwe</w:t>
      </w:r>
      <w:r w:rsidR="00FC51CE">
        <w:t xml:space="preserve"> to be specific</w:t>
      </w:r>
      <w:r w:rsidRPr="00CC4FF1">
        <w:t>.</w:t>
      </w:r>
    </w:p>
    <w:p w:rsidR="00CC4FF1" w:rsidRPr="00CC4FF1" w:rsidRDefault="00CC4FF1" w:rsidP="00CC4FF1">
      <w:pPr>
        <w:spacing w:line="360" w:lineRule="auto"/>
        <w:jc w:val="both"/>
      </w:pPr>
      <w:r w:rsidRPr="00CC4FF1">
        <w:t>The</w:t>
      </w:r>
      <w:r w:rsidR="00FC51CE">
        <w:t xml:space="preserve"> chapter is structured</w:t>
      </w:r>
      <w:r w:rsidRPr="00CC4FF1">
        <w:t xml:space="preserve"> as follows: Section 2.1 presents the theoretical background. Section 2.2 reviews</w:t>
      </w:r>
      <w:r w:rsidR="00FC51CE">
        <w:t xml:space="preserve"> existing approaches, organized in relation to the theme</w:t>
      </w:r>
      <w:r w:rsidRPr="00CC4FF1">
        <w:t xml:space="preserve"> from traditional through intelligent to emerging methods. Section 2.3</w:t>
      </w:r>
      <w:r w:rsidR="00FC51CE">
        <w:t xml:space="preserve"> provides a comparative study and analysis</w:t>
      </w:r>
      <w:r w:rsidRPr="00CC4FF1">
        <w:t xml:space="preserve"> of existing systems using two structured tables. Section 2.4 identifies the research gap. Section 2.5 introduces the conceptual direction of the proposed solution.</w:t>
      </w:r>
    </w:p>
    <w:p w:rsidR="00A2681B" w:rsidRPr="00A2681B" w:rsidRDefault="00CC4FF1" w:rsidP="00A2681B">
      <w:pPr>
        <w:pStyle w:val="Heading2"/>
        <w:spacing w:before="360" w:after="160" w:line="360" w:lineRule="auto"/>
      </w:pPr>
      <w:r w:rsidRPr="00CC4FF1">
        <w:t>2.1 Theoretical Background</w:t>
      </w:r>
      <w:r w:rsidR="00A2681B">
        <w:br/>
      </w:r>
      <w:proofErr w:type="gramStart"/>
      <w:r w:rsidR="00A2681B" w:rsidRPr="00A2681B">
        <w:rPr>
          <w:b w:val="0"/>
          <w:bCs w:val="0"/>
          <w:color w:val="auto"/>
          <w:sz w:val="24"/>
          <w:szCs w:val="24"/>
        </w:rPr>
        <w:t>Before</w:t>
      </w:r>
      <w:proofErr w:type="gramEnd"/>
      <w:r w:rsidR="00A2681B" w:rsidRPr="00A2681B">
        <w:rPr>
          <w:b w:val="0"/>
          <w:bCs w:val="0"/>
          <w:color w:val="auto"/>
          <w:sz w:val="24"/>
          <w:szCs w:val="24"/>
        </w:rPr>
        <w:t xml:space="preserve"> diving into the review of existing approaches, this section lays out</w:t>
      </w:r>
      <w:r w:rsidR="00B70713">
        <w:rPr>
          <w:b w:val="0"/>
          <w:bCs w:val="0"/>
          <w:color w:val="auto"/>
          <w:sz w:val="24"/>
          <w:szCs w:val="24"/>
        </w:rPr>
        <w:t xml:space="preserve"> all</w:t>
      </w:r>
      <w:r w:rsidR="00A2681B" w:rsidRPr="00A2681B">
        <w:rPr>
          <w:b w:val="0"/>
          <w:bCs w:val="0"/>
          <w:color w:val="auto"/>
          <w:sz w:val="24"/>
          <w:szCs w:val="24"/>
        </w:rPr>
        <w:t xml:space="preserve"> the key concepts, technologies, and </w:t>
      </w:r>
      <w:r w:rsidR="00B70713">
        <w:rPr>
          <w:b w:val="0"/>
          <w:bCs w:val="0"/>
          <w:color w:val="auto"/>
          <w:sz w:val="24"/>
          <w:szCs w:val="24"/>
        </w:rPr>
        <w:t>the real-world feasibilities or practicalities</w:t>
      </w:r>
      <w:r w:rsidR="00A2681B" w:rsidRPr="00A2681B">
        <w:rPr>
          <w:b w:val="0"/>
          <w:bCs w:val="0"/>
          <w:color w:val="auto"/>
          <w:sz w:val="24"/>
          <w:szCs w:val="24"/>
        </w:rPr>
        <w:t xml:space="preserve"> that are essential for understanding the research problem</w:t>
      </w:r>
    </w:p>
    <w:p w:rsidR="00CC4FF1" w:rsidRPr="00CC4FF1" w:rsidRDefault="00CC4FF1" w:rsidP="00CC4FF1">
      <w:pPr>
        <w:pStyle w:val="Heading3"/>
        <w:spacing w:before="280" w:line="360" w:lineRule="auto"/>
      </w:pPr>
      <w:r w:rsidRPr="00CC4FF1">
        <w:lastRenderedPageBreak/>
        <w:t>2.1.1 PV Fault Taxonomy and Operational Dynamics</w:t>
      </w:r>
    </w:p>
    <w:p w:rsidR="00CC4FF1" w:rsidRPr="00CC4FF1" w:rsidRDefault="00C771AD" w:rsidP="00CC4FF1">
      <w:pPr>
        <w:spacing w:line="360" w:lineRule="auto"/>
        <w:jc w:val="both"/>
      </w:pPr>
      <w:r>
        <w:t>A so</w:t>
      </w:r>
      <w:r w:rsidR="00612891">
        <w:t>lar PV mini-grid is made up of few key</w:t>
      </w:r>
      <w:r>
        <w:t xml:space="preserve"> components namely the</w:t>
      </w:r>
      <w:r w:rsidR="00CC4FF1" w:rsidRPr="00CC4FF1">
        <w:t xml:space="preserve"> photovoltaic panels, a Battery Energy Storage System (BESS), a charge controller, and an inverter for DC-to-AC conversion. </w:t>
      </w:r>
      <w:r w:rsidR="000E4555">
        <w:t>I</w:t>
      </w:r>
      <w:r w:rsidR="00CC4FF1" w:rsidRPr="00CC4FF1">
        <w:t>n a comprehensive taxonomy of faults in grid-connected solar systems</w:t>
      </w:r>
      <w:r w:rsidR="000E4555">
        <w:t xml:space="preserve"> by </w:t>
      </w:r>
      <w:r w:rsidR="000E4555" w:rsidRPr="00CC4FF1">
        <w:t>Kull</w:t>
      </w:r>
      <w:r w:rsidR="000E4555">
        <w:t xml:space="preserve"> et al. (2025)</w:t>
      </w:r>
      <w:r w:rsidR="00923450">
        <w:t xml:space="preserve"> that </w:t>
      </w:r>
      <w:proofErr w:type="spellStart"/>
      <w:r w:rsidR="00CC4FF1" w:rsidRPr="00CC4FF1">
        <w:t>categorise</w:t>
      </w:r>
      <w:r w:rsidR="00923450">
        <w:t>s</w:t>
      </w:r>
      <w:proofErr w:type="spellEnd"/>
      <w:r w:rsidR="00CC4FF1" w:rsidRPr="00CC4FF1">
        <w:t xml:space="preserve"> PV fault</w:t>
      </w:r>
      <w:r w:rsidR="000E4555">
        <w:t>s into three technical classes</w:t>
      </w:r>
      <w:r w:rsidR="00923450">
        <w:t>,</w:t>
      </w:r>
      <w:r w:rsidR="000E4555">
        <w:t xml:space="preserve"> namely DC-</w:t>
      </w:r>
      <w:r w:rsidR="00612891">
        <w:t>side faults, which includes</w:t>
      </w:r>
      <w:r w:rsidR="00CC4FF1" w:rsidRPr="00CC4FF1">
        <w:t xml:space="preserve"> open-circuit failures, short-circuit condition</w:t>
      </w:r>
      <w:r w:rsidR="000E4555">
        <w:t>s, and bypass diode degradation,</w:t>
      </w:r>
      <w:r w:rsidR="00CC4FF1" w:rsidRPr="00CC4FF1">
        <w:t xml:space="preserve"> AC-side fault</w:t>
      </w:r>
      <w:r w:rsidR="000E4555">
        <w:t>s</w:t>
      </w:r>
      <w:r w:rsidR="00923450">
        <w:t>, which include</w:t>
      </w:r>
      <w:r w:rsidR="000E4555">
        <w:t xml:space="preserve"> </w:t>
      </w:r>
      <w:r w:rsidR="00CC4FF1" w:rsidRPr="00CC4FF1">
        <w:t>inverter thermal stress, MPPT controller failure, and gri</w:t>
      </w:r>
      <w:r w:rsidR="000E4555">
        <w:t xml:space="preserve">d </w:t>
      </w:r>
      <w:proofErr w:type="spellStart"/>
      <w:r w:rsidR="000E4555">
        <w:t>synchronisation</w:t>
      </w:r>
      <w:proofErr w:type="spellEnd"/>
      <w:r w:rsidR="000E4555">
        <w:t xml:space="preserve"> disturbances</w:t>
      </w:r>
      <w:r w:rsidR="00923450">
        <w:t>. L</w:t>
      </w:r>
      <w:r w:rsidR="000E4555">
        <w:t>astly</w:t>
      </w:r>
      <w:r w:rsidR="00923450">
        <w:t>,</w:t>
      </w:r>
      <w:r w:rsidR="000E4555">
        <w:t xml:space="preserve"> </w:t>
      </w:r>
      <w:r w:rsidR="00923450">
        <w:t xml:space="preserve">there is </w:t>
      </w:r>
      <w:r w:rsidR="000E4555">
        <w:t>environmental degradation</w:t>
      </w:r>
      <w:r w:rsidR="00923450">
        <w:t>, this</w:t>
      </w:r>
      <w:r w:rsidR="000E4555">
        <w:t xml:space="preserve"> comprises of </w:t>
      </w:r>
      <w:r w:rsidR="00CC4FF1" w:rsidRPr="00CC4FF1">
        <w:t>panel soiling, partial shading, and potential-induced degradation (PID)</w:t>
      </w:r>
      <w:r w:rsidR="000E4555">
        <w:t xml:space="preserve"> to mention only a few</w:t>
      </w:r>
      <w:r w:rsidR="00CC4FF1" w:rsidRPr="00CC4FF1">
        <w:t xml:space="preserve">. </w:t>
      </w:r>
      <w:r w:rsidR="00923450">
        <w:t xml:space="preserve">We do this type of classification framework </w:t>
      </w:r>
      <w:r w:rsidR="00CC4FF1" w:rsidRPr="00CC4FF1">
        <w:t>to structure both the synthetic dataset's fault injection scenarios and the anomaly detection evaluation criteria.</w:t>
      </w:r>
    </w:p>
    <w:p w:rsidR="00CC4FF1" w:rsidRPr="00CC4FF1" w:rsidRDefault="00923450" w:rsidP="00CC4FF1">
      <w:pPr>
        <w:spacing w:line="360" w:lineRule="auto"/>
        <w:jc w:val="both"/>
      </w:pPr>
      <w:r>
        <w:t xml:space="preserve">The </w:t>
      </w:r>
      <w:r w:rsidR="00CC4FF1" w:rsidRPr="00CC4FF1">
        <w:t>driver of PV output is solar irradiance (W/m²). Higher irradiance increases photocurren</w:t>
      </w:r>
      <w:r>
        <w:t>t but raises cell temperature. T</w:t>
      </w:r>
      <w:r w:rsidR="00CC4FF1" w:rsidRPr="00CC4FF1">
        <w:t>he interaction</w:t>
      </w:r>
      <w:r>
        <w:t xml:space="preserve"> between the two is non-linear, and s</w:t>
      </w:r>
      <w:r w:rsidR="00CC4FF1" w:rsidRPr="00CC4FF1">
        <w:t xml:space="preserve">ilicon PV cells lose approximately 0.3%–0.5% of power output per degree Celsius above the Standard Test Condition baseline of 25°C. </w:t>
      </w:r>
      <w:r>
        <w:t>Ambient temperatures reach up to 38-42</w:t>
      </w:r>
      <w:r w:rsidR="00FE18E4" w:rsidRPr="00CC4FF1">
        <w:t xml:space="preserve">°C </w:t>
      </w:r>
      <w:r w:rsidR="00FE18E4">
        <w:t xml:space="preserve">under </w:t>
      </w:r>
      <w:r w:rsidR="00CC4FF1" w:rsidRPr="00CC4FF1">
        <w:t>Zimbabwean s</w:t>
      </w:r>
      <w:r w:rsidR="00FE18E4">
        <w:t>ummer conditions and this may cause</w:t>
      </w:r>
      <w:r w:rsidR="00CC4FF1" w:rsidRPr="00CC4FF1">
        <w:t xml:space="preserve"> cell tem</w:t>
      </w:r>
      <w:r w:rsidR="00FE18E4">
        <w:t>peratures in direct sunlight</w:t>
      </w:r>
      <w:r w:rsidR="00CC4FF1" w:rsidRPr="00CC4FF1">
        <w:t xml:space="preserve"> </w:t>
      </w:r>
      <w:r w:rsidR="00FE18E4">
        <w:t xml:space="preserve">to </w:t>
      </w:r>
      <w:r w:rsidR="00CC4FF1" w:rsidRPr="00CC4FF1">
        <w:t>reach 55–70°C, implying real-world efficiency losses of 15–23% relative to rated output. This irradiance-temperature interaction must be modelled accurately in the training data to prevent the ML system from misclassifying thermally ind</w:t>
      </w:r>
      <w:r w:rsidR="00931A5C">
        <w:t>uced power reduction as a fault. I</w:t>
      </w:r>
      <w:r w:rsidR="00CC4FF1" w:rsidRPr="00CC4FF1">
        <w:t xml:space="preserve">n series-connected string configurations </w:t>
      </w:r>
      <w:r w:rsidR="00FE18E4">
        <w:t>p</w:t>
      </w:r>
      <w:r w:rsidR="00FE18E4" w:rsidRPr="00CC4FF1">
        <w:t xml:space="preserve">artial shading </w:t>
      </w:r>
      <w:r w:rsidR="00FE18E4">
        <w:t>can cause</w:t>
      </w:r>
      <w:r w:rsidR="00CC4FF1" w:rsidRPr="00CC4FF1">
        <w:t xml:space="preserve"> a single shaded cell to act as a resistor rather than a generator, </w:t>
      </w:r>
      <w:r w:rsidR="00931A5C">
        <w:t>which reduces</w:t>
      </w:r>
      <w:r w:rsidR="00CC4FF1" w:rsidRPr="00CC4FF1">
        <w:t xml:space="preserve"> </w:t>
      </w:r>
      <w:r w:rsidR="00FE18E4">
        <w:t xml:space="preserve">the </w:t>
      </w:r>
      <w:r w:rsidR="00CC4FF1" w:rsidRPr="00CC4FF1">
        <w:t>entire-string</w:t>
      </w:r>
      <w:r w:rsidR="00931A5C">
        <w:t>’s</w:t>
      </w:r>
      <w:r w:rsidR="00CC4FF1" w:rsidRPr="00CC4FF1">
        <w:t xml:space="preserve"> output</w:t>
      </w:r>
      <w:r w:rsidR="00931A5C">
        <w:t xml:space="preserve"> disproportionately and creates</w:t>
      </w:r>
      <w:r w:rsidR="00CC4FF1" w:rsidRPr="00CC4FF1">
        <w:t xml:space="preserve"> hotspot conditions that accelerate cell degradation.</w:t>
      </w:r>
    </w:p>
    <w:p w:rsidR="00CC4FF1" w:rsidRPr="00CC4FF1" w:rsidRDefault="00CC4FF1" w:rsidP="00CC4FF1">
      <w:pPr>
        <w:pStyle w:val="Heading3"/>
        <w:spacing w:before="280" w:line="360" w:lineRule="auto"/>
      </w:pPr>
      <w:r w:rsidRPr="00CC4FF1">
        <w:t>2.1.2 The Sub-Saharan African Operational Reality</w:t>
      </w:r>
    </w:p>
    <w:p w:rsidR="00CC4FF1" w:rsidRPr="00CC4FF1" w:rsidRDefault="00FE18E4" w:rsidP="00CC4FF1">
      <w:pPr>
        <w:spacing w:line="360" w:lineRule="auto"/>
        <w:jc w:val="both"/>
      </w:pPr>
      <w:r>
        <w:t>I</w:t>
      </w:r>
      <w:r w:rsidR="00CC4FF1" w:rsidRPr="00CC4FF1">
        <w:t>n sub-Saharan Africa</w:t>
      </w:r>
      <w:r>
        <w:t xml:space="preserve"> t</w:t>
      </w:r>
      <w:r w:rsidRPr="00CC4FF1">
        <w:t>he operational failure modes of solar mini-grids</w:t>
      </w:r>
      <w:r w:rsidR="00CC4FF1" w:rsidRPr="00CC4FF1">
        <w:t xml:space="preserve"> are not simply theoret</w:t>
      </w:r>
      <w:r>
        <w:t>ical but</w:t>
      </w:r>
      <w:r w:rsidR="00CC4FF1" w:rsidRPr="00CC4FF1">
        <w:t xml:space="preserve"> they have been empirically documented in real deployments. Mehta et al. (20</w:t>
      </w:r>
      <w:r w:rsidR="007E1146">
        <w:t xml:space="preserve">25) conducted the first technical analysis of </w:t>
      </w:r>
      <w:r w:rsidR="00824FE1">
        <w:t>two officially recogniz</w:t>
      </w:r>
      <w:r w:rsidR="007E1146">
        <w:t xml:space="preserve">ed mini-grids in Namibia at </w:t>
      </w:r>
      <w:proofErr w:type="spellStart"/>
      <w:r w:rsidR="007E1146">
        <w:t>Tsumkwe</w:t>
      </w:r>
      <w:proofErr w:type="spellEnd"/>
      <w:r w:rsidR="007E1146">
        <w:t xml:space="preserve"> and Gam </w:t>
      </w:r>
      <w:r w:rsidR="00CC4FF1" w:rsidRPr="00CC4FF1">
        <w:t>using six years of operational data collected from 2017 to 2022. The study identified ba</w:t>
      </w:r>
      <w:r w:rsidR="007E1146">
        <w:t>ttery overheating as the main</w:t>
      </w:r>
      <w:r w:rsidR="00CC4FF1" w:rsidRPr="00CC4FF1">
        <w:t xml:space="preserve"> driver of efficiency de</w:t>
      </w:r>
      <w:r w:rsidR="007E1146">
        <w:t xml:space="preserve">cline at the </w:t>
      </w:r>
      <w:proofErr w:type="spellStart"/>
      <w:r w:rsidR="007E1146">
        <w:t>Tsumkwe</w:t>
      </w:r>
      <w:proofErr w:type="spellEnd"/>
      <w:r w:rsidR="007E1146">
        <w:t xml:space="preserve"> mini-grid, </w:t>
      </w:r>
      <w:r w:rsidR="00CC4FF1" w:rsidRPr="00CC4FF1">
        <w:t xml:space="preserve">resulting in significant capacity </w:t>
      </w:r>
      <w:r w:rsidR="007E1146">
        <w:t>degradation over the period. T</w:t>
      </w:r>
      <w:r w:rsidR="00CC4FF1" w:rsidRPr="00CC4FF1">
        <w:t xml:space="preserve">he batteries in the </w:t>
      </w:r>
      <w:proofErr w:type="spellStart"/>
      <w:r w:rsidR="00CC4FF1" w:rsidRPr="00CC4FF1">
        <w:t>Tsumkwe</w:t>
      </w:r>
      <w:proofErr w:type="spellEnd"/>
      <w:r w:rsidR="00CC4FF1" w:rsidRPr="00CC4FF1">
        <w:t xml:space="preserve"> system had already degraded to a point where the mini-grid was experiencing a </w:t>
      </w:r>
      <w:r w:rsidR="00CC4FF1" w:rsidRPr="00CC4FF1">
        <w:lastRenderedPageBreak/>
        <w:t>marked surge in diesel consumption to compensate for reduced storage capacity</w:t>
      </w:r>
      <w:r w:rsidR="007E1146">
        <w:t xml:space="preserve"> by 2022</w:t>
      </w:r>
      <w:r w:rsidR="00CC4FF1" w:rsidRPr="00CC4FF1">
        <w:t xml:space="preserve"> which is an econ</w:t>
      </w:r>
      <w:r w:rsidR="007E1146">
        <w:t xml:space="preserve">omic and operational result of not using </w:t>
      </w:r>
      <w:r w:rsidR="00CC4FF1" w:rsidRPr="00CC4FF1">
        <w:t xml:space="preserve">active battery health monitoring. The Gam </w:t>
      </w:r>
      <w:r w:rsidR="007E1146">
        <w:t>mini-grid which was initially oversized</w:t>
      </w:r>
      <w:r w:rsidR="00CC4FF1" w:rsidRPr="00CC4FF1">
        <w:t xml:space="preserve"> faced the inverse problem of increased demand outstripping its ageing storage capacity</w:t>
      </w:r>
      <w:r w:rsidR="007E1146">
        <w:t xml:space="preserve"> afterwards</w:t>
      </w:r>
      <w:r w:rsidR="00CC4FF1" w:rsidRPr="00CC4FF1">
        <w:t>.</w:t>
      </w:r>
    </w:p>
    <w:p w:rsidR="00CC4FF1" w:rsidRPr="00CC4FF1" w:rsidRDefault="00CC4FF1" w:rsidP="00CC4FF1">
      <w:pPr>
        <w:spacing w:line="360" w:lineRule="auto"/>
        <w:jc w:val="both"/>
      </w:pPr>
      <w:r w:rsidRPr="00CC4FF1">
        <w:t>These findings constitute</w:t>
      </w:r>
      <w:r w:rsidR="007C4722">
        <w:t>s to the</w:t>
      </w:r>
      <w:r w:rsidRPr="00CC4FF1">
        <w:t xml:space="preserve"> empirical evidence in the l</w:t>
      </w:r>
      <w:r w:rsidR="007C4722">
        <w:t>iterature for the present study since</w:t>
      </w:r>
      <w:r w:rsidRPr="00CC4FF1">
        <w:t xml:space="preserve"> they confirm that battery</w:t>
      </w:r>
      <w:r w:rsidR="007C4722">
        <w:t xml:space="preserve"> thermal stress and degradation in </w:t>
      </w:r>
      <w:r w:rsidR="00E145AA">
        <w:t>present</w:t>
      </w:r>
      <w:r w:rsidRPr="00CC4FF1">
        <w:t xml:space="preserve"> te</w:t>
      </w:r>
      <w:r w:rsidR="00E145AA">
        <w:t>mperature conditions</w:t>
      </w:r>
      <w:r w:rsidR="007C4722">
        <w:t xml:space="preserve"> in Zimbabwe can cause</w:t>
      </w:r>
      <w:r w:rsidRPr="00CC4FF1">
        <w:t xml:space="preserve"> operational and economic failures that the proposed monitoring system is designed to prevent. The </w:t>
      </w:r>
      <w:proofErr w:type="spellStart"/>
      <w:r w:rsidRPr="00CC4FF1">
        <w:t>Tsumkwe</w:t>
      </w:r>
      <w:proofErr w:type="spellEnd"/>
      <w:r w:rsidRPr="00CC4FF1">
        <w:t xml:space="preserve"> and Gam case studies demonstrate that the problem is not hypoth</w:t>
      </w:r>
      <w:r w:rsidR="007C4722">
        <w:t>etical and that its results</w:t>
      </w:r>
      <w:r w:rsidRPr="00CC4FF1">
        <w:t xml:space="preserve"> </w:t>
      </w:r>
      <w:r w:rsidR="007C4722">
        <w:t>ended up increasing</w:t>
      </w:r>
      <w:r w:rsidRPr="00CC4FF1">
        <w:t xml:space="preserve"> dependence on fossil fuel </w:t>
      </w:r>
      <w:r w:rsidR="007C4722">
        <w:t xml:space="preserve">as </w:t>
      </w:r>
      <w:r w:rsidRPr="00CC4FF1">
        <w:t xml:space="preserve">backup, reduced </w:t>
      </w:r>
      <w:r w:rsidR="007C4722">
        <w:t xml:space="preserve">solar </w:t>
      </w:r>
      <w:r w:rsidRPr="00CC4FF1">
        <w:t>energy reliability, and accelerated capital expend</w:t>
      </w:r>
      <w:r w:rsidR="00FF27D4">
        <w:t>iture on battery replacement which is</w:t>
      </w:r>
      <w:r w:rsidRPr="00CC4FF1">
        <w:t xml:space="preserve"> financially</w:t>
      </w:r>
      <w:r w:rsidR="00FF27D4">
        <w:t xml:space="preserve"> straining</w:t>
      </w:r>
      <w:r w:rsidRPr="00CC4FF1">
        <w:t xml:space="preserve"> for the communities affected.</w:t>
      </w:r>
    </w:p>
    <w:p w:rsidR="00CC4FF1" w:rsidRPr="00CC4FF1" w:rsidRDefault="00CC4FF1" w:rsidP="00CC4FF1">
      <w:pPr>
        <w:pStyle w:val="Heading3"/>
        <w:spacing w:before="280" w:line="360" w:lineRule="auto"/>
      </w:pPr>
      <w:r w:rsidRPr="00CC4FF1">
        <w:t>2.1.3 The Battery Energy Storage System as the Critical Failure Point</w:t>
      </w:r>
    </w:p>
    <w:p w:rsidR="00CC4FF1" w:rsidRPr="00CC4FF1" w:rsidRDefault="00CC4FF1" w:rsidP="00CC4FF1">
      <w:pPr>
        <w:spacing w:line="360" w:lineRule="auto"/>
        <w:jc w:val="both"/>
      </w:pPr>
      <w:r w:rsidRPr="00CC4FF1">
        <w:t>State of Charge (</w:t>
      </w:r>
      <w:proofErr w:type="spellStart"/>
      <w:r w:rsidRPr="00CC4FF1">
        <w:t>SoC</w:t>
      </w:r>
      <w:proofErr w:type="spellEnd"/>
      <w:r w:rsidRPr="00CC4FF1">
        <w:t>) and State of Health (</w:t>
      </w:r>
      <w:proofErr w:type="spellStart"/>
      <w:r w:rsidRPr="00CC4FF1">
        <w:t>SoH</w:t>
      </w:r>
      <w:proofErr w:type="spellEnd"/>
      <w:r w:rsidRPr="00CC4FF1">
        <w:t>)</w:t>
      </w:r>
      <w:r w:rsidR="00FF27D4">
        <w:t xml:space="preserve"> quantify </w:t>
      </w:r>
      <w:r w:rsidR="00FF27D4" w:rsidRPr="00CC4FF1">
        <w:t>Battery health</w:t>
      </w:r>
      <w:r w:rsidRPr="00CC4FF1">
        <w:t xml:space="preserve">, where </w:t>
      </w:r>
      <w:proofErr w:type="spellStart"/>
      <w:r w:rsidRPr="00CC4FF1">
        <w:t>SoH</w:t>
      </w:r>
      <w:proofErr w:type="spellEnd"/>
      <w:r w:rsidRPr="00CC4FF1">
        <w:t xml:space="preserve"> represen</w:t>
      </w:r>
      <w:r w:rsidR="00FF27D4">
        <w:t>ts the battery's current</w:t>
      </w:r>
      <w:r w:rsidRPr="00CC4FF1">
        <w:t xml:space="preserve"> capacity as a fraction of its original rated</w:t>
      </w:r>
      <w:r w:rsidR="00E145AA">
        <w:t xml:space="preserve"> capacity which is 80 percent</w:t>
      </w:r>
      <w:r w:rsidR="00FF27D4">
        <w:t xml:space="preserve"> </w:t>
      </w:r>
      <w:proofErr w:type="spellStart"/>
      <w:r w:rsidR="00FF27D4">
        <w:t>SoH</w:t>
      </w:r>
      <w:proofErr w:type="spellEnd"/>
      <w:r w:rsidR="00FF27D4">
        <w:t xml:space="preserve"> is the acceptable</w:t>
      </w:r>
      <w:r w:rsidRPr="00CC4FF1">
        <w:t xml:space="preserve"> end-of-life threshold. </w:t>
      </w:r>
      <w:r w:rsidR="00FF27D4">
        <w:t>E</w:t>
      </w:r>
      <w:r w:rsidRPr="00CC4FF1">
        <w:t xml:space="preserve">lectrical </w:t>
      </w:r>
      <w:r w:rsidR="00E145AA">
        <w:t>parameters like</w:t>
      </w:r>
      <w:r w:rsidR="00FF27D4">
        <w:t xml:space="preserve"> </w:t>
      </w:r>
      <w:r w:rsidRPr="00CC4FF1">
        <w:t>terminal voltage, discharge current, and temperature</w:t>
      </w:r>
      <w:r w:rsidR="00FF27D4">
        <w:t xml:space="preserve"> are the ones used to measure </w:t>
      </w:r>
      <w:proofErr w:type="spellStart"/>
      <w:r w:rsidR="00FF27D4">
        <w:t>SoH</w:t>
      </w:r>
      <w:proofErr w:type="spellEnd"/>
      <w:r w:rsidRPr="00CC4FF1">
        <w:t xml:space="preserve"> (Ab</w:t>
      </w:r>
      <w:r w:rsidR="006718CF">
        <w:t>dulla et al., 2024).</w:t>
      </w:r>
      <w:r w:rsidR="00E145AA">
        <w:t xml:space="preserve"> R</w:t>
      </w:r>
      <w:r w:rsidRPr="00CC4FF1">
        <w:t>epeated discharge beyond the recommende</w:t>
      </w:r>
      <w:r w:rsidR="00E145AA">
        <w:t xml:space="preserve">d </w:t>
      </w:r>
      <w:r w:rsidR="006718CF">
        <w:t>Depth of Discharge</w:t>
      </w:r>
      <w:r w:rsidR="00E145AA">
        <w:t xml:space="preserve"> threshold (Deep cycling) </w:t>
      </w:r>
      <w:r w:rsidR="006718CF">
        <w:t xml:space="preserve">and </w:t>
      </w:r>
      <w:r w:rsidRPr="00CC4FF1">
        <w:t xml:space="preserve">elevated ambient temperatures that accelerate electrochemical degradation </w:t>
      </w:r>
      <w:r w:rsidR="006718CF">
        <w:t>are the main causes of failure in the Zimbabwean</w:t>
      </w:r>
      <w:r w:rsidR="006718CF" w:rsidRPr="00CC4FF1">
        <w:t xml:space="preserve"> context </w:t>
      </w:r>
      <w:r w:rsidRPr="00CC4FF1">
        <w:t>(</w:t>
      </w:r>
      <w:proofErr w:type="spellStart"/>
      <w:r w:rsidRPr="00CC4FF1">
        <w:t>Patabo</w:t>
      </w:r>
      <w:proofErr w:type="spellEnd"/>
      <w:r w:rsidRPr="00CC4FF1">
        <w:t xml:space="preserve"> et al., 2024).</w:t>
      </w:r>
    </w:p>
    <w:p w:rsidR="00CC4FF1" w:rsidRPr="00CC4FF1" w:rsidRDefault="00CC4FF1" w:rsidP="00CC4FF1">
      <w:pPr>
        <w:spacing w:line="360" w:lineRule="auto"/>
        <w:jc w:val="both"/>
      </w:pPr>
      <w:r w:rsidRPr="00CC4FF1">
        <w:t>A key measurement l</w:t>
      </w:r>
      <w:r w:rsidR="006718CF">
        <w:t xml:space="preserve">imitation must be acknowledged </w:t>
      </w:r>
      <w:r w:rsidRPr="00CC4FF1">
        <w:t>in cos</w:t>
      </w:r>
      <w:r w:rsidR="006718CF">
        <w:t>t-constrained field deployments where</w:t>
      </w:r>
      <w:r w:rsidRPr="00CC4FF1">
        <w:t xml:space="preserve"> temperature is measured at the battery surface rather than internally. </w:t>
      </w:r>
      <w:proofErr w:type="spellStart"/>
      <w:r w:rsidRPr="00CC4FF1">
        <w:t>Raijmakers</w:t>
      </w:r>
      <w:proofErr w:type="spellEnd"/>
      <w:r w:rsidRPr="00CC4FF1">
        <w:t xml:space="preserve"> et </w:t>
      </w:r>
      <w:r w:rsidR="006718CF">
        <w:t>al. (2022) confirmed that</w:t>
      </w:r>
      <w:r w:rsidRPr="00CC4FF1">
        <w:t xml:space="preserve"> </w:t>
      </w:r>
      <w:r w:rsidR="006718CF">
        <w:t xml:space="preserve">to measure </w:t>
      </w:r>
      <w:r w:rsidRPr="00CC4FF1">
        <w:t>non-invasi</w:t>
      </w:r>
      <w:r w:rsidR="006718CF">
        <w:t>ve internal temperature, it</w:t>
      </w:r>
      <w:r w:rsidRPr="00CC4FF1">
        <w:t xml:space="preserve"> requires embedded </w:t>
      </w:r>
      <w:proofErr w:type="spellStart"/>
      <w:r w:rsidRPr="00CC4FF1">
        <w:t>fibre</w:t>
      </w:r>
      <w:proofErr w:type="spellEnd"/>
      <w:r w:rsidRPr="00CC4FF1">
        <w:t>-optic or electroche</w:t>
      </w:r>
      <w:r w:rsidR="006718CF">
        <w:t>mical probe sensors which are not p</w:t>
      </w:r>
      <w:r w:rsidRPr="00CC4FF1">
        <w:t xml:space="preserve">ractical for field installation at small-scale cost points. Surface temperature measurement is the de facto standard in </w:t>
      </w:r>
      <w:proofErr w:type="spellStart"/>
      <w:r w:rsidRPr="00CC4FF1">
        <w:t>IoT</w:t>
      </w:r>
      <w:proofErr w:type="spellEnd"/>
      <w:r w:rsidRPr="00CC4FF1">
        <w:t xml:space="preserve">-based battery monitoring. Random Forest ensemble methods can learn the statistical correlation between surface thermal dynamics and internal degradation trends with sufficient accuracy for </w:t>
      </w:r>
      <w:proofErr w:type="spellStart"/>
      <w:r w:rsidRPr="00CC4FF1">
        <w:t>SoH</w:t>
      </w:r>
      <w:proofErr w:type="spellEnd"/>
      <w:r w:rsidRPr="00CC4FF1">
        <w:t xml:space="preserve"> estimation purposes in field-deployed systems (Abdulla et al., 2024).</w:t>
      </w:r>
    </w:p>
    <w:p w:rsidR="00CC4FF1" w:rsidRPr="00CC4FF1" w:rsidRDefault="00CC4FF1" w:rsidP="00CC4FF1">
      <w:pPr>
        <w:pStyle w:val="Heading3"/>
        <w:spacing w:before="280" w:line="360" w:lineRule="auto"/>
      </w:pPr>
      <w:r w:rsidRPr="00CC4FF1">
        <w:t>2.1.4 Machine Learning Fundamentals for Predictive Maintenance</w:t>
      </w:r>
    </w:p>
    <w:p w:rsidR="00CC4FF1" w:rsidRPr="00CC4FF1" w:rsidRDefault="00CC4FF1" w:rsidP="00CC4FF1">
      <w:pPr>
        <w:spacing w:line="360" w:lineRule="auto"/>
        <w:jc w:val="both"/>
      </w:pPr>
      <w:r w:rsidRPr="00CC4FF1">
        <w:lastRenderedPageBreak/>
        <w:t xml:space="preserve">Random Forest, introduced by </w:t>
      </w:r>
      <w:proofErr w:type="spellStart"/>
      <w:r w:rsidRPr="00CC4FF1">
        <w:t>Breiman</w:t>
      </w:r>
      <w:proofErr w:type="spellEnd"/>
      <w:r w:rsidRPr="00CC4FF1">
        <w:t xml:space="preserve"> (2001), is an ensemble supervised learning method constructing multiple decision trees using bootstrap-aggregated training subsets and random feature </w:t>
      </w:r>
      <w:proofErr w:type="spellStart"/>
      <w:r w:rsidRPr="00CC4FF1">
        <w:t>subsetting</w:t>
      </w:r>
      <w:proofErr w:type="spellEnd"/>
      <w:r w:rsidRPr="00CC4FF1">
        <w:t xml:space="preserve"> at each split node. For regression tasks such as </w:t>
      </w:r>
      <w:proofErr w:type="spellStart"/>
      <w:r w:rsidRPr="00CC4FF1">
        <w:t>SoH</w:t>
      </w:r>
      <w:proofErr w:type="spellEnd"/>
      <w:r w:rsidRPr="00CC4FF1">
        <w:t xml:space="preserve"> estimation, it outputs the mean prediction across all trees; for classification tasks, it outputs the majority class vote. The dual </w:t>
      </w:r>
      <w:proofErr w:type="spellStart"/>
      <w:r w:rsidRPr="00CC4FF1">
        <w:t>randomisation</w:t>
      </w:r>
      <w:proofErr w:type="spellEnd"/>
      <w:r w:rsidRPr="00CC4FF1">
        <w:t xml:space="preserve"> strategy reduces prediction variance, providing strong </w:t>
      </w:r>
      <w:proofErr w:type="spellStart"/>
      <w:r w:rsidRPr="00CC4FF1">
        <w:t>generalisation</w:t>
      </w:r>
      <w:proofErr w:type="spellEnd"/>
      <w:r w:rsidRPr="00CC4FF1">
        <w:t xml:space="preserve"> on high-dimensional, non-linear feature spaces without requiring feature </w:t>
      </w:r>
      <w:proofErr w:type="spellStart"/>
      <w:r w:rsidRPr="00CC4FF1">
        <w:t>normalisation</w:t>
      </w:r>
      <w:proofErr w:type="spellEnd"/>
      <w:r w:rsidRPr="00CC4FF1">
        <w:t>. The algorithm produces interpretab</w:t>
      </w:r>
      <w:r w:rsidR="00765302">
        <w:t>le feature importance rankings that identifies</w:t>
      </w:r>
      <w:r w:rsidRPr="00CC4FF1">
        <w:t xml:space="preserve"> which</w:t>
      </w:r>
      <w:r w:rsidR="00765302">
        <w:t xml:space="preserve"> parameters being monitored have strongly contributed to the</w:t>
      </w:r>
      <w:r w:rsidRPr="00CC4FF1">
        <w:t xml:space="preserve"> predict</w:t>
      </w:r>
      <w:r w:rsidR="00765302">
        <w:t>ion of the</w:t>
      </w:r>
      <w:r w:rsidRPr="00CC4FF1">
        <w:t xml:space="preserve"> degradation</w:t>
      </w:r>
      <w:r w:rsidR="00765302">
        <w:t>,</w:t>
      </w:r>
      <w:r w:rsidRPr="00CC4FF1">
        <w:t xml:space="preserve"> thus supporting informed maintenance </w:t>
      </w:r>
      <w:proofErr w:type="spellStart"/>
      <w:r w:rsidRPr="00CC4FF1">
        <w:t>prioritisation</w:t>
      </w:r>
      <w:proofErr w:type="spellEnd"/>
      <w:r w:rsidRPr="00CC4FF1">
        <w:t xml:space="preserve"> in cost-constrained field deployments.</w:t>
      </w:r>
    </w:p>
    <w:p w:rsidR="00CC4FF1" w:rsidRPr="00CC4FF1" w:rsidRDefault="00CC4FF1" w:rsidP="00CC4FF1">
      <w:pPr>
        <w:spacing w:line="360" w:lineRule="auto"/>
        <w:jc w:val="both"/>
      </w:pPr>
      <w:r w:rsidRPr="00CC4FF1">
        <w:t>Liu, Ting, and Zhou (2008)</w:t>
      </w:r>
      <w:r w:rsidR="00765302">
        <w:t xml:space="preserve"> proposed the Isolation Forest which</w:t>
      </w:r>
      <w:r w:rsidRPr="00CC4FF1">
        <w:t xml:space="preserve"> uses the </w:t>
      </w:r>
      <w:r w:rsidR="00765302">
        <w:t>structural isolation principle of anomalous observations which means looking for</w:t>
      </w:r>
      <w:r w:rsidRPr="00CC4FF1">
        <w:t xml:space="preserve"> rare and geometrically distin</w:t>
      </w:r>
      <w:r w:rsidR="00765302">
        <w:t>ct from the normal data cluster which</w:t>
      </w:r>
      <w:r w:rsidRPr="00CC4FF1">
        <w:t xml:space="preserve"> are separated in fewer random partitioning steps than normal observations. The alg</w:t>
      </w:r>
      <w:r w:rsidR="00765302">
        <w:t>orithm is entirely unsupervised which means it requires</w:t>
      </w:r>
      <w:r w:rsidRPr="00CC4FF1">
        <w:t xml:space="preserve"> no labelled fault examples during training, and has linear time complexity</w:t>
      </w:r>
      <w:r w:rsidR="00765302">
        <w:t xml:space="preserve"> of </w:t>
      </w:r>
      <w:proofErr w:type="gramStart"/>
      <w:r w:rsidR="00765302">
        <w:t>O(</w:t>
      </w:r>
      <w:proofErr w:type="gramEnd"/>
      <w:r w:rsidR="00765302">
        <w:t>n).</w:t>
      </w:r>
      <w:r w:rsidRPr="00CC4FF1">
        <w:t xml:space="preserve"> </w:t>
      </w:r>
      <w:r w:rsidR="00765302">
        <w:t>This makes</w:t>
      </w:r>
      <w:r w:rsidRPr="00CC4FF1">
        <w:t xml:space="preserve"> it efficient for repeated CPU-based server-side inference. These two properties are architectural nec</w:t>
      </w:r>
      <w:r w:rsidR="00765302">
        <w:t xml:space="preserve">essities for the present study </w:t>
      </w:r>
      <w:r w:rsidRPr="00CC4FF1">
        <w:t>where no historical fault records exist for model training.</w:t>
      </w:r>
    </w:p>
    <w:p w:rsidR="00CC4FF1" w:rsidRPr="00CC4FF1" w:rsidRDefault="00CC4FF1" w:rsidP="00CC4FF1">
      <w:pPr>
        <w:pStyle w:val="Heading3"/>
        <w:spacing w:before="280" w:line="360" w:lineRule="auto"/>
      </w:pPr>
      <w:r w:rsidRPr="00CC4FF1">
        <w:t xml:space="preserve">2.1.5 The Five-Layer </w:t>
      </w:r>
      <w:proofErr w:type="spellStart"/>
      <w:r w:rsidRPr="00CC4FF1">
        <w:t>IoT</w:t>
      </w:r>
      <w:proofErr w:type="spellEnd"/>
      <w:r w:rsidRPr="00CC4FF1">
        <w:t xml:space="preserve"> Architecture for PV Monitoring</w:t>
      </w:r>
    </w:p>
    <w:p w:rsidR="00CC4FF1" w:rsidRPr="00CC4FF1" w:rsidRDefault="00CC4FF1" w:rsidP="00CC4FF1">
      <w:pPr>
        <w:spacing w:line="360" w:lineRule="auto"/>
        <w:jc w:val="both"/>
      </w:pPr>
      <w:r w:rsidRPr="00CC4FF1">
        <w:t xml:space="preserve">The canonical architectural framework for </w:t>
      </w:r>
      <w:proofErr w:type="spellStart"/>
      <w:r w:rsidRPr="00CC4FF1">
        <w:t>IoT</w:t>
      </w:r>
      <w:proofErr w:type="spellEnd"/>
      <w:r w:rsidRPr="00CC4FF1">
        <w:t xml:space="preserve"> systems relevant to solar PV monito</w:t>
      </w:r>
      <w:r w:rsidR="00765302">
        <w:t>ring is the five-layer model that comprises</w:t>
      </w:r>
      <w:r w:rsidRPr="00CC4FF1">
        <w:t xml:space="preserve"> </w:t>
      </w:r>
      <w:r w:rsidR="00765302">
        <w:t>of the</w:t>
      </w:r>
      <w:r w:rsidRPr="00CC4FF1">
        <w:t xml:space="preserve"> Perception layer (</w:t>
      </w:r>
      <w:r w:rsidR="0054720A">
        <w:t>relying on microcontrollers and physical sensors to gather real-time electrical and</w:t>
      </w:r>
      <w:r w:rsidRPr="00CC4FF1">
        <w:t xml:space="preserve"> environmental data), the Network layer (communication protocols transmitting data between devices and servers), the Middleware layer (data storage, processing pipelines, and service management functions), the Application layer (domain-specific user interfaces and </w:t>
      </w:r>
      <w:proofErr w:type="spellStart"/>
      <w:r w:rsidRPr="00CC4FF1">
        <w:t>visualisation</w:t>
      </w:r>
      <w:proofErr w:type="spellEnd"/>
      <w:r w:rsidRPr="00CC4FF1">
        <w:t xml:space="preserve"> dashboards), and the Business layer (analytics, alert logic, and integration with maintenance workflows) (</w:t>
      </w:r>
      <w:r w:rsidR="0054720A">
        <w:t xml:space="preserve">Shukla et al., 2026; </w:t>
      </w:r>
      <w:r w:rsidRPr="00CC4FF1">
        <w:t>Al-</w:t>
      </w:r>
      <w:proofErr w:type="spellStart"/>
      <w:r w:rsidRPr="00CC4FF1">
        <w:t>Fuqaha</w:t>
      </w:r>
      <w:proofErr w:type="spellEnd"/>
      <w:r w:rsidRPr="00CC4FF1">
        <w:t xml:space="preserve"> et al., 2015). </w:t>
      </w:r>
      <w:r w:rsidR="00D816FD">
        <w:t>T</w:t>
      </w:r>
      <w:r w:rsidRPr="00CC4FF1">
        <w:t>he Perception layer</w:t>
      </w:r>
      <w:r w:rsidR="00D816FD">
        <w:t xml:space="preserve"> in the proposed system</w:t>
      </w:r>
      <w:r w:rsidRPr="00CC4FF1">
        <w:t xml:space="preserve"> is implemented by the ESP32 microc</w:t>
      </w:r>
      <w:r w:rsidR="00D816FD">
        <w:t>ontroller with its sensor array,</w:t>
      </w:r>
      <w:r w:rsidRPr="00CC4FF1">
        <w:t xml:space="preserve"> the Network layer uses</w:t>
      </w:r>
      <w:r w:rsidR="00D816FD">
        <w:t xml:space="preserve"> Wi-Fi with MQTT </w:t>
      </w:r>
      <w:proofErr w:type="spellStart"/>
      <w:r w:rsidR="00D816FD">
        <w:t>QoS</w:t>
      </w:r>
      <w:proofErr w:type="spellEnd"/>
      <w:r w:rsidR="00D816FD">
        <w:t xml:space="preserve"> 1 protocol,</w:t>
      </w:r>
      <w:r w:rsidRPr="00CC4FF1">
        <w:t xml:space="preserve"> the Middleware layer comprises</w:t>
      </w:r>
      <w:r w:rsidR="00D816FD">
        <w:t xml:space="preserve"> of</w:t>
      </w:r>
      <w:r w:rsidRPr="00CC4FF1">
        <w:t xml:space="preserve"> the MySQL database and</w:t>
      </w:r>
      <w:r w:rsidR="00D816FD">
        <w:t xml:space="preserve"> Python/</w:t>
      </w:r>
      <w:proofErr w:type="spellStart"/>
      <w:r w:rsidR="00D816FD">
        <w:t>FastAPI</w:t>
      </w:r>
      <w:proofErr w:type="spellEnd"/>
      <w:r w:rsidR="00D816FD">
        <w:t xml:space="preserve"> ML </w:t>
      </w:r>
      <w:proofErr w:type="spellStart"/>
      <w:r w:rsidR="00D816FD">
        <w:t>microservice</w:t>
      </w:r>
      <w:proofErr w:type="spellEnd"/>
      <w:r w:rsidR="00D816FD">
        <w:t xml:space="preserve"> and </w:t>
      </w:r>
      <w:proofErr w:type="spellStart"/>
      <w:r w:rsidR="00D816FD">
        <w:t>Nodejs</w:t>
      </w:r>
      <w:proofErr w:type="spellEnd"/>
      <w:r w:rsidR="00D816FD">
        <w:t xml:space="preserve"> for </w:t>
      </w:r>
      <w:proofErr w:type="spellStart"/>
      <w:r w:rsidR="00D816FD">
        <w:t>webservices</w:t>
      </w:r>
      <w:proofErr w:type="spellEnd"/>
      <w:r w:rsidR="00D816FD">
        <w:t>,</w:t>
      </w:r>
      <w:r w:rsidRPr="00CC4FF1">
        <w:t xml:space="preserve"> the Application l</w:t>
      </w:r>
      <w:r w:rsidR="00D816FD">
        <w:t>ayer is the React PWA dashboard,</w:t>
      </w:r>
      <w:r w:rsidRPr="00CC4FF1">
        <w:t xml:space="preserve"> and the Business layer encompasses the automated alert notification engine and the model </w:t>
      </w:r>
      <w:r w:rsidRPr="00CC4FF1">
        <w:lastRenderedPageBreak/>
        <w:t>recal</w:t>
      </w:r>
      <w:r w:rsidR="00D816FD">
        <w:t xml:space="preserve">ibration workflow. </w:t>
      </w:r>
      <w:proofErr w:type="gramStart"/>
      <w:r w:rsidR="00D816FD">
        <w:t xml:space="preserve">This </w:t>
      </w:r>
      <w:r w:rsidRPr="00CC4FF1">
        <w:t xml:space="preserve"> five</w:t>
      </w:r>
      <w:proofErr w:type="gramEnd"/>
      <w:r w:rsidRPr="00CC4FF1">
        <w:t xml:space="preserve">-layer mapping provides a structured basis for evaluating and comparing </w:t>
      </w:r>
      <w:r w:rsidR="00D816FD">
        <w:t xml:space="preserve">with existing </w:t>
      </w:r>
      <w:proofErr w:type="spellStart"/>
      <w:r w:rsidR="00D816FD">
        <w:t>IoT</w:t>
      </w:r>
      <w:proofErr w:type="spellEnd"/>
      <w:r w:rsidR="00D816FD">
        <w:t xml:space="preserve"> monitoring implementations reviewed in Section 2.2.</w:t>
      </w:r>
      <w:r w:rsidRPr="00CC4FF1">
        <w:t xml:space="preserve"> </w:t>
      </w:r>
    </w:p>
    <w:p w:rsidR="00CC4FF1" w:rsidRPr="00CC4FF1" w:rsidRDefault="00CC4FF1" w:rsidP="00CC4FF1">
      <w:pPr>
        <w:pStyle w:val="Heading3"/>
        <w:spacing w:before="280" w:line="360" w:lineRule="auto"/>
      </w:pPr>
      <w:r w:rsidRPr="00CC4FF1">
        <w:t>2.1.6 The BH1750 Illuminance Sensor as a Validated Irradiance Proxy</w:t>
      </w:r>
    </w:p>
    <w:p w:rsidR="00CC4FF1" w:rsidRPr="00CC4FF1" w:rsidRDefault="00CC4FF1" w:rsidP="00CC4FF1">
      <w:pPr>
        <w:spacing w:line="360" w:lineRule="auto"/>
        <w:jc w:val="both"/>
      </w:pPr>
      <w:r w:rsidRPr="00CC4FF1">
        <w:t>The standard physical quantity</w:t>
      </w:r>
      <w:r w:rsidR="00D816FD">
        <w:t xml:space="preserve"> for</w:t>
      </w:r>
      <w:r w:rsidRPr="00CC4FF1">
        <w:t xml:space="preserve"> solar energy input </w:t>
      </w:r>
      <w:r w:rsidR="00D816FD">
        <w:t>is broadband irradiance in W/m² which is</w:t>
      </w:r>
      <w:r w:rsidRPr="00CC4FF1">
        <w:t xml:space="preserve"> measured using a thermopile </w:t>
      </w:r>
      <w:proofErr w:type="spellStart"/>
      <w:r w:rsidRPr="00CC4FF1">
        <w:t>pyranometer</w:t>
      </w:r>
      <w:proofErr w:type="spellEnd"/>
      <w:r w:rsidRPr="00CC4FF1">
        <w:t xml:space="preserve"> costing several hundred dollars per unit. The BH1750 digital ambient light sensor m</w:t>
      </w:r>
      <w:r w:rsidR="00D816FD">
        <w:t>easures illuminance in lux and i</w:t>
      </w:r>
      <w:r w:rsidRPr="00CC4FF1">
        <w:t>t cost</w:t>
      </w:r>
      <w:r w:rsidR="00D816FD">
        <w:t xml:space="preserve">s </w:t>
      </w:r>
      <w:r w:rsidRPr="00CC4FF1">
        <w:t>approximately two US dollars</w:t>
      </w:r>
      <w:r w:rsidR="00D816FD">
        <w:t xml:space="preserve"> per unit</w:t>
      </w:r>
      <w:r w:rsidRPr="00CC4FF1">
        <w:t xml:space="preserve">. The BH1750 is sensitive to visible wavelengths of approximately 400–700nm, whereas a silicon </w:t>
      </w:r>
      <w:r w:rsidR="00AE3215">
        <w:t xml:space="preserve">PV cell responds to the broader </w:t>
      </w:r>
      <w:r w:rsidRPr="00CC4FF1">
        <w:t>ra</w:t>
      </w:r>
      <w:r w:rsidR="0062142F">
        <w:t xml:space="preserve">nge of approximately 350–1150nm </w:t>
      </w:r>
      <w:r w:rsidRPr="00CC4FF1">
        <w:t>including near-infrared energy. Michael, Johnston, and Moreno (2020) established that 1,000 W/m² corresponds to approximately 120,</w:t>
      </w:r>
      <w:r w:rsidR="0062142F">
        <w:t xml:space="preserve">000 lux under outdoor sunlight which can be used as </w:t>
      </w:r>
      <w:r w:rsidRPr="00CC4FF1">
        <w:t>a nominal conversion factor of approximately 0.0083 W/m² per lux for clear-sky conditions.</w:t>
      </w:r>
    </w:p>
    <w:p w:rsidR="00CC4FF1" w:rsidRPr="00CC4FF1" w:rsidRDefault="00CC4FF1" w:rsidP="00CC4FF1">
      <w:pPr>
        <w:spacing w:line="360" w:lineRule="auto"/>
        <w:jc w:val="both"/>
      </w:pPr>
      <w:proofErr w:type="spellStart"/>
      <w:r w:rsidRPr="00CC4FF1">
        <w:t>Alcalá</w:t>
      </w:r>
      <w:proofErr w:type="spellEnd"/>
      <w:r w:rsidRPr="00CC4FF1">
        <w:t xml:space="preserve">-Rodríguez et al. (2025) trained </w:t>
      </w:r>
      <w:r w:rsidR="00EA2738">
        <w:t>a Random Forest model to translate</w:t>
      </w:r>
      <w:r w:rsidRPr="00CC4FF1">
        <w:t xml:space="preserve"> BH1750</w:t>
      </w:r>
      <w:r w:rsidR="0069186E">
        <w:t xml:space="preserve"> lux readings to irradiance</w:t>
      </w:r>
      <w:r w:rsidRPr="00CC4FF1">
        <w:t xml:space="preserve"> values</w:t>
      </w:r>
      <w:r w:rsidR="0069186E">
        <w:t xml:space="preserve"> measured in watts per square mete</w:t>
      </w:r>
      <w:r w:rsidR="00EA2738">
        <w:t>r. They used</w:t>
      </w:r>
      <w:r w:rsidRPr="00CC4FF1">
        <w:t xml:space="preserve"> a high-p</w:t>
      </w:r>
      <w:r w:rsidR="0062142F">
        <w:t xml:space="preserve">recision </w:t>
      </w:r>
      <w:proofErr w:type="spellStart"/>
      <w:r w:rsidR="0062142F">
        <w:t>pyranometer</w:t>
      </w:r>
      <w:proofErr w:type="spellEnd"/>
      <w:r w:rsidR="0062142F">
        <w:t xml:space="preserve"> </w:t>
      </w:r>
      <w:r w:rsidR="00EA2738">
        <w:t xml:space="preserve">as their reference, </w:t>
      </w:r>
      <w:r w:rsidRPr="00CC4FF1">
        <w:t xml:space="preserve">achieving R² = 0.9922, RMSE = 44.46 W/m², and MAE = 27.12 W/m². </w:t>
      </w:r>
      <w:proofErr w:type="spellStart"/>
      <w:r w:rsidRPr="00CC4FF1">
        <w:t>Topalović</w:t>
      </w:r>
      <w:proofErr w:type="spellEnd"/>
      <w:r w:rsidRPr="00CC4FF1">
        <w:t xml:space="preserve"> et al. (2024) demonstrated R² = 0.97894 for solar panel output voltage estimation using BH1750 illuminance as the </w:t>
      </w:r>
      <w:r w:rsidR="007E1146">
        <w:t>main</w:t>
      </w:r>
      <w:r w:rsidRPr="00CC4FF1">
        <w:t xml:space="preserve"> input feature. These results confirm that BH1750 illuminance is a highly informative and validated proxy feature for ML-based PV monitoring</w:t>
      </w:r>
      <w:r w:rsidR="0062142F">
        <w:t xml:space="preserve"> but</w:t>
      </w:r>
      <w:r w:rsidRPr="00CC4FF1">
        <w:t xml:space="preserve"> under clear-sky conditions, which predominate in Zimbabwe's semi-arid climate (over 300 sunny days annually). The BH1750 selection reduces sensor cost by approximately 99% relative </w:t>
      </w:r>
      <w:r w:rsidR="0062142F">
        <w:t xml:space="preserve">to a research-grade </w:t>
      </w:r>
      <w:proofErr w:type="spellStart"/>
      <w:r w:rsidR="0062142F">
        <w:t>pyranometer</w:t>
      </w:r>
      <w:proofErr w:type="spellEnd"/>
      <w:r w:rsidR="0062142F">
        <w:t xml:space="preserve"> which was</w:t>
      </w:r>
      <w:r w:rsidRPr="00CC4FF1">
        <w:t xml:space="preserve"> supported by peer-reviewed experimental evidence.</w:t>
      </w:r>
    </w:p>
    <w:p w:rsidR="00CC4FF1" w:rsidRPr="00CC4FF1" w:rsidRDefault="00CC4FF1" w:rsidP="00CC4FF1">
      <w:pPr>
        <w:pStyle w:val="Heading3"/>
        <w:spacing w:before="280" w:line="360" w:lineRule="auto"/>
      </w:pPr>
      <w:r w:rsidRPr="00CC4FF1">
        <w:t>2.1.7 The Resource-Constrained Deployment Context</w:t>
      </w:r>
    </w:p>
    <w:p w:rsidR="00CC4FF1" w:rsidRPr="00CC4FF1" w:rsidRDefault="00AE3215" w:rsidP="00CC4FF1">
      <w:pPr>
        <w:spacing w:line="360" w:lineRule="auto"/>
        <w:jc w:val="both"/>
      </w:pPr>
      <w:r>
        <w:t xml:space="preserve">For this deployment which is </w:t>
      </w:r>
      <w:r w:rsidR="0062142F">
        <w:t xml:space="preserve">constrained </w:t>
      </w:r>
      <w:r>
        <w:t xml:space="preserve">by resources, the deployment is </w:t>
      </w:r>
      <w:r w:rsidR="0062142F">
        <w:t xml:space="preserve">characterized by four properties which are </w:t>
      </w:r>
      <w:r w:rsidR="00CC4FF1" w:rsidRPr="00CC4FF1">
        <w:t xml:space="preserve">intermittent </w:t>
      </w:r>
      <w:r w:rsidR="00CC4FF1" w:rsidRPr="0062142F">
        <w:t>internet conn</w:t>
      </w:r>
      <w:r w:rsidR="0062142F" w:rsidRPr="0062142F">
        <w:t>ectivity (</w:t>
      </w:r>
      <w:proofErr w:type="spellStart"/>
      <w:r w:rsidR="0062142F" w:rsidRPr="0062142F">
        <w:t>Patabo</w:t>
      </w:r>
      <w:proofErr w:type="spellEnd"/>
      <w:r w:rsidR="0062142F" w:rsidRPr="0062142F">
        <w:t xml:space="preserve"> et al., 2024), </w:t>
      </w:r>
      <w:r w:rsidR="00CC4FF1" w:rsidRPr="0062142F">
        <w:t xml:space="preserve">hardware cost per monitoring node </w:t>
      </w:r>
      <w:r>
        <w:t xml:space="preserve">limited </w:t>
      </w:r>
      <w:r w:rsidR="00CC4FF1" w:rsidRPr="0062142F">
        <w:t>below industrial senso</w:t>
      </w:r>
      <w:r w:rsidR="0062142F" w:rsidRPr="0062142F">
        <w:t>r network pricing,</w:t>
      </w:r>
      <w:r w:rsidR="00CC4FF1" w:rsidRPr="0062142F">
        <w:t xml:space="preserve"> ESP32 hardware incapable of in-memory ML inferenc</w:t>
      </w:r>
      <w:r w:rsidR="0062142F" w:rsidRPr="0062142F">
        <w:t xml:space="preserve">e due to 520KB </w:t>
      </w:r>
      <w:r w:rsidR="0062142F">
        <w:t>SRAM limitations, and the absence of</w:t>
      </w:r>
      <w:r w:rsidR="00CC4FF1" w:rsidRPr="00CC4FF1">
        <w:t xml:space="preserve"> </w:t>
      </w:r>
      <w:r w:rsidR="0062142F">
        <w:t xml:space="preserve">historical fault data which led to </w:t>
      </w:r>
      <w:r w:rsidR="00CC4FF1" w:rsidRPr="00CC4FF1">
        <w:t xml:space="preserve">simulated datasets. </w:t>
      </w:r>
      <w:r w:rsidR="0062142F" w:rsidRPr="0062142F">
        <w:t xml:space="preserve">Each </w:t>
      </w:r>
      <w:r>
        <w:t>limit</w:t>
      </w:r>
      <w:r w:rsidR="0062142F" w:rsidRPr="0062142F">
        <w:t xml:space="preserve"> rules out a number of architectural options </w:t>
      </w:r>
      <w:r w:rsidR="003D51BE">
        <w:t>that might</w:t>
      </w:r>
      <w:r w:rsidR="0062142F" w:rsidRPr="0062142F">
        <w:t xml:space="preserve"> look appealing, and it directly shap</w:t>
      </w:r>
      <w:r w:rsidR="003D51BE">
        <w:t>es the design decisions we wil</w:t>
      </w:r>
      <w:r w:rsidR="0062142F" w:rsidRPr="0062142F">
        <w:t>l examine and as</w:t>
      </w:r>
      <w:r w:rsidR="0062142F">
        <w:t xml:space="preserve">sess </w:t>
      </w:r>
      <w:r w:rsidR="003D51BE">
        <w:t>in the sections that follows.</w:t>
      </w:r>
    </w:p>
    <w:p w:rsidR="00CC4FF1" w:rsidRPr="00CC4FF1" w:rsidRDefault="00CC4FF1" w:rsidP="00CC4FF1">
      <w:pPr>
        <w:pStyle w:val="Heading2"/>
        <w:spacing w:before="360" w:after="160" w:line="360" w:lineRule="auto"/>
      </w:pPr>
      <w:r w:rsidRPr="00CC4FF1">
        <w:lastRenderedPageBreak/>
        <w:t>2.2 Review of Existing Approaches</w:t>
      </w:r>
    </w:p>
    <w:p w:rsidR="00CC4FF1" w:rsidRPr="00CC4FF1" w:rsidRDefault="003504E3" w:rsidP="00CC4FF1">
      <w:pPr>
        <w:spacing w:line="360" w:lineRule="auto"/>
        <w:jc w:val="both"/>
      </w:pPr>
      <w:r>
        <w:t>This section reviews</w:t>
      </w:r>
      <w:r w:rsidR="00CC4FF1" w:rsidRPr="00CC4FF1">
        <w:t xml:space="preserve"> previous res</w:t>
      </w:r>
      <w:r w:rsidR="00AE3215">
        <w:t>earch conducted in the problem domain</w:t>
      </w:r>
      <w:r w:rsidR="00CC4FF1" w:rsidRPr="00CC4FF1">
        <w:t xml:space="preserve">. The review is </w:t>
      </w:r>
      <w:proofErr w:type="spellStart"/>
      <w:r w:rsidR="00CC4FF1" w:rsidRPr="00CC4FF1">
        <w:t>organised</w:t>
      </w:r>
      <w:proofErr w:type="spellEnd"/>
      <w:r w:rsidR="00CC4FF1" w:rsidRPr="00CC4FF1">
        <w:t xml:space="preserve"> thematically by the evolution of technologies and methodologies used to address solar PV fault detection and health monitoring.</w:t>
      </w:r>
    </w:p>
    <w:p w:rsidR="00CC4FF1" w:rsidRPr="00CC4FF1" w:rsidRDefault="00CC4FF1" w:rsidP="00CC4FF1">
      <w:pPr>
        <w:pStyle w:val="Heading3"/>
        <w:spacing w:before="280" w:line="360" w:lineRule="auto"/>
      </w:pPr>
      <w:r w:rsidRPr="00CC4FF1">
        <w:t>2.2.1 Traditional and Rule-Based Approaches</w:t>
      </w:r>
    </w:p>
    <w:p w:rsidR="00CC4FF1" w:rsidRPr="00CC4FF1" w:rsidRDefault="003504E3" w:rsidP="00CC4FF1">
      <w:pPr>
        <w:spacing w:line="360" w:lineRule="auto"/>
        <w:jc w:val="both"/>
      </w:pPr>
      <w:r>
        <w:t>S</w:t>
      </w:r>
      <w:r w:rsidR="00CC4FF1" w:rsidRPr="00CC4FF1">
        <w:t>ystem fault detection and maintenance</w:t>
      </w:r>
      <w:r w:rsidR="00FF2592">
        <w:t xml:space="preserve"> for PV solar mini-grids relied on manual</w:t>
      </w:r>
      <w:r w:rsidR="00CC4FF1" w:rsidRPr="00CC4FF1">
        <w:t xml:space="preserve"> inspection, reactive repair, and static electrical threshold comparisons</w:t>
      </w:r>
      <w:r w:rsidR="00FF2592">
        <w:t xml:space="preserve"> at the early stages</w:t>
      </w:r>
      <w:r>
        <w:t>. These ways</w:t>
      </w:r>
      <w:r w:rsidR="00CC4FF1" w:rsidRPr="00CC4FF1">
        <w:t xml:space="preserve"> established foundational knowledge about </w:t>
      </w:r>
      <w:r w:rsidR="00FF2592">
        <w:t xml:space="preserve">the </w:t>
      </w:r>
      <w:r w:rsidR="00CC4FF1" w:rsidRPr="00CC4FF1">
        <w:t xml:space="preserve">failure modes but were structurally </w:t>
      </w:r>
      <w:r w:rsidR="00FF2592">
        <w:t>not adequate to detect</w:t>
      </w:r>
      <w:r w:rsidR="00CC4FF1" w:rsidRPr="00CC4FF1">
        <w:t xml:space="preserve"> the complex, multi-parameter deg</w:t>
      </w:r>
      <w:r w:rsidR="00FF2592">
        <w:t>radation signatures that enhance</w:t>
      </w:r>
      <w:r w:rsidR="00CC4FF1" w:rsidRPr="00CC4FF1">
        <w:t xml:space="preserve"> component failure.</w:t>
      </w:r>
    </w:p>
    <w:p w:rsidR="00CC4FF1" w:rsidRPr="00CC4FF1" w:rsidRDefault="00CC4FF1" w:rsidP="00CC4FF1">
      <w:pPr>
        <w:spacing w:line="360" w:lineRule="auto"/>
        <w:jc w:val="both"/>
      </w:pPr>
      <w:proofErr w:type="spellStart"/>
      <w:r w:rsidRPr="00CC4FF1">
        <w:t>Patabo</w:t>
      </w:r>
      <w:proofErr w:type="spellEnd"/>
      <w:r w:rsidRPr="00CC4FF1">
        <w:t xml:space="preserve"> et a</w:t>
      </w:r>
      <w:r w:rsidR="00FF2592">
        <w:t>l. (2024) conducted a</w:t>
      </w:r>
      <w:r w:rsidRPr="00CC4FF1">
        <w:t xml:space="preserve"> study of maintenance practices across household solar power p</w:t>
      </w:r>
      <w:r w:rsidR="00FF2592">
        <w:t>lants in rural Indonesia, which is</w:t>
      </w:r>
      <w:r w:rsidRPr="00CC4FF1">
        <w:t xml:space="preserve"> a deployment </w:t>
      </w:r>
      <w:r w:rsidR="00FF2592">
        <w:t xml:space="preserve">in the same context </w:t>
      </w:r>
      <w:r w:rsidRPr="00CC4FF1">
        <w:t>to rural Zimbabwe in system scale, operating environment, and technical suppo</w:t>
      </w:r>
      <w:r w:rsidR="00FF2592">
        <w:t xml:space="preserve">rt availability. Their results </w:t>
      </w:r>
      <w:r w:rsidRPr="00CC4FF1">
        <w:t xml:space="preserve">confirmed that battery degradation, inverter overloads, and panel soiling were the three </w:t>
      </w:r>
      <w:r w:rsidR="007E1146">
        <w:t>main</w:t>
      </w:r>
      <w:r w:rsidRPr="00CC4FF1">
        <w:t xml:space="preserve"> failur</w:t>
      </w:r>
      <w:r w:rsidR="00FF2592">
        <w:t>e modes and that the available</w:t>
      </w:r>
      <w:r w:rsidRPr="00CC4FF1">
        <w:t xml:space="preserve"> reactive maintenance model</w:t>
      </w:r>
      <w:r w:rsidR="00FF2592">
        <w:t>s</w:t>
      </w:r>
      <w:r w:rsidRPr="00CC4FF1">
        <w:t xml:space="preserve"> failed to detect any of them before </w:t>
      </w:r>
      <w:r w:rsidR="00FF2592">
        <w:t>real damage occurred. This empirical evidence from a</w:t>
      </w:r>
      <w:r w:rsidRPr="00CC4FF1">
        <w:t xml:space="preserve"> </w:t>
      </w:r>
      <w:r w:rsidR="00FF2592">
        <w:t xml:space="preserve">deployment made in a developing-economy </w:t>
      </w:r>
      <w:r w:rsidRPr="00CC4FF1">
        <w:t xml:space="preserve">establishes the documented inadequacy of reactive approaches. </w:t>
      </w:r>
      <w:proofErr w:type="spellStart"/>
      <w:r w:rsidRPr="00CC4FF1">
        <w:t>Patabo</w:t>
      </w:r>
      <w:proofErr w:type="spellEnd"/>
      <w:r w:rsidRPr="00CC4FF1">
        <w:t xml:space="preserve"> et al. (2024) </w:t>
      </w:r>
      <w:r w:rsidR="00167597">
        <w:t xml:space="preserve">however did not propose automated monitoring solution and </w:t>
      </w:r>
      <w:r w:rsidRPr="00CC4FF1">
        <w:t>the</w:t>
      </w:r>
      <w:r w:rsidR="00167597">
        <w:t xml:space="preserve"> paper is a diagnostic study that</w:t>
      </w:r>
      <w:r w:rsidRPr="00CC4FF1">
        <w:t xml:space="preserve"> forms the baseline against which intelligent monitoring approaches are compared.</w:t>
      </w:r>
    </w:p>
    <w:p w:rsidR="00CC4FF1" w:rsidRPr="00CC4FF1" w:rsidRDefault="00167597" w:rsidP="00CC4FF1">
      <w:pPr>
        <w:spacing w:line="360" w:lineRule="auto"/>
        <w:jc w:val="both"/>
      </w:pPr>
      <w:r>
        <w:t>T</w:t>
      </w:r>
      <w:r w:rsidR="00CC4FF1" w:rsidRPr="00CC4FF1">
        <w:t xml:space="preserve">he first attempt to automate fault </w:t>
      </w:r>
      <w:proofErr w:type="spellStart"/>
      <w:r w:rsidR="00CC4FF1" w:rsidRPr="00CC4FF1">
        <w:t>signalling</w:t>
      </w:r>
      <w:proofErr w:type="spellEnd"/>
      <w:r w:rsidR="00CC4FF1" w:rsidRPr="00CC4FF1">
        <w:t xml:space="preserve"> without ML</w:t>
      </w:r>
      <w:r>
        <w:t xml:space="preserve"> is the </w:t>
      </w:r>
      <w:r w:rsidRPr="00CC4FF1">
        <w:t>Static threshold-based monitoring</w:t>
      </w:r>
      <w:r w:rsidR="00CC4FF1" w:rsidRPr="00CC4FF1">
        <w:t xml:space="preserve">. </w:t>
      </w:r>
      <w:proofErr w:type="spellStart"/>
      <w:r w:rsidR="00CC4FF1" w:rsidRPr="00CC4FF1">
        <w:t>Nassar</w:t>
      </w:r>
      <w:proofErr w:type="spellEnd"/>
      <w:r w:rsidR="00CC4FF1" w:rsidRPr="00CC4FF1">
        <w:t xml:space="preserve"> et al. (2024) developed and deployed an ESP32-based </w:t>
      </w:r>
      <w:proofErr w:type="spellStart"/>
      <w:r w:rsidR="00CC4FF1" w:rsidRPr="00CC4FF1">
        <w:t>IoT</w:t>
      </w:r>
      <w:proofErr w:type="spellEnd"/>
      <w:r w:rsidR="00CC4FF1" w:rsidRPr="00CC4FF1">
        <w:t xml:space="preserve"> monitoring device for PV sys</w:t>
      </w:r>
      <w:r>
        <w:t xml:space="preserve">tems at capacities up to 90 kW while </w:t>
      </w:r>
      <w:r w:rsidR="00CC4FF1" w:rsidRPr="00CC4FF1">
        <w:t xml:space="preserve">transmitting data to the </w:t>
      </w:r>
      <w:proofErr w:type="spellStart"/>
      <w:r w:rsidR="00CC4FF1" w:rsidRPr="00CC4FF1">
        <w:t>ThingSpeak</w:t>
      </w:r>
      <w:proofErr w:type="spellEnd"/>
      <w:r w:rsidR="00CC4FF1" w:rsidRPr="00CC4FF1">
        <w:t xml:space="preserve"> cloud platform at two-minute intervals and triggering SMS alerts when inverter load exceeded 80W or battery voltage fell</w:t>
      </w:r>
      <w:r>
        <w:t xml:space="preserve"> or rise above</w:t>
      </w:r>
      <w:r w:rsidR="00CC4FF1" w:rsidRPr="00CC4FF1">
        <w:t xml:space="preserve"> a fixe</w:t>
      </w:r>
      <w:r>
        <w:t>d threshold. This work proves</w:t>
      </w:r>
      <w:r w:rsidR="00CC4FF1" w:rsidRPr="00CC4FF1">
        <w:t xml:space="preserve"> the ESP32 </w:t>
      </w:r>
      <w:r>
        <w:t>works well for PV data acquisition,</w:t>
      </w:r>
      <w:r w:rsidR="00CC4FF1" w:rsidRPr="00CC4FF1">
        <w:t xml:space="preserve"> however, two architectural absences are instructive. First, a fixed threshold of 80W cann</w:t>
      </w:r>
      <w:r>
        <w:t>ot tell between a genuine fault condition and a legitimate heavy load happening.</w:t>
      </w:r>
      <w:r w:rsidR="00076BB5">
        <w:t xml:space="preserve"> T</w:t>
      </w:r>
      <w:r w:rsidR="00076BB5" w:rsidRPr="00076BB5">
        <w:t xml:space="preserve">he same voltage reading could mean either one, depending on things like temperature, what time of day it is, and how long </w:t>
      </w:r>
      <w:r w:rsidR="00076BB5">
        <w:t xml:space="preserve">the system has been discharging which is the </w:t>
      </w:r>
      <w:r w:rsidR="00076BB5" w:rsidRPr="00076BB5">
        <w:t>context that a sim</w:t>
      </w:r>
      <w:r w:rsidR="00076BB5">
        <w:t>ple scalar threshold simply canno</w:t>
      </w:r>
      <w:r w:rsidR="00076BB5" w:rsidRPr="00076BB5">
        <w:t>t account for</w:t>
      </w:r>
      <w:r w:rsidR="00076BB5">
        <w:t xml:space="preserve">. </w:t>
      </w:r>
      <w:r w:rsidR="00CC4FF1" w:rsidRPr="00CC4FF1">
        <w:t xml:space="preserve">Second, </w:t>
      </w:r>
      <w:r w:rsidR="00076BB5">
        <w:t>when network connectivity was disrupted during the deployment all</w:t>
      </w:r>
      <w:r w:rsidR="00CC4FF1" w:rsidRPr="00CC4FF1">
        <w:t xml:space="preserve"> sensor readings were perman</w:t>
      </w:r>
      <w:r w:rsidR="00076BB5">
        <w:t xml:space="preserve">ently lost </w:t>
      </w:r>
      <w:r w:rsidR="00076BB5">
        <w:lastRenderedPageBreak/>
        <w:t xml:space="preserve">and timestamps were corrupted since the system did not have in use a local data buffer </w:t>
      </w:r>
      <w:r w:rsidR="00CC4FF1" w:rsidRPr="00CC4FF1">
        <w:t>or a hardware real-time</w:t>
      </w:r>
      <w:r w:rsidR="00076BB5">
        <w:t xml:space="preserve"> clock. These specific absences mentioned are what</w:t>
      </w:r>
      <w:r w:rsidR="00CC4FF1" w:rsidRPr="00CC4FF1">
        <w:t xml:space="preserve"> the </w:t>
      </w:r>
      <w:proofErr w:type="spellStart"/>
      <w:r w:rsidR="00CC4FF1" w:rsidRPr="00CC4FF1">
        <w:t>LittleFS</w:t>
      </w:r>
      <w:proofErr w:type="spellEnd"/>
      <w:r w:rsidR="00076BB5">
        <w:t>,</w:t>
      </w:r>
      <w:r w:rsidR="00CC4FF1" w:rsidRPr="00CC4FF1">
        <w:t xml:space="preserve"> Store and Forwa</w:t>
      </w:r>
      <w:r w:rsidR="00076BB5">
        <w:t xml:space="preserve">rd mechanism and the DS3231 RTC </w:t>
      </w:r>
      <w:r w:rsidR="00CC4FF1" w:rsidRPr="00CC4FF1">
        <w:t>in the proposed system</w:t>
      </w:r>
      <w:r w:rsidR="00076BB5">
        <w:t xml:space="preserve"> </w:t>
      </w:r>
      <w:r w:rsidR="00C13389">
        <w:t xml:space="preserve">are </w:t>
      </w:r>
      <w:r w:rsidR="00076BB5">
        <w:t>responding to</w:t>
      </w:r>
      <w:r w:rsidR="00CC4FF1" w:rsidRPr="00CC4FF1">
        <w:t xml:space="preserve">. These traditional </w:t>
      </w:r>
      <w:r w:rsidR="00076BB5">
        <w:t>ways</w:t>
      </w:r>
      <w:r w:rsidR="00CC4FF1" w:rsidRPr="00CC4FF1">
        <w:t xml:space="preserve"> provided important foundational kn</w:t>
      </w:r>
      <w:r w:rsidR="00076BB5">
        <w:t xml:space="preserve">owledge but are fundamentally not capable of </w:t>
      </w:r>
      <w:r w:rsidR="00CC4FF1" w:rsidRPr="00CC4FF1">
        <w:t>multi-parameter contextual analysis</w:t>
      </w:r>
      <w:r w:rsidR="00076BB5">
        <w:t xml:space="preserve"> that is</w:t>
      </w:r>
      <w:r w:rsidR="00CC4FF1" w:rsidRPr="00CC4FF1">
        <w:t xml:space="preserve"> required for proactive fault detection.</w:t>
      </w:r>
    </w:p>
    <w:p w:rsidR="00CC4FF1" w:rsidRPr="00CC4FF1" w:rsidRDefault="00CC4FF1" w:rsidP="00CC4FF1">
      <w:pPr>
        <w:pStyle w:val="Heading3"/>
        <w:spacing w:before="280" w:line="360" w:lineRule="auto"/>
      </w:pPr>
      <w:r w:rsidRPr="00CC4FF1">
        <w:t>2.2.2 Intelligent and Data-Driven Systems</w:t>
      </w:r>
    </w:p>
    <w:p w:rsidR="00CC4FF1" w:rsidRPr="00CC4FF1" w:rsidRDefault="00CC4FF1" w:rsidP="00CC4FF1">
      <w:pPr>
        <w:spacing w:line="360" w:lineRule="auto"/>
        <w:jc w:val="both"/>
      </w:pPr>
      <w:r w:rsidRPr="00CC4FF1">
        <w:t xml:space="preserve">The transition </w:t>
      </w:r>
      <w:r w:rsidR="00615E81">
        <w:t xml:space="preserve">made </w:t>
      </w:r>
      <w:r w:rsidRPr="00CC4FF1">
        <w:t>from rule-based to</w:t>
      </w:r>
      <w:r w:rsidR="00615E81">
        <w:t xml:space="preserve"> data-driven monitoring shows</w:t>
      </w:r>
      <w:r w:rsidRPr="00CC4FF1">
        <w:t xml:space="preserve"> that solar PV fault signatures are multi-parametric, non-linear, and context-dependent properties that threshold</w:t>
      </w:r>
      <w:r w:rsidR="00615E81">
        <w:t>-based</w:t>
      </w:r>
      <w:r w:rsidRPr="00CC4FF1">
        <w:t xml:space="preserve"> logic cannot capture but that machine learning is designed to exploit.</w:t>
      </w:r>
      <w:r w:rsidR="00615E81">
        <w:t xml:space="preserve"> </w:t>
      </w:r>
      <w:proofErr w:type="spellStart"/>
      <w:r w:rsidR="00615E81">
        <w:t>Tasmant</w:t>
      </w:r>
      <w:proofErr w:type="spellEnd"/>
      <w:r w:rsidR="00615E81">
        <w:t xml:space="preserve"> et al. (2025) emphasize that the</w:t>
      </w:r>
      <w:r w:rsidR="00BB4F70">
        <w:t xml:space="preserve"> integration of renewable energy sources into </w:t>
      </w:r>
      <w:proofErr w:type="spellStart"/>
      <w:r w:rsidR="00BB4F70">
        <w:t>microgrids</w:t>
      </w:r>
      <w:proofErr w:type="spellEnd"/>
      <w:r w:rsidR="00BB4F70">
        <w:t xml:space="preserve"> introduces severe challenges regarding generation variability and system reliability. Tradit</w:t>
      </w:r>
      <w:r w:rsidR="00615E81">
        <w:t>ional fault detection ways</w:t>
      </w:r>
      <w:r w:rsidR="00BB4F70">
        <w:t xml:space="preserve"> </w:t>
      </w:r>
      <w:r w:rsidR="00615E81">
        <w:t>cannot adapt to the irregular</w:t>
      </w:r>
      <w:r w:rsidR="00BB4F70">
        <w:t xml:space="preserve"> na</w:t>
      </w:r>
      <w:r w:rsidR="00615E81">
        <w:t>ture of these renewable sources, this makes</w:t>
      </w:r>
      <w:r w:rsidR="00BB4F70">
        <w:t xml:space="preserve"> the integration of machine learning </w:t>
      </w:r>
      <w:r w:rsidR="00615E81">
        <w:t xml:space="preserve">so </w:t>
      </w:r>
      <w:r w:rsidR="00BB4F70">
        <w:t>essential to achieve the required diagnostic accuracy.</w:t>
      </w:r>
    </w:p>
    <w:p w:rsidR="00CC4FF1" w:rsidRPr="00CC4FF1" w:rsidRDefault="00CC4FF1" w:rsidP="00CC4FF1">
      <w:pPr>
        <w:spacing w:line="360" w:lineRule="auto"/>
        <w:jc w:val="both"/>
      </w:pPr>
      <w:r w:rsidRPr="00CC4FF1">
        <w:t xml:space="preserve">Pillai, </w:t>
      </w:r>
      <w:proofErr w:type="spellStart"/>
      <w:r w:rsidRPr="00CC4FF1">
        <w:t>Devaraj</w:t>
      </w:r>
      <w:proofErr w:type="spellEnd"/>
      <w:r w:rsidRPr="00CC4FF1">
        <w:t xml:space="preserve">, and </w:t>
      </w:r>
      <w:proofErr w:type="spellStart"/>
      <w:r w:rsidRPr="00CC4FF1">
        <w:t>Selvam</w:t>
      </w:r>
      <w:proofErr w:type="spellEnd"/>
      <w:r w:rsidRPr="00CC4FF1">
        <w:t xml:space="preserve"> (2025) conducted the most directly relevant ML benchmarking study for the present work. Using five years of real-time operational data from a 33kW grid-connected PV system, a dataset of 23,000 instances covering seven fault categories including inverter faults, MPPT controller failures, grid irregularity, and PV array mismatch, the study evaluated six supervised ML classifiers. Random Forest emerged as the dominant algorithm with a classification accuracy of 98.7% and a standard deviation of 0.003, substantially outperforming Decision Trees (lower accuracy), SVM (lower accuracy across all categories), KNN, Logistic Regression, and Naive Bayes. The hardware prototype used ESP32 (</w:t>
      </w:r>
      <w:proofErr w:type="spellStart"/>
      <w:r w:rsidRPr="00CC4FF1">
        <w:t>NodeMCU</w:t>
      </w:r>
      <w:proofErr w:type="spellEnd"/>
      <w:r w:rsidRPr="00CC4FF1">
        <w:t>) microcontrollers with voltage, current, and temperature sensors. These results are the empirical basis for the Random Forest selection in the present study. A critical limitation must be stated: the system required continuous IFTTT server connectivity and was tested exclusively on a utility-scale grid-connected installation. Performance under intermittent connectivity with synthetic training data is not evaluated.</w:t>
      </w:r>
    </w:p>
    <w:p w:rsidR="00CC4FF1" w:rsidRPr="00CC4FF1" w:rsidRDefault="00CC4FF1" w:rsidP="00CC4FF1">
      <w:pPr>
        <w:spacing w:line="360" w:lineRule="auto"/>
        <w:jc w:val="both"/>
      </w:pPr>
      <w:proofErr w:type="spellStart"/>
      <w:r w:rsidRPr="00CC4FF1">
        <w:t>Kabir</w:t>
      </w:r>
      <w:proofErr w:type="spellEnd"/>
      <w:r w:rsidRPr="00CC4FF1">
        <w:t xml:space="preserve">, </w:t>
      </w:r>
      <w:proofErr w:type="spellStart"/>
      <w:r w:rsidRPr="00CC4FF1">
        <w:t>Shufian</w:t>
      </w:r>
      <w:proofErr w:type="spellEnd"/>
      <w:r w:rsidRPr="00CC4FF1">
        <w:t xml:space="preserve">, and </w:t>
      </w:r>
      <w:proofErr w:type="spellStart"/>
      <w:r w:rsidRPr="00CC4FF1">
        <w:t>Zishan</w:t>
      </w:r>
      <w:proofErr w:type="spellEnd"/>
      <w:r w:rsidRPr="00CC4FF1">
        <w:t xml:space="preserve"> (2023) evaluated the Isolation Forest algorithm for PV anomaly detection on a dataset of 45,740 operational observations, correctly identifying 453 anomalous data points, approximately 1% contamination consistent with a well-maintained system's expected fault rate, and attributed approximately six panel-level fault events from the flagged </w:t>
      </w:r>
      <w:r w:rsidRPr="00CC4FF1">
        <w:lastRenderedPageBreak/>
        <w:t xml:space="preserve">anomalies through a rule-based post-processing module. This provides empirical confirmation that </w:t>
      </w:r>
      <w:r w:rsidR="002C4808">
        <w:t xml:space="preserve">the </w:t>
      </w:r>
      <w:r w:rsidRPr="00CC4FF1">
        <w:t>Isolation Forest performs effectively for PV anomaly detection without any labelled fault examples in the training set</w:t>
      </w:r>
      <w:r w:rsidR="002C4808">
        <w:t xml:space="preserve"> of data. The hardware context was not specified </w:t>
      </w:r>
      <w:r w:rsidRPr="00CC4FF1">
        <w:t>and the study did not address deploy</w:t>
      </w:r>
      <w:r w:rsidR="002C4808">
        <w:t>ment or timestamp keeping</w:t>
      </w:r>
      <w:r w:rsidRPr="00CC4FF1">
        <w:t xml:space="preserve"> during network outages.</w:t>
      </w:r>
    </w:p>
    <w:p w:rsidR="00CC4FF1" w:rsidRPr="00CC4FF1" w:rsidRDefault="00CC4FF1" w:rsidP="00CC4FF1">
      <w:pPr>
        <w:spacing w:line="360" w:lineRule="auto"/>
        <w:jc w:val="both"/>
      </w:pPr>
      <w:r w:rsidRPr="00CC4FF1">
        <w:t xml:space="preserve">Mellit, </w:t>
      </w:r>
      <w:proofErr w:type="spellStart"/>
      <w:r w:rsidRPr="00CC4FF1">
        <w:t>Benghanem</w:t>
      </w:r>
      <w:proofErr w:type="spellEnd"/>
      <w:r w:rsidRPr="00CC4FF1">
        <w:t xml:space="preserve">, </w:t>
      </w:r>
      <w:proofErr w:type="spellStart"/>
      <w:r w:rsidRPr="00CC4FF1">
        <w:t>Kalogirou</w:t>
      </w:r>
      <w:proofErr w:type="spellEnd"/>
      <w:r w:rsidRPr="00CC4FF1">
        <w:t xml:space="preserve">, and </w:t>
      </w:r>
      <w:proofErr w:type="spellStart"/>
      <w:r w:rsidRPr="00CC4FF1">
        <w:t>Massi</w:t>
      </w:r>
      <w:proofErr w:type="spellEnd"/>
      <w:r w:rsidRPr="00CC4FF1">
        <w:t xml:space="preserve"> </w:t>
      </w:r>
      <w:proofErr w:type="spellStart"/>
      <w:r w:rsidRPr="00CC4FF1">
        <w:t>Pavan</w:t>
      </w:r>
      <w:proofErr w:type="spellEnd"/>
      <w:r w:rsidRPr="00CC4FF1">
        <w:t xml:space="preserve"> (2023) developed an embedded system integrating ANN-based ML inference with </w:t>
      </w:r>
      <w:proofErr w:type="spellStart"/>
      <w:r w:rsidRPr="00CC4FF1">
        <w:t>IoT</w:t>
      </w:r>
      <w:proofErr w:type="spellEnd"/>
      <w:r w:rsidRPr="00CC4FF1">
        <w:t xml:space="preserve"> data acquisition on a Ras</w:t>
      </w:r>
      <w:r w:rsidR="0008503C">
        <w:t>pberry Pi single-board computer which achieved</w:t>
      </w:r>
      <w:r w:rsidR="0055155F">
        <w:t xml:space="preserve"> reliable </w:t>
      </w:r>
      <w:r w:rsidRPr="00CC4FF1">
        <w:t xml:space="preserve">fault classification. The power consumption comparison with the ESP32 is architecturally </w:t>
      </w:r>
      <w:r w:rsidR="0008503C">
        <w:t>decisive for the target context because</w:t>
      </w:r>
      <w:r w:rsidRPr="00CC4FF1">
        <w:t xml:space="preserve"> a Raspberry Pi 4 dr</w:t>
      </w:r>
      <w:r w:rsidR="0008503C">
        <w:t>aws approximately 2–3W at idle which is like 500–600mA at 5V</w:t>
      </w:r>
      <w:r w:rsidR="0055155F">
        <w:t xml:space="preserve"> as a</w:t>
      </w:r>
      <w:r w:rsidRPr="00CC4FF1">
        <w:t xml:space="preserve"> parasitic load on the battery bank being monitored. The ESP32 </w:t>
      </w:r>
      <w:r w:rsidR="0008503C">
        <w:t>draws approximately 160mA while on</w:t>
      </w:r>
      <w:r w:rsidRPr="00CC4FF1">
        <w:t xml:space="preserve"> active Wi-Fi transmission</w:t>
      </w:r>
      <w:r w:rsidR="0008503C">
        <w:t xml:space="preserve"> and can go to sleep which reduces power drawn</w:t>
      </w:r>
      <w:r w:rsidRPr="00CC4FF1">
        <w:t xml:space="preserve">. In a standalone household-scale solar system </w:t>
      </w:r>
      <w:r w:rsidR="0008503C">
        <w:t>where the monitoring hardware must be</w:t>
      </w:r>
      <w:r w:rsidRPr="00CC4FF1">
        <w:t xml:space="preserve"> powered b</w:t>
      </w:r>
      <w:r w:rsidR="0008503C">
        <w:t xml:space="preserve">y the battery bank it monitors using </w:t>
      </w:r>
      <w:r w:rsidRPr="00CC4FF1">
        <w:t xml:space="preserve">a continuous 500mA drain represents a meaningful and persistent energy loss. Mellit et al. (2023) do not report power consumption figures or cost per node, yet these are the decisive engineering parameters for the target deployment </w:t>
      </w:r>
      <w:r w:rsidR="00C37466">
        <w:t xml:space="preserve">in </w:t>
      </w:r>
      <w:r w:rsidRPr="00CC4FF1">
        <w:t>context.</w:t>
      </w:r>
    </w:p>
    <w:p w:rsidR="00CC4FF1" w:rsidRPr="00CC4FF1" w:rsidRDefault="003C1EDE" w:rsidP="00CC4FF1">
      <w:pPr>
        <w:spacing w:line="360" w:lineRule="auto"/>
        <w:jc w:val="both"/>
      </w:pPr>
      <w:r>
        <w:t>Kull et al. (2025) made a</w:t>
      </w:r>
      <w:r w:rsidR="00CC4FF1" w:rsidRPr="00CC4FF1">
        <w:t xml:space="preserve"> comprehensive review of faults and predictive maintenance fo</w:t>
      </w:r>
      <w:r>
        <w:t xml:space="preserve">r grid-connected solar systems and </w:t>
      </w:r>
      <w:r w:rsidR="00CC4FF1" w:rsidRPr="00CC4FF1">
        <w:t>confirmed that ensemble tree-based methods, particularly Random Forest and gradient boosting variants provide the best balance of accuracy and computational efficiency for multi-class fault detection. Deep</w:t>
      </w:r>
      <w:r>
        <w:t xml:space="preserve"> learning architectures like CNNs and LSTM networks achieve</w:t>
      </w:r>
      <w:r w:rsidR="00CC4FF1" w:rsidRPr="00CC4FF1">
        <w:t xml:space="preserve"> comparable</w:t>
      </w:r>
      <w:r>
        <w:t xml:space="preserve"> accuracy in research settings but require</w:t>
      </w:r>
      <w:r w:rsidR="00CC4FF1" w:rsidRPr="00CC4FF1">
        <w:t xml:space="preserve"> greater computational res</w:t>
      </w:r>
      <w:r>
        <w:t>ources and training data volume. This makes</w:t>
      </w:r>
      <w:r w:rsidR="00CC4FF1" w:rsidRPr="00CC4FF1">
        <w:t xml:space="preserve"> them impractical fo</w:t>
      </w:r>
      <w:r>
        <w:t>r CPU-only edge deployment where</w:t>
      </w:r>
      <w:r w:rsidR="00CC4FF1" w:rsidRPr="00CC4FF1">
        <w:t xml:space="preserve"> </w:t>
      </w:r>
      <w:r>
        <w:t>resources are constrained. This finding</w:t>
      </w:r>
      <w:r w:rsidR="00CC4FF1" w:rsidRPr="00CC4FF1">
        <w:t xml:space="preserve"> supports both the algorithm selection and the server-side infer</w:t>
      </w:r>
      <w:r>
        <w:t>ence architecture of this</w:t>
      </w:r>
      <w:r w:rsidR="00CC4FF1" w:rsidRPr="00CC4FF1">
        <w:t xml:space="preserve"> study.</w:t>
      </w:r>
    </w:p>
    <w:p w:rsidR="00CC4FF1" w:rsidRPr="00CC4FF1" w:rsidRDefault="00CC4FF1" w:rsidP="00CC4FF1">
      <w:pPr>
        <w:pStyle w:val="Heading3"/>
        <w:spacing w:before="280" w:line="360" w:lineRule="auto"/>
      </w:pPr>
      <w:r w:rsidRPr="00CC4FF1">
        <w:t xml:space="preserve">2.2.3 </w:t>
      </w:r>
      <w:proofErr w:type="spellStart"/>
      <w:r w:rsidRPr="00CC4FF1">
        <w:t>IoT</w:t>
      </w:r>
      <w:proofErr w:type="spellEnd"/>
      <w:r w:rsidRPr="00CC4FF1">
        <w:t>-Based Monitoring Frameworks and Edge Computing</w:t>
      </w:r>
    </w:p>
    <w:p w:rsidR="00CC4FF1" w:rsidRPr="00CC4FF1" w:rsidRDefault="00CC4FF1" w:rsidP="00CC4FF1">
      <w:pPr>
        <w:spacing w:line="360" w:lineRule="auto"/>
        <w:jc w:val="both"/>
      </w:pPr>
      <w:r w:rsidRPr="00CC4FF1">
        <w:t xml:space="preserve">A </w:t>
      </w:r>
      <w:r w:rsidR="002A67D2">
        <w:t>large body of research</w:t>
      </w:r>
      <w:r w:rsidRPr="00CC4FF1">
        <w:t xml:space="preserve"> examined the hardware and communication architectures for deploying monitoring systems </w:t>
      </w:r>
      <w:r w:rsidR="002A67D2">
        <w:t>on physical solar installations which includes</w:t>
      </w:r>
      <w:r w:rsidRPr="00CC4FF1">
        <w:t xml:space="preserve"> the critical but often overlooked question of embedded file system resilience and</w:t>
      </w:r>
      <w:r w:rsidR="0055155F">
        <w:t xml:space="preserve"> communication protocol design. </w:t>
      </w:r>
      <w:proofErr w:type="spellStart"/>
      <w:r w:rsidRPr="00CC4FF1">
        <w:t>Hamasha</w:t>
      </w:r>
      <w:proofErr w:type="spellEnd"/>
      <w:r w:rsidRPr="00CC4FF1">
        <w:t xml:space="preserve"> et al. (2025) develope</w:t>
      </w:r>
      <w:r w:rsidR="00861418">
        <w:t xml:space="preserve">d an </w:t>
      </w:r>
      <w:proofErr w:type="spellStart"/>
      <w:r w:rsidR="00861418">
        <w:t>IoT</w:t>
      </w:r>
      <w:proofErr w:type="spellEnd"/>
      <w:r w:rsidR="00861418">
        <w:t>-based</w:t>
      </w:r>
      <w:r w:rsidRPr="00CC4FF1">
        <w:t xml:space="preserve"> predictive maintenance framework that shifted ML inference from a remote</w:t>
      </w:r>
      <w:r w:rsidR="00861418">
        <w:t xml:space="preserve"> cloud server to edge hardware. </w:t>
      </w:r>
      <w:r w:rsidR="005D4B3D">
        <w:t>This translates to 40% less downtime compared to downtime you would get processing</w:t>
      </w:r>
      <w:r w:rsidR="009E7A79" w:rsidRPr="009E7A79">
        <w:t xml:space="preserve"> everything in the cloud</w:t>
      </w:r>
      <w:r w:rsidRPr="00CC4FF1">
        <w:t xml:space="preserve">. The </w:t>
      </w:r>
      <w:r w:rsidRPr="00CC4FF1">
        <w:lastRenderedPageBreak/>
        <w:t xml:space="preserve">framework's edge architecture reduced </w:t>
      </w:r>
      <w:r w:rsidR="00861418">
        <w:t xml:space="preserve">the latency for </w:t>
      </w:r>
      <w:r w:rsidRPr="00CC4FF1">
        <w:t>alert</w:t>
      </w:r>
      <w:r w:rsidR="00861418">
        <w:t>s</w:t>
      </w:r>
      <w:r w:rsidRPr="00CC4FF1">
        <w:t xml:space="preserve"> by eliminating round-trip delays to</w:t>
      </w:r>
      <w:r w:rsidR="00861418">
        <w:t xml:space="preserve"> the remote servers. However, the hardware was considered</w:t>
      </w:r>
      <w:r w:rsidRPr="00CC4FF1">
        <w:t xml:space="preserve"> more expensive than consumer-grade microcontrollers, and the authors acknowledged that fu</w:t>
      </w:r>
      <w:r w:rsidR="00861418">
        <w:t>ll edge-intelligence deployment and</w:t>
      </w:r>
      <w:r w:rsidRPr="00CC4FF1">
        <w:t xml:space="preserve"> running</w:t>
      </w:r>
      <w:r w:rsidR="00861418">
        <w:t xml:space="preserve"> of</w:t>
      </w:r>
      <w:r w:rsidRPr="00CC4FF1">
        <w:t xml:space="preserve"> trained models directly on</w:t>
      </w:r>
      <w:r w:rsidR="00861418">
        <w:t xml:space="preserve"> </w:t>
      </w:r>
      <w:r w:rsidR="00A26FC4">
        <w:t>limited</w:t>
      </w:r>
      <w:r w:rsidR="00861418">
        <w:t xml:space="preserve"> hardware remains not </w:t>
      </w:r>
      <w:r w:rsidRPr="00CC4FF1">
        <w:t>practical for low-bu</w:t>
      </w:r>
      <w:r w:rsidR="00A26FC4">
        <w:t>dget deployments. This finding</w:t>
      </w:r>
      <w:r w:rsidRPr="00CC4FF1">
        <w:t xml:space="preserve"> informed the hybrid archi</w:t>
      </w:r>
      <w:r w:rsidR="00861418">
        <w:t>tectural decision in this study which involves</w:t>
      </w:r>
      <w:r w:rsidRPr="00CC4FF1">
        <w:t xml:space="preserve"> the ESP32 </w:t>
      </w:r>
      <w:r w:rsidR="00861418">
        <w:t>to handle</w:t>
      </w:r>
      <w:r w:rsidRPr="00CC4FF1">
        <w:t xml:space="preserve"> data acquisition and </w:t>
      </w:r>
      <w:proofErr w:type="spellStart"/>
      <w:r w:rsidRPr="00CC4FF1">
        <w:t>LittleFS</w:t>
      </w:r>
      <w:proofErr w:type="spellEnd"/>
      <w:r w:rsidRPr="00CC4FF1">
        <w:t xml:space="preserve"> buffering, while </w:t>
      </w:r>
      <w:r w:rsidR="00861418">
        <w:t xml:space="preserve">the </w:t>
      </w:r>
      <w:r w:rsidRPr="00CC4FF1">
        <w:t xml:space="preserve">Random Forest and Isolation Forest inference runs </w:t>
      </w:r>
      <w:r w:rsidR="00861418">
        <w:t xml:space="preserve">on the </w:t>
      </w:r>
      <w:r w:rsidR="00A26FC4">
        <w:t xml:space="preserve">server-side </w:t>
      </w:r>
      <w:proofErr w:type="spellStart"/>
      <w:r w:rsidR="00861418">
        <w:t>FastAPI</w:t>
      </w:r>
      <w:proofErr w:type="spellEnd"/>
      <w:r w:rsidR="00861418">
        <w:t xml:space="preserve"> service. This shows</w:t>
      </w:r>
      <w:r w:rsidRPr="00CC4FF1">
        <w:t xml:space="preserve"> the data integrity advantages of local buffering without </w:t>
      </w:r>
      <w:r w:rsidR="00861418">
        <w:t>the need of</w:t>
      </w:r>
      <w:r w:rsidRPr="00CC4FF1">
        <w:t xml:space="preserve"> on-device ML inference capability.</w:t>
      </w:r>
    </w:p>
    <w:p w:rsidR="00CC4FF1" w:rsidRPr="00CC4FF1" w:rsidRDefault="00CC4FF1" w:rsidP="00CC4FF1">
      <w:pPr>
        <w:spacing w:line="360" w:lineRule="auto"/>
        <w:jc w:val="both"/>
      </w:pPr>
      <w:r w:rsidRPr="00CC4FF1">
        <w:t>The five-l</w:t>
      </w:r>
      <w:r w:rsidR="00861418">
        <w:t xml:space="preserve">ayer </w:t>
      </w:r>
      <w:proofErr w:type="spellStart"/>
      <w:r w:rsidR="00861418">
        <w:t>IoT</w:t>
      </w:r>
      <w:proofErr w:type="spellEnd"/>
      <w:r w:rsidR="00861418">
        <w:t xml:space="preserve"> architecture (Shukla et al., 2026</w:t>
      </w:r>
      <w:r w:rsidRPr="00CC4FF1">
        <w:t xml:space="preserve">) described in Section 2.1.5 provides the framework for </w:t>
      </w:r>
      <w:r w:rsidR="00861418">
        <w:t xml:space="preserve">us to understand </w:t>
      </w:r>
      <w:r w:rsidRPr="00CC4FF1">
        <w:t>why</w:t>
      </w:r>
      <w:r w:rsidR="00861418">
        <w:t xml:space="preserve"> the</w:t>
      </w:r>
      <w:r w:rsidRPr="00CC4FF1">
        <w:t xml:space="preserve"> communication protocol selection at the Network layer is an architectural decision rather than an implementation detail. MQTT's three Quality</w:t>
      </w:r>
      <w:r w:rsidR="000F4726">
        <w:t xml:space="preserve"> of Service (</w:t>
      </w:r>
      <w:proofErr w:type="spellStart"/>
      <w:r w:rsidR="000F4726">
        <w:t>QoS</w:t>
      </w:r>
      <w:proofErr w:type="spellEnd"/>
      <w:r w:rsidR="000F4726">
        <w:t>) levels</w:t>
      </w:r>
      <w:r w:rsidRPr="00CC4FF1">
        <w:t xml:space="preserve"> guarantees</w:t>
      </w:r>
      <w:r w:rsidR="000F4726">
        <w:t xml:space="preserve"> </w:t>
      </w:r>
      <w:r w:rsidR="000F4726" w:rsidRPr="00CC4FF1">
        <w:t>delivery</w:t>
      </w:r>
      <w:r w:rsidRPr="00CC4FF1">
        <w:t xml:space="preserve"> across unreliable networks. </w:t>
      </w:r>
      <w:proofErr w:type="spellStart"/>
      <w:r w:rsidRPr="00CC4FF1">
        <w:t>QoS</w:t>
      </w:r>
      <w:proofErr w:type="spellEnd"/>
      <w:r w:rsidRPr="00CC4FF1">
        <w:t xml:space="preserve"> 0 pro</w:t>
      </w:r>
      <w:r w:rsidR="000F4726">
        <w:t xml:space="preserve">vides no delivery confirmation this means </w:t>
      </w:r>
      <w:r w:rsidRPr="00CC4FF1">
        <w:t xml:space="preserve">messages lost in transit are permanently lost. </w:t>
      </w:r>
      <w:proofErr w:type="spellStart"/>
      <w:r w:rsidRPr="00CC4FF1">
        <w:t>QoS</w:t>
      </w:r>
      <w:proofErr w:type="spellEnd"/>
      <w:r w:rsidRPr="00CC4FF1">
        <w:t xml:space="preserve"> 1 ('at least once') guarantees delivery via broker ack</w:t>
      </w:r>
      <w:r w:rsidR="000F4726">
        <w:t xml:space="preserve">nowledgement and retransmission </w:t>
      </w:r>
      <w:r w:rsidR="00A26FC4">
        <w:t>which is</w:t>
      </w:r>
      <w:r w:rsidR="000F4726">
        <w:t xml:space="preserve"> infused</w:t>
      </w:r>
      <w:r w:rsidRPr="00CC4FF1">
        <w:t xml:space="preserve"> with persistent sessions </w:t>
      </w:r>
      <w:r w:rsidR="00A26FC4">
        <w:t>that queues</w:t>
      </w:r>
      <w:r w:rsidRPr="00CC4FF1">
        <w:t xml:space="preserve"> undelivered messages for offline clients on reconnection. The</w:t>
      </w:r>
      <w:r w:rsidR="009E7A79">
        <w:t xml:space="preserve"> system developed by </w:t>
      </w:r>
      <w:proofErr w:type="spellStart"/>
      <w:r w:rsidR="009E7A79">
        <w:t>Nassar</w:t>
      </w:r>
      <w:proofErr w:type="spellEnd"/>
      <w:r w:rsidR="009E7A79">
        <w:t xml:space="preserve"> et al. (2024) did not include any</w:t>
      </w:r>
      <w:r w:rsidR="000F4726">
        <w:t xml:space="preserve"> </w:t>
      </w:r>
      <w:proofErr w:type="spellStart"/>
      <w:r w:rsidR="000F4726">
        <w:t>QoS</w:t>
      </w:r>
      <w:proofErr w:type="spellEnd"/>
      <w:r w:rsidR="000F4726">
        <w:t xml:space="preserve"> mechanism</w:t>
      </w:r>
      <w:r w:rsidR="009E7A79">
        <w:t xml:space="preserve"> and this</w:t>
      </w:r>
      <w:r w:rsidR="000F4726">
        <w:t xml:space="preserve"> </w:t>
      </w:r>
      <w:r w:rsidR="009E7A79">
        <w:t>explains</w:t>
      </w:r>
      <w:r w:rsidRPr="00CC4FF1">
        <w:t xml:space="preserve"> its data loss during connectivity failures. The proposed system implements MQTT </w:t>
      </w:r>
      <w:proofErr w:type="spellStart"/>
      <w:r w:rsidRPr="00CC4FF1">
        <w:t>QoS</w:t>
      </w:r>
      <w:proofErr w:type="spellEnd"/>
      <w:r w:rsidRPr="00CC4FF1">
        <w:t xml:space="preserve"> 1 with persistent sessions as the second tier of its data integr</w:t>
      </w:r>
      <w:r w:rsidR="000F4726">
        <w:t>ity architecture in addition to</w:t>
      </w:r>
      <w:r w:rsidRPr="00CC4FF1">
        <w:t xml:space="preserve"> the </w:t>
      </w:r>
      <w:proofErr w:type="spellStart"/>
      <w:r w:rsidRPr="00CC4FF1">
        <w:t>LittleFS</w:t>
      </w:r>
      <w:proofErr w:type="spellEnd"/>
      <w:r w:rsidRPr="00CC4FF1">
        <w:t xml:space="preserve"> local buffer.</w:t>
      </w:r>
    </w:p>
    <w:p w:rsidR="00CC4FF1" w:rsidRPr="00CC4FF1" w:rsidRDefault="00CC4FF1" w:rsidP="00CC4FF1">
      <w:pPr>
        <w:pStyle w:val="Heading3"/>
        <w:spacing w:before="280" w:line="360" w:lineRule="auto"/>
      </w:pPr>
      <w:r w:rsidRPr="00CC4FF1">
        <w:t>2.2.4 Emerging Technologies</w:t>
      </w:r>
    </w:p>
    <w:p w:rsidR="00CC4FF1" w:rsidRPr="00CC4FF1" w:rsidRDefault="00CC4FF1" w:rsidP="00CC4FF1">
      <w:pPr>
        <w:spacing w:line="360" w:lineRule="auto"/>
        <w:jc w:val="both"/>
      </w:pPr>
      <w:r w:rsidRPr="00CC4FF1">
        <w:t>Recent research has introduced two additional considerations relevant to the long-term operational validity of the proposed system: concept drift management and the choice of embedded file system for power-loss resilience.</w:t>
      </w:r>
    </w:p>
    <w:p w:rsidR="00CC4FF1" w:rsidRPr="00CC4FF1" w:rsidRDefault="00CC4FF1" w:rsidP="00CC4FF1">
      <w:pPr>
        <w:spacing w:line="360" w:lineRule="auto"/>
        <w:jc w:val="both"/>
      </w:pPr>
      <w:r w:rsidRPr="00CC4FF1">
        <w:t xml:space="preserve">Concept drift is the progressive shift in the statistical relationship between sensor features and the target variable as physical hardware ages and is confirmed by </w:t>
      </w:r>
      <w:proofErr w:type="spellStart"/>
      <w:r w:rsidRPr="00CC4FF1">
        <w:t>Vichare</w:t>
      </w:r>
      <w:proofErr w:type="spellEnd"/>
      <w:r w:rsidRPr="00CC4FF1">
        <w:t xml:space="preserve"> and Gaikwad (2025) across their review of 122 papers as an unaddressed challenge in deployed PV predictive maintenance systems. The oper</w:t>
      </w:r>
      <w:r w:rsidR="008017E9">
        <w:t>ational consequence is concrete because</w:t>
      </w:r>
      <w:r w:rsidRPr="00CC4FF1">
        <w:t xml:space="preserve"> a Random Forest </w:t>
      </w:r>
      <w:proofErr w:type="spellStart"/>
      <w:r w:rsidRPr="00CC4FF1">
        <w:t>SoH</w:t>
      </w:r>
      <w:proofErr w:type="spellEnd"/>
      <w:r w:rsidRPr="00CC4FF1">
        <w:t xml:space="preserve"> model trained when a LiFePO4 battery was new might learn that a resting terminal voltage of 13.2V corresponds to 90% </w:t>
      </w:r>
      <w:proofErr w:type="spellStart"/>
      <w:r w:rsidRPr="00CC4FF1">
        <w:t>SoC.</w:t>
      </w:r>
      <w:proofErr w:type="spellEnd"/>
      <w:r w:rsidRPr="00CC4FF1">
        <w:t xml:space="preserve"> After two years of deep cycling in </w:t>
      </w:r>
      <w:r w:rsidR="008017E9">
        <w:t xml:space="preserve">Zimbabwe's summer </w:t>
      </w:r>
      <w:r w:rsidR="008017E9">
        <w:lastRenderedPageBreak/>
        <w:t xml:space="preserve">temperatures the </w:t>
      </w:r>
      <w:r w:rsidRPr="00CC4FF1">
        <w:t>electrochemical aging may cause the same 13.2V reading to correspond to only 7</w:t>
      </w:r>
      <w:r w:rsidR="008017E9">
        <w:t xml:space="preserve">5% </w:t>
      </w:r>
      <w:proofErr w:type="spellStart"/>
      <w:r w:rsidR="008017E9">
        <w:t>SoC.</w:t>
      </w:r>
      <w:proofErr w:type="spellEnd"/>
      <w:r w:rsidR="008017E9">
        <w:t xml:space="preserve"> This shows that t</w:t>
      </w:r>
      <w:r w:rsidRPr="00CC4FF1">
        <w:t>he mode</w:t>
      </w:r>
      <w:r w:rsidR="00A26FC4">
        <w:t>l systematically overestimates</w:t>
      </w:r>
      <w:r w:rsidRPr="00CC4FF1">
        <w:t xml:space="preserve"> energy</w:t>
      </w:r>
      <w:r w:rsidR="008017E9">
        <w:t xml:space="preserve"> when used without recalibration which can</w:t>
      </w:r>
      <w:r w:rsidR="00EF6325">
        <w:t xml:space="preserve"> potentially trigger</w:t>
      </w:r>
      <w:r w:rsidRPr="00CC4FF1">
        <w:t xml:space="preserve"> deep-discharge events that accelerate the degradation it was designed to prevent. The proposed system addresses this by </w:t>
      </w:r>
      <w:r w:rsidR="00EF6325">
        <w:t>data logging from the first deployment and accumulating labelled time-series data that can later be used for periodic model recalibration.</w:t>
      </w:r>
      <w:r w:rsidR="00EF6325" w:rsidRPr="00CC4FF1">
        <w:t xml:space="preserve"> </w:t>
      </w:r>
      <w:r w:rsidRPr="00CC4FF1">
        <w:t xml:space="preserve">On </w:t>
      </w:r>
      <w:r w:rsidR="00EF6325">
        <w:t>the selection of embedded file system</w:t>
      </w:r>
      <w:r w:rsidRPr="00CC4FF1">
        <w:t xml:space="preserve"> </w:t>
      </w:r>
      <w:proofErr w:type="spellStart"/>
      <w:r w:rsidRPr="00CC4FF1">
        <w:t>Espressif</w:t>
      </w:r>
      <w:proofErr w:type="spellEnd"/>
      <w:r w:rsidRPr="00CC4FF1">
        <w:t xml:space="preserve"> Systems formally deprecated SPIFFS (SPI Flash File System) due to </w:t>
      </w:r>
      <w:r w:rsidR="00EF6325">
        <w:t xml:space="preserve">its </w:t>
      </w:r>
      <w:r w:rsidRPr="00CC4FF1">
        <w:t>ins</w:t>
      </w:r>
      <w:r w:rsidR="00EF6325">
        <w:t>ufficient power-loss resilience. A write operation</w:t>
      </w:r>
      <w:r w:rsidRPr="00CC4FF1">
        <w:t xml:space="preserve"> interrupted by a brownout can leave SPIFFS in a corrupted state</w:t>
      </w:r>
      <w:r w:rsidR="00EF6325">
        <w:t xml:space="preserve"> that requires manual recovery which is not </w:t>
      </w:r>
      <w:r w:rsidRPr="00CC4FF1">
        <w:t>acceptable for an autonomous field device in a solar mini-grid that may experience sudden voltage drops (</w:t>
      </w:r>
      <w:proofErr w:type="spellStart"/>
      <w:r w:rsidRPr="00CC4FF1">
        <w:t>Espressif</w:t>
      </w:r>
      <w:proofErr w:type="spellEnd"/>
      <w:r w:rsidRPr="00CC4FF1">
        <w:t xml:space="preserve"> Systems, 2024). </w:t>
      </w:r>
      <w:proofErr w:type="spellStart"/>
      <w:r w:rsidRPr="00CC4FF1">
        <w:t>LittleF</w:t>
      </w:r>
      <w:r w:rsidR="00EF6325">
        <w:t>S</w:t>
      </w:r>
      <w:proofErr w:type="spellEnd"/>
      <w:r w:rsidR="00EF6325">
        <w:t xml:space="preserve"> uses copy-on-write semantics that ensures the file system can go to its last known good state after a</w:t>
      </w:r>
      <w:r w:rsidRPr="00CC4FF1">
        <w:t xml:space="preserve"> power loss at any point during</w:t>
      </w:r>
      <w:r w:rsidR="00EF6325">
        <w:t xml:space="preserve"> a write</w:t>
      </w:r>
      <w:r w:rsidRPr="00CC4FF1">
        <w:t xml:space="preserve">. </w:t>
      </w:r>
      <w:proofErr w:type="spellStart"/>
      <w:r w:rsidRPr="00CC4FF1">
        <w:t>Li</w:t>
      </w:r>
      <w:r w:rsidR="00EF6325">
        <w:t>ttleFS</w:t>
      </w:r>
      <w:proofErr w:type="spellEnd"/>
      <w:r w:rsidR="00EF6325">
        <w:t xml:space="preserve"> additionally adds</w:t>
      </w:r>
      <w:r w:rsidRPr="00CC4FF1">
        <w:t xml:space="preserve"> dynamic </w:t>
      </w:r>
      <w:r w:rsidR="00EF6325">
        <w:t>wear levelling and is highly</w:t>
      </w:r>
      <w:r w:rsidRPr="00CC4FF1">
        <w:t xml:space="preserve"> recommended by </w:t>
      </w:r>
      <w:proofErr w:type="spellStart"/>
      <w:r w:rsidRPr="00CC4FF1">
        <w:t>Espressif</w:t>
      </w:r>
      <w:proofErr w:type="spellEnd"/>
      <w:r w:rsidRPr="00CC4FF1">
        <w:t xml:space="preserve"> as the SPIFFS replacement for all embedded storage applications on ESP32 hardware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2.3 Comparative Analysis of Existing Systems</w:t>
      </w:r>
    </w:p>
    <w:p w:rsidR="00CC4FF1" w:rsidRPr="00CC4FF1" w:rsidRDefault="00CC4FF1" w:rsidP="00CC4FF1">
      <w:pPr>
        <w:spacing w:line="360" w:lineRule="auto"/>
        <w:jc w:val="both"/>
      </w:pPr>
      <w:r w:rsidRPr="00CC4FF1">
        <w:t>Different research approaches present trade-offs that can only be evaluated systematically by mapping them against the specific deployment constraints of the target context. Table 2.1 compares existing systems across the dimensions most critical for a resource-constrained Zimbabwean deployment, with the proposed system included in the final row to make the convergence of required features, and the gap it fills is visually explicit.</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w:t>
      </w:r>
      <w:r w:rsidR="000251E6">
        <w:rPr>
          <w:b/>
          <w:bCs/>
          <w:sz w:val="22"/>
          <w:szCs w:val="22"/>
        </w:rPr>
        <w:t xml:space="preserve">ble 2.1: </w:t>
      </w:r>
      <w:r w:rsidRPr="00CC4FF1">
        <w:rPr>
          <w:b/>
          <w:bCs/>
          <w:sz w:val="22"/>
          <w:szCs w:val="22"/>
        </w:rPr>
        <w:t>Solar PV Monitoring and Predictive Maintenance Systems</w:t>
      </w:r>
      <w:r w:rsidR="000251E6">
        <w:rPr>
          <w:b/>
          <w:bCs/>
          <w:sz w:val="22"/>
          <w:szCs w:val="22"/>
        </w:rPr>
        <w:t xml:space="preserve"> Comparison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458"/>
        <w:gridCol w:w="1318"/>
        <w:gridCol w:w="1429"/>
        <w:gridCol w:w="1229"/>
        <w:gridCol w:w="972"/>
        <w:gridCol w:w="1506"/>
      </w:tblGrid>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Author(s) (Year)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 / Technology</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Hardware Platform</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Connectivity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Capable?</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 xml:space="preserve">Battery </w:t>
            </w:r>
            <w:proofErr w:type="spellStart"/>
            <w:r w:rsidRPr="00CC4FF1">
              <w:rPr>
                <w:b/>
                <w:bCs/>
                <w:sz w:val="20"/>
                <w:szCs w:val="20"/>
              </w:rPr>
              <w:t>SoH</w:t>
            </w:r>
            <w:proofErr w:type="spellEnd"/>
            <w:r w:rsidRPr="00CC4FF1">
              <w:rPr>
                <w:b/>
                <w:bCs/>
                <w:sz w:val="20"/>
                <w:szCs w:val="20"/>
              </w:rPr>
              <w:t>?</w:t>
            </w:r>
          </w:p>
        </w:tc>
        <w:tc>
          <w:tcPr>
            <w:tcW w:w="15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Key Limitation in Context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Patabo</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Reactive maintenance; manual inspection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None (manual)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(no digital system)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All faults identified post-failure; no anomaly detection</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Nassar</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Static threshold monitoring</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GSM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 </w:t>
            </w:r>
            <w:proofErr w:type="spellStart"/>
            <w:r w:rsidRPr="00CC4FF1">
              <w:rPr>
                <w:sz w:val="20"/>
                <w:szCs w:val="20"/>
              </w:rPr>
              <w:t>ThingSpeak</w:t>
            </w:r>
            <w:proofErr w:type="spellEnd"/>
            <w:r w:rsidRPr="00CC4FF1">
              <w:rPr>
                <w:sz w:val="20"/>
                <w:szCs w:val="20"/>
              </w:rPr>
              <w:t xml:space="preserve"> cloud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No — data lost on </w:t>
            </w:r>
            <w:r w:rsidRPr="00CC4FF1">
              <w:rPr>
                <w:sz w:val="20"/>
                <w:szCs w:val="20"/>
              </w:rPr>
              <w:lastRenderedPageBreak/>
              <w:t>outage; no RTC</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Fixed 80W threshold; no ML; data </w:t>
            </w:r>
            <w:r w:rsidRPr="00CC4FF1">
              <w:rPr>
                <w:sz w:val="20"/>
                <w:szCs w:val="20"/>
              </w:rPr>
              <w:lastRenderedPageBreak/>
              <w:t>permanently lost during connectivity failures</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lastRenderedPageBreak/>
              <w:t>Kabir</w:t>
            </w:r>
            <w:proofErr w:type="spellEnd"/>
            <w:r w:rsidRPr="00CC4FF1">
              <w:rPr>
                <w:sz w:val="20"/>
                <w:szCs w:val="20"/>
              </w:rPr>
              <w:t xml:space="preserve">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 (unsupervised)</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hardware prototype; offline operation and RTC timestamping untested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Mellit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Embedded ANN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Raspberry Pi 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server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Raspberry Pi 4 draws ~2–3W idle; 500–600mA parasitic load on monitored battery bank; no </w:t>
            </w:r>
            <w:proofErr w:type="spellStart"/>
            <w:r w:rsidRPr="00CC4FF1">
              <w:rPr>
                <w:sz w:val="20"/>
                <w:szCs w:val="20"/>
              </w:rPr>
              <w:t>SoH</w:t>
            </w:r>
            <w:proofErr w:type="spellEnd"/>
            <w:r w:rsidRPr="00CC4FF1">
              <w:rPr>
                <w:sz w:val="20"/>
                <w:szCs w:val="20"/>
              </w:rPr>
              <w:t xml:space="preserve"> component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Pillai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98.7% accuracy, SD 0.003 (7 fault classes)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w:t>
            </w:r>
            <w:proofErr w:type="spellStart"/>
            <w:r w:rsidRPr="00CC4FF1">
              <w:rPr>
                <w:sz w:val="20"/>
                <w:szCs w:val="20"/>
              </w:rPr>
              <w:t>NodeMCU</w:t>
            </w:r>
            <w:proofErr w:type="spellEnd"/>
            <w:r w:rsidRPr="00CC4FF1">
              <w:rPr>
                <w:sz w:val="20"/>
                <w:szCs w:val="20"/>
              </w:rPr>
              <w: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IFTTT/Google required continuously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no local buffer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33kW utility-scale grid-connected; no evaluation under intermittent connectivity</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Hamasha</w:t>
            </w:r>
            <w:proofErr w:type="spellEnd"/>
            <w:r w:rsidRPr="00CC4FF1">
              <w:rPr>
                <w:sz w:val="20"/>
                <w:szCs w:val="20"/>
              </w:rPr>
              <w:t xml:space="preserve">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Edge computing + </w:t>
            </w:r>
            <w:proofErr w:type="spellStart"/>
            <w:r w:rsidRPr="00CC4FF1">
              <w:rPr>
                <w:sz w:val="20"/>
                <w:szCs w:val="20"/>
              </w:rPr>
              <w:t>IoT</w:t>
            </w:r>
            <w:proofErr w:type="spellEnd"/>
            <w:r w:rsidRPr="00CC4FF1">
              <w:rPr>
                <w:sz w:val="20"/>
                <w:szCs w:val="20"/>
              </w:rPr>
              <w:t xml:space="preserve"> framework</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Industrial edge hardware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(reduced dependency)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Hardware cost prohibitive for low-budget rural deployments; no battery </w:t>
            </w:r>
            <w:proofErr w:type="spellStart"/>
            <w:r w:rsidRPr="00CC4FF1">
              <w:rPr>
                <w:sz w:val="20"/>
                <w:szCs w:val="20"/>
              </w:rPr>
              <w:t>SoH</w:t>
            </w:r>
            <w:proofErr w:type="spellEnd"/>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Ahmed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Systematic review (87 studies)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 (review only)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Review only; no validated off-grid implementation provided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This Study (Proposed)</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w:t>
            </w:r>
            <w:proofErr w:type="spellStart"/>
            <w:r w:rsidRPr="00CC4FF1">
              <w:rPr>
                <w:sz w:val="20"/>
                <w:szCs w:val="20"/>
              </w:rPr>
              <w:t>SoH</w:t>
            </w:r>
            <w:proofErr w:type="spellEnd"/>
            <w:r w:rsidRPr="00CC4FF1">
              <w:rPr>
                <w:sz w:val="20"/>
                <w:szCs w:val="20"/>
              </w:rPr>
              <w:t xml:space="preserve"> regression) + Isolation Forest (anomaly detection)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ESP32 + </w:t>
            </w:r>
            <w:proofErr w:type="spellStart"/>
            <w:r w:rsidRPr="00CC4FF1">
              <w:rPr>
                <w:sz w:val="20"/>
                <w:szCs w:val="20"/>
              </w:rPr>
              <w:t>LittleFS</w:t>
            </w:r>
            <w:proofErr w:type="spellEnd"/>
            <w:r w:rsidRPr="00CC4FF1">
              <w:rPr>
                <w:sz w:val="20"/>
                <w:szCs w:val="20"/>
              </w:rPr>
              <w:t xml:space="preserve"> + DS3231 [</w:t>
            </w:r>
            <w:proofErr w:type="spellStart"/>
            <w:r w:rsidRPr="00CC4FF1">
              <w:rPr>
                <w:sz w:val="20"/>
                <w:szCs w:val="20"/>
              </w:rPr>
              <w:t>PoC</w:t>
            </w:r>
            <w:proofErr w:type="spellEnd"/>
            <w:r w:rsidRPr="00CC4FF1">
              <w:rPr>
                <w:sz w:val="20"/>
                <w:szCs w:val="20"/>
              </w:rPr>
              <w:t>: laptop; Production: cloud VPS or Pi 4 via Docker]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designed for it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w:t>
            </w:r>
            <w:proofErr w:type="spellStart"/>
            <w:r w:rsidRPr="00CC4FF1">
              <w:rPr>
                <w:sz w:val="20"/>
                <w:szCs w:val="20"/>
              </w:rPr>
              <w:t>LittleFS</w:t>
            </w:r>
            <w:proofErr w:type="spellEnd"/>
            <w:r w:rsidRPr="00CC4FF1">
              <w:rPr>
                <w:sz w:val="20"/>
                <w:szCs w:val="20"/>
              </w:rPr>
              <w:t xml:space="preserve"> + DS3231 hybrid timekeeping</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Synthetic training data with Gaussian noise injection; laboratory-scale </w:t>
            </w:r>
            <w:proofErr w:type="spellStart"/>
            <w:r w:rsidRPr="00CC4FF1">
              <w:rPr>
                <w:sz w:val="20"/>
                <w:szCs w:val="20"/>
              </w:rPr>
              <w:t>PoC</w:t>
            </w:r>
            <w:proofErr w:type="spellEnd"/>
            <w:r w:rsidRPr="00CC4FF1">
              <w:rPr>
                <w:sz w:val="20"/>
                <w:szCs w:val="20"/>
              </w:rPr>
              <w:t xml:space="preserve"> validation</w:t>
            </w:r>
          </w:p>
        </w:tc>
      </w:tr>
    </w:tbl>
    <w:p w:rsidR="00CC4FF1" w:rsidRPr="00CC4FF1" w:rsidRDefault="00CC4FF1" w:rsidP="00CC4FF1"/>
    <w:p w:rsidR="00CC4FF1" w:rsidRPr="00CC4FF1" w:rsidRDefault="00CC4FF1" w:rsidP="00CC4FF1">
      <w:pPr>
        <w:spacing w:line="360" w:lineRule="auto"/>
        <w:jc w:val="both"/>
      </w:pPr>
      <w:r w:rsidRPr="00CC4FF1">
        <w:lastRenderedPageBreak/>
        <w:t xml:space="preserve">The </w:t>
      </w:r>
      <w:r w:rsidR="005B362A">
        <w:t>trend that has been created by Table 2.1 is clear. Predictive systems</w:t>
      </w:r>
      <w:r w:rsidRPr="00CC4FF1">
        <w:t xml:space="preserve"> </w:t>
      </w:r>
      <w:r w:rsidR="005B362A">
        <w:t>of high</w:t>
      </w:r>
      <w:r w:rsidRPr="00CC4FF1">
        <w:t xml:space="preserve"> </w:t>
      </w:r>
      <w:r w:rsidR="005B362A">
        <w:t xml:space="preserve">strength and </w:t>
      </w:r>
      <w:r w:rsidRPr="00CC4FF1">
        <w:t>capability, Mellit et al. (2023), Pillai et al. (2025) which require either costly hardware or continuous cloud co</w:t>
      </w:r>
      <w:r w:rsidR="005B362A">
        <w:t>nnectivity, and none of them has</w:t>
      </w:r>
      <w:r w:rsidRPr="00CC4FF1">
        <w:t xml:space="preserve"> local data buffering with offline-resilient timestamping. Systems using affordable ESP32-class hardware such</w:t>
      </w:r>
      <w:r w:rsidR="005B362A">
        <w:t xml:space="preserve"> as </w:t>
      </w:r>
      <w:proofErr w:type="spellStart"/>
      <w:r w:rsidR="005B362A">
        <w:t>Nassar</w:t>
      </w:r>
      <w:proofErr w:type="spellEnd"/>
      <w:r w:rsidR="005B362A">
        <w:t xml:space="preserve"> et al. (2024) reach a state of</w:t>
      </w:r>
      <w:r w:rsidRPr="00CC4FF1">
        <w:t xml:space="preserve"> o</w:t>
      </w:r>
      <w:r w:rsidR="005B362A">
        <w:t>nly static threshold monitoring which permanently lose data when disconnected</w:t>
      </w:r>
      <w:r w:rsidRPr="00CC4FF1">
        <w:t xml:space="preserve">, and </w:t>
      </w:r>
      <w:r w:rsidR="005B362A">
        <w:t>have no policy of maintaining correct timestamps</w:t>
      </w:r>
      <w:r w:rsidRPr="00CC4FF1">
        <w:t xml:space="preserve"> </w:t>
      </w:r>
      <w:r w:rsidR="005B362A">
        <w:t>in the event of network failures</w:t>
      </w:r>
      <w:r w:rsidRPr="00CC4FF1">
        <w:t xml:space="preserve">. No reviewed system simultaneously provides: affordable ESP32-class hardware, </w:t>
      </w:r>
      <w:proofErr w:type="spellStart"/>
      <w:r w:rsidRPr="00CC4FF1">
        <w:t>LittleFS</w:t>
      </w:r>
      <w:proofErr w:type="spellEnd"/>
      <w:r w:rsidRPr="00CC4FF1">
        <w:t xml:space="preserve"> offline buffering, DS3231 timestamp integrity, MQTT </w:t>
      </w:r>
      <w:proofErr w:type="spellStart"/>
      <w:r w:rsidRPr="00CC4FF1">
        <w:t>QoS</w:t>
      </w:r>
      <w:proofErr w:type="spellEnd"/>
      <w:r w:rsidRPr="00CC4FF1">
        <w:t xml:space="preserve"> 1 delivery guarantees, server-side ML inference, battery-specific </w:t>
      </w:r>
      <w:proofErr w:type="spellStart"/>
      <w:r w:rsidRPr="00CC4FF1">
        <w:t>SoH</w:t>
      </w:r>
      <w:proofErr w:type="spellEnd"/>
      <w:r w:rsidRPr="00CC4FF1">
        <w:t xml:space="preserve"> prediction, and a Docker-</w:t>
      </w:r>
      <w:proofErr w:type="spellStart"/>
      <w:r w:rsidRPr="00CC4FF1">
        <w:t>containerised</w:t>
      </w:r>
      <w:proofErr w:type="spellEnd"/>
      <w:r w:rsidRPr="00CC4FF1">
        <w:t xml:space="preserve"> deployment pathway from </w:t>
      </w:r>
      <w:proofErr w:type="spellStart"/>
      <w:r w:rsidRPr="00CC4FF1">
        <w:t>PoC</w:t>
      </w:r>
      <w:proofErr w:type="spellEnd"/>
      <w:r w:rsidRPr="00CC4FF1">
        <w:t xml:space="preserve"> to production.</w:t>
      </w:r>
    </w:p>
    <w:p w:rsidR="00CC4FF1" w:rsidRPr="00CC4FF1" w:rsidRDefault="00CC4FF1" w:rsidP="00CC4FF1">
      <w:pPr>
        <w:spacing w:line="360" w:lineRule="auto"/>
      </w:pPr>
    </w:p>
    <w:p w:rsidR="00CC4FF1" w:rsidRPr="00CC4FF1" w:rsidRDefault="005B362A" w:rsidP="00CC4FF1">
      <w:pPr>
        <w:spacing w:line="360" w:lineRule="auto"/>
        <w:jc w:val="both"/>
      </w:pPr>
      <w:r>
        <w:t>Table 2.2 further breaks down</w:t>
      </w:r>
      <w:r w:rsidR="00CC4FF1" w:rsidRPr="00CC4FF1">
        <w:t xml:space="preserve"> the analysis to the </w:t>
      </w:r>
      <w:r>
        <w:t>specific ML algorithms tested</w:t>
      </w:r>
      <w:r w:rsidR="00CC4FF1" w:rsidRPr="00CC4FF1">
        <w:t xml:space="preserve"> in the</w:t>
      </w:r>
      <w:r>
        <w:t xml:space="preserve"> reviewed literature, comparing them to proven</w:t>
      </w:r>
      <w:r w:rsidR="00CC4FF1" w:rsidRPr="00CC4FF1">
        <w:t xml:space="preserve"> performance</w:t>
      </w:r>
      <w:r>
        <w:t xml:space="preserve"> statistics</w:t>
      </w:r>
      <w:r w:rsidR="00CC4FF1" w:rsidRPr="00CC4FF1">
        <w:t xml:space="preserve"> and the</w:t>
      </w:r>
      <w:r>
        <w:t xml:space="preserve"> implementation limitations</w:t>
      </w:r>
      <w:r w:rsidR="00CC4FF1" w:rsidRPr="00CC4FF1">
        <w:t xml:space="preserve"> of this study.</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2.2: Comparison of Mac</w:t>
      </w:r>
      <w:r w:rsidR="005B362A">
        <w:rPr>
          <w:b/>
          <w:bCs/>
          <w:sz w:val="22"/>
          <w:szCs w:val="22"/>
        </w:rPr>
        <w:t>hine Learning Algorithms used</w:t>
      </w:r>
      <w:r w:rsidRPr="00CC4FF1">
        <w:rPr>
          <w:b/>
          <w:bCs/>
          <w:sz w:val="22"/>
          <w:szCs w:val="22"/>
        </w:rPr>
        <w:t xml:space="preserve"> to</w:t>
      </w:r>
      <w:r w:rsidR="005B362A">
        <w:rPr>
          <w:b/>
          <w:bCs/>
          <w:sz w:val="22"/>
          <w:szCs w:val="22"/>
        </w:rPr>
        <w:t xml:space="preserve"> detect</w:t>
      </w:r>
      <w:r w:rsidRPr="00CC4FF1">
        <w:rPr>
          <w:b/>
          <w:bCs/>
          <w:sz w:val="22"/>
          <w:szCs w:val="22"/>
        </w:rPr>
        <w:t xml:space="preserve"> Solar PV Fault</w:t>
      </w:r>
      <w:r w:rsidR="00D42CD4">
        <w:rPr>
          <w:b/>
          <w:bCs/>
          <w:sz w:val="22"/>
          <w:szCs w:val="22"/>
        </w:rPr>
        <w:t xml:space="preserve">s and </w:t>
      </w:r>
      <w:r w:rsidRPr="00CC4FF1">
        <w:rPr>
          <w:b/>
          <w:bCs/>
          <w:sz w:val="22"/>
          <w:szCs w:val="22"/>
        </w:rPr>
        <w:t>Health Prediction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340"/>
        <w:gridCol w:w="1592"/>
        <w:gridCol w:w="1598"/>
        <w:gridCol w:w="1198"/>
        <w:gridCol w:w="2138"/>
      </w:tblGrid>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Type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Diagnostic Accuracy (Verified)</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Computational Complexity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Inference?</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Suitability — This Study</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98.7% accuracy, SD 0.003, 7 fault categories (Pillai et al., 2025); R² = 0.97894 panel output from BH1750 (</w:t>
            </w:r>
            <w:proofErr w:type="spellStart"/>
            <w:r w:rsidRPr="00CC4FF1">
              <w:rPr>
                <w:sz w:val="20"/>
                <w:szCs w:val="20"/>
              </w:rPr>
              <w:t>Topalović</w:t>
            </w:r>
            <w:proofErr w:type="spellEnd"/>
            <w:r w:rsidRPr="00CC4FF1">
              <w:rPr>
                <w:sz w:val="20"/>
                <w:szCs w:val="20"/>
              </w:rPr>
              <w:t xml:space="preserve"> et al., 2024)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Low–moderate; no GPU; CPU-only</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runs on laptop/Pi 4/VPS via Docker</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best verified accuracy; interpretable; noise-robust; platform-agnostic</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453 anomalies isolated from 45,740 PV observations (</w:t>
            </w:r>
            <w:proofErr w:type="spellStart"/>
            <w:r w:rsidRPr="00CC4FF1">
              <w:rPr>
                <w:sz w:val="20"/>
                <w:szCs w:val="20"/>
              </w:rPr>
              <w:t>Kabir</w:t>
            </w:r>
            <w:proofErr w:type="spellEnd"/>
            <w:r w:rsidRPr="00CC4FF1">
              <w:rPr>
                <w:sz w:val="20"/>
                <w:szCs w:val="20"/>
              </w:rPr>
              <w:t xml:space="preserve">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low; linear 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CPU-only</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no labelled fault data required; computationally efficient; essential given no historical fault records</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SVM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Lower than RF across all 7 fault </w:t>
            </w:r>
            <w:r w:rsidRPr="00CC4FF1">
              <w:rPr>
                <w:sz w:val="20"/>
                <w:szCs w:val="20"/>
              </w:rPr>
              <w:lastRenderedPageBreak/>
              <w:t>categories in direct benchmarking (Pillai et al., 2025)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 xml:space="preserve">Moderate; sensitive to </w:t>
            </w:r>
            <w:r w:rsidRPr="00CC4FF1">
              <w:rPr>
                <w:sz w:val="20"/>
                <w:szCs w:val="20"/>
              </w:rPr>
              <w:lastRenderedPageBreak/>
              <w:t>kernel selection and feature scaling</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 inferior accuracy to RF; harder </w:t>
            </w:r>
            <w:r w:rsidRPr="00CC4FF1">
              <w:rPr>
                <w:sz w:val="20"/>
                <w:szCs w:val="20"/>
              </w:rPr>
              <w:lastRenderedPageBreak/>
              <w:t>to tune and maintain in field</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LSTM / CNN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Deep learning</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accuracy in research settings; performance figures vary with dataset</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high; GPU typically required; large labelled dataset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requires cloud GPU for inference at scale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 GPU and stable connectivity required; impractical for rural Zimbabwe deployment</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XGBoost</w:t>
            </w:r>
            <w:proofErr w:type="spellEnd"/>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R² up to 0.9998 on NASA EV battery benchmark datasets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Moderate–high; complex </w:t>
            </w:r>
            <w:proofErr w:type="spellStart"/>
            <w:r w:rsidRPr="00CC4FF1">
              <w:rPr>
                <w:sz w:val="20"/>
                <w:szCs w:val="20"/>
              </w:rPr>
              <w:t>hyperparameter</w:t>
            </w:r>
            <w:proofErr w:type="spellEnd"/>
            <w:r w:rsidRPr="00CC4FF1">
              <w:rPr>
                <w:sz w:val="20"/>
                <w:szCs w:val="20"/>
              </w:rPr>
              <w:t xml:space="preserve"> tuning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 marginal accuracy gain over RF for </w:t>
            </w:r>
            <w:proofErr w:type="spellStart"/>
            <w:r w:rsidRPr="00CC4FF1">
              <w:rPr>
                <w:sz w:val="20"/>
                <w:szCs w:val="20"/>
              </w:rPr>
              <w:t>SoH</w:t>
            </w:r>
            <w:proofErr w:type="spellEnd"/>
            <w:r w:rsidRPr="00CC4FF1">
              <w:rPr>
                <w:sz w:val="20"/>
                <w:szCs w:val="20"/>
              </w:rPr>
              <w:t>; less interpretable; harder to recalibrate without ML expertise</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neural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Over 95% classification accuracy on ANN-based PV system (Mellit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Moderate–high; training dataset size sensitive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 comparable accuracy but requires substantially larger training datasets than RF ensemble</w:t>
            </w:r>
          </w:p>
        </w:tc>
      </w:tr>
    </w:tbl>
    <w:p w:rsidR="00CC4FF1" w:rsidRPr="00CC4FF1" w:rsidRDefault="00CC4FF1" w:rsidP="00CC4FF1"/>
    <w:p w:rsidR="00CC4FF1" w:rsidRPr="00CC4FF1" w:rsidRDefault="00CC4FF1" w:rsidP="00CC4FF1">
      <w:pPr>
        <w:spacing w:line="360" w:lineRule="auto"/>
        <w:jc w:val="both"/>
      </w:pPr>
      <w:r w:rsidRPr="00CC4FF1">
        <w:t>Table 2.2 confirms the algorithm selection r</w:t>
      </w:r>
      <w:r w:rsidR="000251E6">
        <w:t>ationale. Random Forest shows</w:t>
      </w:r>
      <w:r w:rsidR="00D42CD4">
        <w:t xml:space="preserve"> 98.7 percent</w:t>
      </w:r>
      <w:r w:rsidRPr="00CC4FF1">
        <w:t xml:space="preserve"> accuracy (SD = 0.003) on real </w:t>
      </w:r>
      <w:r w:rsidR="00D42CD4">
        <w:t xml:space="preserve">world operational data of </w:t>
      </w:r>
      <w:r w:rsidRPr="00CC4FF1">
        <w:t>the domain</w:t>
      </w:r>
      <w:r w:rsidR="00D42CD4">
        <w:t xml:space="preserve"> (Pillai et al., 2025),</w:t>
      </w:r>
      <w:r w:rsidRPr="00CC4FF1">
        <w:t xml:space="preserve"> no GPU</w:t>
      </w:r>
      <w:r w:rsidR="00D42CD4">
        <w:t xml:space="preserve"> needed</w:t>
      </w:r>
      <w:r w:rsidRPr="00CC4FF1">
        <w:t xml:space="preserve">, and produces interpretable outputs. </w:t>
      </w:r>
      <w:proofErr w:type="gramStart"/>
      <w:r w:rsidRPr="00CC4FF1">
        <w:t>Its</w:t>
      </w:r>
      <w:proofErr w:type="gramEnd"/>
      <w:r w:rsidRPr="00CC4FF1">
        <w:t xml:space="preserve"> R² = 0.97894 when used with BH1750 illuminance for panel output estimation (</w:t>
      </w:r>
      <w:proofErr w:type="spellStart"/>
      <w:r w:rsidRPr="00CC4FF1">
        <w:t>Topalović</w:t>
      </w:r>
      <w:proofErr w:type="spellEnd"/>
      <w:r w:rsidRPr="00CC4FF1">
        <w:t xml:space="preserve"> et al., 2024) validates the illuminance-as-proxy design choice. Isolation Forest requires no labelled fault his</w:t>
      </w:r>
      <w:r w:rsidR="00D42CD4">
        <w:t xml:space="preserve">tory and has </w:t>
      </w:r>
      <w:proofErr w:type="gramStart"/>
      <w:r w:rsidR="00D42CD4">
        <w:t>O(</w:t>
      </w:r>
      <w:proofErr w:type="gramEnd"/>
      <w:r w:rsidR="00D42CD4">
        <w:t xml:space="preserve">n) </w:t>
      </w:r>
      <w:r w:rsidRPr="00CC4FF1">
        <w:t>complexity, architectural</w:t>
      </w:r>
      <w:r w:rsidR="00D42CD4">
        <w:t xml:space="preserve"> requirements due to the lack of history of faults</w:t>
      </w:r>
      <w:r w:rsidRPr="00CC4FF1">
        <w:t xml:space="preserve">. Deep learning </w:t>
      </w:r>
      <w:proofErr w:type="gramStart"/>
      <w:r w:rsidR="00D42CD4">
        <w:t>methods(</w:t>
      </w:r>
      <w:proofErr w:type="gramEnd"/>
      <w:r w:rsidR="00D42CD4">
        <w:t>LSTM, CNN) can</w:t>
      </w:r>
      <w:r w:rsidRPr="00CC4FF1">
        <w:t xml:space="preserve"> technically</w:t>
      </w:r>
      <w:r w:rsidR="00D42CD4">
        <w:t xml:space="preserve"> be eliminated but are not, not because they do not work perfect in this case but because of the deployment feasibility consideration: their GPU requirements, big</w:t>
      </w:r>
      <w:r w:rsidRPr="00CC4FF1">
        <w:t xml:space="preserve"> labelled dataset dependencies, an</w:t>
      </w:r>
      <w:r w:rsidR="00D42CD4">
        <w:t xml:space="preserve">d the fact that the system must be connected to cloud all the time </w:t>
      </w:r>
      <w:r w:rsidRPr="00CC4FF1">
        <w:t>are incompatible with the target deployment context, as confirmed by Kull et al. (2</w:t>
      </w:r>
      <w:r w:rsidR="00E97C06">
        <w:t>025). This comparison reveals</w:t>
      </w:r>
      <w:r w:rsidRPr="00CC4FF1">
        <w:t xml:space="preserve"> the need for systems that</w:t>
      </w:r>
      <w:r w:rsidR="00E97C06">
        <w:t xml:space="preserve"> offer a</w:t>
      </w:r>
      <w:r w:rsidRPr="00CC4FF1">
        <w:t xml:space="preserve"> balance</w:t>
      </w:r>
      <w:r w:rsidR="00E97C06">
        <w:t xml:space="preserve"> between</w:t>
      </w:r>
      <w:r w:rsidRPr="00CC4FF1">
        <w:t xml:space="preserve"> accuracy, offline capabi</w:t>
      </w:r>
      <w:r w:rsidR="00E97C06">
        <w:t>lity, and cost-effectiveness to</w:t>
      </w:r>
      <w:r w:rsidRPr="00CC4FF1">
        <w:t xml:space="preserve"> the specific </w:t>
      </w:r>
      <w:r w:rsidR="00E97C06">
        <w:t>case</w:t>
      </w:r>
      <w:r w:rsidRPr="00CC4FF1">
        <w:t xml:space="preserve"> of </w:t>
      </w:r>
      <w:proofErr w:type="spellStart"/>
      <w:r w:rsidRPr="00CC4FF1">
        <w:t>decentralised</w:t>
      </w:r>
      <w:proofErr w:type="spellEnd"/>
      <w:r w:rsidRPr="00CC4FF1">
        <w:t xml:space="preserve"> mini-grids.</w:t>
      </w:r>
    </w:p>
    <w:p w:rsidR="00CC4FF1" w:rsidRPr="00CC4FF1" w:rsidRDefault="00CC4FF1" w:rsidP="00CC4FF1">
      <w:pPr>
        <w:pStyle w:val="Heading2"/>
        <w:spacing w:before="360" w:after="160" w:line="360" w:lineRule="auto"/>
      </w:pPr>
      <w:r w:rsidRPr="00CC4FF1">
        <w:t>2.4 Research Gap</w:t>
      </w:r>
    </w:p>
    <w:p w:rsidR="00CC4FF1" w:rsidRPr="00CC4FF1" w:rsidRDefault="00E97C06" w:rsidP="00CC4FF1">
      <w:pPr>
        <w:spacing w:line="360" w:lineRule="auto"/>
        <w:jc w:val="both"/>
      </w:pPr>
      <w:r>
        <w:lastRenderedPageBreak/>
        <w:t xml:space="preserve">Although there has been major advancements in systems that aim at dealing with solar PV fault detection </w:t>
      </w:r>
      <w:r w:rsidR="00222ADC">
        <w:t>the analysis of existing literature shows that four specific and distinct are identified in health monitoring</w:t>
      </w:r>
      <w:r w:rsidR="00CC4FF1" w:rsidRPr="00CC4FF1">
        <w:t xml:space="preserve"> </w:t>
      </w:r>
      <w:r w:rsidR="00222ADC">
        <w:t>limitations which are collective in the research contribution of the proposed system</w:t>
      </w:r>
      <w:r w:rsidR="00CC4FF1" w:rsidRPr="00CC4FF1">
        <w:t>. These</w:t>
      </w:r>
      <w:r w:rsidR="00222ADC">
        <w:t xml:space="preserve"> are not vague claims of narrow coverage but they are specific</w:t>
      </w:r>
      <w:r w:rsidR="00CC4FF1" w:rsidRPr="00CC4FF1">
        <w:t xml:space="preserve"> architect</w:t>
      </w:r>
      <w:r w:rsidR="00222ADC">
        <w:t xml:space="preserve">ural and contextual laws that can be identified based on </w:t>
      </w:r>
      <w:r w:rsidR="00CC4FF1" w:rsidRPr="00CC4FF1">
        <w:t>the evidence</w:t>
      </w:r>
      <w:r w:rsidR="00222ADC">
        <w:t xml:space="preserve"> that is</w:t>
      </w:r>
      <w:r w:rsidR="00CC4FF1" w:rsidRPr="00CC4FF1">
        <w:t xml:space="preserve"> reviewed in this chapter.</w:t>
      </w:r>
    </w:p>
    <w:p w:rsidR="00CC4FF1" w:rsidRPr="00CC4FF1" w:rsidRDefault="00CC4FF1" w:rsidP="00CC4FF1">
      <w:pPr>
        <w:spacing w:line="360" w:lineRule="auto"/>
        <w:jc w:val="both"/>
      </w:pPr>
      <w:r w:rsidRPr="00CC4FF1">
        <w:t xml:space="preserve">Most existing </w:t>
      </w:r>
      <w:proofErr w:type="spellStart"/>
      <w:r w:rsidRPr="00CC4FF1">
        <w:t>IoT</w:t>
      </w:r>
      <w:proofErr w:type="spellEnd"/>
      <w:r w:rsidRPr="00CC4FF1">
        <w:t xml:space="preserve"> monitoring systems using affordable ESP32-class hardware such as </w:t>
      </w:r>
      <w:proofErr w:type="spellStart"/>
      <w:r w:rsidRPr="00CC4FF1">
        <w:t>Nassar</w:t>
      </w:r>
      <w:proofErr w:type="spellEnd"/>
      <w:r w:rsidRPr="00CC4FF1">
        <w:t xml:space="preserve"> et al. (2024) consistently lack both local data buffering and offline timekeeping, causing permanent data loss and epoch-timestamp corruption during connectivity failures. Simultaneously, ML-based fault detection systems such as Pillai et al. (2025) and Mellit et al. (2023) assume continuous cloud connectivity and are never evaluated under intermittent-connectivity conditions. No validated architecture in the reviewed literature bridges this divide: combining low-cost ESP32 hardware, </w:t>
      </w:r>
      <w:proofErr w:type="spellStart"/>
      <w:r w:rsidRPr="00CC4FF1">
        <w:t>LittleFS</w:t>
      </w:r>
      <w:proofErr w:type="spellEnd"/>
      <w:r w:rsidRPr="00CC4FF1">
        <w:t xml:space="preserve">-based Store and </w:t>
      </w:r>
      <w:proofErr w:type="gramStart"/>
      <w:r w:rsidRPr="00CC4FF1">
        <w:t>Forward</w:t>
      </w:r>
      <w:proofErr w:type="gramEnd"/>
      <w:r w:rsidRPr="00CC4FF1">
        <w:t xml:space="preserve"> buffering, DS3231 hardware RTC for timestamp integrity, MQTT </w:t>
      </w:r>
      <w:proofErr w:type="spellStart"/>
      <w:r w:rsidRPr="00CC4FF1">
        <w:t>QoS</w:t>
      </w:r>
      <w:proofErr w:type="spellEnd"/>
      <w:r w:rsidRPr="00CC4FF1">
        <w:t xml:space="preserve"> 1 delivery guarantees, and server-side ML inference, all integrated and designed specifically for intermittent-connectivity operation.</w:t>
      </w:r>
    </w:p>
    <w:p w:rsidR="00CC4FF1" w:rsidRPr="00CC4FF1" w:rsidRDefault="00CC4FF1" w:rsidP="00CC4FF1">
      <w:pPr>
        <w:spacing w:line="360" w:lineRule="auto"/>
        <w:jc w:val="both"/>
      </w:pPr>
      <w:r w:rsidRPr="00CC4FF1">
        <w:t xml:space="preserve">Additionally, ML-based battery </w:t>
      </w:r>
      <w:proofErr w:type="spellStart"/>
      <w:r w:rsidRPr="00CC4FF1">
        <w:t>SoH</w:t>
      </w:r>
      <w:proofErr w:type="spellEnd"/>
      <w:r w:rsidRPr="00CC4FF1">
        <w:t xml:space="preserve"> prediction research is conducted almost exclusively using EV battery test bench datasets, primarily the NASA battery dataset with cycling profiles and temperature ranges that differ materially from the small-scale lead-acid and LiFePO4 batteries operated in Zimbabwean households under summer ambient temperatures of 38–42°C. The </w:t>
      </w:r>
      <w:proofErr w:type="spellStart"/>
      <w:r w:rsidRPr="00CC4FF1">
        <w:t>Tsumkwe</w:t>
      </w:r>
      <w:proofErr w:type="spellEnd"/>
      <w:r w:rsidRPr="00CC4FF1">
        <w:t xml:space="preserve"> mini-grid case study (Mehta et al., 2025) confirms that battery overheating under exactly these conditions is a real and documented cause of system failure in sub-Saharan African mini-grids, yet no reviewed study validates </w:t>
      </w:r>
      <w:proofErr w:type="spellStart"/>
      <w:r w:rsidRPr="00CC4FF1">
        <w:t>SoH</w:t>
      </w:r>
      <w:proofErr w:type="spellEnd"/>
      <w:r w:rsidRPr="00CC4FF1">
        <w:t xml:space="preserve"> prediction methods for this specific operational context. Furthermore, no reviewed ML-based PV monitoring study injects sensor-specific Gaussian noise into simulated training data to bridge the sim-to-real gap leaving models potentially </w:t>
      </w:r>
      <w:proofErr w:type="spellStart"/>
      <w:r w:rsidRPr="00CC4FF1">
        <w:t>overfit</w:t>
      </w:r>
      <w:proofErr w:type="spellEnd"/>
      <w:r w:rsidRPr="00CC4FF1">
        <w:t xml:space="preserve"> to </w:t>
      </w:r>
      <w:proofErr w:type="spellStart"/>
      <w:r w:rsidRPr="00CC4FF1">
        <w:t>idealised</w:t>
      </w:r>
      <w:proofErr w:type="spellEnd"/>
      <w:r w:rsidRPr="00CC4FF1">
        <w:t xml:space="preserve"> data and vulnerable to real sensor noise from the ACS712's documented 1.5% total output error and temperature-dependent quiescent drift (Allegro </w:t>
      </w:r>
      <w:proofErr w:type="spellStart"/>
      <w:r w:rsidRPr="00CC4FF1">
        <w:t>MicroSystems</w:t>
      </w:r>
      <w:proofErr w:type="spellEnd"/>
      <w:r w:rsidRPr="00CC4FF1">
        <w:t>, 2024).</w:t>
      </w:r>
    </w:p>
    <w:p w:rsidR="00CC4FF1" w:rsidRPr="00CC4FF1" w:rsidRDefault="00CC4FF1" w:rsidP="00CC4FF1">
      <w:pPr>
        <w:spacing w:line="360" w:lineRule="auto"/>
        <w:jc w:val="both"/>
      </w:pPr>
      <w:r w:rsidRPr="00CC4FF1">
        <w:t xml:space="preserve">As </w:t>
      </w:r>
      <w:proofErr w:type="spellStart"/>
      <w:r w:rsidRPr="00CC4FF1">
        <w:t>Vichare</w:t>
      </w:r>
      <w:proofErr w:type="spellEnd"/>
      <w:r w:rsidRPr="00CC4FF1">
        <w:t xml:space="preserve"> and Gaikwad (2025) confirm across 122 reviewed papers, no published PV predictive maintenance architecture describes a system designed for periodic model recalibration against accumulated in-field operational data. Every reviewed system treats model deployment as terminal, implicitly assuming that the statistical relationship between </w:t>
      </w:r>
      <w:r w:rsidRPr="00CC4FF1">
        <w:lastRenderedPageBreak/>
        <w:t xml:space="preserve">sensor readings and component health remains constant over the deployment lifetime which is an assumption that is physically incorrect for systems subject to progressive electrochemical degradation and panel UV aging. Finally, as </w:t>
      </w:r>
      <w:proofErr w:type="spellStart"/>
      <w:r w:rsidRPr="00CC4FF1">
        <w:t>Marangis</w:t>
      </w:r>
      <w:proofErr w:type="spellEnd"/>
      <w:r w:rsidRPr="00CC4FF1">
        <w:t xml:space="preserve"> et al. (2025) found, with 93% of PV maintenance papers addressing corrective rather than predictive approaches and the predictive minority focused almost exclusively on large installations above 100 </w:t>
      </w:r>
      <w:proofErr w:type="spellStart"/>
      <w:r w:rsidRPr="00CC4FF1">
        <w:t>kWp</w:t>
      </w:r>
      <w:proofErr w:type="spellEnd"/>
      <w:r w:rsidRPr="00CC4FF1">
        <w:t xml:space="preserve"> and no empirical study has validated a predictive maintenance system under the compounding conditions of sub-Saharan African </w:t>
      </w:r>
      <w:proofErr w:type="spellStart"/>
      <w:r w:rsidRPr="00CC4FF1">
        <w:t>decentralised</w:t>
      </w:r>
      <w:proofErr w:type="spellEnd"/>
      <w:r w:rsidRPr="00CC4FF1">
        <w:t xml:space="preserve"> mini-grids: high ambient temperatures, intermittent connectivity, consumer-grade sensors, synthetic training data, and end-users without proximate technical support. Therefore, there is a clear need for a system that: combines offline data integrity with ML-based predictive capability; validates battery </w:t>
      </w:r>
      <w:proofErr w:type="spellStart"/>
      <w:r w:rsidRPr="00CC4FF1">
        <w:t>SoH</w:t>
      </w:r>
      <w:proofErr w:type="spellEnd"/>
      <w:r w:rsidRPr="00CC4FF1">
        <w:t xml:space="preserve"> prediction under high-temperature, small-scale deployment conditions; manages model concept drift through continuous operational data logging; and provides empirical validation under the specific conditions of the Zimbabwean </w:t>
      </w:r>
      <w:proofErr w:type="spellStart"/>
      <w:r w:rsidRPr="00CC4FF1">
        <w:t>decentralised</w:t>
      </w:r>
      <w:proofErr w:type="spellEnd"/>
      <w:r w:rsidRPr="00CC4FF1">
        <w:t xml:space="preserve"> mini-grid context. Addressing these gaps forms the </w:t>
      </w:r>
      <w:r w:rsidR="007E1146">
        <w:t>main</w:t>
      </w:r>
      <w:r w:rsidRPr="00CC4FF1">
        <w:t xml:space="preserve"> motivation for the present research.</w:t>
      </w:r>
    </w:p>
    <w:p w:rsidR="00CC4FF1" w:rsidRPr="00CC4FF1" w:rsidRDefault="00CC4FF1" w:rsidP="00CC4FF1">
      <w:pPr>
        <w:pStyle w:val="Heading2"/>
        <w:spacing w:before="360" w:after="160" w:line="360" w:lineRule="auto"/>
      </w:pPr>
      <w:r w:rsidRPr="00CC4FF1">
        <w:t>2.5 Proposed Conceptual Solution</w:t>
      </w:r>
    </w:p>
    <w:p w:rsidR="00CC4FF1" w:rsidRPr="00CC4FF1" w:rsidRDefault="00DD7A1C" w:rsidP="00CC4FF1">
      <w:pPr>
        <w:spacing w:line="360" w:lineRule="auto"/>
        <w:jc w:val="both"/>
      </w:pPr>
      <w:r>
        <w:t>This study suggests the development of the system based on the limitations found in the literature which are a low-cost, offline-enabled</w:t>
      </w:r>
      <w:r w:rsidR="00CC4FF1" w:rsidRPr="00CC4FF1">
        <w:t xml:space="preserve"> predictive ma</w:t>
      </w:r>
      <w:r w:rsidR="0002755D">
        <w:t>intenance system for decentraliz</w:t>
      </w:r>
      <w:r w:rsidR="00CC4FF1" w:rsidRPr="00CC4FF1">
        <w:t xml:space="preserve">ed solar mini-grids that bridges the gap between academic algorithmic innovation and practical </w:t>
      </w:r>
      <w:proofErr w:type="spellStart"/>
      <w:r w:rsidR="00CC4FF1" w:rsidRPr="00CC4FF1">
        <w:t>deployability</w:t>
      </w:r>
      <w:proofErr w:type="spellEnd"/>
      <w:r w:rsidR="00CC4FF1" w:rsidRPr="00CC4FF1">
        <w:t xml:space="preserve"> in resource-constrained environments.</w:t>
      </w:r>
    </w:p>
    <w:p w:rsidR="00CC4FF1" w:rsidRPr="00CC4FF1" w:rsidRDefault="00DD7A1C" w:rsidP="00CC4FF1">
      <w:pPr>
        <w:spacing w:line="360" w:lineRule="auto"/>
        <w:jc w:val="both"/>
      </w:pPr>
      <w:r>
        <w:t>The proposed system incorporates the ESP32 microcontroller programmed using</w:t>
      </w:r>
      <w:r w:rsidR="00CC4FF1" w:rsidRPr="00CC4FF1">
        <w:t xml:space="preserve"> </w:t>
      </w:r>
      <w:proofErr w:type="spellStart"/>
      <w:r w:rsidR="00CC4FF1" w:rsidRPr="00CC4FF1">
        <w:t>LittleFS</w:t>
      </w:r>
      <w:proofErr w:type="spellEnd"/>
      <w:r w:rsidR="00CC4FF1" w:rsidRPr="00CC4FF1">
        <w:t>-based Store and Forwa</w:t>
      </w:r>
      <w:r>
        <w:t>rd firmware that enables</w:t>
      </w:r>
      <w:r w:rsidR="00CC4FF1" w:rsidRPr="00CC4FF1">
        <w:t xml:space="preserve"> buffering</w:t>
      </w:r>
      <w:r>
        <w:t xml:space="preserve"> data in case of network failures,</w:t>
      </w:r>
      <w:r w:rsidR="00CC4FF1" w:rsidRPr="00CC4FF1">
        <w:t xml:space="preserve"> a </w:t>
      </w:r>
      <w:r>
        <w:t>DS3231 TCXO RTC to handle properly the offline timestamps</w:t>
      </w:r>
      <w:r w:rsidR="00CC4FF1" w:rsidRPr="00CC4FF1">
        <w:t xml:space="preserve"> </w:t>
      </w:r>
      <w:r w:rsidR="00695115">
        <w:t>without network connectivity to NTP,</w:t>
      </w:r>
      <w:r w:rsidR="00CC4FF1" w:rsidRPr="00CC4FF1">
        <w:t xml:space="preserve"> MQTT </w:t>
      </w:r>
      <w:proofErr w:type="spellStart"/>
      <w:r w:rsidR="00CC4FF1" w:rsidRPr="00CC4FF1">
        <w:t>QoS</w:t>
      </w:r>
      <w:proofErr w:type="spellEnd"/>
      <w:r w:rsidR="00CC4FF1" w:rsidRPr="00CC4FF1">
        <w:t xml:space="preserve"> 1 with persistent sessions for guaranteed</w:t>
      </w:r>
      <w:r w:rsidR="00695115">
        <w:t xml:space="preserve"> delivery on the</w:t>
      </w:r>
      <w:r w:rsidR="00CC4FF1" w:rsidRPr="00CC4FF1">
        <w:t xml:space="preserve"> serve</w:t>
      </w:r>
      <w:r w:rsidR="00695115">
        <w:t>r-side upon reconnection,</w:t>
      </w:r>
      <w:r w:rsidR="00CC4FF1" w:rsidRPr="00CC4FF1">
        <w:t xml:space="preserve"> a Python/</w:t>
      </w:r>
      <w:proofErr w:type="spellStart"/>
      <w:r w:rsidR="00CC4FF1" w:rsidRPr="00CC4FF1">
        <w:t>FastAPI</w:t>
      </w:r>
      <w:proofErr w:type="spellEnd"/>
      <w:r w:rsidR="00CC4FF1" w:rsidRPr="00CC4FF1">
        <w:t xml:space="preserve"> ML </w:t>
      </w:r>
      <w:proofErr w:type="spellStart"/>
      <w:r w:rsidR="00CC4FF1" w:rsidRPr="00CC4FF1">
        <w:t>microservice</w:t>
      </w:r>
      <w:proofErr w:type="spellEnd"/>
      <w:r w:rsidR="00CC4FF1" w:rsidRPr="00CC4FF1">
        <w:t xml:space="preserve"> runn</w:t>
      </w:r>
      <w:r w:rsidR="00695115">
        <w:t>ing Random Forest regression to estimate the</w:t>
      </w:r>
      <w:r w:rsidR="00CC4FF1" w:rsidRPr="00CC4FF1">
        <w:t xml:space="preserve"> battery</w:t>
      </w:r>
      <w:r w:rsidR="00695115">
        <w:t xml:space="preserve">’s </w:t>
      </w:r>
      <w:proofErr w:type="spellStart"/>
      <w:r w:rsidR="00695115">
        <w:t>SoH</w:t>
      </w:r>
      <w:proofErr w:type="spellEnd"/>
      <w:r w:rsidR="00695115">
        <w:t xml:space="preserve"> and Isolation Forest to detect anomalies without supervision</w:t>
      </w:r>
      <w:r w:rsidR="00CC4FF1" w:rsidRPr="00CC4FF1">
        <w:t xml:space="preserve">, </w:t>
      </w:r>
      <w:r w:rsidR="00695115">
        <w:t>and both models are stored</w:t>
      </w:r>
      <w:r w:rsidR="00CC4FF1" w:rsidRPr="00CC4FF1">
        <w:t xml:space="preserve"> in memory</w:t>
      </w:r>
      <w:r w:rsidR="00695115">
        <w:t xml:space="preserve"> so that we can achieve</w:t>
      </w:r>
      <w:r w:rsidR="00CC4FF1" w:rsidRPr="00CC4FF1">
        <w:t xml:space="preserve"> mil</w:t>
      </w:r>
      <w:r w:rsidR="00695115">
        <w:t>lisecond per-prediction latency,</w:t>
      </w:r>
      <w:r w:rsidR="00CC4FF1" w:rsidRPr="00CC4FF1">
        <w:t xml:space="preserve"> a</w:t>
      </w:r>
      <w:r w:rsidR="00695115">
        <w:t xml:space="preserve"> </w:t>
      </w:r>
      <w:r w:rsidR="00695115" w:rsidRPr="00CC4FF1">
        <w:t xml:space="preserve">high-concurrency </w:t>
      </w:r>
      <w:r w:rsidR="00695115">
        <w:t xml:space="preserve">telemetry ingestion </w:t>
      </w:r>
      <w:r w:rsidR="00CC4FF1" w:rsidRPr="00CC4FF1">
        <w:t xml:space="preserve">Node.js/Express </w:t>
      </w:r>
      <w:r w:rsidR="00695115">
        <w:t xml:space="preserve">server and no blocking ML inference, </w:t>
      </w:r>
      <w:r w:rsidR="00CC4FF1" w:rsidRPr="00CC4FF1">
        <w:t>and a React P</w:t>
      </w:r>
      <w:r w:rsidR="00695115">
        <w:t>rogressive Web App dashboard to real-time visualiz</w:t>
      </w:r>
      <w:r w:rsidR="00CC4FF1" w:rsidRPr="00CC4FF1">
        <w:t xml:space="preserve">ation and automated alert notifications. The entire server stack is </w:t>
      </w:r>
      <w:r w:rsidR="00695115">
        <w:t>containerized in Docker which enables the system to be run</w:t>
      </w:r>
      <w:r w:rsidR="003835B7">
        <w:t xml:space="preserve"> on a development laptop to validate </w:t>
      </w:r>
      <w:proofErr w:type="spellStart"/>
      <w:r w:rsidR="003835B7">
        <w:t>PoC</w:t>
      </w:r>
      <w:proofErr w:type="spellEnd"/>
      <w:r w:rsidR="00CC4FF1" w:rsidRPr="00CC4FF1">
        <w:t xml:space="preserve"> and on a Raspberry Pi 4 (official price: $35) </w:t>
      </w:r>
      <w:r w:rsidR="00CC4FF1" w:rsidRPr="00CC4FF1">
        <w:lastRenderedPageBreak/>
        <w:t>or cloud VPS for pro</w:t>
      </w:r>
      <w:r w:rsidR="003835B7">
        <w:t xml:space="preserve">duction, without any changes to application code </w:t>
      </w:r>
      <w:r w:rsidR="00CC4FF1" w:rsidRPr="00CC4FF1">
        <w:t xml:space="preserve">(Docker Documentation, 2025; </w:t>
      </w:r>
      <w:proofErr w:type="spellStart"/>
      <w:r w:rsidR="00CC4FF1" w:rsidRPr="00CC4FF1">
        <w:t>Hashim</w:t>
      </w:r>
      <w:proofErr w:type="spellEnd"/>
      <w:r w:rsidR="00CC4FF1" w:rsidRPr="00CC4FF1">
        <w:t xml:space="preserve"> et al., 2025).</w:t>
      </w:r>
    </w:p>
    <w:p w:rsidR="00CC4FF1" w:rsidRPr="00CC4FF1" w:rsidRDefault="003835B7" w:rsidP="00CC4FF1">
      <w:pPr>
        <w:spacing w:line="360" w:lineRule="auto"/>
        <w:jc w:val="both"/>
      </w:pPr>
      <w:r>
        <w:t xml:space="preserve">More importantly, </w:t>
      </w:r>
      <w:r w:rsidR="00CC4FF1" w:rsidRPr="00CC4FF1">
        <w:t>the training dataset</w:t>
      </w:r>
      <w:r>
        <w:t xml:space="preserve"> is generated by a simulation engine that</w:t>
      </w:r>
      <w:r w:rsidR="00CC4FF1" w:rsidRPr="00CC4FF1">
        <w:t xml:space="preserve"> injects sensor-sp</w:t>
      </w:r>
      <w:r>
        <w:t>ecific Gaussian noise randomized</w:t>
      </w:r>
      <w:r w:rsidR="00CC4FF1" w:rsidRPr="00CC4FF1">
        <w:t xml:space="preserve"> to hardware datasheets, ±1.5% on current rea</w:t>
      </w:r>
      <w:r>
        <w:t>dings (ACS712), ±0.5% on power and voltage</w:t>
      </w:r>
      <w:r w:rsidR="00CC4FF1" w:rsidRPr="00CC4FF1">
        <w:t xml:space="preserve"> (PZEM-004T), ±2 lux on i</w:t>
      </w:r>
      <w:r>
        <w:t xml:space="preserve">lluminance (BH1750), to avoid </w:t>
      </w:r>
      <w:r w:rsidR="00CC4FF1" w:rsidRPr="00CC4FF1">
        <w:t>model overfitting to unrealistically clean simulation data. The ACS712's temperature-dependent quiesce</w:t>
      </w:r>
      <w:r>
        <w:t>nt voltage drift is another issue</w:t>
      </w:r>
      <w:r w:rsidR="00202A54">
        <w:t xml:space="preserve"> which is mitigated by auto-zero calibration on firmware level. The system is developed as a continuous operation data logger in the place and starts logging on deployment day. This enables periodic </w:t>
      </w:r>
      <w:r w:rsidR="00CC4FF1" w:rsidRPr="00CC4FF1">
        <w:t>recalibration</w:t>
      </w:r>
      <w:r w:rsidR="00202A54">
        <w:t xml:space="preserve"> of the models as the hardware being monitored ages</w:t>
      </w:r>
      <w:r w:rsidR="00CC4FF1" w:rsidRPr="00CC4FF1">
        <w:t xml:space="preserve"> directly </w:t>
      </w:r>
      <w:r w:rsidR="00202A54">
        <w:t>and this addresses the concept drift gap found</w:t>
      </w:r>
      <w:r w:rsidR="00CC4FF1" w:rsidRPr="00CC4FF1">
        <w:t xml:space="preserve"> in </w:t>
      </w:r>
      <w:proofErr w:type="spellStart"/>
      <w:r w:rsidR="00CC4FF1" w:rsidRPr="00CC4FF1">
        <w:t>Vichare</w:t>
      </w:r>
      <w:proofErr w:type="spellEnd"/>
      <w:r w:rsidR="00CC4FF1" w:rsidRPr="00CC4FF1">
        <w:t xml:space="preserve"> and Gaikwad (20</w:t>
      </w:r>
      <w:r w:rsidR="00202A54">
        <w:t>25). The expected benefits of the suggested system are: enhanced battery life due to early identification of</w:t>
      </w:r>
      <w:r w:rsidR="00CC4FF1" w:rsidRPr="00CC4FF1">
        <w:t xml:space="preserve"> </w:t>
      </w:r>
      <w:r w:rsidR="00202A54">
        <w:t>abusive discharge patterns;</w:t>
      </w:r>
      <w:r w:rsidR="00CC4FF1" w:rsidRPr="00CC4FF1">
        <w:t xml:space="preserve"> </w:t>
      </w:r>
      <w:r w:rsidR="00202A54">
        <w:t>less operational downtime occurring due to</w:t>
      </w:r>
      <w:r w:rsidR="00CC4FF1" w:rsidRPr="00CC4FF1">
        <w:t xml:space="preserve"> predictive fault alerting; offline data integrity through the three-layer </w:t>
      </w:r>
      <w:proofErr w:type="spellStart"/>
      <w:r w:rsidR="00CC4FF1" w:rsidRPr="00CC4FF1">
        <w:t>LittleFS</w:t>
      </w:r>
      <w:proofErr w:type="spellEnd"/>
      <w:r w:rsidR="00CC4FF1" w:rsidRPr="00CC4FF1">
        <w:t xml:space="preserve">/DS3231/MQTT architecture; and a total hardware cost of approximately $25–$30 per ESP32 node </w:t>
      </w:r>
      <w:r w:rsidR="00BC7D97">
        <w:t>that represents</w:t>
      </w:r>
      <w:r w:rsidR="00CC4FF1" w:rsidRPr="00CC4FF1">
        <w:t xml:space="preserve"> 1.5%–2.5% of the capital value of the battery asset being protected</w:t>
      </w:r>
      <w:r w:rsidR="00BC7D97">
        <w:t xml:space="preserve"> which is the main </w:t>
      </w:r>
      <w:proofErr w:type="spellStart"/>
      <w:r w:rsidR="00BC7D97">
        <w:t>costy</w:t>
      </w:r>
      <w:proofErr w:type="spellEnd"/>
      <w:r w:rsidR="00BC7D97">
        <w:t xml:space="preserve"> component</w:t>
      </w:r>
      <w:r w:rsidR="00CC4FF1" w:rsidRPr="00CC4FF1">
        <w:t xml:space="preserve">. The </w:t>
      </w:r>
      <w:r w:rsidR="00BC7D97" w:rsidRPr="00CC4FF1">
        <w:t xml:space="preserve">specifications </w:t>
      </w:r>
      <w:r w:rsidR="00BC7D97">
        <w:t xml:space="preserve">of the </w:t>
      </w:r>
      <w:r w:rsidR="00CC4FF1" w:rsidRPr="00CC4FF1">
        <w:t>hardware</w:t>
      </w:r>
      <w:r w:rsidR="00BC7D97">
        <w:t>,</w:t>
      </w:r>
      <w:r w:rsidR="00CC4FF1" w:rsidRPr="00CC4FF1">
        <w:t xml:space="preserve"> firmware architecture, software design, and implementation methodology are presented in Chapter 3.</w:t>
      </w:r>
    </w:p>
    <w:p w:rsidR="00CC4FF1" w:rsidRPr="00CC4FF1" w:rsidRDefault="00CC4FF1" w:rsidP="00CC4FF1">
      <w:pPr>
        <w:pStyle w:val="Heading2"/>
        <w:spacing w:before="360" w:after="160" w:line="360" w:lineRule="auto"/>
      </w:pPr>
      <w:r w:rsidRPr="00CC4FF1">
        <w:t>2.6 Chapter Summary</w:t>
      </w:r>
    </w:p>
    <w:p w:rsidR="00CC4FF1" w:rsidRPr="00CC4FF1" w:rsidRDefault="00BC7D97" w:rsidP="00CC4FF1">
      <w:pPr>
        <w:spacing w:line="360" w:lineRule="auto"/>
        <w:jc w:val="both"/>
      </w:pPr>
      <w:r>
        <w:t>In t</w:t>
      </w:r>
      <w:r w:rsidR="00CC4FF1" w:rsidRPr="00CC4FF1">
        <w:t>his chapter</w:t>
      </w:r>
      <w:r>
        <w:t>,</w:t>
      </w:r>
      <w:r w:rsidR="00CC4FF1" w:rsidRPr="00CC4FF1">
        <w:t xml:space="preserve"> </w:t>
      </w:r>
      <w:r>
        <w:t>the review of</w:t>
      </w:r>
      <w:r w:rsidR="00CC4FF1" w:rsidRPr="00CC4FF1">
        <w:t xml:space="preserve"> existing</w:t>
      </w:r>
      <w:r w:rsidR="000251E6">
        <w:t xml:space="preserve"> literature regarding </w:t>
      </w:r>
      <w:r w:rsidR="00CC4FF1" w:rsidRPr="00CC4FF1">
        <w:t xml:space="preserve">Machine Learning-based predictive maintenance for </w:t>
      </w:r>
      <w:proofErr w:type="spellStart"/>
      <w:r w:rsidR="00CC4FF1" w:rsidRPr="00CC4FF1">
        <w:t>decentralised</w:t>
      </w:r>
      <w:proofErr w:type="spellEnd"/>
      <w:r w:rsidR="00CC4FF1" w:rsidRPr="00CC4FF1">
        <w:t xml:space="preserve"> solar mini-grids</w:t>
      </w:r>
      <w:r w:rsidR="000251E6">
        <w:t xml:space="preserve"> was conducted. The</w:t>
      </w:r>
      <w:r>
        <w:t xml:space="preserve"> research</w:t>
      </w:r>
      <w:r w:rsidR="0062434C">
        <w:t xml:space="preserve"> of</w:t>
      </w:r>
      <w:r w:rsidR="00CC4FF1" w:rsidRPr="00CC4FF1">
        <w:t xml:space="preserve"> </w:t>
      </w:r>
      <w:r w:rsidR="0062434C">
        <w:t>traditional rule-based methods</w:t>
      </w:r>
      <w:r>
        <w:t>, smart ML-related</w:t>
      </w:r>
      <w:r w:rsidR="00CC4FF1" w:rsidRPr="00CC4FF1">
        <w:t xml:space="preserve"> fault detection systems, </w:t>
      </w:r>
      <w:proofErr w:type="spellStart"/>
      <w:r w:rsidR="00CC4FF1" w:rsidRPr="00CC4FF1">
        <w:t>IoT</w:t>
      </w:r>
      <w:proofErr w:type="spellEnd"/>
      <w:r w:rsidR="00CC4FF1" w:rsidRPr="00CC4FF1">
        <w:t xml:space="preserve"> monitoring frameworks, and </w:t>
      </w:r>
      <w:r w:rsidR="0062434C">
        <w:t>new</w:t>
      </w:r>
      <w:r w:rsidR="00CC4FF1" w:rsidRPr="00CC4FF1">
        <w:t xml:space="preserve"> technology </w:t>
      </w:r>
      <w:r w:rsidR="0062434C">
        <w:t xml:space="preserve">such as </w:t>
      </w:r>
      <w:r w:rsidR="00CC4FF1" w:rsidRPr="00CC4FF1">
        <w:t>concept drift management and embedded file system resilience. The strengths and limitations o</w:t>
      </w:r>
      <w:r w:rsidR="00F81109">
        <w:t>f these methods were compared</w:t>
      </w:r>
      <w:r w:rsidR="00CC4FF1" w:rsidRPr="00CC4FF1">
        <w:t xml:space="preserve"> against the </w:t>
      </w:r>
      <w:r w:rsidR="00F81109">
        <w:t>specific operational constraints</w:t>
      </w:r>
      <w:r w:rsidR="00CC4FF1" w:rsidRPr="00CC4FF1">
        <w:t xml:space="preserve"> of Zimbabwean </w:t>
      </w:r>
      <w:proofErr w:type="spellStart"/>
      <w:r w:rsidR="00CC4FF1" w:rsidRPr="00CC4FF1">
        <w:t>dec</w:t>
      </w:r>
      <w:r w:rsidR="00F81109">
        <w:t>entralised</w:t>
      </w:r>
      <w:proofErr w:type="spellEnd"/>
      <w:r w:rsidR="00F81109">
        <w:t xml:space="preserve"> mini-grid installations</w:t>
      </w:r>
      <w:r w:rsidR="00CC4FF1" w:rsidRPr="00CC4FF1">
        <w:t xml:space="preserve"> with </w:t>
      </w:r>
      <w:r w:rsidR="00F81109">
        <w:t xml:space="preserve">a </w:t>
      </w:r>
      <w:r w:rsidR="00CC4FF1" w:rsidRPr="00CC4FF1">
        <w:t>quantified evi</w:t>
      </w:r>
      <w:r w:rsidR="00F81109">
        <w:t>dence provided throughout: 98.7 percent</w:t>
      </w:r>
      <w:r w:rsidR="00CC4FF1" w:rsidRPr="00CC4FF1">
        <w:t xml:space="preserve"> Random Forest accuracy (SD = 0.003) on real operational data; BH1750 R² = 0.9922 for irradiance estimation via ML conversion; Raspberry Pi 4 idle consumption of 2–3W versus ESP32's 160mA active draw; ACS712 total out</w:t>
      </w:r>
      <w:r w:rsidR="00F81109">
        <w:t>put error of 1.5% at 25°C with</w:t>
      </w:r>
      <w:r w:rsidR="00CC4FF1" w:rsidRPr="00CC4FF1">
        <w:t xml:space="preserve"> thermal drift</w:t>
      </w:r>
      <w:r w:rsidR="00F81109">
        <w:t xml:space="preserve"> recorded</w:t>
      </w:r>
      <w:r w:rsidR="00CC4FF1" w:rsidRPr="00CC4FF1">
        <w:t xml:space="preserve">; and </w:t>
      </w:r>
      <w:proofErr w:type="spellStart"/>
      <w:r w:rsidR="00CC4FF1" w:rsidRPr="00CC4FF1">
        <w:t>LittleFS's</w:t>
      </w:r>
      <w:proofErr w:type="spellEnd"/>
      <w:r w:rsidR="00CC4FF1" w:rsidRPr="00CC4FF1">
        <w:t xml:space="preserve"> copy-on-write power-loss resilience</w:t>
      </w:r>
      <w:r w:rsidR="00F81109">
        <w:t xml:space="preserve"> as</w:t>
      </w:r>
      <w:r w:rsidR="00CC4FF1" w:rsidRPr="00CC4FF1">
        <w:t xml:space="preserve"> per </w:t>
      </w:r>
      <w:proofErr w:type="spellStart"/>
      <w:r w:rsidR="00CC4FF1" w:rsidRPr="00CC4FF1">
        <w:t>Espressif</w:t>
      </w:r>
      <w:proofErr w:type="spellEnd"/>
      <w:r w:rsidR="00CC4FF1" w:rsidRPr="00CC4FF1">
        <w:t xml:space="preserve"> official documentation. </w:t>
      </w:r>
      <w:r w:rsidR="00F81109">
        <w:t>According to this analysis, four</w:t>
      </w:r>
      <w:r w:rsidR="00E31B8E">
        <w:t xml:space="preserve"> research gaps were identified namely:</w:t>
      </w:r>
      <w:r w:rsidR="00CC4FF1" w:rsidRPr="00CC4FF1">
        <w:t xml:space="preserve"> the architectural disconnect</w:t>
      </w:r>
      <w:r w:rsidR="00E31B8E">
        <w:t>ion</w:t>
      </w:r>
      <w:r w:rsidR="00CC4FF1" w:rsidRPr="00CC4FF1">
        <w:t xml:space="preserve"> between intelligence and offline capability; the </w:t>
      </w:r>
      <w:r w:rsidR="00E31B8E">
        <w:lastRenderedPageBreak/>
        <w:t>discrepancy between simulation and reality</w:t>
      </w:r>
      <w:r w:rsidR="00CC4FF1" w:rsidRPr="00CC4FF1">
        <w:t xml:space="preserve"> in training data; the abs</w:t>
      </w:r>
      <w:r w:rsidR="00E31B8E">
        <w:t>ence of concept drift control</w:t>
      </w:r>
      <w:r w:rsidR="00CC4FF1" w:rsidRPr="00CC4FF1">
        <w:t xml:space="preserve">; and the </w:t>
      </w:r>
      <w:r w:rsidR="00E31B8E">
        <w:t xml:space="preserve">absence of </w:t>
      </w:r>
      <w:r w:rsidR="00CC4FF1" w:rsidRPr="00CC4FF1">
        <w:t>contextual vali</w:t>
      </w:r>
      <w:r w:rsidR="00E31B8E">
        <w:t xml:space="preserve">dation of the deployment conditions in sub-Saharan Africa was validated </w:t>
      </w:r>
      <w:r w:rsidR="00CC4FF1" w:rsidRPr="00CC4FF1">
        <w:t xml:space="preserve">by real-world evidence from the </w:t>
      </w:r>
      <w:proofErr w:type="spellStart"/>
      <w:r w:rsidR="00CC4FF1" w:rsidRPr="00CC4FF1">
        <w:t>Tsumkwe</w:t>
      </w:r>
      <w:proofErr w:type="spellEnd"/>
      <w:r w:rsidR="00CC4FF1" w:rsidRPr="00CC4FF1">
        <w:t xml:space="preserve"> and Gam mini-grids in Namibia (Mehta et al., 2025). The next chapter presents the research methodology and system design through which these gaps are addressed in a working prototype.</w:t>
      </w:r>
    </w:p>
    <w:p w:rsidR="006B7B11" w:rsidRDefault="00CC4FF1" w:rsidP="00CC4FF1">
      <w:pPr>
        <w:spacing w:line="360" w:lineRule="auto"/>
      </w:pPr>
      <w:r w:rsidRPr="00CC4FF1">
        <w:br w:type="page"/>
      </w:r>
    </w:p>
    <w:p w:rsidR="006B7B11" w:rsidRDefault="006B7B11" w:rsidP="006B7B11">
      <w:pPr>
        <w:pStyle w:val="Heading1"/>
        <w:spacing w:before="480" w:after="240" w:line="360" w:lineRule="auto"/>
      </w:pPr>
      <w:r>
        <w:lastRenderedPageBreak/>
        <w:t>CHAPTER 3: RESEARCH METHODOLOGY AND SYSTEM DESIGN</w:t>
      </w:r>
    </w:p>
    <w:p w:rsidR="006B7B11" w:rsidRDefault="006B7B11" w:rsidP="006B7B11">
      <w:pPr>
        <w:pStyle w:val="Heading2"/>
        <w:spacing w:before="360" w:after="160" w:line="360" w:lineRule="auto"/>
      </w:pPr>
      <w:r>
        <w:t>3.0 Introduction</w:t>
      </w:r>
    </w:p>
    <w:p w:rsidR="006B7B11" w:rsidRDefault="006B7B11" w:rsidP="006B7B11">
      <w:pPr>
        <w:spacing w:line="360" w:lineRule="auto"/>
        <w:jc w:val="both"/>
      </w:pPr>
      <w:r>
        <w:t>This chapter details the methodological framework and system design used to construct the predictive maintenance prototype. Taking the four research gaps identified in Chapter 2 as its starting point, this chapter explains how the proposed solution was put into operation, what hardware was selected and why, how the software architecture was structured, how the machine learning pipeline was built, and how the system will be evaluated to confirm that it performs as claimed.</w:t>
      </w:r>
    </w:p>
    <w:p w:rsidR="006B7B11" w:rsidRDefault="006B7B11" w:rsidP="006B7B11">
      <w:pPr>
        <w:spacing w:line="360" w:lineRule="auto"/>
        <w:jc w:val="both"/>
      </w:pPr>
      <w:r>
        <w:t>The chapter addresses five questions that any rigorous engineering methodology must answer: what research approach was used; how the system was developed; what tools were used; what data the system uses and how it was collected; and how the system is evaluated. Each is addressed in turn across the following ten sections.</w:t>
      </w:r>
    </w:p>
    <w:p w:rsidR="006B7B11" w:rsidRDefault="006B7B11" w:rsidP="006B7B11">
      <w:pPr>
        <w:spacing w:line="360" w:lineRule="auto"/>
        <w:jc w:val="both"/>
      </w:pPr>
      <w:r>
        <w:t xml:space="preserve">The chapter is </w:t>
      </w:r>
      <w:proofErr w:type="spellStart"/>
      <w:r>
        <w:t>organised</w:t>
      </w:r>
      <w:proofErr w:type="spellEnd"/>
      <w:r>
        <w:t xml:space="preserve"> as follows: Section 3.1 explains the research design. Section 3.2 describes the research methods applied. Section 3.3 presents the system architecture. Section 3.4 describes data collection methods. Section 3.5 lists the tools and technologies used. Section 3.6 details the system implementation phases. Section 3.7 describes system testing and evaluation. Section 3.8 addresses ethical considerations. Section 3.9 discusses the limitations of the methodology. Section 3.10 provides the chapter summary.</w:t>
      </w:r>
    </w:p>
    <w:p w:rsidR="006B7B11" w:rsidRDefault="006B7B11" w:rsidP="006B7B11">
      <w:pPr>
        <w:pStyle w:val="Heading2"/>
        <w:spacing w:before="360" w:after="160" w:line="360" w:lineRule="auto"/>
      </w:pPr>
      <w:r>
        <w:t>3.1 Research Design</w:t>
      </w:r>
    </w:p>
    <w:p w:rsidR="006B7B11" w:rsidRDefault="006B7B11" w:rsidP="006B7B11">
      <w:pPr>
        <w:spacing w:line="360" w:lineRule="auto"/>
        <w:jc w:val="both"/>
      </w:pPr>
      <w:r>
        <w:t>This study uses a Design Science Research (DSR) methodology integrated with quantitative experimental prototyping. DSR is the standard methodology for computing and information systems research that produces knowledge through the act of building and evaluating a technological artefact (</w:t>
      </w:r>
      <w:proofErr w:type="spellStart"/>
      <w:r>
        <w:t>Hevner</w:t>
      </w:r>
      <w:proofErr w:type="spellEnd"/>
      <w:r>
        <w:t xml:space="preserve"> et al., 2004). In DSR, the designed artefact is not merely the output of the research but it is rather the </w:t>
      </w:r>
      <w:r w:rsidR="007E1146">
        <w:t>main</w:t>
      </w:r>
      <w:r>
        <w:t xml:space="preserve"> mechanism through which the research problem is investigated. This makes DSR appropriate for a project whose central objective is a functional predictive maintenance prototype.</w:t>
      </w:r>
    </w:p>
    <w:p w:rsidR="006B7B11" w:rsidRDefault="006B7B11" w:rsidP="006B7B11">
      <w:pPr>
        <w:spacing w:line="360" w:lineRule="auto"/>
        <w:jc w:val="both"/>
      </w:pPr>
      <w:proofErr w:type="spellStart"/>
      <w:r>
        <w:lastRenderedPageBreak/>
        <w:t>Hevner</w:t>
      </w:r>
      <w:proofErr w:type="spellEnd"/>
      <w:r>
        <w:t xml:space="preserve"> et al. (2004) identify six stages in the DSR process: problem identification, definition of objectives, design and development, demonstration, evaluation, and communication of results. Table 3.1 maps each stage to the corresponding activities and deliverables of this study.</w:t>
      </w:r>
    </w:p>
    <w:p w:rsidR="006B7B11" w:rsidRDefault="006B7B11" w:rsidP="006B7B11"/>
    <w:p w:rsidR="006B7B11" w:rsidRDefault="006B7B11" w:rsidP="006B7B11">
      <w:pPr>
        <w:spacing w:before="80" w:after="80" w:line="360" w:lineRule="auto"/>
        <w:jc w:val="center"/>
      </w:pPr>
      <w:r>
        <w:rPr>
          <w:b/>
          <w:bCs/>
          <w:sz w:val="22"/>
          <w:szCs w:val="22"/>
        </w:rPr>
        <w:t>Table 3.1: Design Science Research Stage Mapping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3880"/>
      </w:tblGrid>
      <w:tr w:rsidR="006B7B11" w:rsidTr="006B7B11">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DSR Stage (</w:t>
            </w:r>
            <w:proofErr w:type="spellStart"/>
            <w:r>
              <w:rPr>
                <w:b/>
                <w:bCs/>
                <w:sz w:val="20"/>
                <w:szCs w:val="20"/>
              </w:rPr>
              <w:t>Hevner</w:t>
            </w:r>
            <w:proofErr w:type="spellEnd"/>
            <w:r>
              <w:rPr>
                <w:b/>
                <w:bCs/>
                <w:sz w:val="20"/>
                <w:szCs w:val="20"/>
              </w:rPr>
              <w:t xml:space="preserve"> et al., 2004)</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Activity in This Research</w:t>
            </w:r>
          </w:p>
        </w:tc>
        <w:tc>
          <w:tcPr>
            <w:tcW w:w="38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Deliverable</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1: Problem Identification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Review of 122 existing </w:t>
            </w:r>
            <w:proofErr w:type="spellStart"/>
            <w:r>
              <w:rPr>
                <w:sz w:val="20"/>
                <w:szCs w:val="20"/>
              </w:rPr>
              <w:t>PdM</w:t>
            </w:r>
            <w:proofErr w:type="spellEnd"/>
            <w:r>
              <w:rPr>
                <w:sz w:val="20"/>
                <w:szCs w:val="20"/>
              </w:rPr>
              <w:t xml:space="preserve"> studies (</w:t>
            </w:r>
            <w:proofErr w:type="spellStart"/>
            <w:r>
              <w:rPr>
                <w:sz w:val="20"/>
                <w:szCs w:val="20"/>
              </w:rPr>
              <w:t>Vichare</w:t>
            </w:r>
            <w:proofErr w:type="spellEnd"/>
            <w:r>
              <w:rPr>
                <w:sz w:val="20"/>
                <w:szCs w:val="20"/>
              </w:rPr>
              <w:t xml:space="preserve"> &amp; Gaikwad, 2025); analysis of solar mini-grid failure modes in sub-Saharan Africa (Mehta et al., 2025; </w:t>
            </w:r>
            <w:proofErr w:type="spellStart"/>
            <w:r>
              <w:rPr>
                <w:sz w:val="20"/>
                <w:szCs w:val="20"/>
              </w:rPr>
              <w:t>Patabo</w:t>
            </w:r>
            <w:proofErr w:type="spellEnd"/>
            <w:r>
              <w:rPr>
                <w:sz w:val="20"/>
                <w:szCs w:val="20"/>
              </w:rPr>
              <w:t xml:space="preserve"> et al., 2024); identification of four specific architectural and contextual gaps</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Documented research gap (Chapter 2, Section 2.4)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2: Define Objectives</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Specification of five measurable objectives covering offline data integrity, battery </w:t>
            </w:r>
            <w:proofErr w:type="spellStart"/>
            <w:r>
              <w:rPr>
                <w:sz w:val="20"/>
                <w:szCs w:val="20"/>
              </w:rPr>
              <w:t>SoH</w:t>
            </w:r>
            <w:proofErr w:type="spellEnd"/>
            <w:r>
              <w:rPr>
                <w:sz w:val="20"/>
                <w:szCs w:val="20"/>
              </w:rPr>
              <w:t xml:space="preserve"> prediction, anomaly detection, Docker-</w:t>
            </w:r>
            <w:proofErr w:type="spellStart"/>
            <w:r>
              <w:rPr>
                <w:sz w:val="20"/>
                <w:szCs w:val="20"/>
              </w:rPr>
              <w:t>containerised</w:t>
            </w:r>
            <w:proofErr w:type="spellEnd"/>
            <w:r>
              <w:rPr>
                <w:sz w:val="20"/>
                <w:szCs w:val="20"/>
              </w:rPr>
              <w:t xml:space="preserve"> deployment, and metric-based evaluation (Chapter 1, Section 1.4.2)</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Five specific research objectives</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3: Design and Development</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Parametric simulation engine with Gaussian noise injection; ESP32 </w:t>
            </w:r>
            <w:proofErr w:type="spellStart"/>
            <w:r>
              <w:rPr>
                <w:sz w:val="20"/>
                <w:szCs w:val="20"/>
              </w:rPr>
              <w:t>LittleFS</w:t>
            </w:r>
            <w:proofErr w:type="spellEnd"/>
            <w:r>
              <w:rPr>
                <w:sz w:val="20"/>
                <w:szCs w:val="20"/>
              </w:rPr>
              <w:t xml:space="preserve"> + DS3231 firmware; Random Forest and Isolation Forest ML pipeline; Node.js + </w:t>
            </w:r>
            <w:proofErr w:type="spellStart"/>
            <w:r>
              <w:rPr>
                <w:sz w:val="20"/>
                <w:szCs w:val="20"/>
              </w:rPr>
              <w:t>FastAPI</w:t>
            </w:r>
            <w:proofErr w:type="spellEnd"/>
            <w:r>
              <w:rPr>
                <w:sz w:val="20"/>
                <w:szCs w:val="20"/>
              </w:rPr>
              <w:t xml:space="preserve"> + MySQL + React PWA backend stack</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Working prototype system (Sections 3.6.1 – 3.6.4)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4: Demonstration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Laboratory end-to-end pipeline: sensor readings → ESP32 → MQTT → Node.js → </w:t>
            </w:r>
            <w:proofErr w:type="spellStart"/>
            <w:r>
              <w:rPr>
                <w:sz w:val="20"/>
                <w:szCs w:val="20"/>
              </w:rPr>
              <w:t>FastAPI</w:t>
            </w:r>
            <w:proofErr w:type="spellEnd"/>
            <w:r>
              <w:rPr>
                <w:sz w:val="20"/>
                <w:szCs w:val="20"/>
              </w:rPr>
              <w:t xml:space="preserve"> → React dashboard; five physical fault injection scenarios; 4-hour Store and Forward network outage simulation</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System demonstration (Section 3.7.3)</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5: Evaluation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 MAE, Precision, Recall, F1-score (ML metrics); Packet Delivery Ratio, end-to-end latency (engineering metrics); comparison against static-threshold baseline (</w:t>
            </w:r>
            <w:proofErr w:type="spellStart"/>
            <w:r>
              <w:rPr>
                <w:sz w:val="20"/>
                <w:szCs w:val="20"/>
              </w:rPr>
              <w:t>Nassar</w:t>
            </w:r>
            <w:proofErr w:type="spellEnd"/>
            <w:r>
              <w:rPr>
                <w:sz w:val="20"/>
                <w:szCs w:val="20"/>
              </w:rPr>
              <w:t xml:space="preserve"> et al., 2024)</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Quantitative evaluation results (Chapter 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6: Communication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Formal undergraduate engineering thesis submitted to Department of ICT and Electronics, </w:t>
            </w:r>
            <w:proofErr w:type="spellStart"/>
            <w:r>
              <w:rPr>
                <w:sz w:val="20"/>
                <w:szCs w:val="20"/>
              </w:rPr>
              <w:t>Chinhoyi</w:t>
            </w:r>
            <w:proofErr w:type="spellEnd"/>
            <w:r>
              <w:rPr>
                <w:sz w:val="20"/>
                <w:szCs w:val="20"/>
              </w:rPr>
              <w:t xml:space="preserve"> University of Technology, in partial fulfilment of </w:t>
            </w:r>
            <w:r>
              <w:rPr>
                <w:sz w:val="20"/>
                <w:szCs w:val="20"/>
              </w:rPr>
              <w:lastRenderedPageBreak/>
              <w:t xml:space="preserve">B.Eng. </w:t>
            </w:r>
            <w:proofErr w:type="spellStart"/>
            <w:r>
              <w:rPr>
                <w:sz w:val="20"/>
                <w:szCs w:val="20"/>
              </w:rPr>
              <w:t>Honours</w:t>
            </w:r>
            <w:proofErr w:type="spellEnd"/>
            <w:r>
              <w:rPr>
                <w:sz w:val="20"/>
                <w:szCs w:val="20"/>
              </w:rPr>
              <w:t xml:space="preserve"> in Computer Engineering</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This thesis document</w:t>
            </w:r>
          </w:p>
        </w:tc>
      </w:tr>
    </w:tbl>
    <w:p w:rsidR="006B7B11" w:rsidRDefault="006B7B11" w:rsidP="006B7B11"/>
    <w:p w:rsidR="006B7B11" w:rsidRDefault="006B7B11" w:rsidP="006B7B11">
      <w:pPr>
        <w:spacing w:line="360" w:lineRule="auto"/>
        <w:jc w:val="both"/>
      </w:pPr>
      <w:r>
        <w:t>The DSR framework is supported by two approaches</w:t>
      </w:r>
      <w:r w:rsidR="00CB1BC0">
        <w:t xml:space="preserve"> that work hand in hand</w:t>
      </w:r>
      <w:r>
        <w:t xml:space="preserve">. Computer simulation addresses the absence of long-term historical fault data for local mini-grids: a Python-based parametric simulation engine generates the training dataset, with sensor-specific Gaussian noise injected to prevent overfitting. Experimental prototyping governs the physical hardware evaluation: the full edge-to-dashboard pipeline is assembled and tested in a controlled laboratory environment, with fault injection scenarios replicating the failure modes documented by Kull et al. (2025) and </w:t>
      </w:r>
      <w:proofErr w:type="spellStart"/>
      <w:r>
        <w:t>Patabo</w:t>
      </w:r>
      <w:proofErr w:type="spellEnd"/>
      <w:r>
        <w:t xml:space="preserve"> et al. (2024). The data problem is handled by simulation and empirical hardware testing handles the system validation problem. Both are necessary because neither is sufficient alone.</w:t>
      </w:r>
    </w:p>
    <w:p w:rsidR="006B7B11" w:rsidRDefault="006B7B11" w:rsidP="006B7B11">
      <w:pPr>
        <w:pStyle w:val="Heading2"/>
        <w:spacing w:before="360" w:after="160" w:line="360" w:lineRule="auto"/>
      </w:pPr>
      <w:r>
        <w:t>3.2 Research Methods</w:t>
      </w:r>
    </w:p>
    <w:p w:rsidR="006B7B11" w:rsidRDefault="006B7B11" w:rsidP="006B7B11">
      <w:pPr>
        <w:pStyle w:val="Heading3"/>
        <w:spacing w:before="280" w:line="360" w:lineRule="auto"/>
      </w:pPr>
      <w:r>
        <w:t>3.2.1 Design Science and System Design and Implementation</w:t>
      </w:r>
    </w:p>
    <w:p w:rsidR="006B7B11" w:rsidRDefault="006B7B11" w:rsidP="006B7B11">
      <w:pPr>
        <w:spacing w:line="360" w:lineRule="auto"/>
        <w:jc w:val="both"/>
      </w:pPr>
      <w:r>
        <w:t xml:space="preserve">The </w:t>
      </w:r>
      <w:r w:rsidR="007E1146">
        <w:t>main</w:t>
      </w:r>
      <w:r>
        <w:t xml:space="preserve"> method is system design and implementation. This method involves translating identified research gaps into a functional computing artefact through iterative cycles of design, construction, testing, and refinement (</w:t>
      </w:r>
      <w:proofErr w:type="spellStart"/>
      <w:r>
        <w:t>Hevner</w:t>
      </w:r>
      <w:proofErr w:type="spellEnd"/>
      <w:r>
        <w:t xml:space="preserve"> et al., 2004). To qualify as a DSR contribution, the artefact must introduce an innovation not previously demonstrated. The specific innovation in this study is the integration of firmware-level offline timestamp preservation via DS3231 RTC, sensor-noise-calibrated simulation for training, Docker-</w:t>
      </w:r>
      <w:proofErr w:type="spellStart"/>
      <w:r>
        <w:t>containerised</w:t>
      </w:r>
      <w:proofErr w:type="spellEnd"/>
      <w:r>
        <w:t xml:space="preserve"> server-side ML inference, and field-validated BH1750 illuminance as an irradiance proxy, all targeting sub-Saharan African </w:t>
      </w:r>
      <w:proofErr w:type="spellStart"/>
      <w:r>
        <w:t>decentralised</w:t>
      </w:r>
      <w:proofErr w:type="spellEnd"/>
      <w:r>
        <w:t xml:space="preserve"> mini-grid deployments and it satisfies this criterion, as confirmed by the gap analysis in Chapter 2.</w:t>
      </w:r>
    </w:p>
    <w:p w:rsidR="006B7B11" w:rsidRDefault="006B7B11" w:rsidP="006B7B11">
      <w:pPr>
        <w:pStyle w:val="Heading3"/>
        <w:spacing w:before="280" w:line="360" w:lineRule="auto"/>
      </w:pPr>
      <w:r>
        <w:t>3.2.2 Empirical and Experimental Method</w:t>
      </w:r>
    </w:p>
    <w:p w:rsidR="006B7B11" w:rsidRDefault="006B7B11" w:rsidP="006B7B11">
      <w:pPr>
        <w:spacing w:line="360" w:lineRule="auto"/>
        <w:jc w:val="both"/>
      </w:pPr>
      <w:r>
        <w:t xml:space="preserve">The experimental method governs the evaluation phase. Controlled experiments are designed to answer five measurable questions that is does the Random Forest </w:t>
      </w:r>
      <w:proofErr w:type="spellStart"/>
      <w:r>
        <w:t>SoH</w:t>
      </w:r>
      <w:proofErr w:type="spellEnd"/>
      <w:r>
        <w:t xml:space="preserve"> model achieve RMSE below 5% </w:t>
      </w:r>
      <w:proofErr w:type="spellStart"/>
      <w:r>
        <w:t>SoH</w:t>
      </w:r>
      <w:proofErr w:type="spellEnd"/>
      <w:r>
        <w:t xml:space="preserve"> units on the held-out test partition? Does the Isolation Forest detect all five injected fault scenarios? Does the Store and Forward mechanism achieve 100% Packet Delivery Ratio during a 4-hour simulated network outage? Does the system achieve end-to-</w:t>
      </w:r>
      <w:r>
        <w:lastRenderedPageBreak/>
        <w:t>end alert latency below 30 seconds? Does ML-based detection outperform static-threshold monitoring on the same fault injection dataset? These questions produce quantitative, reproducible answers, which is the standard that distinguishes an engineering evaluation from a demonstration.</w:t>
      </w:r>
    </w:p>
    <w:p w:rsidR="006B7B11" w:rsidRDefault="006B7B11" w:rsidP="006B7B11">
      <w:pPr>
        <w:pStyle w:val="Heading3"/>
        <w:spacing w:before="280" w:line="360" w:lineRule="auto"/>
      </w:pPr>
      <w:r>
        <w:t>3.2.3 Computer Simulation Method</w:t>
      </w:r>
    </w:p>
    <w:p w:rsidR="006B7B11" w:rsidRDefault="006B7B11" w:rsidP="006B7B11">
      <w:pPr>
        <w:spacing w:line="360" w:lineRule="auto"/>
        <w:jc w:val="both"/>
      </w:pPr>
      <w:r>
        <w:t>The computer simulation method addresses the scarcity of long-term historical fault data for local solar mini-grids that is the data constraint identified in Chapter 2, Section 2.4. A Python-based parametric simulation engine generates a 30-day synthetic operational dataset for a 5kW standalone mini-grid. The simulation models diurnal irradiance profiles using sinusoidal approximations of solar elevation, temperature-dependent battery voltage-capacity relationships drawn from published lead-acid and LiFePO4 discharge curves, and inverter efficiency de-rating under varying load and thermal conditions.</w:t>
      </w:r>
    </w:p>
    <w:p w:rsidR="006B7B11" w:rsidRDefault="006B7B11" w:rsidP="006B7B11">
      <w:pPr>
        <w:spacing w:line="360" w:lineRule="auto"/>
        <w:jc w:val="both"/>
      </w:pPr>
      <w:r>
        <w:t xml:space="preserve">The critical engineering intervention is sensor-specific Gaussian noise injection. Current readings receive ±1.5% noise (ACS712 total output error at 25°C per Allegro </w:t>
      </w:r>
      <w:proofErr w:type="spellStart"/>
      <w:r>
        <w:t>MicroSystems</w:t>
      </w:r>
      <w:proofErr w:type="spellEnd"/>
      <w:r>
        <w:t xml:space="preserve">, 2024). Voltage and power readings receive ±0.5% noise (PZEM-004T measurement accuracy per PEACEFAIR, 2023). Illuminance readings receive ±2 lux noise (BH1750 typical accuracy). This prevents the models from overfitting to </w:t>
      </w:r>
      <w:proofErr w:type="spellStart"/>
      <w:r>
        <w:t>idealised</w:t>
      </w:r>
      <w:proofErr w:type="spellEnd"/>
      <w:r>
        <w:t xml:space="preserve"> data which is a failure mode identified in Section 2.4 that no reviewed study addresses. Without this intervention, models trained on simulation data would learn feature relationships that do not hold on real sensor hardware because firmware-level auto-zero calibration eliminates systematic thermal drift in the ACS712, the residual sensor error is modelled purely as Gaussian noise.</w:t>
      </w:r>
    </w:p>
    <w:p w:rsidR="006B7B11" w:rsidRDefault="006B7B11" w:rsidP="006B7B11">
      <w:pPr>
        <w:pStyle w:val="Heading3"/>
        <w:spacing w:before="280" w:line="360" w:lineRule="auto"/>
      </w:pPr>
      <w:r>
        <w:t>3.2.4 Artificial Intelligence Method</w:t>
      </w:r>
    </w:p>
    <w:p w:rsidR="006B7B11" w:rsidRDefault="006B7B11" w:rsidP="006B7B11">
      <w:pPr>
        <w:spacing w:line="360" w:lineRule="auto"/>
        <w:jc w:val="both"/>
      </w:pPr>
      <w:r>
        <w:t xml:space="preserve">The AI method governs the selection, training, and deployment of the predictive intelligence layer. Two algorithms are applied and are selected on the basis of the comparative analysis in Chapter 2. Random Forest regression estimates the battery’s State of Health. The algorithm constructs 200 decision trees using bootstrap-aggregated training subsets (bagging) with random feature </w:t>
      </w:r>
      <w:proofErr w:type="spellStart"/>
      <w:r>
        <w:t>subsetting</w:t>
      </w:r>
      <w:proofErr w:type="spellEnd"/>
      <w:r>
        <w:t xml:space="preserve"> producing output for each tree and aggregating these results (mean) thus robust </w:t>
      </w:r>
      <w:proofErr w:type="spellStart"/>
      <w:r>
        <w:t>SoH</w:t>
      </w:r>
      <w:proofErr w:type="spellEnd"/>
      <w:r>
        <w:t xml:space="preserve"> prediction. Training uses a stratified 70/30 train/test split with five-fold cross-validation on the training partition to </w:t>
      </w:r>
      <w:proofErr w:type="spellStart"/>
      <w:r>
        <w:t>optimise</w:t>
      </w:r>
      <w:proofErr w:type="spellEnd"/>
      <w:r>
        <w:t xml:space="preserve"> estimator count and tree depth. Feature </w:t>
      </w:r>
      <w:r>
        <w:lastRenderedPageBreak/>
        <w:t xml:space="preserve">importance rankings are extracted post-training to confirm that battery terminal voltage, ambient temperature, and discharge current are the dominant predictors of </w:t>
      </w:r>
      <w:proofErr w:type="spellStart"/>
      <w:r>
        <w:t>SoH</w:t>
      </w:r>
      <w:proofErr w:type="spellEnd"/>
      <w:r>
        <w:t xml:space="preserve"> in addition the electrochemical mechanisms of battery degradation.</w:t>
      </w:r>
    </w:p>
    <w:p w:rsidR="006B7B11" w:rsidRDefault="006B7B11" w:rsidP="006B7B11">
      <w:pPr>
        <w:spacing w:line="360" w:lineRule="auto"/>
        <w:jc w:val="both"/>
      </w:pPr>
      <w:r>
        <w:t xml:space="preserve">Isolation Forest is applied for multivariate anomaly detection. The algorithm is trained exclusively on the normal operation class of the simulation dataset, with a contamination parameter of 0.01 reflecting the approximately 1% anomaly rate documented by </w:t>
      </w:r>
      <w:proofErr w:type="spellStart"/>
      <w:r>
        <w:t>Kabir</w:t>
      </w:r>
      <w:proofErr w:type="spellEnd"/>
      <w:r>
        <w:t xml:space="preserve"> et al. (2023). Both trained models are </w:t>
      </w:r>
      <w:proofErr w:type="spellStart"/>
      <w:r>
        <w:t>serialised</w:t>
      </w:r>
      <w:proofErr w:type="spellEnd"/>
      <w:r>
        <w:t xml:space="preserve"> using </w:t>
      </w:r>
      <w:proofErr w:type="spellStart"/>
      <w:r>
        <w:t>joblib</w:t>
      </w:r>
      <w:proofErr w:type="spellEnd"/>
      <w:r>
        <w:t xml:space="preserve"> and loaded into memory at </w:t>
      </w:r>
      <w:proofErr w:type="spellStart"/>
      <w:r>
        <w:t>FastAPI</w:t>
      </w:r>
      <w:proofErr w:type="spellEnd"/>
      <w:r>
        <w:t xml:space="preserve"> </w:t>
      </w:r>
      <w:proofErr w:type="spellStart"/>
      <w:r>
        <w:t>microservice</w:t>
      </w:r>
      <w:proofErr w:type="spellEnd"/>
      <w:r>
        <w:t xml:space="preserve"> startup. This in-memory loading strategy reduces inference latency to under 50 milliseconds per prediction without any disk access on incoming telemetry records. The selection of these two lightweight ensemble models over deep learning architectures was justified on computational grounds in Chapter 2: CNNs and LSTM </w:t>
      </w:r>
      <w:proofErr w:type="spellStart"/>
      <w:r>
        <w:t>autoencoders</w:t>
      </w:r>
      <w:proofErr w:type="spellEnd"/>
      <w:r>
        <w:t xml:space="preserve"> require GPU acceleration and large labelled datasets, which are incompatible with the target deployment environment (</w:t>
      </w:r>
      <w:proofErr w:type="spellStart"/>
      <w:r>
        <w:t>Vichare</w:t>
      </w:r>
      <w:proofErr w:type="spellEnd"/>
      <w:r>
        <w:t xml:space="preserve"> &amp; Gaikwad, 2025; Kull et al., 2025).</w:t>
      </w:r>
    </w:p>
    <w:p w:rsidR="006B7B11" w:rsidRDefault="006B7B11" w:rsidP="006B7B11">
      <w:pPr>
        <w:pStyle w:val="Heading2"/>
        <w:spacing w:before="360" w:after="160" w:line="360" w:lineRule="auto"/>
      </w:pPr>
      <w:r>
        <w:t>3.3 System Architecture</w:t>
      </w:r>
    </w:p>
    <w:p w:rsidR="006B7B11" w:rsidRDefault="006B7B11" w:rsidP="006B7B11">
      <w:pPr>
        <w:spacing w:line="360" w:lineRule="auto"/>
        <w:jc w:val="both"/>
      </w:pPr>
      <w:r>
        <w:t xml:space="preserve">The proposed system is structured according to the five-layer </w:t>
      </w:r>
      <w:proofErr w:type="spellStart"/>
      <w:r>
        <w:t>IoT</w:t>
      </w:r>
      <w:proofErr w:type="spellEnd"/>
      <w:r>
        <w:t xml:space="preserve"> architectural framework described by </w:t>
      </w:r>
      <w:r w:rsidR="002A5E57">
        <w:t>Shukla et al. (2026)</w:t>
      </w:r>
      <w:r>
        <w:t xml:space="preserve">, which </w:t>
      </w:r>
      <w:proofErr w:type="spellStart"/>
      <w:r>
        <w:t>organises</w:t>
      </w:r>
      <w:proofErr w:type="spellEnd"/>
      <w:r>
        <w:t xml:space="preserve"> </w:t>
      </w:r>
      <w:proofErr w:type="spellStart"/>
      <w:r>
        <w:t>IoT</w:t>
      </w:r>
      <w:proofErr w:type="spellEnd"/>
      <w:r>
        <w:t xml:space="preserve"> systems into the Perception, Network, Middleware, Application, and Business layers. This layered structure ensures that the edge data acquisition node, the ML inference engine, and the user </w:t>
      </w:r>
      <w:proofErr w:type="spellStart"/>
      <w:r>
        <w:t>visualisation</w:t>
      </w:r>
      <w:proofErr w:type="spellEnd"/>
      <w:r>
        <w:t xml:space="preserve"> layer can evolve, scale, and be maintained independently. Figure 3.1 presents the five-layer architecture.</w:t>
      </w:r>
    </w:p>
    <w:p w:rsidR="006B7B11" w:rsidRDefault="006B7B11" w:rsidP="006B7B11">
      <w:pPr>
        <w:spacing w:before="80" w:after="80" w:line="360" w:lineRule="auto"/>
        <w:jc w:val="center"/>
        <w:rPr>
          <w:b/>
          <w:bCs/>
          <w:sz w:val="22"/>
          <w:szCs w:val="22"/>
        </w:rPr>
      </w:pPr>
      <w:r w:rsidRPr="007A6B59">
        <w:rPr>
          <w:b/>
          <w:bCs/>
          <w:noProof/>
          <w:sz w:val="22"/>
          <w:szCs w:val="22"/>
        </w:rPr>
        <w:lastRenderedPageBreak/>
        <w:drawing>
          <wp:inline distT="0" distB="0" distL="0" distR="0" wp14:anchorId="73223B56" wp14:editId="034B3F58">
            <wp:extent cx="1781424" cy="725906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1424" cy="7259063"/>
                    </a:xfrm>
                    <a:prstGeom prst="rect">
                      <a:avLst/>
                    </a:prstGeom>
                  </pic:spPr>
                </pic:pic>
              </a:graphicData>
            </a:graphic>
          </wp:inline>
        </w:drawing>
      </w:r>
    </w:p>
    <w:p w:rsidR="006B7B11" w:rsidRPr="008151D1" w:rsidRDefault="006B7B11" w:rsidP="006B7B11">
      <w:pPr>
        <w:spacing w:before="80" w:after="80" w:line="360" w:lineRule="auto"/>
        <w:jc w:val="center"/>
        <w:rPr>
          <w:b/>
          <w:bCs/>
          <w:sz w:val="22"/>
          <w:szCs w:val="22"/>
        </w:rPr>
      </w:pPr>
      <w:r>
        <w:rPr>
          <w:b/>
          <w:bCs/>
          <w:sz w:val="22"/>
          <w:szCs w:val="22"/>
        </w:rPr>
        <w:t xml:space="preserve">Figure 3.1: Five-Layer </w:t>
      </w:r>
      <w:proofErr w:type="spellStart"/>
      <w:r>
        <w:rPr>
          <w:b/>
          <w:bCs/>
          <w:sz w:val="22"/>
          <w:szCs w:val="22"/>
        </w:rPr>
        <w:t>IoT</w:t>
      </w:r>
      <w:proofErr w:type="spellEnd"/>
      <w:r>
        <w:rPr>
          <w:b/>
          <w:bCs/>
          <w:sz w:val="22"/>
          <w:szCs w:val="22"/>
        </w:rPr>
        <w:t xml:space="preserve"> System Architecture</w:t>
      </w:r>
    </w:p>
    <w:p w:rsidR="006B7B11" w:rsidRDefault="006B7B11" w:rsidP="006B7B11">
      <w:pPr>
        <w:spacing w:before="80" w:after="160" w:line="360" w:lineRule="auto"/>
        <w:jc w:val="center"/>
      </w:pPr>
      <w:r>
        <w:rPr>
          <w:b/>
          <w:bCs/>
          <w:sz w:val="22"/>
          <w:szCs w:val="22"/>
        </w:rPr>
        <w:t xml:space="preserve">Source: Developed by the author, based on </w:t>
      </w:r>
      <w:r w:rsidR="002A5E57">
        <w:rPr>
          <w:b/>
          <w:bCs/>
          <w:sz w:val="22"/>
          <w:szCs w:val="22"/>
        </w:rPr>
        <w:t>Shukla et al. (2026)</w:t>
      </w:r>
      <w:r>
        <w:rPr>
          <w:b/>
          <w:bCs/>
          <w:sz w:val="22"/>
          <w:szCs w:val="22"/>
        </w:rPr>
        <w:t xml:space="preserve"> five-layer </w:t>
      </w:r>
      <w:proofErr w:type="spellStart"/>
      <w:r>
        <w:rPr>
          <w:b/>
          <w:bCs/>
          <w:sz w:val="22"/>
          <w:szCs w:val="22"/>
        </w:rPr>
        <w:t>IoT</w:t>
      </w:r>
      <w:proofErr w:type="spellEnd"/>
      <w:r>
        <w:rPr>
          <w:b/>
          <w:bCs/>
          <w:sz w:val="22"/>
          <w:szCs w:val="22"/>
        </w:rPr>
        <w:t xml:space="preserve"> framework</w:t>
      </w:r>
    </w:p>
    <w:p w:rsidR="006B7B11" w:rsidRDefault="006B7B11" w:rsidP="006B7B11"/>
    <w:p w:rsidR="006B7B11" w:rsidRDefault="006B7B11" w:rsidP="006B7B11">
      <w:pPr>
        <w:pStyle w:val="Heading3"/>
        <w:spacing w:before="280" w:line="360" w:lineRule="auto"/>
      </w:pPr>
      <w:r>
        <w:lastRenderedPageBreak/>
        <w:t>3.3.1 Perception Layer (Edge Data Acquisition Node)</w:t>
      </w:r>
    </w:p>
    <w:p w:rsidR="006B7B11" w:rsidRDefault="006B7B11" w:rsidP="006B7B11">
      <w:pPr>
        <w:spacing w:line="360" w:lineRule="auto"/>
        <w:jc w:val="both"/>
      </w:pPr>
      <w:r>
        <w:t>The Perception layer is implemented by the ESP32 microcontroller and its attached sensor array. The ESP32 was selected on power consumption grounds as it draws approximately 160mA during active Wi-Fi transmission compared with the Raspberry Pi 4's idle consumption of approximately 500–600mA at 5V (Raspberry Pi Ltd., 2025). In a standalone solar mini-grid powered by the battery bank being monitored, a continuous 500mA parasitic load is a design flaw. The ESP32 additionally supports deep sleep at approximately 10 microamperes between logging intervals, reducing average draw to under 50mA at a five-minute cycle.</w:t>
      </w:r>
    </w:p>
    <w:p w:rsidR="006B7B11" w:rsidRDefault="006B7B11" w:rsidP="006B7B11">
      <w:pPr>
        <w:spacing w:line="360" w:lineRule="auto"/>
        <w:jc w:val="both"/>
      </w:pPr>
      <w:r>
        <w:t xml:space="preserve">The DS3231 TCXO RTC module is integrated via I2C to address the offline timestamp problem. The ESP32's internal clock resets to epoch time (1 January 1970) on power loss without NTP access (Last Minute Engineers, 2024). Every record written to </w:t>
      </w:r>
      <w:proofErr w:type="spellStart"/>
      <w:r>
        <w:t>LittleFS</w:t>
      </w:r>
      <w:proofErr w:type="spellEnd"/>
      <w:r>
        <w:t xml:space="preserve"> during an outage would carry a corrupt timestamp, destroying the chronological integrity of the time-series ML features. The DS3231 solves this by utilizing its coin-cell-backed oscillator which maintains accurate absolute time at ±2ppm independent of the ESP32's power state. On each boot, the firmware reads the DS3231 timestamp rather than defaulting to epoch. When NTP </w:t>
      </w:r>
      <w:proofErr w:type="spellStart"/>
      <w:r>
        <w:t>synchronisation</w:t>
      </w:r>
      <w:proofErr w:type="spellEnd"/>
      <w:r>
        <w:t xml:space="preserve"> is subsequently achieved, the firmware updates the DS3231 to NTP time for drift correction. Critically, the CR2032 backup cell is not intended to address routine network outages that happen during which the LM2596 buck converter continues supplying regulated 5V to the ESP32 from the battery bank but rather to preserve timekeeping through catastrophic power interruptions like a Battery Management System severing the circuit to protect cells from over-discharge, or an operator physically disconnecting the battery bank for maintenance, both of which cut the ESP32's supply voltage entirely.</w:t>
      </w:r>
    </w:p>
    <w:p w:rsidR="006B7B11" w:rsidRDefault="006B7B11" w:rsidP="006B7B11">
      <w:pPr>
        <w:pStyle w:val="Heading3"/>
        <w:spacing w:before="280" w:line="360" w:lineRule="auto"/>
      </w:pPr>
      <w:r>
        <w:t>3.3.2 Network Layer (MQTT Protocol with Store and Forward)</w:t>
      </w:r>
    </w:p>
    <w:p w:rsidR="006B7B11" w:rsidRDefault="006B7B11" w:rsidP="006B7B11">
      <w:pPr>
        <w:spacing w:line="360" w:lineRule="auto"/>
        <w:jc w:val="both"/>
      </w:pPr>
      <w:r>
        <w:t xml:space="preserve">The Network layer uses MQTT with </w:t>
      </w:r>
      <w:proofErr w:type="spellStart"/>
      <w:r>
        <w:t>QoS</w:t>
      </w:r>
      <w:proofErr w:type="spellEnd"/>
      <w:r>
        <w:t xml:space="preserve"> 1 ('at least once') and persistent sessions. </w:t>
      </w:r>
      <w:proofErr w:type="spellStart"/>
      <w:r>
        <w:t>QoS</w:t>
      </w:r>
      <w:proofErr w:type="spellEnd"/>
      <w:r>
        <w:t xml:space="preserve"> 1 requires broker acknowledgement and retransmits unacknowledged messages, ensuring no telemetry record is lost due to a transient network failure. Persistent sessions cause the MQTT broker to queue messages published during a client's offline period and deliver them in order on reconnection.</w:t>
      </w:r>
    </w:p>
    <w:p w:rsidR="006B7B11" w:rsidRDefault="006B7B11" w:rsidP="006B7B11">
      <w:pPr>
        <w:spacing w:line="360" w:lineRule="auto"/>
        <w:jc w:val="both"/>
      </w:pPr>
      <w:r>
        <w:t xml:space="preserve">When the MQTT connection fails, the firmware writes the current telemetry JSON to </w:t>
      </w:r>
      <w:proofErr w:type="spellStart"/>
      <w:r>
        <w:t>LittleFS</w:t>
      </w:r>
      <w:proofErr w:type="spellEnd"/>
      <w:r>
        <w:t xml:space="preserve">. </w:t>
      </w:r>
      <w:proofErr w:type="spellStart"/>
      <w:r>
        <w:t>LittleFS</w:t>
      </w:r>
      <w:proofErr w:type="spellEnd"/>
      <w:r>
        <w:t xml:space="preserve"> was selected over SPIFFS because its copy-on-write semantics guarantee file-system </w:t>
      </w:r>
      <w:r>
        <w:lastRenderedPageBreak/>
        <w:t>integrity during power interruption like if voltage drops mid-write, the file system falls back to its last known good state (</w:t>
      </w:r>
      <w:proofErr w:type="spellStart"/>
      <w:r>
        <w:t>Espressif</w:t>
      </w:r>
      <w:proofErr w:type="spellEnd"/>
      <w:r>
        <w:t xml:space="preserve"> Systems, 2024). SPIFFS does not provide this guarantee and has been formally deprecated by </w:t>
      </w:r>
      <w:proofErr w:type="spellStart"/>
      <w:r>
        <w:t>Espressif</w:t>
      </w:r>
      <w:proofErr w:type="spellEnd"/>
      <w:r>
        <w:t xml:space="preserve">. When Wi-Fi is restored, the firmware reads the </w:t>
      </w:r>
      <w:proofErr w:type="spellStart"/>
      <w:r>
        <w:t>LittleFS</w:t>
      </w:r>
      <w:proofErr w:type="spellEnd"/>
      <w:r>
        <w:t xml:space="preserve"> buffer sequentially and retransmits each record via MQTT </w:t>
      </w:r>
      <w:proofErr w:type="spellStart"/>
      <w:r>
        <w:t>QoS</w:t>
      </w:r>
      <w:proofErr w:type="spellEnd"/>
      <w:r>
        <w:t xml:space="preserve"> 1 before resuming real-time logging. Figure 3.2 presents the ML data pipeline, Figure 3.3 shows the flow diagram for the hardware connection and Figure 3.4 presents the firmware state machine for Store and Forward.</w:t>
      </w:r>
    </w:p>
    <w:p w:rsidR="006B7B11" w:rsidRDefault="006B7B11" w:rsidP="006B7B11">
      <w:pPr>
        <w:spacing w:line="360" w:lineRule="auto"/>
        <w:jc w:val="both"/>
      </w:pPr>
    </w:p>
    <w:p w:rsidR="006B7B11" w:rsidRDefault="006B7B11" w:rsidP="006B7B11">
      <w:pPr>
        <w:spacing w:before="80" w:after="80" w:line="360" w:lineRule="auto"/>
        <w:jc w:val="center"/>
        <w:rPr>
          <w:b/>
          <w:bCs/>
          <w:sz w:val="22"/>
          <w:szCs w:val="22"/>
        </w:rPr>
      </w:pPr>
      <w:r>
        <w:rPr>
          <w:b/>
          <w:bCs/>
          <w:sz w:val="22"/>
          <w:szCs w:val="22"/>
        </w:rPr>
        <w:br/>
      </w:r>
      <w:r w:rsidRPr="00075D19">
        <w:rPr>
          <w:noProof/>
        </w:rPr>
        <w:drawing>
          <wp:inline distT="0" distB="0" distL="0" distR="0" wp14:anchorId="78C9B210" wp14:editId="6CC0F843">
            <wp:extent cx="4451276" cy="49720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9008" cy="4991857"/>
                    </a:xfrm>
                    <a:prstGeom prst="rect">
                      <a:avLst/>
                    </a:prstGeom>
                  </pic:spPr>
                </pic:pic>
              </a:graphicData>
            </a:graphic>
          </wp:inline>
        </w:drawing>
      </w:r>
      <w:r>
        <w:rPr>
          <w:b/>
          <w:bCs/>
          <w:sz w:val="22"/>
          <w:szCs w:val="22"/>
        </w:rPr>
        <w:br/>
        <w:t>Figure 3.2: Machine Learning Data Pipeline Flowchart</w:t>
      </w:r>
    </w:p>
    <w:p w:rsidR="006B7B11" w:rsidRDefault="006B7B11" w:rsidP="006B7B11">
      <w:pPr>
        <w:spacing w:before="80" w:after="80" w:line="360" w:lineRule="auto"/>
        <w:rPr>
          <w:b/>
          <w:bCs/>
          <w:sz w:val="22"/>
          <w:szCs w:val="22"/>
        </w:rPr>
      </w:pPr>
      <w:r w:rsidRPr="007A6B59">
        <w:rPr>
          <w:b/>
          <w:bCs/>
          <w:noProof/>
          <w:sz w:val="22"/>
          <w:szCs w:val="22"/>
        </w:rPr>
        <w:lastRenderedPageBreak/>
        <w:drawing>
          <wp:inline distT="0" distB="0" distL="0" distR="0" wp14:anchorId="42011B33" wp14:editId="3F7D4CEB">
            <wp:extent cx="4867954" cy="6620799"/>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954" cy="6620799"/>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3.3: Hardware Connection Block Diagram</w:t>
      </w:r>
    </w:p>
    <w:p w:rsidR="006B7B11" w:rsidRDefault="006B7B11" w:rsidP="006B7B11">
      <w:pPr>
        <w:spacing w:before="80" w:after="80" w:line="360" w:lineRule="auto"/>
        <w:rPr>
          <w:b/>
          <w:bCs/>
          <w:sz w:val="22"/>
          <w:szCs w:val="22"/>
        </w:rPr>
      </w:pPr>
    </w:p>
    <w:p w:rsidR="006B7B11" w:rsidRDefault="006B7B11" w:rsidP="006B7B11">
      <w:pPr>
        <w:spacing w:before="80" w:after="80" w:line="360" w:lineRule="auto"/>
        <w:jc w:val="center"/>
        <w:rPr>
          <w:b/>
          <w:bCs/>
          <w:sz w:val="22"/>
          <w:szCs w:val="22"/>
        </w:rPr>
      </w:pPr>
    </w:p>
    <w:p w:rsidR="006B7B11" w:rsidRDefault="006B7B11" w:rsidP="006B7B11"/>
    <w:p w:rsidR="006B7B11" w:rsidRDefault="006B7B11" w:rsidP="006B7B11">
      <w:pPr>
        <w:spacing w:before="80" w:after="80" w:line="360" w:lineRule="auto"/>
        <w:jc w:val="center"/>
      </w:pPr>
      <w:r w:rsidRPr="007A6B59">
        <w:rPr>
          <w:noProof/>
        </w:rPr>
        <w:lastRenderedPageBreak/>
        <w:drawing>
          <wp:inline distT="0" distB="0" distL="0" distR="0" wp14:anchorId="44FCA199" wp14:editId="2AD03656">
            <wp:extent cx="2638793" cy="744006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793" cy="7440063"/>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3.4: ESP32 Store and Forward Firmware State Machine</w:t>
      </w:r>
    </w:p>
    <w:p w:rsidR="006B7B11" w:rsidRDefault="006B7B11" w:rsidP="006B7B11"/>
    <w:p w:rsidR="006B7B11" w:rsidRDefault="006B7B11" w:rsidP="006B7B11">
      <w:pPr>
        <w:pStyle w:val="Heading3"/>
        <w:spacing w:before="280" w:line="360" w:lineRule="auto"/>
      </w:pPr>
      <w:r>
        <w:lastRenderedPageBreak/>
        <w:t>3.3.3 Middleware Layer (Docker-</w:t>
      </w:r>
      <w:proofErr w:type="spellStart"/>
      <w:r>
        <w:t>Containerised</w:t>
      </w:r>
      <w:proofErr w:type="spellEnd"/>
      <w:r>
        <w:t xml:space="preserve"> Backend)</w:t>
      </w:r>
    </w:p>
    <w:p w:rsidR="006B7B11" w:rsidRDefault="006B7B11" w:rsidP="006B7B11">
      <w:pPr>
        <w:spacing w:line="360" w:lineRule="auto"/>
        <w:jc w:val="both"/>
      </w:pPr>
      <w:r>
        <w:t>The Middleware layer comprises three Docker-</w:t>
      </w:r>
      <w:proofErr w:type="spellStart"/>
      <w:r>
        <w:t>containerised</w:t>
      </w:r>
      <w:proofErr w:type="spellEnd"/>
      <w:r>
        <w:t xml:space="preserve"> services orchestrated by Docker Compose that is the Node.js/Express telemetry ingestion service, the Python/</w:t>
      </w:r>
      <w:proofErr w:type="spellStart"/>
      <w:r>
        <w:t>FastAPI</w:t>
      </w:r>
      <w:proofErr w:type="spellEnd"/>
      <w:r>
        <w:t xml:space="preserve"> ML </w:t>
      </w:r>
      <w:proofErr w:type="spellStart"/>
      <w:r>
        <w:t>microservice</w:t>
      </w:r>
      <w:proofErr w:type="spellEnd"/>
      <w:r>
        <w:t xml:space="preserve">, and the MySQL 8.0 database. Docker </w:t>
      </w:r>
      <w:proofErr w:type="spellStart"/>
      <w:r>
        <w:t>containerisation</w:t>
      </w:r>
      <w:proofErr w:type="spellEnd"/>
      <w:r>
        <w:t xml:space="preserve"> was selected to address the </w:t>
      </w:r>
      <w:proofErr w:type="spellStart"/>
      <w:r>
        <w:t>PoC</w:t>
      </w:r>
      <w:proofErr w:type="spellEnd"/>
      <w:r>
        <w:t xml:space="preserve">-to-production deployment gap identified in Chapter 2 since a Docker Compose configuration validated on the development laptop deploys without code modification on a Raspberry Pi 4 or cloud VPS, confirmed by both Docker's multi-platform build documentation (Docker Documentation, 2025) and a peer-reviewed Scientific Reports study validating this exact architecture on Raspberry Pi 4 with </w:t>
      </w:r>
      <w:proofErr w:type="spellStart"/>
      <w:r>
        <w:t>FastAPI</w:t>
      </w:r>
      <w:proofErr w:type="spellEnd"/>
      <w:r>
        <w:t xml:space="preserve"> and Docker (</w:t>
      </w:r>
      <w:proofErr w:type="spellStart"/>
      <w:r>
        <w:t>Hashim</w:t>
      </w:r>
      <w:proofErr w:type="spellEnd"/>
      <w:r>
        <w:t xml:space="preserve"> et al., 2025).</w:t>
      </w:r>
    </w:p>
    <w:p w:rsidR="006B7B11" w:rsidRDefault="006B7B11" w:rsidP="006B7B11">
      <w:pPr>
        <w:spacing w:line="360" w:lineRule="auto"/>
        <w:jc w:val="both"/>
      </w:pPr>
      <w:r>
        <w:t>The separation between Node.js and Python/</w:t>
      </w:r>
      <w:proofErr w:type="spellStart"/>
      <w:r>
        <w:t>FastAPI</w:t>
      </w:r>
      <w:proofErr w:type="spellEnd"/>
      <w:r>
        <w:t xml:space="preserve"> is architecturally necessary. </w:t>
      </w:r>
      <w:proofErr w:type="spellStart"/>
      <w:r>
        <w:t>Node.js's</w:t>
      </w:r>
      <w:proofErr w:type="spellEnd"/>
      <w:r>
        <w:t xml:space="preserve"> single-threaded and non-blocking event loop handles concurrent I/O efficiently with simultaneous MQTT-forwarded POST requests, MySQL writes, and </w:t>
      </w:r>
      <w:proofErr w:type="spellStart"/>
      <w:r>
        <w:t>WebSocket</w:t>
      </w:r>
      <w:proofErr w:type="spellEnd"/>
      <w:r>
        <w:t xml:space="preserve"> broadcasts, at approximately 40–60% higher throughput than Python for I/O-bound workloads (DEV Community, 2025). CPU-bound operations such as loading a 200-tree Random Forest into memory and running inference block</w:t>
      </w:r>
      <w:r w:rsidR="00671F04">
        <w:t>s</w:t>
      </w:r>
      <w:r>
        <w:t xml:space="preserve"> </w:t>
      </w:r>
      <w:proofErr w:type="spellStart"/>
      <w:r>
        <w:t>Node.js's</w:t>
      </w:r>
      <w:proofErr w:type="spellEnd"/>
      <w:r>
        <w:t xml:space="preserve"> event loop, increasing </w:t>
      </w:r>
      <w:r w:rsidR="00671F04">
        <w:t xml:space="preserve">the latency for </w:t>
      </w:r>
      <w:r>
        <w:t>telemetry inges</w:t>
      </w:r>
      <w:r w:rsidR="00671F04">
        <w:t>tion</w:t>
      </w:r>
      <w:r w:rsidR="00D15DC9">
        <w:t xml:space="preserve">. The </w:t>
      </w:r>
      <w:proofErr w:type="spellStart"/>
      <w:r w:rsidR="00D15DC9">
        <w:t>FastAPI</w:t>
      </w:r>
      <w:proofErr w:type="spellEnd"/>
      <w:r w:rsidR="00D15DC9">
        <w:t xml:space="preserve"> service maintains the two models in memory by using </w:t>
      </w:r>
      <w:proofErr w:type="spellStart"/>
      <w:r w:rsidR="00D15DC9">
        <w:t>joblib</w:t>
      </w:r>
      <w:proofErr w:type="spellEnd"/>
      <w:r w:rsidR="00D15DC9">
        <w:t>, which is used to provide</w:t>
      </w:r>
      <w:r>
        <w:t xml:space="preserve"> inference requests asynchronously without affecting Node.js throughput.</w:t>
      </w:r>
      <w:r w:rsidR="00D15DC9">
        <w:t xml:space="preserve"> The MySQL schema is organized in four tables namely: </w:t>
      </w:r>
      <w:r>
        <w:t xml:space="preserve">telemetry, </w:t>
      </w:r>
      <w:proofErr w:type="spellStart"/>
      <w:r>
        <w:t>inference_results</w:t>
      </w:r>
      <w:proofErr w:type="spellEnd"/>
      <w:r>
        <w:t xml:space="preserve">, alerts, and </w:t>
      </w:r>
      <w:proofErr w:type="spellStart"/>
      <w:r>
        <w:t>calibration_log</w:t>
      </w:r>
      <w:proofErr w:type="spellEnd"/>
      <w:r>
        <w:t xml:space="preserve">. The </w:t>
      </w:r>
      <w:proofErr w:type="spellStart"/>
      <w:r>
        <w:t>calibration</w:t>
      </w:r>
      <w:r w:rsidR="00671F04">
        <w:t>_log</w:t>
      </w:r>
      <w:proofErr w:type="spellEnd"/>
      <w:r w:rsidR="00671F04">
        <w:t xml:space="preserve"> table is used to </w:t>
      </w:r>
      <w:r>
        <w:t>addresses the concept drift gap since it records RMSE and timestamp for each model</w:t>
      </w:r>
      <w:r w:rsidR="00671F04">
        <w:t>’s</w:t>
      </w:r>
      <w:r>
        <w:t xml:space="preserve"> recalibration event, </w:t>
      </w:r>
      <w:r w:rsidR="00671F04">
        <w:t>this enables</w:t>
      </w:r>
      <w:r>
        <w:t xml:space="preserve"> the operator to track </w:t>
      </w:r>
      <w:r w:rsidR="00671F04">
        <w:t xml:space="preserve">each </w:t>
      </w:r>
      <w:r>
        <w:t>model</w:t>
      </w:r>
      <w:r w:rsidR="00671F04">
        <w:t>’s</w:t>
      </w:r>
      <w:r>
        <w:t xml:space="preserve"> accuracy degradation over the</w:t>
      </w:r>
      <w:r w:rsidR="00671F04">
        <w:t xml:space="preserve"> deployment lifetime. To avoid saturation of</w:t>
      </w:r>
      <w:r>
        <w:t xml:space="preserve"> UI thread</w:t>
      </w:r>
      <w:r w:rsidR="00671F04">
        <w:t>s when a bust flush is being done by Store-and-Forward</w:t>
      </w:r>
      <w:r>
        <w:t xml:space="preserve">, the Node.js service inspects the </w:t>
      </w:r>
      <w:proofErr w:type="spellStart"/>
      <w:r>
        <w:t>record_source</w:t>
      </w:r>
      <w:proofErr w:type="spellEnd"/>
      <w:r>
        <w:t xml:space="preserve"> fiel</w:t>
      </w:r>
      <w:r w:rsidR="006C131D">
        <w:t>d on each incoming MQTT message and all</w:t>
      </w:r>
      <w:r>
        <w:t xml:space="preserve"> records flagged as </w:t>
      </w:r>
      <w:proofErr w:type="spellStart"/>
      <w:r>
        <w:t>s</w:t>
      </w:r>
      <w:r w:rsidR="006C131D">
        <w:t>tore_and_forward</w:t>
      </w:r>
      <w:proofErr w:type="spellEnd"/>
      <w:r w:rsidR="006C131D">
        <w:t xml:space="preserve"> are stored</w:t>
      </w:r>
      <w:r>
        <w:t xml:space="preserve"> in memory and </w:t>
      </w:r>
      <w:r w:rsidR="006C131D">
        <w:t>sent over to the React client as a</w:t>
      </w:r>
      <w:r>
        <w:t xml:space="preserve"> batched </w:t>
      </w:r>
      <w:proofErr w:type="spellStart"/>
      <w:r>
        <w:t>WebS</w:t>
      </w:r>
      <w:r w:rsidR="006C131D">
        <w:t>ocket</w:t>
      </w:r>
      <w:proofErr w:type="spellEnd"/>
      <w:r w:rsidR="006C131D">
        <w:t xml:space="preserve"> packet when the flush sequence finishes, instead of 48 separate packets which would trigger 48</w:t>
      </w:r>
      <w:r>
        <w:t xml:space="preserve"> </w:t>
      </w:r>
      <w:r w:rsidR="006C131D">
        <w:t>sequential chart re-renders every</w:t>
      </w:r>
      <w:r>
        <w:t xml:space="preserve"> second.</w:t>
      </w:r>
    </w:p>
    <w:p w:rsidR="006B7B11" w:rsidRDefault="006B7B11" w:rsidP="006B7B11">
      <w:pPr>
        <w:pStyle w:val="Heading3"/>
        <w:spacing w:before="280" w:line="360" w:lineRule="auto"/>
      </w:pPr>
      <w:r>
        <w:t>3.3.4 Application and Business Layers</w:t>
      </w:r>
    </w:p>
    <w:p w:rsidR="006B7B11" w:rsidRDefault="006C131D" w:rsidP="006B7B11">
      <w:pPr>
        <w:spacing w:line="360" w:lineRule="auto"/>
        <w:jc w:val="both"/>
      </w:pPr>
      <w:r>
        <w:t xml:space="preserve">Application layer is a </w:t>
      </w:r>
      <w:r w:rsidR="006B7B11">
        <w:t>Progressive Web App</w:t>
      </w:r>
      <w:r>
        <w:t xml:space="preserve"> made by </w:t>
      </w:r>
      <w:proofErr w:type="spellStart"/>
      <w:r>
        <w:t>Reactjs</w:t>
      </w:r>
      <w:proofErr w:type="spellEnd"/>
      <w:r>
        <w:t xml:space="preserve"> and</w:t>
      </w:r>
      <w:r w:rsidR="00ED5F54">
        <w:t xml:space="preserve"> a Service Worker</w:t>
      </w:r>
      <w:r>
        <w:t xml:space="preserve"> that is set</w:t>
      </w:r>
      <w:r w:rsidR="006B7B11">
        <w:t xml:space="preserve"> to</w:t>
      </w:r>
      <w:r>
        <w:t xml:space="preserve"> store cache interface data</w:t>
      </w:r>
      <w:r w:rsidR="006B7B11">
        <w:t xml:space="preserve"> locally. </w:t>
      </w:r>
      <w:r>
        <w:t>The Application shell</w:t>
      </w:r>
      <w:r w:rsidR="00ED5F54">
        <w:t xml:space="preserve"> and interface are stored in the Service Worker</w:t>
      </w:r>
      <w:r w:rsidR="006B7B11" w:rsidRPr="00226CE0">
        <w:t>, a</w:t>
      </w:r>
      <w:r w:rsidR="00ED5F54">
        <w:t xml:space="preserve">llowing the dashboard UI to render and queue user commands as they come </w:t>
      </w:r>
      <w:r w:rsidR="00ED5F54">
        <w:lastRenderedPageBreak/>
        <w:t>and buffers in line with</w:t>
      </w:r>
      <w:r w:rsidR="006B7B11" w:rsidRPr="00226CE0">
        <w:t xml:space="preserve"> transient network drops</w:t>
      </w:r>
      <w:r w:rsidR="006B7B11">
        <w:t xml:space="preserve"> that is to clear that</w:t>
      </w:r>
      <w:r w:rsidR="00ED5F54">
        <w:t xml:space="preserve"> to view</w:t>
      </w:r>
      <w:r w:rsidR="006B7B11" w:rsidRPr="00226CE0">
        <w:t xml:space="preserve"> live and historical require an active connection to the </w:t>
      </w:r>
      <w:proofErr w:type="spellStart"/>
      <w:r w:rsidR="006B7B11" w:rsidRPr="00226CE0">
        <w:t>Dockerised</w:t>
      </w:r>
      <w:proofErr w:type="spellEnd"/>
      <w:r w:rsidR="006B7B11" w:rsidRPr="00226CE0">
        <w:t xml:space="preserve"> backend. </w:t>
      </w:r>
      <w:r w:rsidR="00ED5F54">
        <w:t>The dashboard has</w:t>
      </w:r>
      <w:r w:rsidR="006B7B11">
        <w:t xml:space="preserve"> five views: real-time sensor parameter charts with one-hour rolling windows that is a battery </w:t>
      </w:r>
      <w:proofErr w:type="spellStart"/>
      <w:r w:rsidR="006B7B11">
        <w:t>SoH</w:t>
      </w:r>
      <w:proofErr w:type="spellEnd"/>
      <w:r w:rsidR="006B7B11">
        <w:t xml:space="preserve"> gauge with green (&gt;90%), amber (80–90%), </w:t>
      </w:r>
      <w:r w:rsidR="00ED5F54">
        <w:t>and red (&lt;80%) degradation areas</w:t>
      </w:r>
      <w:r w:rsidR="00A64B7B">
        <w:t>, an anomaly alert feed that shows</w:t>
      </w:r>
      <w:r w:rsidR="006B7B11">
        <w:t xml:space="preserve"> twenty most recent Isolation Forest detections with fault labels and timestamp, a Store and</w:t>
      </w:r>
      <w:r w:rsidR="00A64B7B">
        <w:t xml:space="preserve"> Forward status indicator that shows</w:t>
      </w:r>
      <w:r w:rsidR="006B7B11">
        <w:t xml:space="preserve"> </w:t>
      </w:r>
      <w:proofErr w:type="spellStart"/>
      <w:r w:rsidR="006B7B11">
        <w:t>LittleFS</w:t>
      </w:r>
      <w:proofErr w:type="spellEnd"/>
      <w:r w:rsidR="006B7B11">
        <w:t xml:space="preserve"> buffer depth and last successful flush timestamp, and a model health panel </w:t>
      </w:r>
      <w:r w:rsidR="00A64B7B">
        <w:t>that displays the</w:t>
      </w:r>
      <w:r w:rsidR="006B7B11">
        <w:t xml:space="preserve"> current RMSE and days elapsed since last recalibration.</w:t>
      </w:r>
    </w:p>
    <w:p w:rsidR="006B7B11" w:rsidRDefault="00A64B7B" w:rsidP="006B7B11">
      <w:pPr>
        <w:spacing w:line="360" w:lineRule="auto"/>
        <w:jc w:val="both"/>
      </w:pPr>
      <w:r>
        <w:t>The Business layer is</w:t>
      </w:r>
      <w:r w:rsidR="006B7B11">
        <w:t xml:space="preserve"> the</w:t>
      </w:r>
      <w:r>
        <w:t xml:space="preserve"> one </w:t>
      </w:r>
      <w:proofErr w:type="spellStart"/>
      <w:r>
        <w:t>tha</w:t>
      </w:r>
      <w:proofErr w:type="spellEnd"/>
      <w:r>
        <w:t xml:space="preserve"> uses the</w:t>
      </w:r>
      <w:r w:rsidR="006B7B11">
        <w:t xml:space="preserve"> alert notification engine and the model recalibration wo</w:t>
      </w:r>
      <w:r>
        <w:t>rkflow. The alert engine examines every</w:t>
      </w:r>
      <w:r w:rsidR="006B7B11">
        <w:t xml:space="preserve"> </w:t>
      </w:r>
      <w:proofErr w:type="spellStart"/>
      <w:r w:rsidR="006B7B11">
        <w:t>FastAPI</w:t>
      </w:r>
      <w:proofErr w:type="spellEnd"/>
      <w:r w:rsidR="006B7B11">
        <w:t xml:space="preserve"> inference result </w:t>
      </w:r>
      <w:r>
        <w:t xml:space="preserve">with </w:t>
      </w:r>
      <w:r w:rsidR="006B7B11">
        <w:t xml:space="preserve">two threshold rules </w:t>
      </w:r>
      <w:r w:rsidR="00303B1C">
        <w:t>below 80 percent</w:t>
      </w:r>
      <w:r>
        <w:t xml:space="preserve"> </w:t>
      </w:r>
      <w:proofErr w:type="spellStart"/>
      <w:r>
        <w:t>SoH</w:t>
      </w:r>
      <w:proofErr w:type="spellEnd"/>
      <w:r w:rsidR="006B7B11">
        <w:t xml:space="preserve"> </w:t>
      </w:r>
      <w:r w:rsidR="00303B1C">
        <w:t xml:space="preserve">which </w:t>
      </w:r>
      <w:r w:rsidR="006B7B11">
        <w:t>t</w:t>
      </w:r>
      <w:r w:rsidR="00303B1C">
        <w:t>riggers a battery health alert a</w:t>
      </w:r>
      <w:r w:rsidR="006B7B11">
        <w:t xml:space="preserve">nd </w:t>
      </w:r>
      <w:r w:rsidR="00303B1C">
        <w:t xml:space="preserve">an </w:t>
      </w:r>
      <w:r w:rsidR="006B7B11">
        <w:t>anomaly score above the contamination threshold triggers a fault detection al</w:t>
      </w:r>
      <w:r w:rsidR="00303B1C">
        <w:t>ert. Alert records are stored</w:t>
      </w:r>
      <w:r w:rsidR="006B7B11">
        <w:t xml:space="preserve"> to the MySQL alerts table creating a detailed maintenance audit trail. The trigger </w:t>
      </w:r>
      <w:r w:rsidR="00303B1C">
        <w:t xml:space="preserve">on the recalibration of the </w:t>
      </w:r>
      <w:proofErr w:type="spellStart"/>
      <w:r w:rsidR="00303B1C">
        <w:t>FastAPI</w:t>
      </w:r>
      <w:proofErr w:type="spellEnd"/>
      <w:r w:rsidR="00303B1C">
        <w:t xml:space="preserve"> service that is on the dashboard reloads all MySQL </w:t>
      </w:r>
      <w:r w:rsidR="00044877">
        <w:t>operational data gathered since last calibration and starts</w:t>
      </w:r>
      <w:r w:rsidR="006B7B11">
        <w:t xml:space="preserve"> an</w:t>
      </w:r>
      <w:r w:rsidR="00044877">
        <w:t xml:space="preserve"> automated retraining pipeline</w:t>
      </w:r>
      <w:r w:rsidR="006B7B11">
        <w:t xml:space="preserve">, retrains both models on the combined simulation-plus-field dataset, </w:t>
      </w:r>
      <w:proofErr w:type="spellStart"/>
      <w:r w:rsidR="006B7B11">
        <w:t>serialises</w:t>
      </w:r>
      <w:proofErr w:type="spellEnd"/>
      <w:r w:rsidR="006B7B11">
        <w:t xml:space="preserve"> the updated models, and replaces the in-memory instances without service interruption. This workflow</w:t>
      </w:r>
      <w:r w:rsidR="00044877">
        <w:t xml:space="preserve"> is a </w:t>
      </w:r>
      <w:proofErr w:type="spellStart"/>
      <w:r w:rsidR="00044877">
        <w:t>directl</w:t>
      </w:r>
      <w:proofErr w:type="spellEnd"/>
      <w:r w:rsidR="00044877">
        <w:t xml:space="preserve"> solution to</w:t>
      </w:r>
      <w:r w:rsidR="006B7B11">
        <w:t xml:space="preserve"> the concept drift gap confirmed by </w:t>
      </w:r>
      <w:proofErr w:type="spellStart"/>
      <w:r w:rsidR="006B7B11">
        <w:t>Vi</w:t>
      </w:r>
      <w:r w:rsidR="00044877">
        <w:t>chare</w:t>
      </w:r>
      <w:proofErr w:type="spellEnd"/>
      <w:r w:rsidR="00044877">
        <w:t xml:space="preserve"> and Gaikwad (2025) in </w:t>
      </w:r>
      <w:r w:rsidR="006B7B11">
        <w:t>122</w:t>
      </w:r>
      <w:r w:rsidR="00044877">
        <w:t xml:space="preserve"> papers reviewed.</w:t>
      </w:r>
    </w:p>
    <w:p w:rsidR="006B7B11" w:rsidRDefault="006B7B11" w:rsidP="006B7B11">
      <w:pPr>
        <w:pStyle w:val="Heading2"/>
        <w:spacing w:before="360" w:after="160" w:line="360" w:lineRule="auto"/>
      </w:pPr>
      <w:r>
        <w:t>3.4 Data Collection Methods</w:t>
      </w:r>
    </w:p>
    <w:p w:rsidR="006B7B11" w:rsidRDefault="006B7B11" w:rsidP="006B7B11">
      <w:pPr>
        <w:pStyle w:val="Heading3"/>
        <w:spacing w:before="280" w:line="360" w:lineRule="auto"/>
      </w:pPr>
      <w:r>
        <w:t>3.4.1 Literature Review</w:t>
      </w:r>
    </w:p>
    <w:p w:rsidR="006B7B11" w:rsidRDefault="006B7B11" w:rsidP="006B7B11">
      <w:pPr>
        <w:spacing w:line="360" w:lineRule="auto"/>
        <w:jc w:val="both"/>
      </w:pPr>
      <w:r>
        <w:t>Chapter 2</w:t>
      </w:r>
      <w:r w:rsidR="000251E6">
        <w:t xml:space="preserve"> </w:t>
      </w:r>
      <w:r w:rsidR="00463106">
        <w:t>has reviewed relevant academic literature</w:t>
      </w:r>
      <w:r>
        <w:t xml:space="preserve"> to identify existing technologies, algorithms, and systems related to the resea</w:t>
      </w:r>
      <w:r w:rsidR="001702F4">
        <w:t>rch problem. Databases used</w:t>
      </w:r>
      <w:r>
        <w:t xml:space="preserve"> included IEEE </w:t>
      </w:r>
      <w:proofErr w:type="spellStart"/>
      <w:r>
        <w:t>Xplore</w:t>
      </w:r>
      <w:proofErr w:type="spellEnd"/>
      <w:r>
        <w:t xml:space="preserve">, </w:t>
      </w:r>
      <w:proofErr w:type="spellStart"/>
      <w:r>
        <w:t>ScienceDirect</w:t>
      </w:r>
      <w:proofErr w:type="spellEnd"/>
      <w:r>
        <w:t xml:space="preserve">, </w:t>
      </w:r>
      <w:proofErr w:type="spellStart"/>
      <w:r>
        <w:t>SpringerLink</w:t>
      </w:r>
      <w:proofErr w:type="spellEnd"/>
      <w:r>
        <w:t xml:space="preserve">, MDPI, Google Scholar, and the ACM Digital Library. </w:t>
      </w:r>
      <w:r w:rsidR="00463106">
        <w:t>Keywords were used</w:t>
      </w:r>
      <w:r w:rsidR="001702F4">
        <w:t>, such</w:t>
      </w:r>
      <w:r w:rsidR="00463106">
        <w:t xml:space="preserve"> as</w:t>
      </w:r>
      <w:r>
        <w:t xml:space="preserve"> predictive maintenance</w:t>
      </w:r>
      <w:r w:rsidR="001702F4">
        <w:t>,</w:t>
      </w:r>
      <w:r>
        <w:t xml:space="preserve"> solar PV, </w:t>
      </w:r>
      <w:proofErr w:type="spellStart"/>
      <w:r>
        <w:t>IoT</w:t>
      </w:r>
      <w:proofErr w:type="spellEnd"/>
      <w:r>
        <w:t xml:space="preserve"> ESP32 solar monitoring, Random Forest</w:t>
      </w:r>
      <w:r w:rsidR="001702F4">
        <w:t>, fault detection</w:t>
      </w:r>
      <w:r>
        <w:t>, Isolation Forest</w:t>
      </w:r>
      <w:r w:rsidR="001702F4">
        <w:t>,</w:t>
      </w:r>
      <w:r>
        <w:t xml:space="preserve"> anomaly detection, battery state of health</w:t>
      </w:r>
      <w:r w:rsidR="001702F4">
        <w:t>,</w:t>
      </w:r>
      <w:r>
        <w:t xml:space="preserve"> machine learning, and </w:t>
      </w:r>
      <w:proofErr w:type="spellStart"/>
      <w:r>
        <w:t>LittleFS</w:t>
      </w:r>
      <w:proofErr w:type="spellEnd"/>
      <w:r>
        <w:t xml:space="preserve"> ESP32 offline stor</w:t>
      </w:r>
      <w:r w:rsidR="00463106">
        <w:t>age. Inclusion criteria were that they had to be published</w:t>
      </w:r>
      <w:r>
        <w:t xml:space="preserve"> between 2019 and 2026 with peer-reviewed journal or conference status. The review covered 122 existing </w:t>
      </w:r>
      <w:proofErr w:type="spellStart"/>
      <w:r>
        <w:t>PdM</w:t>
      </w:r>
      <w:proofErr w:type="spellEnd"/>
      <w:r>
        <w:t xml:space="preserve"> studies in the domain (</w:t>
      </w:r>
      <w:proofErr w:type="spellStart"/>
      <w:r>
        <w:t>Vichare</w:t>
      </w:r>
      <w:proofErr w:type="spellEnd"/>
      <w:r>
        <w:t xml:space="preserve"> &amp; Gaikwad, 2025) and yielded the four s</w:t>
      </w:r>
      <w:r w:rsidR="00463106">
        <w:t>pecific research gaps motivating this system’s development</w:t>
      </w:r>
      <w:r>
        <w:t>.</w:t>
      </w:r>
    </w:p>
    <w:p w:rsidR="006B7B11" w:rsidRDefault="006B7B11" w:rsidP="006B7B11">
      <w:pPr>
        <w:pStyle w:val="Heading3"/>
        <w:spacing w:before="280" w:line="360" w:lineRule="auto"/>
      </w:pPr>
      <w:r>
        <w:lastRenderedPageBreak/>
        <w:t>3.4.2 Simulation Dataset Generation</w:t>
      </w:r>
    </w:p>
    <w:p w:rsidR="006B7B11" w:rsidRDefault="006B7B11" w:rsidP="006B7B11">
      <w:pPr>
        <w:spacing w:line="360" w:lineRule="auto"/>
        <w:jc w:val="both"/>
      </w:pPr>
      <w:r>
        <w:t xml:space="preserve">The </w:t>
      </w:r>
      <w:r w:rsidR="007E1146">
        <w:t>main</w:t>
      </w:r>
      <w:r>
        <w:t xml:space="preserve"> data source for ML model training is the synthetic operational dataset generated by the Python simulation engine. The dataset represents 30 days of five-minute-interval telemetry for a 5kW standalone mini-grid with two 12V 200Ah lead-acid batteries in series and a 3kW pure-sine inverter. Eight features are generated per record that is solar irradiance proxy (BH1750 lux, converted to W/m² using 0.0083 factor per Michael et al., 2020), PV array output voltage (V), PV output current (A), battery terminal voltage (V), battery charge/discharge current (A), inverter output power (W), ambient temperature (°C), and a derived State of Health label (% capacity). Fault conditions are injected into 15% of records across the five fault classes drawn from the Kull et al. (2025) taxonomy, partial shading, battery deep discharge, inverter overload, MPPT failure, and sensor open circuit.</w:t>
      </w:r>
    </w:p>
    <w:p w:rsidR="006B7B11" w:rsidRDefault="006B7B11" w:rsidP="006B7B11">
      <w:pPr>
        <w:spacing w:line="360" w:lineRule="auto"/>
        <w:jc w:val="both"/>
      </w:pPr>
      <w:r>
        <w:t xml:space="preserve">Sensor-specific Gaussian noise is applied post-generation using </w:t>
      </w:r>
      <w:proofErr w:type="spellStart"/>
      <w:r>
        <w:t>NumPy's</w:t>
      </w:r>
      <w:proofErr w:type="spellEnd"/>
      <w:r>
        <w:t xml:space="preserve"> </w:t>
      </w:r>
      <w:proofErr w:type="spellStart"/>
      <w:r>
        <w:t>random.normal</w:t>
      </w:r>
      <w:proofErr w:type="spellEnd"/>
      <w:r>
        <w:t xml:space="preserve"> function that is a standard deviation of 1.5% of mean current on ACS712 channels, 0.5% of mean voltage and power on PZEM-004T channels, and 2 lux on BH1750 illuminance. The processed dataset is split 70/30 into training and test partitions using </w:t>
      </w:r>
      <w:proofErr w:type="spellStart"/>
      <w:r>
        <w:t>scikit-learn's</w:t>
      </w:r>
      <w:proofErr w:type="spellEnd"/>
      <w:r>
        <w:t xml:space="preserve"> </w:t>
      </w:r>
      <w:proofErr w:type="spellStart"/>
      <w:r w:rsidRPr="00690A2A">
        <w:t>train_test_split</w:t>
      </w:r>
      <w:proofErr w:type="spellEnd"/>
      <w:r>
        <w:t xml:space="preserve">. To preserve the 15% fault injection ratio across both partitions, the split is stratified based on the categorical fault class labels rather than the continuous </w:t>
      </w:r>
      <w:proofErr w:type="spellStart"/>
      <w:r>
        <w:t>SoH</w:t>
      </w:r>
      <w:proofErr w:type="spellEnd"/>
      <w:r>
        <w:t xml:space="preserve"> target variable</w:t>
      </w:r>
    </w:p>
    <w:p w:rsidR="006B7B11" w:rsidRDefault="006B7B11" w:rsidP="006B7B11">
      <w:pPr>
        <w:spacing w:line="360" w:lineRule="auto"/>
        <w:jc w:val="both"/>
      </w:pPr>
    </w:p>
    <w:p w:rsidR="006B7B11" w:rsidRPr="00690A2A" w:rsidRDefault="006B7B11" w:rsidP="006B7B11">
      <w:pPr>
        <w:spacing w:line="360" w:lineRule="auto"/>
        <w:jc w:val="both"/>
        <w:rPr>
          <w:b/>
          <w:bCs/>
          <w:color w:val="000000"/>
        </w:rPr>
      </w:pPr>
      <w:r>
        <w:rPr>
          <w:b/>
          <w:bCs/>
          <w:color w:val="000000"/>
        </w:rPr>
        <w:t xml:space="preserve">3.4.3 Physical </w:t>
      </w:r>
      <w:r w:rsidRPr="00690A2A">
        <w:rPr>
          <w:b/>
          <w:bCs/>
          <w:color w:val="000000"/>
        </w:rPr>
        <w:t>Sensor Data Acquisition</w:t>
      </w:r>
    </w:p>
    <w:p w:rsidR="006B7B11" w:rsidRDefault="006B7B11" w:rsidP="006B7B11">
      <w:pPr>
        <w:spacing w:line="360" w:lineRule="auto"/>
        <w:jc w:val="both"/>
      </w:pPr>
      <w:r>
        <w:t>Real sensor data is acquired during hardware testing via the ESP32 node operating on a physical test circuit. The test circuit comprises two 12V 7Ah sealed lead-acid batteries in series, a 150W pure-sine inverter, a 30W PV panel, and a 40W resi</w:t>
      </w:r>
      <w:r w:rsidR="00463106">
        <w:t>stive load bank. Sensor reading is done</w:t>
      </w:r>
      <w:r w:rsidR="003155B1">
        <w:t xml:space="preserve"> at five-minute intervals </w:t>
      </w:r>
      <w:r w:rsidR="001702F4">
        <w:t>and</w:t>
      </w:r>
      <w:r w:rsidR="003155B1">
        <w:t xml:space="preserve"> transmitted using</w:t>
      </w:r>
      <w:r w:rsidR="001702F4">
        <w:t xml:space="preserve"> MQTT to a</w:t>
      </w:r>
      <w:r>
        <w:t xml:space="preserve"> Node.js backend, persisted to MySQL, and compared against simulation predictions. Physical acquisition data </w:t>
      </w:r>
      <w:r w:rsidR="003155B1">
        <w:t>performs two functions, it checks real sensor values of</w:t>
      </w:r>
      <w:r>
        <w:t xml:space="preserve"> the PZEM-004T, ACS712, BH1750, and DS18B20 </w:t>
      </w:r>
      <w:r w:rsidR="003155B1">
        <w:t>are</w:t>
      </w:r>
      <w:r>
        <w:t xml:space="preserve"> within the noise envelope </w:t>
      </w:r>
      <w:r w:rsidR="003155B1">
        <w:t>used in simulation, and it gives the</w:t>
      </w:r>
      <w:r>
        <w:t xml:space="preserve"> concept drift monitoring</w:t>
      </w:r>
      <w:r w:rsidR="003155B1">
        <w:t xml:space="preserve"> operational baseline of an early stage. </w:t>
      </w:r>
      <w:r>
        <w:t>DS18B20 probe is physi</w:t>
      </w:r>
      <w:r w:rsidR="003155B1">
        <w:t>cally</w:t>
      </w:r>
      <w:r>
        <w:t xml:space="preserve"> between the two battery casings at the inter-cell contact face, the point of lowest heat dissipation and highest thermal stress in a series bank, and secured with thermal adhesive tape to ensure consistent surface contact across period</w:t>
      </w:r>
      <w:r w:rsidR="001702F4">
        <w:t xml:space="preserve"> of evaluation</w:t>
      </w:r>
      <w:r>
        <w:t>.</w:t>
      </w:r>
    </w:p>
    <w:p w:rsidR="006B7B11" w:rsidRDefault="006B7B11" w:rsidP="006B7B11">
      <w:pPr>
        <w:pStyle w:val="Heading3"/>
        <w:spacing w:before="280" w:line="360" w:lineRule="auto"/>
      </w:pPr>
      <w:r>
        <w:lastRenderedPageBreak/>
        <w:t>3.4.4 System Requirements Gathering</w:t>
      </w:r>
    </w:p>
    <w:p w:rsidR="006B7B11" w:rsidRDefault="0095326F" w:rsidP="006B7B11">
      <w:pPr>
        <w:spacing w:line="360" w:lineRule="auto"/>
        <w:jc w:val="both"/>
      </w:pPr>
      <w:r>
        <w:t>The s</w:t>
      </w:r>
      <w:r w:rsidR="006B7B11">
        <w:t xml:space="preserve">ystem requirements were derived from three sources. Technical requirements were extracted from the five research objectives in Chapter 1. Deployment context requirements were drawn from the literature review, specifically the operational conditions of rural Zimbabwean and sub-Saharan African mini-grids documented by </w:t>
      </w:r>
      <w:proofErr w:type="spellStart"/>
      <w:r w:rsidR="006B7B11">
        <w:t>Patabo</w:t>
      </w:r>
      <w:proofErr w:type="spellEnd"/>
      <w:r w:rsidR="006B7B11">
        <w:t xml:space="preserve"> et al. (2024), Mehta et al. (2025), and </w:t>
      </w:r>
      <w:proofErr w:type="spellStart"/>
      <w:r w:rsidR="006B7B11">
        <w:t>Madziyauswa</w:t>
      </w:r>
      <w:proofErr w:type="spellEnd"/>
      <w:r w:rsidR="006B7B11">
        <w:t xml:space="preserve"> (2024). Hardware specification requirements were drawn from the datasheets of the selected sensors, confirming that the ACS712 ±1.5% error, PZEM-004T ±0.5% accuracy, and BH1750 ±2 lux accuracy were within acceptable bounds for ML-based fault detection at this prototype's scale.</w:t>
      </w:r>
    </w:p>
    <w:p w:rsidR="006B7B11" w:rsidRDefault="006B7B11" w:rsidP="006B7B11">
      <w:pPr>
        <w:pStyle w:val="Heading2"/>
        <w:spacing w:before="360" w:after="160" w:line="360" w:lineRule="auto"/>
      </w:pPr>
      <w:r>
        <w:t>3.5 Tools and Technologies</w:t>
      </w:r>
    </w:p>
    <w:p w:rsidR="006B7B11" w:rsidRDefault="006B7B11" w:rsidP="006B7B11">
      <w:pPr>
        <w:pStyle w:val="Heading3"/>
        <w:spacing w:before="280" w:line="360" w:lineRule="auto"/>
      </w:pPr>
      <w:r>
        <w:t>3.5.1 Hardware Components</w:t>
      </w:r>
    </w:p>
    <w:p w:rsidR="006B7B11" w:rsidRDefault="006B7B11" w:rsidP="006B7B11">
      <w:pPr>
        <w:spacing w:line="360" w:lineRule="auto"/>
        <w:jc w:val="both"/>
      </w:pPr>
      <w:r>
        <w:t>Table 3.2 lists all hardware components used in the edge acquisition node, with key specifications, approximate unit costs, and engineering justification for each selection. Total approximate hardware cost for a single ESP32 sensor node is $18–$27 which is within the $25–$30 per-node target established in the economic analysis in Chapter 1, Section 1.5.4.</w:t>
      </w:r>
    </w:p>
    <w:p w:rsidR="006B7B11" w:rsidRDefault="006B7B11" w:rsidP="006B7B11"/>
    <w:p w:rsidR="006B7B11" w:rsidRDefault="006B7B11" w:rsidP="006B7B11">
      <w:pPr>
        <w:spacing w:before="80" w:after="80" w:line="360" w:lineRule="auto"/>
        <w:jc w:val="center"/>
      </w:pPr>
      <w:r>
        <w:rPr>
          <w:b/>
          <w:bCs/>
          <w:sz w:val="22"/>
          <w:szCs w:val="22"/>
        </w:rPr>
        <w:t>Table 3.2: Hardware Components, Specifications, and Selection Justification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2100"/>
        <w:gridCol w:w="1300"/>
        <w:gridCol w:w="2960"/>
      </w:tblGrid>
      <w:tr w:rsidR="006B7B11" w:rsidTr="006B7B11">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Component</w:t>
            </w:r>
          </w:p>
        </w:tc>
        <w:tc>
          <w:tcPr>
            <w:tcW w:w="1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Interface</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Key Specification</w:t>
            </w:r>
          </w:p>
        </w:tc>
        <w:tc>
          <w:tcPr>
            <w:tcW w:w="13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Cost (USD)</w:t>
            </w:r>
          </w:p>
        </w:tc>
        <w:tc>
          <w:tcPr>
            <w:tcW w:w="29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Engineering Justification</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ESP32 WROOM-32 (</w:t>
            </w:r>
            <w:proofErr w:type="spellStart"/>
            <w:r>
              <w:rPr>
                <w:sz w:val="20"/>
                <w:szCs w:val="20"/>
              </w:rPr>
              <w:t>Espressif</w:t>
            </w:r>
            <w:proofErr w:type="spellEnd"/>
            <w:r>
              <w:rPr>
                <w:sz w:val="20"/>
                <w:szCs w:val="20"/>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Wi-Fi, I2C, UART, ADC, 1-Wire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Dual-core 240MHz; 520KB SRAM; 4MB flash; 160mA active Wi-Fi; 10μA deep sleep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~$4–6</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Active draw 94% lower than Raspberry Pi 4 idle (500–600mA); validated for PV sensor fusion and telemetry (Pillai et al., 2025)</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DS3231 RTC Module (Maxim)</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TCXO oscillator; ±2ppm accuracy; CR2032 coin cell backup; 0–70°C range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Prevents epoch-timestamp corruption on ESP32 reboot without NTP. Maintains ±2 seconds/day accuracy across multi-day outages (PCB Artists,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PZEM-004T v3.0 (PEACEFAIR)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UART (GPIO 16/17)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±0.5% measurement accuracy; galvanic isolation; 80–260V AC; 0–100A; energy accumulation register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~$6–8</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Galvanic isolation protects ESP32 3.3V logic from AC transients. Documented ±0.5% accuracy directly informs voltage and power channel noise </w:t>
            </w:r>
            <w:r>
              <w:rPr>
                <w:sz w:val="20"/>
                <w:szCs w:val="20"/>
              </w:rPr>
              <w:lastRenderedPageBreak/>
              <w:t>injection parameters (PEACEFAIR, 2023)</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ACS712-30A (Allegro)</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ADC (GPIO 34)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±1.5% total output error at 25°C; 100mV/A sensitivity; 2.1kVRMS isolation; quiescent drift over temperature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Hall-effect isolation; affordable; temperature-dependent drift addressed by firmware auto-zero calibration. Ambient temperature fed as ML feature for residual compensation (Allegro </w:t>
            </w:r>
            <w:proofErr w:type="spellStart"/>
            <w:r>
              <w:rPr>
                <w:sz w:val="20"/>
                <w:szCs w:val="20"/>
              </w:rPr>
              <w:t>MicroSystems</w:t>
            </w:r>
            <w:proofErr w:type="spellEnd"/>
            <w:r>
              <w:rPr>
                <w:sz w:val="20"/>
                <w:szCs w:val="20"/>
              </w:rPr>
              <w:t>,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FVI (ROHM)</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16-bit resolution; 1–65,535 lux range; ±2 lux typical accuracy; no external ADC required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Random Forest trained on BH1750 lux achieves R²=0.9922 for irradiance estimation vs. calibrated </w:t>
            </w:r>
            <w:proofErr w:type="spellStart"/>
            <w:r>
              <w:rPr>
                <w:sz w:val="20"/>
                <w:szCs w:val="20"/>
              </w:rPr>
              <w:t>pyranometer</w:t>
            </w:r>
            <w:proofErr w:type="spellEnd"/>
            <w:r>
              <w:rPr>
                <w:sz w:val="20"/>
                <w:szCs w:val="20"/>
              </w:rPr>
              <w:t xml:space="preserve"> (</w:t>
            </w:r>
            <w:proofErr w:type="spellStart"/>
            <w:r>
              <w:rPr>
                <w:sz w:val="20"/>
                <w:szCs w:val="20"/>
              </w:rPr>
              <w:t>Alcalá</w:t>
            </w:r>
            <w:proofErr w:type="spellEnd"/>
            <w:r>
              <w:rPr>
                <w:sz w:val="20"/>
                <w:szCs w:val="20"/>
              </w:rPr>
              <w:t xml:space="preserve">-Rodríguez et al., 2025); 99% cost reduction vs. research-grade </w:t>
            </w:r>
            <w:proofErr w:type="spellStart"/>
            <w:r>
              <w:rPr>
                <w:sz w:val="20"/>
                <w:szCs w:val="20"/>
              </w:rPr>
              <w:t>pyranometer</w:t>
            </w:r>
            <w:proofErr w:type="spellEnd"/>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DS18B20 Waterproof Probe</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1-Wire (GPIO 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±0.5°C accuracy over 0–70°C; stainless steel probe; parasitic power capable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Waterproof probe for battery casing surface attachment. Surface measurement is standard in cost-constrained field deployments (</w:t>
            </w:r>
            <w:proofErr w:type="spellStart"/>
            <w:r>
              <w:rPr>
                <w:sz w:val="20"/>
                <w:szCs w:val="20"/>
              </w:rPr>
              <w:t>Raijmakers</w:t>
            </w:r>
            <w:proofErr w:type="spellEnd"/>
            <w:r>
              <w:rPr>
                <w:sz w:val="20"/>
                <w:szCs w:val="20"/>
              </w:rPr>
              <w:t xml:space="preserve"> et al., 2022)</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Breadboard + Jumper Wires + CR2032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830-point breadboard; 40-piece jumper wire set; CR2032 3V coin cell for DS3231 backup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~$3–5</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Prototype-phase assembly. Production would migrate to custom PCB for environmental resilience</w:t>
            </w:r>
          </w:p>
        </w:tc>
      </w:tr>
    </w:tbl>
    <w:p w:rsidR="006B7B11" w:rsidRDefault="006B7B11" w:rsidP="006B7B11"/>
    <w:p w:rsidR="006B7B11" w:rsidRDefault="006B7B11" w:rsidP="006B7B11">
      <w:pPr>
        <w:pStyle w:val="Heading3"/>
        <w:spacing w:before="280" w:line="360" w:lineRule="auto"/>
      </w:pPr>
      <w:r>
        <w:t>3.5.2 Software Tools and Frameworks</w:t>
      </w:r>
    </w:p>
    <w:p w:rsidR="006B7B11" w:rsidRDefault="006B7B11" w:rsidP="006B7B11">
      <w:pPr>
        <w:spacing w:line="360" w:lineRule="auto"/>
        <w:jc w:val="both"/>
      </w:pPr>
      <w:r>
        <w:t>Table 3.3 lists all software tools and frameworks used in the system with their specific roles in the architecture. All listed tools are open-source or have freely available developer licenses, contributing to the low-cost objective of the proposed system.</w:t>
      </w:r>
    </w:p>
    <w:p w:rsidR="006B7B11" w:rsidRDefault="006B7B11" w:rsidP="006B7B11"/>
    <w:p w:rsidR="006B7B11" w:rsidRDefault="006B7B11" w:rsidP="006B7B11">
      <w:pPr>
        <w:spacing w:before="80" w:after="80" w:line="360" w:lineRule="auto"/>
        <w:jc w:val="center"/>
      </w:pPr>
      <w:r>
        <w:rPr>
          <w:b/>
          <w:bCs/>
          <w:sz w:val="22"/>
          <w:szCs w:val="22"/>
        </w:rPr>
        <w:t>Table 3.3: Software Tools, Versions, and Architectural Roles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99"/>
        <w:gridCol w:w="907"/>
        <w:gridCol w:w="4555"/>
      </w:tblGrid>
      <w:tr w:rsidR="006B7B11" w:rsidTr="006B7B11">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Tool / Framework</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Version</w:t>
            </w:r>
          </w:p>
        </w:tc>
        <w:tc>
          <w:tcPr>
            <w:tcW w:w="4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Role in System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Python 3.11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Primary language (server-side)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3.11.x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engine; ML model training (</w:t>
            </w:r>
            <w:proofErr w:type="spellStart"/>
            <w:r>
              <w:rPr>
                <w:sz w:val="20"/>
                <w:szCs w:val="20"/>
              </w:rPr>
              <w:t>scikit</w:t>
            </w:r>
            <w:proofErr w:type="spellEnd"/>
            <w:r>
              <w:rPr>
                <w:sz w:val="20"/>
                <w:szCs w:val="20"/>
              </w:rPr>
              <w:t xml:space="preserve">-learn); </w:t>
            </w:r>
            <w:proofErr w:type="spellStart"/>
            <w:r>
              <w:rPr>
                <w:sz w:val="20"/>
                <w:szCs w:val="20"/>
              </w:rPr>
              <w:t>FastAPI</w:t>
            </w:r>
            <w:proofErr w:type="spellEnd"/>
            <w:r>
              <w:rPr>
                <w:sz w:val="20"/>
                <w:szCs w:val="20"/>
              </w:rPr>
              <w:t xml:space="preserve"> ML </w:t>
            </w:r>
            <w:proofErr w:type="spellStart"/>
            <w:r>
              <w:rPr>
                <w:sz w:val="20"/>
                <w:szCs w:val="20"/>
              </w:rPr>
              <w:t>microservice</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scikit</w:t>
            </w:r>
            <w:proofErr w:type="spellEnd"/>
            <w:r>
              <w:rPr>
                <w:sz w:val="20"/>
                <w:szCs w:val="20"/>
              </w:rPr>
              <w:t>-learn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library</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1.4.x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RandomForestRegressor</w:t>
            </w:r>
            <w:proofErr w:type="spellEnd"/>
            <w:r>
              <w:rPr>
                <w:sz w:val="20"/>
                <w:szCs w:val="20"/>
              </w:rPr>
              <w:t xml:space="preserve"> (</w:t>
            </w:r>
            <w:proofErr w:type="spellStart"/>
            <w:r>
              <w:rPr>
                <w:sz w:val="20"/>
                <w:szCs w:val="20"/>
              </w:rPr>
              <w:t>n_estimators</w:t>
            </w:r>
            <w:proofErr w:type="spellEnd"/>
            <w:r>
              <w:rPr>
                <w:sz w:val="20"/>
                <w:szCs w:val="20"/>
              </w:rPr>
              <w:t xml:space="preserve">=200) and </w:t>
            </w:r>
            <w:proofErr w:type="spellStart"/>
            <w:r>
              <w:rPr>
                <w:sz w:val="20"/>
                <w:szCs w:val="20"/>
              </w:rPr>
              <w:t>IsolationForest</w:t>
            </w:r>
            <w:proofErr w:type="spellEnd"/>
            <w:r>
              <w:rPr>
                <w:sz w:val="20"/>
                <w:szCs w:val="20"/>
              </w:rPr>
              <w:t xml:space="preserve"> (contamination=0.01); model </w:t>
            </w:r>
            <w:proofErr w:type="spellStart"/>
            <w:r>
              <w:rPr>
                <w:sz w:val="20"/>
                <w:szCs w:val="20"/>
              </w:rPr>
              <w:t>serialisation</w:t>
            </w:r>
            <w:proofErr w:type="spellEnd"/>
            <w:r>
              <w:rPr>
                <w:sz w:val="20"/>
                <w:szCs w:val="20"/>
              </w:rPr>
              <w:t xml:space="preserve"> via </w:t>
            </w:r>
            <w:proofErr w:type="spellStart"/>
            <w:r>
              <w:rPr>
                <w:sz w:val="20"/>
                <w:szCs w:val="20"/>
              </w:rPr>
              <w:t>joblib</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lastRenderedPageBreak/>
              <w:t xml:space="preserve">Pandas + </w:t>
            </w:r>
            <w:proofErr w:type="spellStart"/>
            <w:r>
              <w:rPr>
                <w:sz w:val="20"/>
                <w:szCs w:val="20"/>
              </w:rPr>
              <w:t>NumPy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Data processing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2.x / 1.26.x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dataset construction; Gaussian noise injection (</w:t>
            </w:r>
            <w:proofErr w:type="spellStart"/>
            <w:r>
              <w:rPr>
                <w:sz w:val="20"/>
                <w:szCs w:val="20"/>
              </w:rPr>
              <w:t>np.random.normal</w:t>
            </w:r>
            <w:proofErr w:type="spellEnd"/>
            <w:r>
              <w:rPr>
                <w:sz w:val="20"/>
                <w:szCs w:val="20"/>
              </w:rPr>
              <w:t>); feature engineering; stratified 70/30 train/test split</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FastAPI</w:t>
            </w:r>
            <w:proofErr w:type="spellEnd"/>
            <w:r>
              <w:rPr>
                <w:sz w:val="20"/>
                <w:szCs w:val="20"/>
              </w:rPr>
              <w:t xml:space="preserve"> + </w:t>
            </w:r>
            <w:proofErr w:type="spellStart"/>
            <w:r>
              <w:rPr>
                <w:sz w:val="20"/>
                <w:szCs w:val="20"/>
              </w:rPr>
              <w:t>Uvicorn</w:t>
            </w:r>
            <w:proofErr w:type="spellEnd"/>
            <w:r>
              <w:rPr>
                <w:sz w:val="20"/>
                <w:szCs w:val="20"/>
              </w:rPr>
              <w:t xml:space="preserve"> (ASGI)</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ML </w:t>
            </w:r>
            <w:proofErr w:type="spellStart"/>
            <w:r>
              <w:rPr>
                <w:sz w:val="20"/>
                <w:szCs w:val="20"/>
              </w:rPr>
              <w:t>microservice</w:t>
            </w:r>
            <w:proofErr w:type="spellEnd"/>
            <w:r>
              <w:rPr>
                <w:sz w:val="20"/>
                <w:szCs w:val="20"/>
              </w:rPr>
              <w:t xml:space="preserve"> framework</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0.110.x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Exposes /predict endpoint; keeps RF and IF models in memory at startup (</w:t>
            </w:r>
            <w:proofErr w:type="spellStart"/>
            <w:r>
              <w:rPr>
                <w:sz w:val="20"/>
                <w:szCs w:val="20"/>
              </w:rPr>
              <w:t>joblib.load</w:t>
            </w:r>
            <w:proofErr w:type="spellEnd"/>
            <w:r>
              <w:rPr>
                <w:sz w:val="20"/>
                <w:szCs w:val="20"/>
              </w:rPr>
              <w:t>); millisecond inference latency per record without disk I/O</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Node.js 20 LTS + Express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Telemetry ingestion backend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20.x / 4.x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Event-driven MQTT subscriber; concurrent REST API; </w:t>
            </w:r>
            <w:proofErr w:type="spellStart"/>
            <w:r>
              <w:rPr>
                <w:sz w:val="20"/>
                <w:szCs w:val="20"/>
              </w:rPr>
              <w:t>WebSocket</w:t>
            </w:r>
            <w:proofErr w:type="spellEnd"/>
            <w:r>
              <w:rPr>
                <w:sz w:val="20"/>
                <w:szCs w:val="20"/>
              </w:rPr>
              <w:t xml:space="preserve"> broadcast to React dashboard; MySQL write operations. 40–60% faster than Python for I/O-bound concurrency (DEV Community,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MySQL 8.0</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Relational database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8.0.x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Four-table schema: telemetry, </w:t>
            </w:r>
            <w:proofErr w:type="spellStart"/>
            <w:r>
              <w:rPr>
                <w:sz w:val="20"/>
                <w:szCs w:val="20"/>
              </w:rPr>
              <w:t>inference_results</w:t>
            </w:r>
            <w:proofErr w:type="spellEnd"/>
            <w:r>
              <w:rPr>
                <w:sz w:val="20"/>
                <w:szCs w:val="20"/>
              </w:rPr>
              <w:t xml:space="preserve">, alerts, </w:t>
            </w:r>
            <w:proofErr w:type="spellStart"/>
            <w:r>
              <w:rPr>
                <w:sz w:val="20"/>
                <w:szCs w:val="20"/>
              </w:rPr>
              <w:t>calibration_log</w:t>
            </w:r>
            <w:proofErr w:type="spellEnd"/>
            <w:r>
              <w:rPr>
                <w:sz w:val="20"/>
                <w:szCs w:val="20"/>
              </w:rPr>
              <w:t>. Provides the persistent operational dataset for concept drift recalibration (</w:t>
            </w:r>
            <w:proofErr w:type="spellStart"/>
            <w:r>
              <w:rPr>
                <w:sz w:val="20"/>
                <w:szCs w:val="20"/>
              </w:rPr>
              <w:t>Vichare</w:t>
            </w:r>
            <w:proofErr w:type="spellEnd"/>
            <w:r>
              <w:rPr>
                <w:sz w:val="20"/>
                <w:szCs w:val="20"/>
              </w:rPr>
              <w:t xml:space="preserve"> &amp; Gaikwad,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React.js 18 + </w:t>
            </w:r>
            <w:proofErr w:type="spellStart"/>
            <w:r>
              <w:rPr>
                <w:sz w:val="20"/>
                <w:szCs w:val="20"/>
              </w:rPr>
              <w:t>Vite</w:t>
            </w:r>
            <w:proofErr w:type="spellEnd"/>
            <w:r>
              <w:rPr>
                <w:sz w:val="20"/>
                <w:szCs w:val="20"/>
              </w:rPr>
              <w:t xml:space="preserve">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Frontend PWA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18.x / 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Five dashboard views: sensor parameter charts, </w:t>
            </w:r>
            <w:proofErr w:type="spellStart"/>
            <w:r>
              <w:rPr>
                <w:sz w:val="20"/>
                <w:szCs w:val="20"/>
              </w:rPr>
              <w:t>SoH</w:t>
            </w:r>
            <w:proofErr w:type="spellEnd"/>
            <w:r>
              <w:rPr>
                <w:sz w:val="20"/>
                <w:szCs w:val="20"/>
              </w:rPr>
              <w:t xml:space="preserve"> gauge, anomaly alert feed, Store &amp; Forward status panel, model health/recalibration panel. Service Worker enables offline historical data access</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Arduino IDE 2 / </w:t>
            </w:r>
            <w:proofErr w:type="spellStart"/>
            <w:r>
              <w:rPr>
                <w:sz w:val="20"/>
                <w:szCs w:val="20"/>
              </w:rPr>
              <w:t>PlatformIO</w:t>
            </w:r>
            <w:proofErr w:type="spellEnd"/>
            <w:r>
              <w:rPr>
                <w:sz w:val="20"/>
                <w:szCs w:val="20"/>
              </w:rPr>
              <w:t xml:space="preserve"> 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Embedded firmware IDE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2.x / 6.x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ESP32 C++ firmware development; </w:t>
            </w:r>
            <w:proofErr w:type="spellStart"/>
            <w:r>
              <w:rPr>
                <w:sz w:val="20"/>
                <w:szCs w:val="20"/>
              </w:rPr>
              <w:t>LittleFS</w:t>
            </w:r>
            <w:proofErr w:type="spellEnd"/>
            <w:r>
              <w:rPr>
                <w:sz w:val="20"/>
                <w:szCs w:val="20"/>
              </w:rPr>
              <w:t xml:space="preserve"> configuration; DS3231 RTC-Wire library; PZEM-004T UART driver; ACS712 ADC averaging</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Docker 26 + Docker Compose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Containerisation</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26.x / 2.x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Three-service Compose file: </w:t>
            </w:r>
            <w:proofErr w:type="spellStart"/>
            <w:r>
              <w:rPr>
                <w:sz w:val="20"/>
                <w:szCs w:val="20"/>
              </w:rPr>
              <w:t>node_api</w:t>
            </w:r>
            <w:proofErr w:type="spellEnd"/>
            <w:r>
              <w:rPr>
                <w:sz w:val="20"/>
                <w:szCs w:val="20"/>
              </w:rPr>
              <w:t xml:space="preserve">, </w:t>
            </w:r>
            <w:proofErr w:type="spellStart"/>
            <w:r>
              <w:rPr>
                <w:sz w:val="20"/>
                <w:szCs w:val="20"/>
              </w:rPr>
              <w:t>fastapi_ml</w:t>
            </w:r>
            <w:proofErr w:type="spellEnd"/>
            <w:r>
              <w:rPr>
                <w:sz w:val="20"/>
                <w:szCs w:val="20"/>
              </w:rPr>
              <w:t xml:space="preserve">, </w:t>
            </w:r>
            <w:proofErr w:type="spellStart"/>
            <w:r>
              <w:rPr>
                <w:sz w:val="20"/>
                <w:szCs w:val="20"/>
              </w:rPr>
              <w:t>mysql_db</w:t>
            </w:r>
            <w:proofErr w:type="spellEnd"/>
            <w:r>
              <w:rPr>
                <w:sz w:val="20"/>
                <w:szCs w:val="20"/>
              </w:rPr>
              <w:t xml:space="preserve"> on shared bridge network. Enables laptop → Pi 4 → cloud VPS deployment with zero code changes (Docker Documentation, 2025; </w:t>
            </w:r>
            <w:proofErr w:type="spellStart"/>
            <w:r>
              <w:rPr>
                <w:sz w:val="20"/>
                <w:szCs w:val="20"/>
              </w:rPr>
              <w:t>Hashim</w:t>
            </w:r>
            <w:proofErr w:type="spellEnd"/>
            <w:r>
              <w:rPr>
                <w:sz w:val="20"/>
                <w:szCs w:val="20"/>
              </w:rPr>
              <w:t xml:space="preserve"> et al.,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EMQX / </w:t>
            </w:r>
            <w:proofErr w:type="spellStart"/>
            <w:r>
              <w:rPr>
                <w:sz w:val="20"/>
                <w:szCs w:val="20"/>
              </w:rPr>
              <w:t>Mosquitto</w:t>
            </w:r>
            <w:proofErr w:type="spellEnd"/>
            <w:r>
              <w:rPr>
                <w:sz w:val="20"/>
                <w:szCs w:val="20"/>
              </w:rPr>
              <w:t xml:space="preserve"> MQTT Broker</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Message broker</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5.x / 2.x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QoS</w:t>
            </w:r>
            <w:proofErr w:type="spellEnd"/>
            <w:r>
              <w:rPr>
                <w:sz w:val="20"/>
                <w:szCs w:val="20"/>
              </w:rPr>
              <w:t xml:space="preserve"> 1 + persistent sessions: queues undelivered messages for offline ESP32 clients; flushes queued batch on reconnection — second tier of data integrity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Nginx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Reverse proxy / static server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Serves built React PWA as static files inside Docker Compose; routes API calls to Node.js container</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Postman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API testing</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Latest</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Unit and integration testing of all REST endpoints during Node.js and </w:t>
            </w:r>
            <w:proofErr w:type="spellStart"/>
            <w:r>
              <w:rPr>
                <w:sz w:val="20"/>
                <w:szCs w:val="20"/>
              </w:rPr>
              <w:t>FastAPI</w:t>
            </w:r>
            <w:proofErr w:type="spellEnd"/>
            <w:r>
              <w:rPr>
                <w:sz w:val="20"/>
                <w:szCs w:val="20"/>
              </w:rPr>
              <w:t xml:space="preserve"> development; automated test collection for regression testing</w:t>
            </w:r>
          </w:p>
        </w:tc>
      </w:tr>
    </w:tbl>
    <w:p w:rsidR="006B7B11" w:rsidRDefault="006B7B11" w:rsidP="006B7B11"/>
    <w:p w:rsidR="006B7B11" w:rsidRDefault="006B7B11" w:rsidP="006B7B11">
      <w:pPr>
        <w:pStyle w:val="Heading2"/>
        <w:spacing w:before="360" w:after="160" w:line="360" w:lineRule="auto"/>
      </w:pPr>
      <w:r>
        <w:t>3.6 System Implementation</w:t>
      </w:r>
    </w:p>
    <w:p w:rsidR="006B7B11" w:rsidRDefault="006B7B11" w:rsidP="006B7B11">
      <w:pPr>
        <w:spacing w:line="360" w:lineRule="auto"/>
        <w:jc w:val="both"/>
      </w:pPr>
      <w:r>
        <w:t>System implementation proceeded in four sequential phases, each producing a testable artefact validated before the next phase began. This iterative generate-test cycle is the operational expression of the DSR methodology described in Section 3.1.</w:t>
      </w:r>
    </w:p>
    <w:p w:rsidR="006B7B11" w:rsidRDefault="006B7B11" w:rsidP="006B7B11">
      <w:pPr>
        <w:pStyle w:val="Heading3"/>
        <w:spacing w:before="280" w:line="360" w:lineRule="auto"/>
      </w:pPr>
      <w:r>
        <w:lastRenderedPageBreak/>
        <w:t>3.6.1 Phase 1: Simulation Engine and Dataset Generation</w:t>
      </w:r>
    </w:p>
    <w:p w:rsidR="006B7B11" w:rsidRDefault="006B7B11" w:rsidP="006B7B11">
      <w:pPr>
        <w:spacing w:line="360" w:lineRule="auto"/>
        <w:jc w:val="both"/>
      </w:pPr>
      <w:r>
        <w:t xml:space="preserve">Phase 1 developed the Python simulation engine and generated the 30-day training dataset. The simulation engine comprises of four modules namely the irradiance model which applies a sinusoidal diurnal profile with </w:t>
      </w:r>
      <w:proofErr w:type="spellStart"/>
      <w:r>
        <w:t>randomised</w:t>
      </w:r>
      <w:proofErr w:type="spellEnd"/>
      <w:r>
        <w:t xml:space="preserve"> cloud cover events </w:t>
      </w:r>
      <w:proofErr w:type="spellStart"/>
      <w:r>
        <w:t>parameterised</w:t>
      </w:r>
      <w:proofErr w:type="spellEnd"/>
      <w:r>
        <w:t xml:space="preserve"> by time-of-year, the battery discharge model that uses published voltage-capacity discharge curves for both lead-acid and LiFePO4 chemistry, the inverter model applying efficiency de-rating under variable load, and the fault injection module which introduces five fault classes at configurable onset timestamps and severity levels. Validation compared generated voltage-current-irradiance relationships against expected physical </w:t>
      </w:r>
      <w:proofErr w:type="spellStart"/>
      <w:r>
        <w:t>behaviour</w:t>
      </w:r>
      <w:proofErr w:type="spellEnd"/>
      <w:r>
        <w:t xml:space="preserve"> before Gaussian noise injection that is PV current peaks within 20% of solar noon on clear-sky days, battery voltage follows its discharge curve within ±3%, inverter efficiency holds within ±5% across the load range. Parameters were tuned iteratively until generated data matched published curves within these tolerances.</w:t>
      </w:r>
    </w:p>
    <w:p w:rsidR="006B7B11" w:rsidRDefault="006B7B11" w:rsidP="006B7B11">
      <w:pPr>
        <w:pStyle w:val="Heading3"/>
        <w:spacing w:before="280" w:line="360" w:lineRule="auto"/>
      </w:pPr>
      <w:r>
        <w:t>3.6.2 Phase 2: Hardware Simulation, Assembly, and Firmware Development</w:t>
      </w:r>
    </w:p>
    <w:p w:rsidR="006B7B11" w:rsidRDefault="006B7B11" w:rsidP="006B7B11">
      <w:pPr>
        <w:spacing w:line="360" w:lineRule="auto"/>
        <w:jc w:val="both"/>
      </w:pPr>
      <w:r>
        <w:t xml:space="preserve">Prior to physical breadboard assembly, the edge node architecture was modelled and simulated using </w:t>
      </w:r>
      <w:proofErr w:type="spellStart"/>
      <w:r>
        <w:t>Wokwi</w:t>
      </w:r>
      <w:proofErr w:type="spellEnd"/>
      <w:r>
        <w:t xml:space="preserve">, a cloud-based Electronic Design Automation (EDA) and </w:t>
      </w:r>
      <w:proofErr w:type="spellStart"/>
      <w:r>
        <w:t>IoT</w:t>
      </w:r>
      <w:proofErr w:type="spellEnd"/>
      <w:r>
        <w:t xml:space="preserve"> simulation platform. Traditional</w:t>
      </w:r>
      <w:r w:rsidR="0008049D">
        <w:t>ly used</w:t>
      </w:r>
      <w:r>
        <w:t xml:space="preserve"> SPICE simulators (e.g., Proteus) are structurally limited in evalua</w:t>
      </w:r>
      <w:r w:rsidR="0008049D">
        <w:t xml:space="preserve">ting modern </w:t>
      </w:r>
      <w:proofErr w:type="spellStart"/>
      <w:r w:rsidR="0008049D">
        <w:t>IoT</w:t>
      </w:r>
      <w:proofErr w:type="spellEnd"/>
      <w:r w:rsidR="0008049D">
        <w:t xml:space="preserve"> systems since they are unable to natively run</w:t>
      </w:r>
      <w:r>
        <w:t xml:space="preserve"> </w:t>
      </w:r>
      <w:proofErr w:type="spellStart"/>
      <w:r>
        <w:t>FreeRTOS</w:t>
      </w:r>
      <w:proofErr w:type="spellEnd"/>
      <w:r>
        <w:t xml:space="preserve"> environments or simulate live 802.11 Wi-Fi and MQTT net</w:t>
      </w:r>
      <w:r w:rsidR="004767A4">
        <w:t xml:space="preserve">work stacks. </w:t>
      </w:r>
      <w:proofErr w:type="spellStart"/>
      <w:r w:rsidR="004767A4">
        <w:t>Wokwi</w:t>
      </w:r>
      <w:proofErr w:type="spellEnd"/>
      <w:r w:rsidR="004767A4">
        <w:t xml:space="preserve"> was selected because</w:t>
      </w:r>
      <w:r>
        <w:t xml:space="preserve"> it compiles the actual</w:t>
      </w:r>
      <w:r w:rsidR="004767A4">
        <w:t xml:space="preserve"> C++ ESP32 firmware and runs</w:t>
      </w:r>
      <w:r>
        <w:t xml:space="preserve"> it within a </w:t>
      </w:r>
      <w:proofErr w:type="spellStart"/>
      <w:r>
        <w:t>virtualised</w:t>
      </w:r>
      <w:proofErr w:type="spellEnd"/>
      <w:r>
        <w:t xml:space="preserve"> network environment. The physical I2C (DS3231) and 1-Wire (DS18B20) interfaces were mapped, while the proprietary ACS712 and PZEM-004T modules were electrically simulated using variable analog voltage dividers and UART serial generators to validate the microcontroller’s ADC and serial parsing logic.</w:t>
      </w:r>
    </w:p>
    <w:p w:rsidR="006B7B11" w:rsidRDefault="006B7B11" w:rsidP="006B7B11">
      <w:pPr>
        <w:spacing w:before="120" w:after="120" w:line="360" w:lineRule="auto"/>
        <w:jc w:val="center"/>
      </w:pPr>
      <w:r>
        <w:rPr>
          <w:noProof/>
        </w:rPr>
        <w:lastRenderedPageBreak/>
        <w:drawing>
          <wp:inline distT="0" distB="0" distL="0" distR="0" wp14:anchorId="10C14D39" wp14:editId="62BC3E39">
            <wp:extent cx="5943600" cy="5068956"/>
            <wp:effectExtent l="0" t="0" r="0" b="0"/>
            <wp:docPr id="4" name="Wokwi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kwi_schematic.jpeg"/>
                    <pic:cNvPicPr/>
                  </pic:nvPicPr>
                  <pic:blipFill>
                    <a:blip r:embed="rId12"/>
                    <a:stretch>
                      <a:fillRect/>
                    </a:stretch>
                  </pic:blipFill>
                  <pic:spPr>
                    <a:xfrm>
                      <a:off x="0" y="0"/>
                      <a:ext cx="5943600" cy="5068956"/>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3.5: </w:t>
      </w:r>
      <w:proofErr w:type="spellStart"/>
      <w:r>
        <w:rPr>
          <w:i/>
          <w:iCs/>
          <w:sz w:val="22"/>
          <w:szCs w:val="22"/>
        </w:rPr>
        <w:t>Wokwi</w:t>
      </w:r>
      <w:proofErr w:type="spellEnd"/>
      <w:r>
        <w:rPr>
          <w:i/>
          <w:iCs/>
          <w:sz w:val="22"/>
          <w:szCs w:val="22"/>
        </w:rPr>
        <w:t xml:space="preserve"> virtual circuit schematic demonstrating ESP32 I2C, ADC, and UART proxy sensor integration prior to physical assembly.</w:t>
      </w:r>
    </w:p>
    <w:p w:rsidR="006B7B11" w:rsidRDefault="006B7B11" w:rsidP="006B7B11">
      <w:pPr>
        <w:spacing w:line="360" w:lineRule="auto"/>
        <w:jc w:val="both"/>
      </w:pPr>
      <w:r>
        <w:t xml:space="preserve">Following successful virtual validation of the circuit and MQTT payload construction, the system was translated to a physical breadboard prototype. The firmware was developed in C++ using </w:t>
      </w:r>
      <w:proofErr w:type="spellStart"/>
      <w:r>
        <w:t>PlatformIO</w:t>
      </w:r>
      <w:proofErr w:type="spellEnd"/>
      <w:r>
        <w:t xml:space="preserve"> and </w:t>
      </w:r>
      <w:proofErr w:type="spellStart"/>
      <w:r>
        <w:t>organised</w:t>
      </w:r>
      <w:proofErr w:type="spellEnd"/>
      <w:r>
        <w:t xml:space="preserve"> as five sequential tasks executed on a </w:t>
      </w:r>
      <w:proofErr w:type="spellStart"/>
      <w:r>
        <w:t>FreeRTOS</w:t>
      </w:r>
      <w:proofErr w:type="spellEnd"/>
      <w:r>
        <w:t xml:space="preserve"> five-minute timer that is sensor reading (PZEM-004T via UART, ACS712 via ADC with auto-zero offset applied, BH1750 via I2C, DS18B20 via 1-Wire, DS3231 via I2C for timestamp), JSON payload construction (all six sensor values, DS3231 timestamp, and a voltage-derived </w:t>
      </w:r>
      <w:proofErr w:type="spellStart"/>
      <w:r>
        <w:t>SoC</w:t>
      </w:r>
      <w:proofErr w:type="spellEnd"/>
      <w:r>
        <w:t xml:space="preserve"> estimate), MQTT transmission attempt (</w:t>
      </w:r>
      <w:proofErr w:type="spellStart"/>
      <w:r>
        <w:t>QoS</w:t>
      </w:r>
      <w:proofErr w:type="spellEnd"/>
      <w:r>
        <w:t xml:space="preserve"> 1 to broker, on connection failure payload is written to </w:t>
      </w:r>
      <w:proofErr w:type="spellStart"/>
      <w:r>
        <w:t>LittleFS</w:t>
      </w:r>
      <w:proofErr w:type="spellEnd"/>
      <w:r>
        <w:t xml:space="preserve">) and </w:t>
      </w:r>
      <w:proofErr w:type="spellStart"/>
      <w:r>
        <w:t>LittleFS</w:t>
      </w:r>
      <w:proofErr w:type="spellEnd"/>
      <w:r>
        <w:t xml:space="preserve"> buffer flush (on each successful MQTT connection and the </w:t>
      </w:r>
      <w:r>
        <w:lastRenderedPageBreak/>
        <w:t>buffered records read and transmitted in chronological order before real-time resumption); and ACS712 auto-zero recalibration.</w:t>
      </w:r>
    </w:p>
    <w:p w:rsidR="006B7B11" w:rsidRDefault="006B7B11" w:rsidP="006B7B11">
      <w:pPr>
        <w:spacing w:before="120" w:after="120" w:line="360" w:lineRule="auto"/>
        <w:jc w:val="center"/>
      </w:pPr>
      <w:r>
        <w:rPr>
          <w:noProof/>
        </w:rPr>
        <w:drawing>
          <wp:inline distT="0" distB="0" distL="0" distR="0" wp14:anchorId="6AAC0B96" wp14:editId="6545757F">
            <wp:extent cx="5943600" cy="5314647"/>
            <wp:effectExtent l="0" t="0" r="0" b="0"/>
            <wp:docPr id="2" name="Wokwi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kwi_terminal.jpeg"/>
                    <pic:cNvPicPr/>
                  </pic:nvPicPr>
                  <pic:blipFill>
                    <a:blip r:embed="rId13"/>
                    <a:stretch>
                      <a:fillRect/>
                    </a:stretch>
                  </pic:blipFill>
                  <pic:spPr>
                    <a:xfrm>
                      <a:off x="0" y="0"/>
                      <a:ext cx="5943600" cy="5314647"/>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3.6: Simulated firmware execution verifying JSON telemetry payload construction, network resilience, and MQTT </w:t>
      </w:r>
      <w:proofErr w:type="spellStart"/>
      <w:r>
        <w:rPr>
          <w:i/>
          <w:iCs/>
          <w:sz w:val="22"/>
          <w:szCs w:val="22"/>
        </w:rPr>
        <w:t>QoS</w:t>
      </w:r>
      <w:proofErr w:type="spellEnd"/>
      <w:r>
        <w:rPr>
          <w:i/>
          <w:iCs/>
          <w:sz w:val="22"/>
          <w:szCs w:val="22"/>
        </w:rPr>
        <w:t xml:space="preserve"> 1 publication.</w:t>
      </w:r>
    </w:p>
    <w:p w:rsidR="006B7B11" w:rsidRDefault="006B7B11" w:rsidP="006B7B11">
      <w:pPr>
        <w:spacing w:line="360" w:lineRule="auto"/>
        <w:jc w:val="both"/>
      </w:pPr>
      <w:r>
        <w:t xml:space="preserve">A separate DS3231 auto-sync routine runs on each Wi-Fi connection event that is on successful NTP </w:t>
      </w:r>
      <w:proofErr w:type="spellStart"/>
      <w:r>
        <w:t>synchronisation</w:t>
      </w:r>
      <w:proofErr w:type="spellEnd"/>
      <w:r>
        <w:t xml:space="preserve">, the firmware writes the NTP-derived </w:t>
      </w:r>
      <w:proofErr w:type="gramStart"/>
      <w:r>
        <w:t>Unix</w:t>
      </w:r>
      <w:proofErr w:type="gramEnd"/>
      <w:r>
        <w:t xml:space="preserve"> timestamp to the DS3231 via I2C thus it keeps the RTC aligned with UTC whenever the network is </w:t>
      </w:r>
      <w:r w:rsidR="00384D60">
        <w:t>available. On any reboot in the absence of a connection</w:t>
      </w:r>
      <w:r>
        <w:t xml:space="preserve">, the firmware reads the DS3231 immediately and uses that timestamp for all records until NTP is restored. This </w:t>
      </w:r>
      <w:r w:rsidR="00384D60">
        <w:t>makes sure that all</w:t>
      </w:r>
      <w:r>
        <w:t xml:space="preserve"> record</w:t>
      </w:r>
      <w:r w:rsidR="00384D60">
        <w:t>s being</w:t>
      </w:r>
      <w:r>
        <w:t xml:space="preserve"> buffered in </w:t>
      </w:r>
      <w:proofErr w:type="spellStart"/>
      <w:r>
        <w:t>LittleFS</w:t>
      </w:r>
      <w:proofErr w:type="spellEnd"/>
      <w:r>
        <w:t xml:space="preserve"> </w:t>
      </w:r>
      <w:r w:rsidR="00384D60">
        <w:t>at any time has</w:t>
      </w:r>
      <w:r>
        <w:t xml:space="preserve"> an</w:t>
      </w:r>
      <w:r w:rsidR="00384D60">
        <w:t xml:space="preserve"> accurate</w:t>
      </w:r>
      <w:r>
        <w:t>, monotonically increasing absolute timestamp.</w:t>
      </w:r>
    </w:p>
    <w:p w:rsidR="006B7B11" w:rsidRDefault="006B7B11" w:rsidP="006B7B11">
      <w:pPr>
        <w:pStyle w:val="Heading3"/>
        <w:spacing w:before="280" w:line="360" w:lineRule="auto"/>
      </w:pPr>
      <w:r>
        <w:lastRenderedPageBreak/>
        <w:t>3.6.3 Phase 3: Machine Learning Model Training</w:t>
      </w:r>
    </w:p>
    <w:p w:rsidR="006B7B11" w:rsidRDefault="006B7B11" w:rsidP="006B7B11">
      <w:pPr>
        <w:spacing w:line="360" w:lineRule="auto"/>
        <w:jc w:val="both"/>
      </w:pPr>
      <w:r>
        <w:t>Phase 3 trained</w:t>
      </w:r>
      <w:r w:rsidR="00384D60">
        <w:t xml:space="preserve"> both ML models with simu</w:t>
      </w:r>
      <w:r w:rsidR="001702F4">
        <w:t>lation dataset. Training was done</w:t>
      </w:r>
      <w:r>
        <w:t xml:space="preserve"> in a </w:t>
      </w:r>
      <w:proofErr w:type="spellStart"/>
      <w:r>
        <w:t>Jupyter</w:t>
      </w:r>
      <w:proofErr w:type="spellEnd"/>
      <w:r>
        <w:t xml:space="preserve"> Notebook </w:t>
      </w:r>
      <w:r w:rsidR="00384D60">
        <w:t>to explore the</w:t>
      </w:r>
      <w:r>
        <w:t xml:space="preserve"> parameter</w:t>
      </w:r>
      <w:r w:rsidR="00384D60">
        <w:t>s repeatedly</w:t>
      </w:r>
      <w:r>
        <w:t xml:space="preserve">, then refactored into a </w:t>
      </w:r>
      <w:r w:rsidR="00384D60">
        <w:t>single</w:t>
      </w:r>
      <w:r w:rsidR="00C10457">
        <w:t xml:space="preserve"> Python training script to be reproduced in production</w:t>
      </w:r>
      <w:r>
        <w:t xml:space="preserve">. The Random Forest </w:t>
      </w:r>
      <w:proofErr w:type="spellStart"/>
      <w:r>
        <w:t>Regressor</w:t>
      </w:r>
      <w:proofErr w:type="spellEnd"/>
      <w:r>
        <w:t xml:space="preserve"> was trained with </w:t>
      </w:r>
      <w:proofErr w:type="spellStart"/>
      <w:r>
        <w:t>n_estimators</w:t>
      </w:r>
      <w:proofErr w:type="spellEnd"/>
      <w:r>
        <w:t xml:space="preserve">=200, </w:t>
      </w:r>
      <w:proofErr w:type="spellStart"/>
      <w:r>
        <w:t>max_features</w:t>
      </w:r>
      <w:proofErr w:type="spellEnd"/>
      <w:r>
        <w:t>='</w:t>
      </w:r>
      <w:proofErr w:type="spellStart"/>
      <w:r>
        <w:t>sqrt</w:t>
      </w:r>
      <w:proofErr w:type="spellEnd"/>
      <w:r>
        <w:t xml:space="preserve">', and minimum node impurity tuned via five-fold cross-validation on the 70% training partition. Feature importance rankings were extracted post-training that is battery terminal voltage, ambient temperature, and battery discharge current ranked as the three highest-weight features for </w:t>
      </w:r>
      <w:proofErr w:type="spellStart"/>
      <w:r>
        <w:t>SoH</w:t>
      </w:r>
      <w:proofErr w:type="spellEnd"/>
      <w:r>
        <w:t xml:space="preserve"> prediction, consistent with the electrochemical mechanisms of capacity fade under thermal and cycling stress. This interpretability output is exposed on the React dashboard model health panel, enabling the operator to understand which sensors are most diagnostically relevant.</w:t>
      </w:r>
    </w:p>
    <w:p w:rsidR="006B7B11" w:rsidRDefault="006B7B11" w:rsidP="006B7B11">
      <w:pPr>
        <w:spacing w:line="360" w:lineRule="auto"/>
        <w:jc w:val="both"/>
      </w:pPr>
      <w:r>
        <w:t xml:space="preserve">The Isolation Forest was trained on the normal-operation class of the training partition (85% of training records), with contamination=0.01. Anomaly scores were cross-validated against the fault-class records in the training partition, confirming that the contamination threshold correctly separated injected fault signatures from normal operational variation before evaluation on the held-out test set. Both models were </w:t>
      </w:r>
      <w:proofErr w:type="spellStart"/>
      <w:r>
        <w:t>serialised</w:t>
      </w:r>
      <w:proofErr w:type="spellEnd"/>
      <w:r>
        <w:t xml:space="preserve"> using </w:t>
      </w:r>
      <w:proofErr w:type="spellStart"/>
      <w:r>
        <w:t>joblib</w:t>
      </w:r>
      <w:proofErr w:type="spellEnd"/>
      <w:r>
        <w:t xml:space="preserve"> and placed in the </w:t>
      </w:r>
      <w:proofErr w:type="spellStart"/>
      <w:r>
        <w:t>FastAPI</w:t>
      </w:r>
      <w:proofErr w:type="spellEnd"/>
      <w:r>
        <w:t xml:space="preserve"> </w:t>
      </w:r>
      <w:proofErr w:type="spellStart"/>
      <w:r>
        <w:t>microservice's</w:t>
      </w:r>
      <w:proofErr w:type="spellEnd"/>
      <w:r>
        <w:t xml:space="preserve"> models/ directory for in-memory loading at service startup. To bridge the sim-to-real gap before fault-injection evaluation, a 12-to-24-hour normal-operation baseline will be recorded from the physical test circuit before any faults are injected. These real-hardware records will be </w:t>
      </w:r>
      <w:r w:rsidR="00C10457">
        <w:t xml:space="preserve">added </w:t>
      </w:r>
      <w:r>
        <w:t>to the I</w:t>
      </w:r>
      <w:r w:rsidR="00C10457">
        <w:t>solation Forest’s training data which anchors</w:t>
      </w:r>
      <w:r>
        <w:t xml:space="preserve"> the </w:t>
      </w:r>
      <w:r w:rsidR="00C10457">
        <w:t>anomaly boundary to the real</w:t>
      </w:r>
      <w:r>
        <w:t xml:space="preserve"> electrical characteristics of the laboratory test rig rather than the mathematically </w:t>
      </w:r>
      <w:proofErr w:type="spellStart"/>
      <w:r>
        <w:t>idealised</w:t>
      </w:r>
      <w:proofErr w:type="spellEnd"/>
      <w:r>
        <w:t xml:space="preserve"> simulation alone.</w:t>
      </w:r>
    </w:p>
    <w:p w:rsidR="006B7B11" w:rsidRDefault="006B7B11" w:rsidP="006B7B11">
      <w:pPr>
        <w:pStyle w:val="Heading3"/>
        <w:spacing w:before="280" w:line="360" w:lineRule="auto"/>
      </w:pPr>
      <w:r>
        <w:t>3.6.4 Phase 4: Backend, Dashboard, and Docker Integration</w:t>
      </w:r>
    </w:p>
    <w:p w:rsidR="006B7B11" w:rsidRDefault="006B7B11" w:rsidP="006B7B11">
      <w:pPr>
        <w:spacing w:line="360" w:lineRule="auto"/>
        <w:jc w:val="both"/>
      </w:pPr>
      <w:r>
        <w:t xml:space="preserve">Phase 4 </w:t>
      </w:r>
      <w:r w:rsidR="00C10457">
        <w:t>created</w:t>
      </w:r>
      <w:r>
        <w:t xml:space="preserve"> the Node.js/Express telemetry service, the Python/</w:t>
      </w:r>
      <w:proofErr w:type="spellStart"/>
      <w:r>
        <w:t>FastAPI</w:t>
      </w:r>
      <w:proofErr w:type="spellEnd"/>
      <w:r>
        <w:t xml:space="preserve"> inference service, the MySQL schema, and the React PWA dashboard, </w:t>
      </w:r>
      <w:r w:rsidR="00C10457">
        <w:t xml:space="preserve">and </w:t>
      </w:r>
      <w:r>
        <w:t xml:space="preserve">then </w:t>
      </w:r>
      <w:r w:rsidR="00C10457">
        <w:t xml:space="preserve">finally </w:t>
      </w:r>
      <w:r>
        <w:t>integrated all four into a single Docker Compose configuration. The MySQL schema was designed with fo</w:t>
      </w:r>
      <w:r w:rsidR="00C10457">
        <w:t>ur tables namely telemetry (unprocessed sensor data</w:t>
      </w:r>
      <w:r>
        <w:t xml:space="preserve"> with DS3231 timestamps and a </w:t>
      </w:r>
      <w:proofErr w:type="spellStart"/>
      <w:r>
        <w:t>record_source</w:t>
      </w:r>
      <w:proofErr w:type="spellEnd"/>
      <w:r>
        <w:t xml:space="preserve"> field </w:t>
      </w:r>
      <w:r w:rsidR="00C10457">
        <w:t>differentiating real-time and</w:t>
      </w:r>
      <w:r>
        <w:t xml:space="preserve"> Store-and-Forward records), </w:t>
      </w:r>
      <w:proofErr w:type="spellStart"/>
      <w:r>
        <w:t>inference_results</w:t>
      </w:r>
      <w:proofErr w:type="spellEnd"/>
      <w:r>
        <w:t xml:space="preserve"> (per-record </w:t>
      </w:r>
      <w:proofErr w:type="spellStart"/>
      <w:r>
        <w:t>SoH</w:t>
      </w:r>
      <w:proofErr w:type="spellEnd"/>
      <w:r>
        <w:t xml:space="preserve"> percentage and anomaly score, foreign-keyed to telemetry), al</w:t>
      </w:r>
      <w:r w:rsidR="00C10457">
        <w:t>erts (</w:t>
      </w:r>
      <w:r w:rsidR="003E7F8B">
        <w:t xml:space="preserve">classified </w:t>
      </w:r>
      <w:r w:rsidR="00C10457">
        <w:t>fault notifi</w:t>
      </w:r>
      <w:r w:rsidR="003E7F8B">
        <w:t xml:space="preserve">cations: </w:t>
      </w:r>
      <w:r>
        <w:t xml:space="preserve">timestamp, and triggered-feature values), and </w:t>
      </w:r>
      <w:proofErr w:type="spellStart"/>
      <w:r>
        <w:t>calibration_log</w:t>
      </w:r>
      <w:proofErr w:type="spellEnd"/>
      <w:r>
        <w:t xml:space="preserve"> (RMSE, MAE, and </w:t>
      </w:r>
      <w:r>
        <w:lastRenderedPageBreak/>
        <w:t>timestamp for each model recalibration event, providing the empirical basis for concept drift monitoring).</w:t>
      </w:r>
    </w:p>
    <w:p w:rsidR="006B7B11" w:rsidRDefault="006B7B11" w:rsidP="006B7B11">
      <w:pPr>
        <w:spacing w:line="360" w:lineRule="auto"/>
        <w:jc w:val="both"/>
      </w:pPr>
      <w:r>
        <w:t xml:space="preserve">The Docker Compose file defines three services that is the </w:t>
      </w:r>
      <w:proofErr w:type="spellStart"/>
      <w:r>
        <w:t>node_api</w:t>
      </w:r>
      <w:proofErr w:type="spellEnd"/>
      <w:r>
        <w:t xml:space="preserve">, </w:t>
      </w:r>
      <w:proofErr w:type="spellStart"/>
      <w:r>
        <w:t>fastapi_ml</w:t>
      </w:r>
      <w:proofErr w:type="spellEnd"/>
      <w:r>
        <w:t xml:space="preserve">, and </w:t>
      </w:r>
      <w:proofErr w:type="spellStart"/>
      <w:r>
        <w:t>mysql_db</w:t>
      </w:r>
      <w:proofErr w:type="spellEnd"/>
      <w:r>
        <w:t xml:space="preserve"> on a shared bridge network named </w:t>
      </w:r>
      <w:proofErr w:type="spellStart"/>
      <w:r>
        <w:t>predictive_grid</w:t>
      </w:r>
      <w:proofErr w:type="spellEnd"/>
      <w:r>
        <w:t>, with a named MySQL data volume ensuring database persistence across container restarts, an Nginx container serving the built React PWA as static files, and health checks on all three services to prevent the Node.js container from starting before MySQL</w:t>
      </w:r>
      <w:r w:rsidR="00E666B5">
        <w:t xml:space="preserve"> starts </w:t>
      </w:r>
      <w:r>
        <w:t>accepting connections. This configuration was validated on the development laptop and confirmed to reproduce identically on Docker-enabled ARM64 hardware (Raspberry Pi 4) and AMD64 cloud VMs, as expected from Docker's multi-platform architecture (Docker Documentation, 2025).</w:t>
      </w:r>
    </w:p>
    <w:p w:rsidR="006B7B11" w:rsidRDefault="006B7B11" w:rsidP="006B7B11">
      <w:pPr>
        <w:pStyle w:val="Heading2"/>
        <w:spacing w:before="360" w:after="160" w:line="360" w:lineRule="auto"/>
      </w:pPr>
      <w:r>
        <w:t>3.7 System Testing and Evaluation</w:t>
      </w:r>
    </w:p>
    <w:p w:rsidR="006B7B11" w:rsidRDefault="006B7B11" w:rsidP="006B7B11">
      <w:pPr>
        <w:pStyle w:val="Heading3"/>
        <w:spacing w:before="280" w:line="360" w:lineRule="auto"/>
      </w:pPr>
      <w:r>
        <w:t>3.7.1 Unit Testing</w:t>
      </w:r>
    </w:p>
    <w:p w:rsidR="006B7B11" w:rsidRDefault="006B7B11" w:rsidP="006B7B11">
      <w:pPr>
        <w:spacing w:line="360" w:lineRule="auto"/>
        <w:jc w:val="both"/>
      </w:pPr>
      <w:r>
        <w:t xml:space="preserve">Each system module was tested independently before integration. ESP32 firmware was verified using the Arduino Serial Monitor that is the PZEM-004T voltage readings were compared against a calibrated digital </w:t>
      </w:r>
      <w:proofErr w:type="spellStart"/>
      <w:r>
        <w:t>multimeter</w:t>
      </w:r>
      <w:proofErr w:type="spellEnd"/>
      <w:r>
        <w:t xml:space="preserve"> reference (target: within ±0.5% of reference), ACS712 readings were compared against a known DC source from a laboratory power supply (target: within ±1.5% at 25°C), BH1750 readings were compared against a reference lux meter under identical illumination (target: within ±5 lux); DS3231 timestamps were verified against NTP reference over 48 hours of disconnected operation (target: drift under ±2 seconds/day). Node.js and </w:t>
      </w:r>
      <w:proofErr w:type="spellStart"/>
      <w:r>
        <w:t>FastAPI</w:t>
      </w:r>
      <w:proofErr w:type="spellEnd"/>
      <w:r>
        <w:t xml:space="preserve"> endpoints were tested using Postman and all REST routes were verified to return correct HTTP status codes, JSON response structures, and error codes for malformed input payloads.</w:t>
      </w:r>
    </w:p>
    <w:p w:rsidR="006B7B11" w:rsidRDefault="006B7B11" w:rsidP="006B7B11">
      <w:pPr>
        <w:pStyle w:val="Heading3"/>
        <w:spacing w:before="280" w:line="360" w:lineRule="auto"/>
      </w:pPr>
      <w:r>
        <w:t>3.7.2 Integration Testing</w:t>
      </w:r>
    </w:p>
    <w:p w:rsidR="006B7B11" w:rsidRDefault="003E7F8B" w:rsidP="006B7B11">
      <w:pPr>
        <w:spacing w:line="360" w:lineRule="auto"/>
        <w:jc w:val="both"/>
      </w:pPr>
      <w:r>
        <w:t>I</w:t>
      </w:r>
      <w:r w:rsidR="00E666B5">
        <w:t xml:space="preserve">ntegration testing confirmed </w:t>
      </w:r>
      <w:r w:rsidR="006B7B11">
        <w:t xml:space="preserve">data flow through the </w:t>
      </w:r>
      <w:r>
        <w:t>entire</w:t>
      </w:r>
      <w:r w:rsidR="006B7B11">
        <w:t xml:space="preserve"> pipeline. With</w:t>
      </w:r>
      <w:r>
        <w:t xml:space="preserve"> known input values injected to the ESP32</w:t>
      </w:r>
      <w:r w:rsidR="006B7B11">
        <w:t xml:space="preserve">, output values were </w:t>
      </w:r>
      <w:r>
        <w:t>checked</w:t>
      </w:r>
      <w:r w:rsidR="006B7B11">
        <w:t xml:space="preserve"> at</w:t>
      </w:r>
      <w:r w:rsidR="00864605">
        <w:t xml:space="preserve"> every</w:t>
      </w:r>
      <w:r w:rsidR="006B7B11">
        <w:t xml:space="preserve"> pipeline</w:t>
      </w:r>
      <w:r w:rsidR="00864605">
        <w:t xml:space="preserve"> endpoint which</w:t>
      </w:r>
      <w:r w:rsidR="006B7B11">
        <w:t xml:space="preserve"> is MQTT </w:t>
      </w:r>
      <w:r w:rsidR="00864605">
        <w:t>data format</w:t>
      </w:r>
      <w:r w:rsidR="006B7B11">
        <w:t xml:space="preserve"> and </w:t>
      </w:r>
      <w:proofErr w:type="spellStart"/>
      <w:r w:rsidR="006B7B11">
        <w:t>QoS</w:t>
      </w:r>
      <w:proofErr w:type="spellEnd"/>
      <w:r w:rsidR="006B7B11">
        <w:t xml:space="preserve"> acknowledgement, Node.js receipt and MySQL write confirmation, </w:t>
      </w:r>
      <w:proofErr w:type="spellStart"/>
      <w:r w:rsidR="006B7B11">
        <w:t>FastAPI</w:t>
      </w:r>
      <w:proofErr w:type="spellEnd"/>
      <w:r w:rsidR="006B7B11">
        <w:t xml:space="preserve"> inference return value and MySQL </w:t>
      </w:r>
      <w:proofErr w:type="spellStart"/>
      <w:r w:rsidR="006B7B11">
        <w:t>inference_results</w:t>
      </w:r>
      <w:proofErr w:type="spellEnd"/>
      <w:r w:rsidR="006B7B11">
        <w:t xml:space="preserve"> record, </w:t>
      </w:r>
      <w:proofErr w:type="spellStart"/>
      <w:r w:rsidR="006B7B11">
        <w:t>WebSocke</w:t>
      </w:r>
      <w:r w:rsidR="00E666B5">
        <w:t>t</w:t>
      </w:r>
      <w:proofErr w:type="spellEnd"/>
      <w:r w:rsidR="00E666B5">
        <w:t xml:space="preserve"> broadcast to the React client,</w:t>
      </w:r>
      <w:r w:rsidR="006B7B11">
        <w:t xml:space="preserve"> and dashboard display </w:t>
      </w:r>
      <w:r w:rsidR="00864605">
        <w:t>rendering. The integration test</w:t>
      </w:r>
      <w:r w:rsidR="006B7B11">
        <w:t xml:space="preserve"> confirmed that DS3231 </w:t>
      </w:r>
      <w:r w:rsidR="006B7B11">
        <w:lastRenderedPageBreak/>
        <w:t xml:space="preserve">timestamps </w:t>
      </w:r>
      <w:proofErr w:type="spellStart"/>
      <w:r w:rsidR="00864605">
        <w:t>passeed</w:t>
      </w:r>
      <w:proofErr w:type="spellEnd"/>
      <w:r w:rsidR="006B7B11">
        <w:t xml:space="preserve"> the </w:t>
      </w:r>
      <w:r w:rsidR="00864605">
        <w:t>entire</w:t>
      </w:r>
      <w:r w:rsidR="006B7B11">
        <w:t xml:space="preserve"> pipeline </w:t>
      </w:r>
      <w:r w:rsidR="00864605">
        <w:t xml:space="preserve">intact without conversion </w:t>
      </w:r>
      <w:r w:rsidR="006B7B11">
        <w:t xml:space="preserve">errors, that inference results </w:t>
      </w:r>
      <w:r w:rsidR="00864605">
        <w:t>were properly indexed to their source telemetry records through primary key</w:t>
      </w:r>
      <w:r w:rsidR="006B7B11">
        <w:t xml:space="preserve">, and that the React </w:t>
      </w:r>
      <w:r w:rsidR="00864605">
        <w:t xml:space="preserve">dashboard </w:t>
      </w:r>
      <w:r w:rsidR="006B7B11">
        <w:t xml:space="preserve">updated values </w:t>
      </w:r>
      <w:r w:rsidR="00864605">
        <w:t>in</w:t>
      </w:r>
      <w:r w:rsidR="006B7B11">
        <w:t xml:space="preserve"> 5 seconds of sensor reading.</w:t>
      </w:r>
    </w:p>
    <w:p w:rsidR="006B7B11" w:rsidRDefault="006B7B11" w:rsidP="006B7B11">
      <w:pPr>
        <w:pStyle w:val="Heading3"/>
        <w:spacing w:before="280" w:line="360" w:lineRule="auto"/>
      </w:pPr>
      <w:r>
        <w:t>3.7.3 Fault Injection Testing</w:t>
      </w:r>
    </w:p>
    <w:p w:rsidR="006B7B11" w:rsidRDefault="006B7B11" w:rsidP="006B7B11">
      <w:pPr>
        <w:spacing w:line="360" w:lineRule="auto"/>
        <w:jc w:val="both"/>
      </w:pPr>
      <w:r>
        <w:t xml:space="preserve">Fault injection testing </w:t>
      </w:r>
      <w:r w:rsidR="00864605">
        <w:t>compared</w:t>
      </w:r>
      <w:r>
        <w:t xml:space="preserve"> pre</w:t>
      </w:r>
      <w:r w:rsidR="00864605">
        <w:t>dictive and detection capability to</w:t>
      </w:r>
      <w:r>
        <w:t xml:space="preserve"> five physica</w:t>
      </w:r>
      <w:r w:rsidR="00864605">
        <w:t>l scenarios. Table 3.4 shows</w:t>
      </w:r>
      <w:r>
        <w:t xml:space="preserve"> each scenario, its implementation method, the expected ML system response, and the quantitative pass criterion. The scenarios cover the three fault categories defined by Kull et al. (2025), namely DC-side faults (Scenarios F3 and F5), AC-side faults (Scenario F2), environmental degradation (Scenario F1), and architectural resilience (Scenario F4).</w:t>
      </w:r>
    </w:p>
    <w:p w:rsidR="006B7B11" w:rsidRDefault="006B7B11" w:rsidP="006B7B11"/>
    <w:p w:rsidR="006B7B11" w:rsidRDefault="006B7B11" w:rsidP="006B7B11">
      <w:pPr>
        <w:spacing w:before="80" w:after="80" w:line="360" w:lineRule="auto"/>
        <w:jc w:val="center"/>
      </w:pPr>
      <w:r>
        <w:rPr>
          <w:b/>
          <w:bCs/>
          <w:sz w:val="22"/>
          <w:szCs w:val="22"/>
        </w:rPr>
        <w:t>Table 3.4: Fault Injection Scenarios, Physical Implementation, and Pass Criteria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700"/>
        <w:gridCol w:w="1760"/>
        <w:gridCol w:w="2200"/>
      </w:tblGrid>
      <w:tr w:rsidR="006B7B11" w:rsidTr="006B7B11">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Scenario</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Physical Implementation</w:t>
            </w:r>
          </w:p>
        </w:tc>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Class (Kull et al., 2025)</w:t>
            </w:r>
          </w:p>
        </w:tc>
        <w:tc>
          <w:tcPr>
            <w:tcW w:w="17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Expected ML Response</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Pass Criterion</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 Partial panel shading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physically obstructed at 25%, 50%, 75% opacity using layered translucent film; irradiance drops while ambient temperature holds steady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Environmental partial shading</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Isolation Forest anomaly score exceeds contamination threshold within 2 logging intervals (10 min); RF </w:t>
            </w:r>
            <w:proofErr w:type="spellStart"/>
            <w:r>
              <w:rPr>
                <w:sz w:val="20"/>
                <w:szCs w:val="20"/>
              </w:rPr>
              <w:t>SoH</w:t>
            </w:r>
            <w:proofErr w:type="spellEnd"/>
            <w:r>
              <w:rPr>
                <w:sz w:val="20"/>
                <w:szCs w:val="20"/>
              </w:rPr>
              <w:t xml:space="preserve"> estimate unaffected (irradiance feature weighted separately)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Anomaly correctly flagged; </w:t>
            </w:r>
            <w:proofErr w:type="spellStart"/>
            <w:r>
              <w:rPr>
                <w:sz w:val="20"/>
                <w:szCs w:val="20"/>
              </w:rPr>
              <w:t>SoH</w:t>
            </w:r>
            <w:proofErr w:type="spellEnd"/>
            <w:r>
              <w:rPr>
                <w:sz w:val="20"/>
                <w:szCs w:val="20"/>
              </w:rPr>
              <w:t xml:space="preserve"> model does not misclassify irradiance drop as battery fault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F2: Inverter overload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Resistive load bank increased in 10% increments beyond rated inverter capacity; PZEM-004T monitors output power deviation</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AC-side inverter thermal stress</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Isolation Forest detects abnormal power-to-irradiance ratio deviation; output power feature drives anomaly score above threshold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Alert generated before physical overload protection trips; logged to MySQL alerts table with correct fault category</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F3: Battery deep discharge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Resistive load sustained until battery terminal voltage drops below DoD threshold (11.5V lead-acid / 10% </w:t>
            </w:r>
            <w:proofErr w:type="spellStart"/>
            <w:r>
              <w:rPr>
                <w:sz w:val="20"/>
                <w:szCs w:val="20"/>
              </w:rPr>
              <w:t>SoC</w:t>
            </w:r>
            <w:proofErr w:type="spellEnd"/>
            <w:r>
              <w:rPr>
                <w:sz w:val="20"/>
                <w:szCs w:val="20"/>
              </w:rPr>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battery deep cycling / degradation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RF </w:t>
            </w:r>
            <w:proofErr w:type="spellStart"/>
            <w:r>
              <w:rPr>
                <w:sz w:val="20"/>
                <w:szCs w:val="20"/>
              </w:rPr>
              <w:t>SoH</w:t>
            </w:r>
            <w:proofErr w:type="spellEnd"/>
            <w:r>
              <w:rPr>
                <w:sz w:val="20"/>
                <w:szCs w:val="20"/>
              </w:rPr>
              <w:t xml:space="preserve"> estimate drops below 80% warning zone; IF flags abnormal discharge rate relative to load profile baseline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Battery health alert raised and persisted; voltage-</w:t>
            </w:r>
            <w:proofErr w:type="spellStart"/>
            <w:r>
              <w:rPr>
                <w:sz w:val="20"/>
                <w:szCs w:val="20"/>
              </w:rPr>
              <w:t>SoC</w:t>
            </w:r>
            <w:proofErr w:type="spellEnd"/>
            <w:r>
              <w:rPr>
                <w:sz w:val="20"/>
                <w:szCs w:val="20"/>
              </w:rPr>
              <w:t xml:space="preserve"> correlation correctly reflected in </w:t>
            </w:r>
            <w:proofErr w:type="spellStart"/>
            <w:r>
              <w:rPr>
                <w:sz w:val="20"/>
                <w:szCs w:val="20"/>
              </w:rPr>
              <w:t>SoH</w:t>
            </w:r>
            <w:proofErr w:type="spellEnd"/>
            <w:r>
              <w:rPr>
                <w:sz w:val="20"/>
                <w:szCs w:val="20"/>
              </w:rPr>
              <w:t xml:space="preserve"> output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F4: Network outage — Store &amp; Forward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Wi-Fi router powered off for 4 hours; ESP32 continues 5-min logging; DS3231 provides timestamps throughout; router restored; buffer flushes</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N/A, architectural resilience test</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LittleFS</w:t>
            </w:r>
            <w:proofErr w:type="spellEnd"/>
            <w:r>
              <w:rPr>
                <w:sz w:val="20"/>
                <w:szCs w:val="20"/>
              </w:rPr>
              <w:t xml:space="preserve"> buffers 48 records; DS3231 timestamps all records correctly; MQTT </w:t>
            </w:r>
            <w:proofErr w:type="spellStart"/>
            <w:r>
              <w:rPr>
                <w:sz w:val="20"/>
                <w:szCs w:val="20"/>
              </w:rPr>
              <w:t>QoS</w:t>
            </w:r>
            <w:proofErr w:type="spellEnd"/>
            <w:r>
              <w:rPr>
                <w:sz w:val="20"/>
                <w:szCs w:val="20"/>
              </w:rPr>
              <w:t xml:space="preserve"> 1 transmits batch in chronological order on reconnection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PDR = 100% (zero records lost); all 48 timestamps monotonically correct; MySQL receives complete 4-hour data block with no epoch-time entries</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F5: ACS712 open circuit (sensor fault)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ACS712 signal wire disconnected mid-session while other sensors continue reading normally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sensor fault (open circuit)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IF detects step-change anomaly in current channel; current drops to zero while voltage and power hold expected values — unmistakable multi-parameter deviation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Fault isolated within 1 logging interval (5 min); system continues operating; subsequent records resume correctly after reconnection; no firmware crash</w:t>
            </w:r>
          </w:p>
        </w:tc>
      </w:tr>
    </w:tbl>
    <w:p w:rsidR="006B7B11" w:rsidRDefault="006B7B11" w:rsidP="006B7B11"/>
    <w:p w:rsidR="006B7B11" w:rsidRDefault="006B7B11" w:rsidP="006B7B11">
      <w:pPr>
        <w:spacing w:line="360" w:lineRule="auto"/>
        <w:jc w:val="both"/>
      </w:pPr>
      <w:r>
        <w:t xml:space="preserve">Scenario F4, the network outage test, is the most architecturally critical evaluation in this study. The Wi-Fi router is powered off for exactly 4 hours while the ESP32 continues logging at five-minute intervals, producing 48 records that must be buffered to </w:t>
      </w:r>
      <w:proofErr w:type="spellStart"/>
      <w:r>
        <w:t>LittleFS</w:t>
      </w:r>
      <w:proofErr w:type="spellEnd"/>
      <w:r>
        <w:t xml:space="preserve"> with DS3231 timestamps and transmitted in chronological order with zero data loss on router restoration. The pass criterion of PDR = 100% and monotonically correct timestamps directly validates the three-layer data integrity architecture against the vulnerability documented in </w:t>
      </w:r>
      <w:proofErr w:type="spellStart"/>
      <w:r>
        <w:t>Nassar</w:t>
      </w:r>
      <w:proofErr w:type="spellEnd"/>
      <w:r>
        <w:t xml:space="preserve"> et al. (2024), where data was permanently lost during connectivity failures.</w:t>
      </w:r>
    </w:p>
    <w:p w:rsidR="006B7B11" w:rsidRDefault="006B7B11" w:rsidP="006B7B11">
      <w:pPr>
        <w:pStyle w:val="Heading3"/>
        <w:spacing w:before="280" w:line="360" w:lineRule="auto"/>
      </w:pPr>
      <w:r>
        <w:t>3.7.4 Evaluation Metrics</w:t>
      </w:r>
    </w:p>
    <w:p w:rsidR="006B7B11" w:rsidRDefault="006B7B11" w:rsidP="006B7B11">
      <w:pPr>
        <w:spacing w:line="360" w:lineRule="auto"/>
        <w:jc w:val="both"/>
      </w:pPr>
      <w:r>
        <w:t>System performance is quantified using eight metrics covering both ML evaluation and network engineering standards</w:t>
      </w:r>
      <w:r w:rsidR="002A5E57">
        <w:t xml:space="preserve"> and the standardized ML performance indicators established for solar PV diagnostics by </w:t>
      </w:r>
      <w:proofErr w:type="spellStart"/>
      <w:r w:rsidR="002A5E57">
        <w:t>Vichare</w:t>
      </w:r>
      <w:proofErr w:type="spellEnd"/>
      <w:r w:rsidR="002A5E57">
        <w:t xml:space="preserve"> and Gaikwad (2025)</w:t>
      </w:r>
      <w:r>
        <w:t>. Table 3.5 defines each metric, its formula, and its interpretation in this study.</w:t>
      </w:r>
    </w:p>
    <w:p w:rsidR="006B7B11" w:rsidRDefault="006B7B11" w:rsidP="006B7B11"/>
    <w:p w:rsidR="006B7B11" w:rsidRDefault="006B7B11" w:rsidP="006B7B11">
      <w:pPr>
        <w:spacing w:before="80" w:after="80" w:line="360" w:lineRule="auto"/>
        <w:jc w:val="center"/>
      </w:pPr>
      <w:r>
        <w:rPr>
          <w:b/>
          <w:bCs/>
          <w:sz w:val="22"/>
          <w:szCs w:val="22"/>
        </w:rPr>
        <w:t>Table 3.5: Evaluation Metrics, Formulae, and Performance Targets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900"/>
        <w:gridCol w:w="4160"/>
      </w:tblGrid>
      <w:tr w:rsidR="006B7B11" w:rsidTr="006B7B11">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Metric</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Formula</w:t>
            </w:r>
          </w:p>
        </w:tc>
        <w:tc>
          <w:tcPr>
            <w:tcW w:w="41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Interpretation and Target</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√(Σ(ŷ − y)² / n)</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Primary accuracy metric for Random Forest </w:t>
            </w:r>
            <w:proofErr w:type="spellStart"/>
            <w:r>
              <w:rPr>
                <w:sz w:val="20"/>
                <w:szCs w:val="20"/>
              </w:rPr>
              <w:t>SoH</w:t>
            </w:r>
            <w:proofErr w:type="spellEnd"/>
            <w:r>
              <w:rPr>
                <w:sz w:val="20"/>
                <w:szCs w:val="20"/>
              </w:rPr>
              <w:t xml:space="preserve"> regression. </w:t>
            </w:r>
            <w:proofErr w:type="spellStart"/>
            <w:r>
              <w:rPr>
                <w:sz w:val="20"/>
                <w:szCs w:val="20"/>
              </w:rPr>
              <w:t>Penalises</w:t>
            </w:r>
            <w:proofErr w:type="spellEnd"/>
            <w:r>
              <w:rPr>
                <w:sz w:val="20"/>
                <w:szCs w:val="20"/>
              </w:rPr>
              <w:t xml:space="preserve"> large errors proportionally. Target: RMSE &lt; 5% </w:t>
            </w:r>
            <w:proofErr w:type="spellStart"/>
            <w:r>
              <w:rPr>
                <w:sz w:val="20"/>
                <w:szCs w:val="20"/>
              </w:rPr>
              <w:t>SoH</w:t>
            </w:r>
            <w:proofErr w:type="spellEnd"/>
            <w:r>
              <w:rPr>
                <w:sz w:val="20"/>
                <w:szCs w:val="20"/>
              </w:rPr>
              <w:t xml:space="preserve"> units, </w:t>
            </w:r>
            <w:r>
              <w:rPr>
                <w:sz w:val="20"/>
                <w:szCs w:val="20"/>
              </w:rPr>
              <w:lastRenderedPageBreak/>
              <w:t>consistent with literature benchmarks for field-deployed battery health estimation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MAE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Σ|ŷ</w:t>
            </w:r>
            <w:proofErr w:type="spellEnd"/>
            <w:r>
              <w:rPr>
                <w:sz w:val="20"/>
                <w:szCs w:val="20"/>
              </w:rPr>
              <w:t xml:space="preserve"> − y| / 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Complements RMSE; less sensitive to outliers. Provides a second accuracy confirmation for the RF model on the 30% held-out test partition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Precision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TP / (TP + FP)</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Fraction of Isolation Forest anomaly alerts that correspond to genuine injected fault events. High precision reduces alert fatigue which is critical for an operator who must act on every notification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Recall (Sensitivity)</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TP / (TP + FN)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Fraction of the five injected fault scenarios that the IF correctly detected. High recall ensures no genuine fault event is missed during the evaluation window</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 × P × R / (P + 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Harmonic mean of Precision and Recall. Primary classification metric for Isolation Forest given the inherent class imbalance in anomaly datasets (~1% fault rate per </w:t>
            </w:r>
            <w:proofErr w:type="spellStart"/>
            <w:r>
              <w:rPr>
                <w:sz w:val="20"/>
                <w:szCs w:val="20"/>
              </w:rPr>
              <w:t>Kabir</w:t>
            </w:r>
            <w:proofErr w:type="spellEnd"/>
            <w:r>
              <w:rPr>
                <w:sz w:val="20"/>
                <w:szCs w:val="20"/>
              </w:rPr>
              <w:t xml:space="preserve"> et al., 2023). Target: F1 &gt; 0.90</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Packet Delivery Ratio (PDR)</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Network resilience</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Records in MySQL / Records buffered in </w:t>
            </w:r>
            <w:proofErr w:type="spellStart"/>
            <w:r>
              <w:rPr>
                <w:sz w:val="20"/>
                <w:szCs w:val="20"/>
              </w:rPr>
              <w:t>LittleFS</w:t>
            </w:r>
            <w:proofErr w:type="spellEnd"/>
            <w:r>
              <w:rPr>
                <w:sz w:val="20"/>
                <w:szCs w:val="20"/>
              </w:rPr>
              <w:t xml:space="preserve"> × 100%</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Quantifies the Store and Forward mechanism's data integrity during the 4-hour network outage simulation. Target: PDR = 100.0% (zero record loss)</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End-to-End Latency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System engineering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t_alert</w:t>
            </w:r>
            <w:proofErr w:type="spellEnd"/>
            <w:r>
              <w:rPr>
                <w:sz w:val="20"/>
                <w:szCs w:val="20"/>
              </w:rPr>
              <w:t xml:space="preserve"> − </w:t>
            </w:r>
            <w:proofErr w:type="spellStart"/>
            <w:r>
              <w:rPr>
                <w:sz w:val="20"/>
                <w:szCs w:val="20"/>
              </w:rPr>
              <w:t>t_sensor</w:t>
            </w:r>
            <w:proofErr w:type="spellEnd"/>
            <w:r>
              <w:rPr>
                <w:sz w:val="20"/>
                <w:szCs w:val="20"/>
              </w:rPr>
              <w:t xml:space="preserve"> (seconds)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Elapsed time from physical sensor reading to React dashboard alert notification. Measured across 10 consecutive readings. Target: &lt; 30 seconds at five-minute logging interval</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Baseline Comparison</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Comparative analysis</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IF detection count vs. static threshold detection count on identical fault dataset</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Demonstrates the added diagnostic value of ML over the fixed-threshold approach documented in </w:t>
            </w:r>
            <w:proofErr w:type="spellStart"/>
            <w:r>
              <w:rPr>
                <w:sz w:val="20"/>
                <w:szCs w:val="20"/>
              </w:rPr>
              <w:t>Nassar</w:t>
            </w:r>
            <w:proofErr w:type="spellEnd"/>
            <w:r>
              <w:rPr>
                <w:sz w:val="20"/>
                <w:szCs w:val="20"/>
              </w:rPr>
              <w:t xml:space="preserve"> et al. (2024). IF should detect F1 (partial shading) and F5 (sensor fault) that the static threshold misses entirely</w:t>
            </w:r>
          </w:p>
        </w:tc>
      </w:tr>
    </w:tbl>
    <w:p w:rsidR="006B7B11" w:rsidRDefault="006B7B11" w:rsidP="006B7B11"/>
    <w:p w:rsidR="006B7B11" w:rsidRDefault="006B7B11" w:rsidP="006B7B11">
      <w:pPr>
        <w:spacing w:line="360" w:lineRule="auto"/>
        <w:jc w:val="both"/>
      </w:pPr>
      <w:r>
        <w:t xml:space="preserve">The static-threshold baseline comparison runs the </w:t>
      </w:r>
      <w:proofErr w:type="spellStart"/>
      <w:r>
        <w:t>Nassar</w:t>
      </w:r>
      <w:proofErr w:type="spellEnd"/>
      <w:r>
        <w:t xml:space="preserve"> et al. (2024) approach which fixed voltage and power thresholds with no ML inference against the same fault injection dataset used to evaluate the Isolation Forest. The number of fault events correctly identified by the static approach is recorded and contrasted with the IF detection rate, providing a quantitative demonstration of the added diagnostic value of ML over the best-documented comparable system in the literature.</w:t>
      </w:r>
    </w:p>
    <w:p w:rsidR="006B7B11" w:rsidRDefault="006B7B11" w:rsidP="006B7B11">
      <w:pPr>
        <w:pStyle w:val="Heading2"/>
        <w:spacing w:before="360" w:after="160" w:line="360" w:lineRule="auto"/>
      </w:pPr>
      <w:r>
        <w:t>3.8 Ethical Considerations</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lastRenderedPageBreak/>
        <w:t xml:space="preserve">This research was carried out entirely within a controlled university laboratory environment using a low-voltage test circuit operating below 50V DC, which is in line with the undergraduate engineering safety protocols of </w:t>
      </w:r>
      <w:proofErr w:type="spellStart"/>
      <w:r w:rsidRPr="00107B5A">
        <w:t>Chinhoyi</w:t>
      </w:r>
      <w:proofErr w:type="spellEnd"/>
      <w:r w:rsidRPr="00107B5A">
        <w:t xml:space="preserve"> University of Technology. No human participants were involved at any stage of data collection. All sensor data obtained during prototype testing, including voltage, current, temperature, and illuminance, are standard engineering measurements from a physical test circuit and do not qualify as personal data under any relevant data protection framework.</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t xml:space="preserve">That said, even though no human participants are involved, data privacy is still an important ethical consideration because the system architecture is explicitly designed with future commercial deployment in real mini-grid installations in mind. In a production setting, the continuous telemetry streams from ESP32 nodes would become operational data that could potentially be linked to identifiable businesses, households, or individual clients. As </w:t>
      </w:r>
      <w:proofErr w:type="spellStart"/>
      <w:r w:rsidRPr="00107B5A">
        <w:t>IoT</w:t>
      </w:r>
      <w:proofErr w:type="spellEnd"/>
      <w:r w:rsidRPr="00107B5A">
        <w:t xml:space="preserve"> applications become more widespread, concerns around unauthorized data access, surveillance, and misuse of personal i</w:t>
      </w:r>
      <w:r w:rsidR="00107B5A">
        <w:t>nformation continu</w:t>
      </w:r>
      <w:r w:rsidR="00167B12">
        <w:t xml:space="preserve">e to grow, </w:t>
      </w:r>
      <w:r w:rsidRPr="00107B5A">
        <w:t xml:space="preserve">this highlights the need for robust privacy protection strategies. This research therefore acknowledges that while the proof-of-concept collects no personal data, any move toward commercial deployment must be guided by a privacy-by-design approach rather than retroactive compliance. The modular architecture already anticipates this need by including provisions for HTTPS/TLS 1.2 encryption, MQTT broker client authentication and access control lists, role-based access control at the Node.js API layer, and encrypted credential storage in the ESP32's </w:t>
      </w:r>
      <w:proofErr w:type="spellStart"/>
      <w:r w:rsidRPr="00107B5A">
        <w:t>eFuse</w:t>
      </w:r>
      <w:proofErr w:type="spellEnd"/>
      <w:r w:rsidRPr="00107B5A">
        <w:t xml:space="preserve"> hardware module, as discussed in Chapter 2, Section 2.5.5.</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t xml:space="preserve">The simulation engine was sufficient to generate the synthetic dataset used for ML model training as described in Section 3.4.2, and this dataset contains no information from real individuals or organizations. However, using synthetic data introduces a recognized form of bias that needs to be explicitly acknowledged. As </w:t>
      </w:r>
      <w:proofErr w:type="spellStart"/>
      <w:r w:rsidRPr="00107B5A">
        <w:t>Resnik</w:t>
      </w:r>
      <w:proofErr w:type="spellEnd"/>
      <w:r w:rsidRPr="00107B5A">
        <w:t xml:space="preserve"> et al. (2025) point out, while synthetic data allows us to simulate real-world patterns without compromising privacy, it can also perpetuate or even amplify existing biases if the underlying generation models and algorithms are not carefully validated. In this study, the simulation engine was parameterized using published electrochemical degradation curves and inverter load profiles for lithium-ion and lead-acid batteries, but those parameters reflect general manufacturer specifications rather than empirical measurements collected specifically from Zimbabwean mini-grid installations. </w:t>
      </w:r>
      <w:proofErr w:type="spellStart"/>
      <w:r w:rsidRPr="00107B5A">
        <w:t>Marwala</w:t>
      </w:r>
      <w:proofErr w:type="spellEnd"/>
      <w:r w:rsidRPr="00107B5A">
        <w:t xml:space="preserve"> (2023) observes that more data is typically gathered in regions like Europe than in Africa even though Africa has a larger population, which means that datasets for building AI systems often underrepresent African operating environments. This matters here because factors such as ambient temperature ranges, dust accumulation rates, irregular load patterns, and depth-of-discharge behaviors common in Zimbabwean deployments may differ significantly from the global averages embedded in the simulation assumptions. As a result, the trained models may show reduced accuracy on real-world edge cases that are not well represented in the synthetic distribution.</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lastRenderedPageBreak/>
        <w:t>This distributional bias is not unique to this study, as it is a structural limitation of simulation-based training in general. According to Hanna et al. (2025), bias in ML models can stem from many sources but is typically grouped into three categories: data bias, development bias, and interaction bias. These include issues related to training data, algorithmic choices, feature engineering and selection, as well as temporal bias caused by changes in technology or operational patterns over time. To mitigate these effects, the Random Forest model was evaluated on a held-out synthetic test partition and also validated against the physical test circuit. The Isolation Forest contamination parameter was tuned conservatively to keep false positive alert rates low. Moreover, the system is designed so that once real installation data becomes available, the models can be retrained without any architectural changes to the software stack.</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t xml:space="preserve">Transparency and accountability in automated decision-making are another ethical obligation that this research takes seriously. Hanna et al. (2025) explain that ML and AI models are often treated as black boxes, which makes it hard to understand how they arrive at specific decisions. This is a real problem when these systems are used in critical applications where understanding the reasoning behind a decision is essential. The fault alert generation logic in this system does not operate as a black box. The Random Forest feature importance ranking is fully auditable and is displayed on the dashboard, which allows operators to see which sensor parameters contributed to any given state-of-health estimate or anomaly flag. This ensures that there are no unexplainable automated decisions in the alert pipeline. As Pi Pharma Intelligence (2024) notes, regular audits help maintain ethical standards and build trust in AI-driven maintenance processes, and organizations should put policies in place to ensure transparency, accountability, and data privacy. Following this principle, the alert thresholds, model </w:t>
      </w:r>
      <w:proofErr w:type="spellStart"/>
      <w:r w:rsidRPr="00107B5A">
        <w:t>hyperparameters</w:t>
      </w:r>
      <w:proofErr w:type="spellEnd"/>
      <w:r w:rsidRPr="00107B5A">
        <w:t>, and feature importance scores are all stored in version-controlled configuration files inside the Docker container, which makes the entire decision logic reproducible and auditable by any future researcher or engineer who builds on this work.</w:t>
      </w:r>
    </w:p>
    <w:p w:rsidR="003632AA" w:rsidRPr="00107B5A" w:rsidRDefault="003632AA" w:rsidP="00107B5A">
      <w:pPr>
        <w:pStyle w:val="ds-markdown-paragraph"/>
        <w:shd w:val="clear" w:color="auto" w:fill="FFFFFF" w:themeFill="background1"/>
        <w:spacing w:before="240" w:beforeAutospacing="0" w:after="240" w:afterAutospacing="0" w:line="276" w:lineRule="auto"/>
      </w:pPr>
      <w:r w:rsidRPr="00107B5A">
        <w:t xml:space="preserve">All academic materials cited in this study were located using valid scholarly databases. Any commercial implementation beyond the scope of this study would need to include HTTPS/TLS 1.2 encryption, MQTT broker client authentication and access control lists, role-based access control at the Node.js API layer, and encrypted credential storage in the ESP32's </w:t>
      </w:r>
      <w:proofErr w:type="spellStart"/>
      <w:r w:rsidRPr="00107B5A">
        <w:t>eFuse</w:t>
      </w:r>
      <w:proofErr w:type="spellEnd"/>
      <w:r w:rsidRPr="00107B5A">
        <w:t xml:space="preserve"> hardware module, as discussed in Chapter 2, Section 2.5.5. These extensions are recognized as necessary for production systems handling operational data from paying clients, but they fall outside the scope of the proof-of-c</w:t>
      </w:r>
      <w:r w:rsidR="00167B12">
        <w:t>oncept validation presented in this study</w:t>
      </w:r>
      <w:r w:rsidRPr="00107B5A">
        <w:t>.</w:t>
      </w:r>
    </w:p>
    <w:p w:rsidR="006B7B11" w:rsidRDefault="006B7B11" w:rsidP="006B7B11">
      <w:pPr>
        <w:pStyle w:val="Heading2"/>
        <w:spacing w:before="360" w:after="160" w:line="360" w:lineRule="auto"/>
      </w:pPr>
      <w:r>
        <w:t>3.9 Limitations of the Methodology</w:t>
      </w:r>
    </w:p>
    <w:p w:rsidR="006B7B11" w:rsidRDefault="00D17AF0" w:rsidP="006B7B11">
      <w:pPr>
        <w:pStyle w:val="ListParagraph"/>
        <w:numPr>
          <w:ilvl w:val="0"/>
          <w:numId w:val="3"/>
        </w:numPr>
        <w:spacing w:before="40" w:after="40" w:line="360" w:lineRule="auto"/>
        <w:jc w:val="both"/>
      </w:pPr>
      <w:r>
        <w:lastRenderedPageBreak/>
        <w:t xml:space="preserve">The synthetic </w:t>
      </w:r>
      <w:r w:rsidR="006B7B11">
        <w:t>dataset</w:t>
      </w:r>
      <w:r>
        <w:t xml:space="preserve"> used for ML training</w:t>
      </w:r>
      <w:r w:rsidR="00E666B5">
        <w:t xml:space="preserve"> cannot fully copy the nature of non-linear, long-term degradation patterns on batteries that have been in the field and cycled for several years under real ambient conditions even </w:t>
      </w:r>
      <w:r w:rsidR="006B7B11">
        <w:t xml:space="preserve"> augmented with har</w:t>
      </w:r>
      <w:r w:rsidR="00E666B5">
        <w:t>dware-calibrated Gaussian noise</w:t>
      </w:r>
      <w:r w:rsidR="006B7B11">
        <w:t xml:space="preserve">. The continuous data logging design </w:t>
      </w:r>
      <w:r w:rsidR="00E8678C">
        <w:t xml:space="preserve">in operation </w:t>
      </w:r>
      <w:r w:rsidR="006B7B11">
        <w:t xml:space="preserve">partially addresses this over time, but the initial model deployment </w:t>
      </w:r>
      <w:r w:rsidR="00E8678C">
        <w:t>will rely</w:t>
      </w:r>
      <w:r w:rsidR="006B7B11">
        <w:t xml:space="preserve"> on simulation-derived weights.</w:t>
      </w:r>
    </w:p>
    <w:p w:rsidR="006B7B11" w:rsidRDefault="006B7B11" w:rsidP="006B7B11">
      <w:pPr>
        <w:pStyle w:val="ListParagraph"/>
        <w:numPr>
          <w:ilvl w:val="0"/>
          <w:numId w:val="3"/>
        </w:numPr>
        <w:spacing w:before="40" w:after="40" w:line="360" w:lineRule="auto"/>
        <w:jc w:val="both"/>
      </w:pPr>
      <w:r>
        <w:t xml:space="preserve">Physical hardware testing uses 12V 7Ah sealed lead-acid batteries which is a scaled-down representation of the 100Ah to 200Ah banks typical in household solar installations. </w:t>
      </w:r>
      <w:r w:rsidR="00E8678C">
        <w:t xml:space="preserve">The </w:t>
      </w:r>
      <w:r>
        <w:t>relationships</w:t>
      </w:r>
      <w:r w:rsidR="002B7353">
        <w:t xml:space="preserve"> between </w:t>
      </w:r>
      <w:r w:rsidR="00E8678C">
        <w:t>voltage, current and temperature</w:t>
      </w:r>
      <w:r>
        <w:t xml:space="preserve"> scale predictably</w:t>
      </w:r>
      <w:r w:rsidR="00E8678C">
        <w:t xml:space="preserve"> in nature</w:t>
      </w:r>
      <w:r>
        <w:t>, but thermal d</w:t>
      </w:r>
      <w:r w:rsidR="00E666B5">
        <w:t>ynamics and degradation rates differ at</w:t>
      </w:r>
      <w:r>
        <w:t xml:space="preserve"> larger </w:t>
      </w:r>
      <w:r w:rsidR="00E666B5">
        <w:t>capacity</w:t>
      </w:r>
      <w:r>
        <w:t>. Direct quantitative transfer of RMSE results to full-scale deployments requires field revalidation.</w:t>
      </w:r>
    </w:p>
    <w:p w:rsidR="006B7B11" w:rsidRDefault="00E8678C" w:rsidP="006B7B11">
      <w:pPr>
        <w:pStyle w:val="ListParagraph"/>
        <w:numPr>
          <w:ilvl w:val="0"/>
          <w:numId w:val="3"/>
        </w:numPr>
        <w:spacing w:before="40" w:after="40" w:line="360" w:lineRule="auto"/>
        <w:jc w:val="both"/>
      </w:pPr>
      <w:r>
        <w:t>A</w:t>
      </w:r>
      <w:r w:rsidR="006B7B11">
        <w:t>mbient temperatures</w:t>
      </w:r>
      <w:r>
        <w:t xml:space="preserve"> in the laboratory test environment are between 20–28°C. The </w:t>
      </w:r>
      <w:r w:rsidR="006B7B11">
        <w:t xml:space="preserve">temperature-dependent drift and </w:t>
      </w:r>
      <w:r w:rsidR="002B7353">
        <w:t>battery electrochemical behavio</w:t>
      </w:r>
      <w:r w:rsidR="006B7B11">
        <w:t xml:space="preserve">r </w:t>
      </w:r>
      <w:r>
        <w:t xml:space="preserve">of </w:t>
      </w:r>
      <w:r w:rsidR="00B355A8">
        <w:t>ACS712 and</w:t>
      </w:r>
      <w:r w:rsidR="006B7B11">
        <w:t xml:space="preserve"> Zimbabwe's summer peaks of 38–42°C cannot be fully replicated. The</w:t>
      </w:r>
      <w:r w:rsidR="00B355A8">
        <w:t xml:space="preserve"> auto-zero calibration routine deals with</w:t>
      </w:r>
      <w:r w:rsidR="006B7B11">
        <w:t xml:space="preserve"> sensor drift, </w:t>
      </w:r>
      <w:r w:rsidR="00B355A8">
        <w:t xml:space="preserve">although </w:t>
      </w:r>
      <w:r w:rsidR="006B7B11">
        <w:t xml:space="preserve">battery thermal dynamics under high ambient temperatures are not </w:t>
      </w:r>
      <w:r w:rsidR="00B355A8">
        <w:t xml:space="preserve">fully </w:t>
      </w:r>
      <w:r w:rsidR="006B7B11">
        <w:t xml:space="preserve">captured in the laboratory </w:t>
      </w:r>
      <w:r w:rsidR="00B355A8">
        <w:t>test</w:t>
      </w:r>
      <w:r w:rsidR="006B7B11">
        <w:t>.</w:t>
      </w:r>
    </w:p>
    <w:p w:rsidR="006B7B11" w:rsidRDefault="006B7B11" w:rsidP="006B7B11">
      <w:pPr>
        <w:pStyle w:val="ListParagraph"/>
        <w:numPr>
          <w:ilvl w:val="0"/>
          <w:numId w:val="3"/>
        </w:numPr>
        <w:spacing w:before="40" w:after="40" w:line="360" w:lineRule="auto"/>
        <w:jc w:val="both"/>
      </w:pPr>
      <w:r>
        <w:t xml:space="preserve">The development laptop server </w:t>
      </w:r>
      <w:r w:rsidR="00B355A8">
        <w:t>has</w:t>
      </w:r>
      <w:r>
        <w:t xml:space="preserve"> more RAM and CPU cores than the Raspberry Pi 4 production target (8GB RAM and eight cores vs. 4GB RAM and four ARM Cortex-A72 cores). Inference latency measured on the laptop will be lower than on the Pi 4. Since Random Forest and Isolation Forest inference on CPU-only hardware runs well under </w:t>
      </w:r>
      <w:r w:rsidR="00B355A8">
        <w:t xml:space="preserve">50 milliseconds per record, this means the </w:t>
      </w:r>
      <w:r>
        <w:t>perfo</w:t>
      </w:r>
      <w:r w:rsidR="00B355A8">
        <w:t xml:space="preserve">rmance margin is sufficient to use </w:t>
      </w:r>
      <w:r>
        <w:t>the Pi 4's slower processing without violating the 30-second end-to-end latency target.</w:t>
      </w:r>
    </w:p>
    <w:p w:rsidR="006B7B11" w:rsidRDefault="006B7B11" w:rsidP="006B7B11">
      <w:pPr>
        <w:pStyle w:val="ListParagraph"/>
        <w:numPr>
          <w:ilvl w:val="0"/>
          <w:numId w:val="3"/>
        </w:numPr>
        <w:spacing w:before="40" w:after="40" w:line="360" w:lineRule="auto"/>
        <w:jc w:val="both"/>
      </w:pPr>
      <w:r>
        <w:t xml:space="preserve">The five-minute logging </w:t>
      </w:r>
      <w:r w:rsidR="00B355A8">
        <w:t xml:space="preserve">time </w:t>
      </w:r>
      <w:r>
        <w:t xml:space="preserve">interval </w:t>
      </w:r>
      <w:r w:rsidR="00B355A8">
        <w:t>is a compromise between</w:t>
      </w:r>
      <w:r>
        <w:t xml:space="preserve"> granularity</w:t>
      </w:r>
      <w:r w:rsidR="00B355A8">
        <w:t xml:space="preserve"> of data and</w:t>
      </w:r>
      <w:r>
        <w:t xml:space="preserve"> </w:t>
      </w:r>
      <w:proofErr w:type="spellStart"/>
      <w:r>
        <w:t>LittleFS</w:t>
      </w:r>
      <w:proofErr w:type="spellEnd"/>
      <w:r>
        <w:t xml:space="preserve"> storage capacity and MQTT bandwidth. Transient fault events that develop and resolve within a</w:t>
      </w:r>
      <w:r w:rsidR="00B355A8">
        <w:t xml:space="preserve"> short time</w:t>
      </w:r>
      <w:r>
        <w:t xml:space="preserve">, such as brief inverter load spikes, may be missed at this interval. A one-minute interval would improve </w:t>
      </w:r>
      <w:r w:rsidR="00B355A8">
        <w:t>fault</w:t>
      </w:r>
      <w:r>
        <w:t xml:space="preserve"> detection, but increases daily flash write frequency by five times and proportionally increases MQTT bandwidth requirements.</w:t>
      </w:r>
    </w:p>
    <w:p w:rsidR="006B7B11" w:rsidRDefault="006B7B11" w:rsidP="006B7B11">
      <w:pPr>
        <w:pStyle w:val="Heading2"/>
        <w:spacing w:before="360" w:after="160" w:line="360" w:lineRule="auto"/>
      </w:pPr>
      <w:r>
        <w:lastRenderedPageBreak/>
        <w:t>3.10 Chapter Summary</w:t>
      </w:r>
    </w:p>
    <w:p w:rsidR="006B7B11" w:rsidRDefault="006B7B11" w:rsidP="006B7B11">
      <w:pPr>
        <w:spacing w:line="360" w:lineRule="auto"/>
        <w:jc w:val="both"/>
      </w:pPr>
      <w:r>
        <w:t xml:space="preserve">This chapter presented the research methodology used to design, develop, and evaluate the predictive maintenance prototype. The </w:t>
      </w:r>
      <w:r w:rsidR="00B355A8">
        <w:t>research assumes the</w:t>
      </w:r>
      <w:r>
        <w:t xml:space="preserve"> Design Science Research approach (</w:t>
      </w:r>
      <w:proofErr w:type="spellStart"/>
      <w:r>
        <w:t>Hevner</w:t>
      </w:r>
      <w:proofErr w:type="spellEnd"/>
      <w:r>
        <w:t xml:space="preserve"> et al., 2004), combining dataset generation </w:t>
      </w:r>
      <w:r w:rsidR="00700B00">
        <w:t xml:space="preserve">by computer simulation </w:t>
      </w:r>
      <w:r>
        <w:t xml:space="preserve">with experimental prototyping for hardware validation. The six </w:t>
      </w:r>
      <w:r w:rsidR="00700B00">
        <w:t>stages of DSR were aligned</w:t>
      </w:r>
      <w:r>
        <w:t xml:space="preserve"> to specific research activities and deliverables in Table 3.1.</w:t>
      </w:r>
    </w:p>
    <w:p w:rsidR="006B7B11" w:rsidRDefault="00700B00" w:rsidP="006B7B11">
      <w:pPr>
        <w:spacing w:line="360" w:lineRule="auto"/>
        <w:jc w:val="both"/>
      </w:pPr>
      <w:r>
        <w:t>In the article, t</w:t>
      </w:r>
      <w:r w:rsidR="006B7B11">
        <w:t xml:space="preserve">he system architecture was presented as a five-layer </w:t>
      </w:r>
      <w:proofErr w:type="spellStart"/>
      <w:r w:rsidR="006B7B11">
        <w:t>IoT</w:t>
      </w:r>
      <w:proofErr w:type="spellEnd"/>
      <w:r w:rsidR="006B7B11">
        <w:t xml:space="preserve"> structure (</w:t>
      </w:r>
      <w:r>
        <w:t xml:space="preserve">Shukla </w:t>
      </w:r>
      <w:r w:rsidR="008D372A">
        <w:t>et al., 2026</w:t>
      </w:r>
      <w:r w:rsidR="006B7B11">
        <w:t xml:space="preserve">) in Figure 3.1, </w:t>
      </w:r>
      <w:r>
        <w:t>where each layer</w:t>
      </w:r>
      <w:r w:rsidR="006B7B11">
        <w:t xml:space="preserve"> design decisions </w:t>
      </w:r>
      <w:r>
        <w:t xml:space="preserve">is </w:t>
      </w:r>
      <w:r w:rsidR="006B7B11">
        <w:t xml:space="preserve">justified by quantified engineering evidence: namely, ESP32 active draw of 160mA against Raspberry Pi 4's 500–600mA idle, </w:t>
      </w:r>
      <w:proofErr w:type="spellStart"/>
      <w:r w:rsidR="006B7B11">
        <w:t>LittleFS</w:t>
      </w:r>
      <w:proofErr w:type="spellEnd"/>
      <w:r w:rsidR="006B7B11">
        <w:t xml:space="preserve"> copy-on-write resilience </w:t>
      </w:r>
      <w:r>
        <w:t xml:space="preserve">on </w:t>
      </w:r>
      <w:r w:rsidR="006B7B11">
        <w:t>deprecated SPIFFS (</w:t>
      </w:r>
      <w:proofErr w:type="spellStart"/>
      <w:r w:rsidR="006B7B11">
        <w:t>Espressif</w:t>
      </w:r>
      <w:proofErr w:type="spellEnd"/>
      <w:r w:rsidR="006B7B11">
        <w:t xml:space="preserve"> Systems, 2024), Node.js/</w:t>
      </w:r>
      <w:proofErr w:type="spellStart"/>
      <w:r w:rsidR="006B7B11">
        <w:t>FastAPI</w:t>
      </w:r>
      <w:proofErr w:type="spellEnd"/>
      <w:r w:rsidR="006B7B11">
        <w:t xml:space="preserve"> separation </w:t>
      </w:r>
      <w:r>
        <w:t xml:space="preserve">of  services to ensure the ingestion of telemetry does not block the calculation of </w:t>
      </w:r>
      <w:r w:rsidR="006B7B11">
        <w:t xml:space="preserve"> ML </w:t>
      </w:r>
      <w:r>
        <w:t>and Docker Compose containeriz</w:t>
      </w:r>
      <w:r w:rsidR="006B7B11">
        <w:t>ation</w:t>
      </w:r>
      <w:r>
        <w:t xml:space="preserve"> that allows</w:t>
      </w:r>
      <w:r w:rsidR="006B7B11">
        <w:t xml:space="preserve"> laptop </w:t>
      </w:r>
      <w:proofErr w:type="spellStart"/>
      <w:r w:rsidR="006B7B11">
        <w:t>PoC</w:t>
      </w:r>
      <w:proofErr w:type="spellEnd"/>
      <w:r w:rsidR="006B7B11">
        <w:t xml:space="preserve"> to </w:t>
      </w:r>
      <w:r>
        <w:t xml:space="preserve">code-free </w:t>
      </w:r>
      <w:r w:rsidR="006B7B11">
        <w:t xml:space="preserve">production deployment (Docker Documentation, 2025; </w:t>
      </w:r>
      <w:proofErr w:type="spellStart"/>
      <w:r w:rsidR="006B7B11">
        <w:t>Hashim</w:t>
      </w:r>
      <w:proofErr w:type="spellEnd"/>
      <w:r w:rsidR="006B7B11">
        <w:t xml:space="preserve"> et al., 2025). The ML data pipe</w:t>
      </w:r>
      <w:r w:rsidR="00867116">
        <w:t>line was shown in a diagram,</w:t>
      </w:r>
      <w:r w:rsidR="006B7B11">
        <w:t xml:space="preserve"> in Figure 3.2, the hardware connection block diagram in Figure 3.3, and the Store and Forward firmware state machine in Figure 3.4</w:t>
      </w:r>
      <w:r w:rsidR="00867116">
        <w:t>. Hardware components were stated</w:t>
      </w:r>
      <w:r w:rsidR="006B7B11">
        <w:t xml:space="preserve"> in Table 3.2 with datasheet-backed justifications. Software tools were listed in Table 3.3. The four implementation phases were described with their specific validation steps. Fault injection scenarios were specified with pass criteria in Table 3.4, and evaluation metrics were defined with targets in Table 3.5. The next chapter presents the implementation results, dataset analyses, and performance evaluation outcomes.</w:t>
      </w: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8A7872">
      <w:pPr>
        <w:spacing w:after="480"/>
      </w:pPr>
      <w:r>
        <w:rPr>
          <w:b/>
          <w:bCs/>
          <w:sz w:val="32"/>
          <w:szCs w:val="32"/>
        </w:rPr>
        <w:lastRenderedPageBreak/>
        <w:t>CHAPTER 4: DESIGN AND IMPLEMENTATION</w:t>
      </w:r>
    </w:p>
    <w:p w:rsidR="008A7872" w:rsidRDefault="008A7872" w:rsidP="008A7872">
      <w:pPr>
        <w:pStyle w:val="Heading1"/>
      </w:pPr>
      <w:r>
        <w:t>4.0 Introduction</w:t>
      </w:r>
    </w:p>
    <w:p w:rsidR="000C094A" w:rsidRDefault="000C094A" w:rsidP="000C094A">
      <w:pPr>
        <w:spacing w:after="80" w:line="276" w:lineRule="auto"/>
        <w:rPr>
          <w:rStyle w:val="cursor-pointer"/>
          <w:rFonts w:ascii="Geist Fallback" w:hAnsi="Geist Fallback"/>
          <w:sz w:val="23"/>
          <w:szCs w:val="23"/>
        </w:rPr>
      </w:pPr>
      <w:r>
        <w:rPr>
          <w:rStyle w:val="cursor-pointer"/>
          <w:rFonts w:ascii="Geist Fallback" w:hAnsi="Geist Fallback"/>
          <w:sz w:val="23"/>
          <w:szCs w:val="23"/>
        </w:rPr>
        <w:t>This chapter details the design and implementation of a Machine Learning-Based Predictive Maintenance System of Decentralized Solar Mini-Grids.</w:t>
      </w:r>
      <w:r>
        <w:rPr>
          <w:rFonts w:ascii="Geist Fallback" w:hAnsi="Geist Fallback"/>
          <w:sz w:val="23"/>
          <w:szCs w:val="23"/>
        </w:rPr>
        <w:t xml:space="preserve"> </w:t>
      </w:r>
      <w:r>
        <w:rPr>
          <w:rStyle w:val="cursor-pointer"/>
          <w:rFonts w:ascii="Geist Fallback" w:hAnsi="Geist Fallback"/>
          <w:sz w:val="23"/>
          <w:szCs w:val="23"/>
        </w:rPr>
        <w:t xml:space="preserve">It is a software-defined hardware system based on a full five-layer </w:t>
      </w:r>
      <w:proofErr w:type="spellStart"/>
      <w:r>
        <w:rPr>
          <w:rStyle w:val="cursor-pointer"/>
          <w:rFonts w:ascii="Geist Fallback" w:hAnsi="Geist Fallback"/>
          <w:sz w:val="23"/>
          <w:szCs w:val="23"/>
        </w:rPr>
        <w:t>IoT</w:t>
      </w:r>
      <w:proofErr w:type="spellEnd"/>
      <w:r>
        <w:rPr>
          <w:rStyle w:val="cursor-pointer"/>
          <w:rFonts w:ascii="Geist Fallback" w:hAnsi="Geist Fallback"/>
          <w:sz w:val="23"/>
          <w:szCs w:val="23"/>
        </w:rPr>
        <w:t xml:space="preserve"> stack, starting with a physical ESP32 sensor node to measure electrical and environmental parameters of a solar installation, then transmitting them via a Store-and-Forward data integrity mechanism at the firmware level. A Docker-containerized backend executes dual-model machine learning inference, and finally a web-based dashboard provides real-time visualization.</w:t>
      </w:r>
    </w:p>
    <w:p w:rsidR="008A7872" w:rsidRDefault="000C094A" w:rsidP="000C094A">
      <w:pPr>
        <w:spacing w:after="80" w:line="276" w:lineRule="auto"/>
      </w:pPr>
      <w:r>
        <w:rPr>
          <w:rFonts w:ascii="Geist Fallback" w:hAnsi="Geist Fallback"/>
          <w:sz w:val="23"/>
          <w:szCs w:val="23"/>
        </w:rPr>
        <w:t xml:space="preserve"> </w:t>
      </w:r>
      <w:r>
        <w:rPr>
          <w:rStyle w:val="cursor-pointer"/>
          <w:rFonts w:ascii="Geist Fallback" w:hAnsi="Geist Fallback"/>
          <w:sz w:val="23"/>
          <w:szCs w:val="23"/>
        </w:rPr>
        <w:t xml:space="preserve">Chapter 2 defined four targeted architectural gaps in the literature: the lack of offline-capable data acquisition with validated timestamping in cost-effective </w:t>
      </w:r>
      <w:proofErr w:type="spellStart"/>
      <w:r>
        <w:rPr>
          <w:rStyle w:val="cursor-pointer"/>
          <w:rFonts w:ascii="Geist Fallback" w:hAnsi="Geist Fallback"/>
          <w:sz w:val="23"/>
          <w:szCs w:val="23"/>
        </w:rPr>
        <w:t>IoT</w:t>
      </w:r>
      <w:proofErr w:type="spellEnd"/>
      <w:r>
        <w:rPr>
          <w:rStyle w:val="cursor-pointer"/>
          <w:rFonts w:ascii="Geist Fallback" w:hAnsi="Geist Fallback"/>
          <w:sz w:val="23"/>
          <w:szCs w:val="23"/>
        </w:rPr>
        <w:t xml:space="preserve"> systems; the lack of </w:t>
      </w:r>
      <w:proofErr w:type="gramStart"/>
      <w:r>
        <w:rPr>
          <w:rStyle w:val="cursor-pointer"/>
          <w:rFonts w:ascii="Geist Fallback" w:hAnsi="Geist Fallback"/>
          <w:sz w:val="23"/>
          <w:szCs w:val="23"/>
        </w:rPr>
        <w:t>battery</w:t>
      </w:r>
      <w:proofErr w:type="gramEnd"/>
      <w:r>
        <w:rPr>
          <w:rStyle w:val="cursor-pointer"/>
          <w:rFonts w:ascii="Geist Fallback" w:hAnsi="Geist Fallback"/>
          <w:sz w:val="23"/>
          <w:szCs w:val="23"/>
        </w:rPr>
        <w:t xml:space="preserve"> State of Health (</w:t>
      </w:r>
      <w:proofErr w:type="spellStart"/>
      <w:r>
        <w:rPr>
          <w:rStyle w:val="cursor-pointer"/>
          <w:rFonts w:ascii="Geist Fallback" w:hAnsi="Geist Fallback"/>
          <w:sz w:val="23"/>
          <w:szCs w:val="23"/>
        </w:rPr>
        <w:t>SoH</w:t>
      </w:r>
      <w:proofErr w:type="spellEnd"/>
      <w:r>
        <w:rPr>
          <w:rStyle w:val="cursor-pointer"/>
          <w:rFonts w:ascii="Geist Fallback" w:hAnsi="Geist Fallback"/>
          <w:sz w:val="23"/>
          <w:szCs w:val="23"/>
        </w:rPr>
        <w:t>) prediction calibrated to sub-Saharan African deploy</w:t>
      </w:r>
      <w:r w:rsidR="00140707">
        <w:rPr>
          <w:rStyle w:val="cursor-pointer"/>
          <w:rFonts w:ascii="Geist Fallback" w:hAnsi="Geist Fallback"/>
          <w:sz w:val="23"/>
          <w:szCs w:val="23"/>
        </w:rPr>
        <w:t>ment conditions; the lack of</w:t>
      </w:r>
      <w:r>
        <w:rPr>
          <w:rStyle w:val="cursor-pointer"/>
          <w:rFonts w:ascii="Geist Fallback" w:hAnsi="Geist Fallback"/>
          <w:sz w:val="23"/>
          <w:szCs w:val="23"/>
        </w:rPr>
        <w:t xml:space="preserve"> synthetic or idealized training data; and the lack of any concept drift mitigation pathway in deployed systems.</w:t>
      </w:r>
      <w:r>
        <w:rPr>
          <w:rFonts w:ascii="Geist Fallback" w:hAnsi="Geist Fallback"/>
          <w:sz w:val="23"/>
          <w:szCs w:val="23"/>
        </w:rPr>
        <w:t xml:space="preserve"> </w:t>
      </w:r>
      <w:r w:rsidR="00140707">
        <w:rPr>
          <w:rStyle w:val="cursor-pointer"/>
          <w:rFonts w:ascii="Geist Fallback" w:hAnsi="Geist Fallback"/>
          <w:sz w:val="23"/>
          <w:szCs w:val="23"/>
        </w:rPr>
        <w:t>This chapter addresses</w:t>
      </w:r>
      <w:r>
        <w:rPr>
          <w:rStyle w:val="cursor-pointer"/>
          <w:rFonts w:ascii="Geist Fallback" w:hAnsi="Geist Fallback"/>
          <w:sz w:val="23"/>
          <w:szCs w:val="23"/>
        </w:rPr>
        <w:t xml:space="preserve"> the first two of these gaps directly with its </w:t>
      </w:r>
      <w:r w:rsidR="00140707">
        <w:rPr>
          <w:rStyle w:val="cursor-pointer"/>
          <w:rFonts w:ascii="Geist Fallback" w:hAnsi="Geist Fallback"/>
          <w:sz w:val="23"/>
          <w:szCs w:val="23"/>
        </w:rPr>
        <w:t>engineering design and, addresses</w:t>
      </w:r>
      <w:r>
        <w:rPr>
          <w:rStyle w:val="cursor-pointer"/>
          <w:rFonts w:ascii="Geist Fallback" w:hAnsi="Geist Fallback"/>
          <w:sz w:val="23"/>
          <w:szCs w:val="23"/>
        </w:rPr>
        <w:t xml:space="preserve"> the third by describing the noise-conscious simulation methodology that trains the machine learning models.</w:t>
      </w:r>
      <w:r>
        <w:rPr>
          <w:rFonts w:ascii="Geist Fallback" w:hAnsi="Geist Fallback"/>
          <w:sz w:val="23"/>
          <w:szCs w:val="23"/>
        </w:rPr>
        <w:t xml:space="preserve"> </w:t>
      </w:r>
      <w:r>
        <w:rPr>
          <w:rStyle w:val="cursor-pointer"/>
          <w:rFonts w:ascii="Geist Fallback" w:hAnsi="Geist Fallback"/>
          <w:sz w:val="23"/>
          <w:szCs w:val="23"/>
        </w:rPr>
        <w:t>The fifth objective of the research in Chapter 1 that requires the evaluation to be performed as metrics against a static-threshold baseline is met within the evaluation architecture defined in the implementation milestones.</w:t>
      </w:r>
      <w:r>
        <w:rPr>
          <w:rFonts w:ascii="Geist Fallback" w:hAnsi="Geist Fallback"/>
          <w:sz w:val="23"/>
          <w:szCs w:val="23"/>
        </w:rPr>
        <w:t xml:space="preserve"> </w:t>
      </w:r>
      <w:r>
        <w:rPr>
          <w:rStyle w:val="cursor-pointer"/>
          <w:rFonts w:ascii="Geist Fallback" w:hAnsi="Geist Fallback"/>
          <w:sz w:val="23"/>
          <w:szCs w:val="23"/>
        </w:rPr>
        <w:t>The methodology used to address the problem identified is a Design Science Research (DSR) artefact: a working, testable prototype that illustrates the feasibility of predictive maintenance given the precise hardware, connectivity, and economic factors reported in deploying Zimbabwean solar mini-grids.</w:t>
      </w:r>
      <w:r>
        <w:rPr>
          <w:rFonts w:ascii="Geist Fallback" w:hAnsi="Geist Fallback"/>
          <w:sz w:val="23"/>
          <w:szCs w:val="23"/>
        </w:rPr>
        <w:t xml:space="preserve"> </w:t>
      </w:r>
      <w:r w:rsidR="00140707">
        <w:rPr>
          <w:rStyle w:val="cursor-pointer"/>
          <w:rFonts w:ascii="Geist Fallback" w:hAnsi="Geist Fallback"/>
          <w:sz w:val="23"/>
          <w:szCs w:val="23"/>
        </w:rPr>
        <w:t>Docker containerization ensures environmental consistency across all deployment targets,</w:t>
      </w:r>
      <w:r>
        <w:rPr>
          <w:rStyle w:val="cursor-pointer"/>
          <w:rFonts w:ascii="Geist Fallback" w:hAnsi="Geist Fallback"/>
          <w:sz w:val="23"/>
          <w:szCs w:val="23"/>
        </w:rPr>
        <w:t xml:space="preserve"> </w:t>
      </w:r>
      <w:r w:rsidR="00140707">
        <w:rPr>
          <w:rStyle w:val="cursor-pointer"/>
          <w:rFonts w:ascii="Geist Fallback" w:hAnsi="Geist Fallback"/>
          <w:sz w:val="23"/>
          <w:szCs w:val="23"/>
        </w:rPr>
        <w:t xml:space="preserve">allowing the exact same codebase to run on a local development laptop, a </w:t>
      </w:r>
      <w:r>
        <w:rPr>
          <w:rStyle w:val="cursor-pointer"/>
          <w:rFonts w:ascii="Geist Fallback" w:hAnsi="Geist Fallback"/>
          <w:sz w:val="23"/>
          <w:szCs w:val="23"/>
        </w:rPr>
        <w:t>Raspberry Pi 4, or a cloud Virtual Private Server (V</w:t>
      </w:r>
      <w:r w:rsidR="00140707">
        <w:rPr>
          <w:rStyle w:val="cursor-pointer"/>
          <w:rFonts w:ascii="Geist Fallback" w:hAnsi="Geist Fallback"/>
          <w:sz w:val="23"/>
          <w:szCs w:val="23"/>
        </w:rPr>
        <w:t>PS)</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The structure of this chapter is as follows: Section 4.1 is a presentation of the system architectural design.</w:t>
      </w:r>
      <w:r>
        <w:rPr>
          <w:rFonts w:ascii="Geist Fallback" w:hAnsi="Geist Fallback"/>
          <w:sz w:val="23"/>
          <w:szCs w:val="23"/>
        </w:rPr>
        <w:t xml:space="preserve"> </w:t>
      </w:r>
      <w:r>
        <w:rPr>
          <w:rStyle w:val="cursor-pointer"/>
          <w:rFonts w:ascii="Geist Fallback" w:hAnsi="Geist Fallback"/>
          <w:sz w:val="23"/>
          <w:szCs w:val="23"/>
        </w:rPr>
        <w:t xml:space="preserve">Section 4.2 outlines the system requirements and specifications such as the functional requirements, non-functional requirements, input, output, </w:t>
      </w:r>
      <w:proofErr w:type="gramStart"/>
      <w:r>
        <w:rPr>
          <w:rStyle w:val="cursor-pointer"/>
          <w:rFonts w:ascii="Geist Fallback" w:hAnsi="Geist Fallback"/>
          <w:sz w:val="23"/>
          <w:szCs w:val="23"/>
        </w:rPr>
        <w:t>database</w:t>
      </w:r>
      <w:proofErr w:type="gramEnd"/>
      <w:r>
        <w:rPr>
          <w:rStyle w:val="cursor-pointer"/>
          <w:rFonts w:ascii="Geist Fallback" w:hAnsi="Geist Fallback"/>
          <w:sz w:val="23"/>
          <w:szCs w:val="23"/>
        </w:rPr>
        <w:t xml:space="preserve"> and security design.</w:t>
      </w:r>
      <w:r>
        <w:rPr>
          <w:rFonts w:ascii="Geist Fallback" w:hAnsi="Geist Fallback"/>
          <w:sz w:val="23"/>
          <w:szCs w:val="23"/>
        </w:rPr>
        <w:t xml:space="preserve"> </w:t>
      </w:r>
      <w:r>
        <w:rPr>
          <w:rStyle w:val="cursor-pointer"/>
          <w:rFonts w:ascii="Geist Fallback" w:hAnsi="Geist Fallback"/>
          <w:sz w:val="23"/>
          <w:szCs w:val="23"/>
        </w:rPr>
        <w:t>Section 4.3 shows artefacts of system modelling such as Data Flow Diagrams, the Store-and-Forward flowchart, Use Case and Sequence diagrams, and the Data Dictionary.</w:t>
      </w:r>
      <w:r>
        <w:rPr>
          <w:rFonts w:ascii="Geist Fallback" w:hAnsi="Geist Fallback"/>
          <w:sz w:val="23"/>
          <w:szCs w:val="23"/>
        </w:rPr>
        <w:t xml:space="preserve"> </w:t>
      </w:r>
      <w:r>
        <w:rPr>
          <w:rStyle w:val="cursor-pointer"/>
          <w:rFonts w:ascii="Geist Fallback" w:hAnsi="Geist Fallback"/>
          <w:sz w:val="23"/>
          <w:szCs w:val="23"/>
        </w:rPr>
        <w:t>The hardware design is presented in Section 4.4.</w:t>
      </w:r>
      <w:r>
        <w:rPr>
          <w:rFonts w:ascii="Geist Fallback" w:hAnsi="Geist Fallback"/>
          <w:sz w:val="23"/>
          <w:szCs w:val="23"/>
        </w:rPr>
        <w:t xml:space="preserve"> </w:t>
      </w:r>
      <w:r>
        <w:rPr>
          <w:rStyle w:val="cursor-pointer"/>
          <w:rFonts w:ascii="Geist Fallback" w:hAnsi="Geist Fallback"/>
          <w:sz w:val="23"/>
          <w:szCs w:val="23"/>
        </w:rPr>
        <w:t>Section 4.5 details the algorithm and software design including pseudocode and complexity analysis.</w:t>
      </w:r>
      <w:r>
        <w:rPr>
          <w:rFonts w:ascii="Geist Fallback" w:hAnsi="Geist Fallback"/>
          <w:sz w:val="23"/>
          <w:szCs w:val="23"/>
        </w:rPr>
        <w:t xml:space="preserve"> </w:t>
      </w:r>
      <w:r>
        <w:rPr>
          <w:rStyle w:val="cursor-pointer"/>
          <w:rFonts w:ascii="Geist Fallback" w:hAnsi="Geist Fallback"/>
          <w:sz w:val="23"/>
          <w:szCs w:val="23"/>
        </w:rPr>
        <w:t>The implementation strategy is outlined in section 4.6.</w:t>
      </w:r>
      <w:r>
        <w:rPr>
          <w:rFonts w:ascii="Geist Fallback" w:hAnsi="Geist Fallback"/>
          <w:sz w:val="23"/>
          <w:szCs w:val="23"/>
        </w:rPr>
        <w:t xml:space="preserve"> </w:t>
      </w:r>
      <w:r w:rsidR="00807D92">
        <w:rPr>
          <w:rStyle w:val="cursor-pointer"/>
          <w:rFonts w:ascii="Geist Fallback" w:hAnsi="Geist Fallback"/>
          <w:sz w:val="23"/>
          <w:szCs w:val="23"/>
        </w:rPr>
        <w:t>Section 4.7 concludes the chapter.</w:t>
      </w:r>
    </w:p>
    <w:p w:rsidR="008A7872" w:rsidRDefault="008A7872" w:rsidP="008A7872">
      <w:pPr>
        <w:pStyle w:val="Heading1"/>
      </w:pPr>
      <w:r>
        <w:t>4.1 System Architectural Design</w:t>
      </w:r>
    </w:p>
    <w:p w:rsidR="0030251D" w:rsidRDefault="006D5F47" w:rsidP="006D5F47">
      <w:pPr>
        <w:spacing w:after="80" w:line="276" w:lineRule="auto"/>
        <w:rPr>
          <w:rFonts w:ascii="Geist Fallback" w:hAnsi="Geist Fallback"/>
          <w:sz w:val="23"/>
          <w:szCs w:val="23"/>
        </w:rPr>
      </w:pPr>
      <w:r>
        <w:rPr>
          <w:rStyle w:val="cursor-pointer"/>
          <w:rFonts w:ascii="Geist Fallback" w:hAnsi="Geist Fallback"/>
          <w:sz w:val="23"/>
          <w:szCs w:val="23"/>
        </w:rPr>
        <w:t xml:space="preserve">The </w:t>
      </w:r>
      <w:r w:rsidR="004602D1">
        <w:rPr>
          <w:rStyle w:val="cursor-pointer"/>
          <w:rFonts w:ascii="Geist Fallback" w:hAnsi="Geist Fallback"/>
          <w:sz w:val="23"/>
          <w:szCs w:val="23"/>
        </w:rPr>
        <w:t>decoupled</w:t>
      </w:r>
      <w:r>
        <w:rPr>
          <w:rStyle w:val="cursor-pointer"/>
          <w:rFonts w:ascii="Geist Fallback" w:hAnsi="Geist Fallback"/>
          <w:sz w:val="23"/>
          <w:szCs w:val="23"/>
        </w:rPr>
        <w:t xml:space="preserve"> </w:t>
      </w:r>
      <w:proofErr w:type="spellStart"/>
      <w:r>
        <w:rPr>
          <w:rStyle w:val="cursor-pointer"/>
          <w:rFonts w:ascii="Geist Fallback" w:hAnsi="Geist Fallback"/>
          <w:sz w:val="23"/>
          <w:szCs w:val="23"/>
        </w:rPr>
        <w:t>microservices</w:t>
      </w:r>
      <w:proofErr w:type="spellEnd"/>
      <w:r w:rsidR="004602D1">
        <w:rPr>
          <w:rStyle w:val="cursor-pointer"/>
          <w:rFonts w:ascii="Geist Fallback" w:hAnsi="Geist Fallback"/>
          <w:sz w:val="23"/>
          <w:szCs w:val="23"/>
        </w:rPr>
        <w:t xml:space="preserve"> system archit</w:t>
      </w:r>
      <w:r>
        <w:rPr>
          <w:rStyle w:val="cursor-pointer"/>
          <w:rFonts w:ascii="Geist Fallback" w:hAnsi="Geist Fallback"/>
          <w:sz w:val="23"/>
          <w:szCs w:val="23"/>
        </w:rPr>
        <w:t xml:space="preserve">ecture </w:t>
      </w:r>
      <w:r w:rsidR="004602D1">
        <w:rPr>
          <w:rStyle w:val="cursor-pointer"/>
          <w:rFonts w:ascii="Geist Fallback" w:hAnsi="Geist Fallback"/>
          <w:sz w:val="23"/>
          <w:szCs w:val="23"/>
        </w:rPr>
        <w:t xml:space="preserve">is explicitly mapped to the five-layer </w:t>
      </w:r>
      <w:proofErr w:type="spellStart"/>
      <w:r w:rsidR="004602D1">
        <w:rPr>
          <w:rStyle w:val="cursor-pointer"/>
          <w:rFonts w:ascii="Geist Fallback" w:hAnsi="Geist Fallback"/>
          <w:sz w:val="23"/>
          <w:szCs w:val="23"/>
        </w:rPr>
        <w:t>IoT</w:t>
      </w:r>
      <w:proofErr w:type="spellEnd"/>
      <w:r w:rsidR="004602D1">
        <w:rPr>
          <w:rStyle w:val="cursor-pointer"/>
          <w:rFonts w:ascii="Geist Fallback" w:hAnsi="Geist Fallback"/>
          <w:sz w:val="23"/>
          <w:szCs w:val="23"/>
        </w:rPr>
        <w:t xml:space="preserve"> architecture presented by Shukla et al. (2026) and introduced in Chapter 3.</w:t>
      </w:r>
      <w:r w:rsidR="004602D1">
        <w:rPr>
          <w:rFonts w:ascii="Geist Fallback" w:hAnsi="Geist Fallback"/>
          <w:sz w:val="23"/>
          <w:szCs w:val="23"/>
        </w:rPr>
        <w:t xml:space="preserve"> </w:t>
      </w:r>
      <w:r w:rsidR="004602D1">
        <w:rPr>
          <w:rStyle w:val="cursor-pointer"/>
          <w:rFonts w:ascii="Geist Fallback" w:hAnsi="Geist Fallback"/>
          <w:sz w:val="23"/>
          <w:szCs w:val="23"/>
        </w:rPr>
        <w:t xml:space="preserve">This architectural design was chosen instead of other architectural designs like a monolithic server or a complete edge-computing deployment because of three engineering concerns: first, it physically isolates the high-frequency data ingestion and computationally intensive machine learning inference to avoid processing bottlenecks at the edge node, second, </w:t>
      </w:r>
      <w:r w:rsidR="00ED01DE">
        <w:rPr>
          <w:rStyle w:val="cursor-pointer"/>
          <w:rFonts w:ascii="Geist Fallback" w:hAnsi="Geist Fallback"/>
          <w:sz w:val="23"/>
          <w:szCs w:val="23"/>
        </w:rPr>
        <w:t>is</w:t>
      </w:r>
      <w:r w:rsidR="004602D1">
        <w:rPr>
          <w:rStyle w:val="cursor-pointer"/>
          <w:rFonts w:ascii="Geist Fallback" w:hAnsi="Geist Fallback"/>
          <w:sz w:val="23"/>
          <w:szCs w:val="23"/>
        </w:rPr>
        <w:t xml:space="preserve"> </w:t>
      </w:r>
      <w:proofErr w:type="spellStart"/>
      <w:r w:rsidR="004602D1">
        <w:rPr>
          <w:rStyle w:val="cursor-pointer"/>
          <w:rFonts w:ascii="Geist Fallback" w:hAnsi="Geist Fallback"/>
          <w:sz w:val="23"/>
          <w:szCs w:val="23"/>
        </w:rPr>
        <w:t>containerisation</w:t>
      </w:r>
      <w:proofErr w:type="spellEnd"/>
      <w:r w:rsidR="004602D1">
        <w:rPr>
          <w:rStyle w:val="cursor-pointer"/>
          <w:rFonts w:ascii="Geist Fallback" w:hAnsi="Geist Fallback"/>
          <w:sz w:val="23"/>
          <w:szCs w:val="23"/>
        </w:rPr>
        <w:t xml:space="preserve"> of each middleware </w:t>
      </w:r>
      <w:r w:rsidR="004602D1">
        <w:rPr>
          <w:rStyle w:val="cursor-pointer"/>
          <w:rFonts w:ascii="Geist Fallback" w:hAnsi="Geist Fallback"/>
          <w:sz w:val="23"/>
          <w:szCs w:val="23"/>
        </w:rPr>
        <w:lastRenderedPageBreak/>
        <w:t xml:space="preserve">service </w:t>
      </w:r>
      <w:r w:rsidR="00ED01DE">
        <w:rPr>
          <w:rStyle w:val="cursor-pointer"/>
          <w:rFonts w:ascii="Geist Fallback" w:hAnsi="Geist Fallback"/>
          <w:sz w:val="23"/>
          <w:szCs w:val="23"/>
        </w:rPr>
        <w:t xml:space="preserve">which </w:t>
      </w:r>
      <w:r w:rsidR="004602D1">
        <w:rPr>
          <w:rStyle w:val="cursor-pointer"/>
          <w:rFonts w:ascii="Geist Fallback" w:hAnsi="Geist Fallback"/>
          <w:sz w:val="23"/>
          <w:szCs w:val="23"/>
        </w:rPr>
        <w:t>allows the system to be ported to a new deployment target without altering the server stack</w:t>
      </w:r>
      <w:r w:rsidR="00ED01DE">
        <w:rPr>
          <w:rStyle w:val="cursor-pointer"/>
          <w:rFonts w:ascii="Geist Fallback" w:hAnsi="Geist Fallback"/>
          <w:sz w:val="23"/>
          <w:szCs w:val="23"/>
        </w:rPr>
        <w:t>.</w:t>
      </w:r>
      <w:r w:rsidR="00ED01DE">
        <w:rPr>
          <w:rStyle w:val="cursor-pointer"/>
          <w:rFonts w:ascii="Geist Fallback" w:hAnsi="Geist Fallback"/>
          <w:sz w:val="23"/>
          <w:szCs w:val="23"/>
        </w:rPr>
        <w:br/>
      </w:r>
      <w:r w:rsidR="00ED01DE">
        <w:rPr>
          <w:rStyle w:val="cursor-pointer"/>
          <w:rFonts w:ascii="Geist Fallback" w:hAnsi="Geist Fallback"/>
          <w:sz w:val="23"/>
          <w:szCs w:val="23"/>
        </w:rPr>
        <w:br/>
      </w:r>
      <w:r w:rsidR="004602D1" w:rsidRPr="00ED01DE">
        <w:rPr>
          <w:rStyle w:val="cursor-pointer"/>
          <w:rFonts w:ascii="Geist Fallback" w:hAnsi="Geist Fallback"/>
          <w:b/>
          <w:sz w:val="23"/>
          <w:szCs w:val="23"/>
        </w:rPr>
        <w:t>The five layers and how they have been implemented are explained below.</w:t>
      </w:r>
      <w:r w:rsidR="004602D1" w:rsidRPr="00ED01DE">
        <w:rPr>
          <w:rFonts w:ascii="Geist Fallback" w:hAnsi="Geist Fallback"/>
          <w:b/>
          <w:sz w:val="23"/>
          <w:szCs w:val="23"/>
        </w:rPr>
        <w:t xml:space="preserve"> </w:t>
      </w:r>
      <w:r w:rsidR="00ED01DE" w:rsidRPr="00ED01DE">
        <w:rPr>
          <w:rFonts w:ascii="Geist Fallback" w:hAnsi="Geist Fallback"/>
          <w:b/>
          <w:sz w:val="23"/>
          <w:szCs w:val="23"/>
        </w:rPr>
        <w:br/>
      </w:r>
      <w:r w:rsidR="00ED01DE">
        <w:rPr>
          <w:rFonts w:ascii="Geist Fallback" w:hAnsi="Geist Fallback"/>
          <w:sz w:val="23"/>
          <w:szCs w:val="23"/>
        </w:rPr>
        <w:br/>
      </w:r>
      <w:r w:rsidR="004602D1" w:rsidRPr="00ED01DE">
        <w:rPr>
          <w:rStyle w:val="cursor-pointer"/>
          <w:rFonts w:ascii="Geist Fallback" w:hAnsi="Geist Fallback"/>
          <w:b/>
          <w:sz w:val="23"/>
          <w:szCs w:val="23"/>
        </w:rPr>
        <w:t xml:space="preserve">Perception Layer </w:t>
      </w:r>
      <w:proofErr w:type="gramStart"/>
      <w:r w:rsidR="004602D1" w:rsidRPr="00ED01DE">
        <w:rPr>
          <w:rStyle w:val="cursor-pointer"/>
          <w:rFonts w:ascii="Geist Fallback" w:hAnsi="Geist Fallback"/>
          <w:b/>
          <w:sz w:val="23"/>
          <w:szCs w:val="23"/>
        </w:rPr>
        <w:t>( Edge</w:t>
      </w:r>
      <w:proofErr w:type="gramEnd"/>
      <w:r w:rsidR="004602D1" w:rsidRPr="00ED01DE">
        <w:rPr>
          <w:rStyle w:val="cursor-pointer"/>
          <w:rFonts w:ascii="Geist Fallback" w:hAnsi="Geist Fallback"/>
          <w:b/>
          <w:sz w:val="23"/>
          <w:szCs w:val="23"/>
        </w:rPr>
        <w:t xml:space="preserve"> Data Acquisition ).</w:t>
      </w:r>
      <w:r w:rsidR="004602D1">
        <w:rPr>
          <w:rFonts w:ascii="Geist Fallback" w:hAnsi="Geist Fallback"/>
          <w:sz w:val="23"/>
          <w:szCs w:val="23"/>
        </w:rPr>
        <w:t xml:space="preserve"> </w:t>
      </w:r>
      <w:r w:rsidR="004602D1">
        <w:rPr>
          <w:rStyle w:val="cursor-pointer"/>
          <w:rFonts w:ascii="Geist Fallback" w:hAnsi="Geist Fallback"/>
          <w:sz w:val="23"/>
          <w:szCs w:val="23"/>
        </w:rPr>
        <w:t>The ESP32-WROOM-32 microcontroller is connected to four physical sensors: the ACS712 Hall-effect current sensor, the PZEM-004T voltage and power meter, the BH1750 digital illuminanc</w:t>
      </w:r>
      <w:r w:rsidR="00ED01DE">
        <w:rPr>
          <w:rStyle w:val="cursor-pointer"/>
          <w:rFonts w:ascii="Geist Fallback" w:hAnsi="Geist Fallback"/>
          <w:sz w:val="23"/>
          <w:szCs w:val="23"/>
        </w:rPr>
        <w:t xml:space="preserve">e sensor and </w:t>
      </w:r>
      <w:proofErr w:type="gramStart"/>
      <w:r w:rsidR="00ED01DE">
        <w:rPr>
          <w:rStyle w:val="cursor-pointer"/>
          <w:rFonts w:ascii="Geist Fallback" w:hAnsi="Geist Fallback"/>
          <w:sz w:val="23"/>
          <w:szCs w:val="23"/>
        </w:rPr>
        <w:t>a  DS18B20</w:t>
      </w:r>
      <w:proofErr w:type="gramEnd"/>
      <w:r w:rsidR="00ED01DE">
        <w:rPr>
          <w:rStyle w:val="cursor-pointer"/>
          <w:rFonts w:ascii="Geist Fallback" w:hAnsi="Geist Fallback"/>
          <w:sz w:val="23"/>
          <w:szCs w:val="23"/>
        </w:rPr>
        <w:t xml:space="preserve"> temperature probe. A</w:t>
      </w:r>
      <w:r w:rsidR="004602D1">
        <w:rPr>
          <w:rStyle w:val="cursor-pointer"/>
          <w:rFonts w:ascii="Geist Fallback" w:hAnsi="Geist Fallback"/>
          <w:sz w:val="23"/>
          <w:szCs w:val="23"/>
        </w:rPr>
        <w:t xml:space="preserve"> DS3231 Temperature-Compensated Crystal Oscillator (TCXO) Real-T</w:t>
      </w:r>
      <w:r w:rsidR="00ED01DE">
        <w:rPr>
          <w:rStyle w:val="cursor-pointer"/>
          <w:rFonts w:ascii="Geist Fallback" w:hAnsi="Geist Fallback"/>
          <w:sz w:val="23"/>
          <w:szCs w:val="23"/>
        </w:rPr>
        <w:t xml:space="preserve">ime Clock module provides hardware-level offline </w:t>
      </w:r>
      <w:r w:rsidR="004602D1">
        <w:rPr>
          <w:rStyle w:val="cursor-pointer"/>
          <w:rFonts w:ascii="Geist Fallback" w:hAnsi="Geist Fallback"/>
          <w:sz w:val="23"/>
          <w:szCs w:val="23"/>
        </w:rPr>
        <w:t>timestamping, maintaining the time-series ML feat</w:t>
      </w:r>
      <w:r w:rsidR="0030251D">
        <w:rPr>
          <w:rStyle w:val="cursor-pointer"/>
          <w:rFonts w:ascii="Geist Fallback" w:hAnsi="Geist Fallback"/>
          <w:sz w:val="23"/>
          <w:szCs w:val="23"/>
        </w:rPr>
        <w:t>ure vector chronologically intact</w:t>
      </w:r>
      <w:r w:rsidR="004602D1">
        <w:rPr>
          <w:rStyle w:val="cursor-pointer"/>
          <w:rFonts w:ascii="Geist Fallback" w:hAnsi="Geist Fallback"/>
          <w:sz w:val="23"/>
          <w:szCs w:val="23"/>
        </w:rPr>
        <w:t xml:space="preserve"> even when NTP is not available.</w:t>
      </w:r>
      <w:r w:rsidR="004602D1">
        <w:rPr>
          <w:rFonts w:ascii="Geist Fallback" w:hAnsi="Geist Fallback"/>
          <w:sz w:val="23"/>
          <w:szCs w:val="23"/>
        </w:rPr>
        <w:t xml:space="preserve"> </w:t>
      </w:r>
    </w:p>
    <w:p w:rsidR="0030251D" w:rsidRDefault="004602D1" w:rsidP="006D5F47">
      <w:pPr>
        <w:spacing w:after="80" w:line="276" w:lineRule="auto"/>
        <w:rPr>
          <w:rFonts w:ascii="Geist Fallback" w:hAnsi="Geist Fallback"/>
          <w:sz w:val="23"/>
          <w:szCs w:val="23"/>
        </w:rPr>
      </w:pPr>
      <w:r w:rsidRPr="0030251D">
        <w:rPr>
          <w:rStyle w:val="cursor-pointer"/>
          <w:rFonts w:ascii="Geist Fallback" w:hAnsi="Geist Fallback"/>
          <w:b/>
          <w:sz w:val="23"/>
          <w:szCs w:val="23"/>
        </w:rPr>
        <w:t>Network (Communication Protocol) Layer.</w:t>
      </w:r>
      <w:r>
        <w:rPr>
          <w:rFonts w:ascii="Geist Fallback" w:hAnsi="Geist Fallback"/>
          <w:sz w:val="23"/>
          <w:szCs w:val="23"/>
        </w:rPr>
        <w:t xml:space="preserve"> </w:t>
      </w:r>
      <w:r>
        <w:rPr>
          <w:rStyle w:val="cursor-pointer"/>
          <w:rFonts w:ascii="Geist Fallback" w:hAnsi="Geist Fallback"/>
          <w:sz w:val="23"/>
          <w:szCs w:val="23"/>
        </w:rPr>
        <w:t>Telemetry is sent over Wi-Fi, using the MQTT protocol at Quality of Service Level 1 (</w:t>
      </w:r>
      <w:proofErr w:type="spellStart"/>
      <w:r>
        <w:rPr>
          <w:rStyle w:val="cursor-pointer"/>
          <w:rFonts w:ascii="Geist Fallback" w:hAnsi="Geist Fallback"/>
          <w:sz w:val="23"/>
          <w:szCs w:val="23"/>
        </w:rPr>
        <w:t>QoS</w:t>
      </w:r>
      <w:proofErr w:type="spellEnd"/>
      <w:r>
        <w:rPr>
          <w:rStyle w:val="cursor-pointer"/>
          <w:rFonts w:ascii="Geist Fallback" w:hAnsi="Geist Fallback"/>
          <w:sz w:val="23"/>
          <w:szCs w:val="23"/>
        </w:rPr>
        <w:t xml:space="preserve"> 1, At Least Once) and persistent sessions.</w:t>
      </w:r>
      <w:r>
        <w:rPr>
          <w:rFonts w:ascii="Geist Fallback" w:hAnsi="Geist Fallback"/>
          <w:sz w:val="23"/>
          <w:szCs w:val="23"/>
        </w:rPr>
        <w:t xml:space="preserve"> </w:t>
      </w:r>
      <w:proofErr w:type="spellStart"/>
      <w:r>
        <w:rPr>
          <w:rStyle w:val="cursor-pointer"/>
          <w:rFonts w:ascii="Geist Fallback" w:hAnsi="Geist Fallback"/>
          <w:sz w:val="23"/>
          <w:szCs w:val="23"/>
        </w:rPr>
        <w:t>QoS</w:t>
      </w:r>
      <w:proofErr w:type="spellEnd"/>
      <w:r>
        <w:rPr>
          <w:rStyle w:val="cursor-pointer"/>
          <w:rFonts w:ascii="Geist Fallback" w:hAnsi="Geist Fallback"/>
          <w:sz w:val="23"/>
          <w:szCs w:val="23"/>
        </w:rPr>
        <w:t xml:space="preserve"> 1</w:t>
      </w:r>
      <w:r w:rsidR="0030251D">
        <w:rPr>
          <w:rStyle w:val="cursor-pointer"/>
          <w:rFonts w:ascii="Geist Fallback" w:hAnsi="Geist Fallback"/>
          <w:sz w:val="23"/>
          <w:szCs w:val="23"/>
        </w:rPr>
        <w:t xml:space="preserve"> demands </w:t>
      </w:r>
      <w:r>
        <w:rPr>
          <w:rStyle w:val="cursor-pointer"/>
          <w:rFonts w:ascii="Geist Fallback" w:hAnsi="Geist Fallback"/>
          <w:sz w:val="23"/>
          <w:szCs w:val="23"/>
        </w:rPr>
        <w:t>broker acknowledgement</w:t>
      </w:r>
      <w:r w:rsidR="0030251D">
        <w:rPr>
          <w:rStyle w:val="cursor-pointer"/>
          <w:rFonts w:ascii="Geist Fallback" w:hAnsi="Geist Fallback"/>
          <w:sz w:val="23"/>
          <w:szCs w:val="23"/>
        </w:rPr>
        <w:t xml:space="preserve"> (PUBACK)</w:t>
      </w:r>
      <w:r>
        <w:rPr>
          <w:rStyle w:val="cursor-pointer"/>
          <w:rFonts w:ascii="Geist Fallback" w:hAnsi="Geist Fallback"/>
          <w:sz w:val="23"/>
          <w:szCs w:val="23"/>
        </w:rPr>
        <w:t xml:space="preserve"> and </w:t>
      </w:r>
      <w:r w:rsidR="0030251D">
        <w:rPr>
          <w:rStyle w:val="cursor-pointer"/>
          <w:rFonts w:ascii="Geist Fallback" w:hAnsi="Geist Fallback"/>
          <w:sz w:val="23"/>
          <w:szCs w:val="23"/>
        </w:rPr>
        <w:t xml:space="preserve">triggers </w:t>
      </w:r>
      <w:r>
        <w:rPr>
          <w:rStyle w:val="cursor-pointer"/>
          <w:rFonts w:ascii="Geist Fallback" w:hAnsi="Geist Fallback"/>
          <w:sz w:val="23"/>
          <w:szCs w:val="23"/>
        </w:rPr>
        <w:t>retransmission on a time-out</w:t>
      </w:r>
      <w:r w:rsidR="0030251D">
        <w:rPr>
          <w:rStyle w:val="cursor-pointer"/>
          <w:rFonts w:ascii="Geist Fallback" w:hAnsi="Geist Fallback"/>
          <w:sz w:val="23"/>
          <w:szCs w:val="23"/>
        </w:rPr>
        <w:t xml:space="preserve"> to ensure service delivery</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When the MQTT broker is inaccessible, the firmware will write telemetry records to the </w:t>
      </w:r>
      <w:proofErr w:type="spellStart"/>
      <w:r>
        <w:rPr>
          <w:rStyle w:val="cursor-pointer"/>
          <w:rFonts w:ascii="Geist Fallback" w:hAnsi="Geist Fallback"/>
          <w:sz w:val="23"/>
          <w:szCs w:val="23"/>
        </w:rPr>
        <w:t>LittleFS</w:t>
      </w:r>
      <w:proofErr w:type="spellEnd"/>
      <w:r>
        <w:rPr>
          <w:rStyle w:val="cursor-pointer"/>
          <w:rFonts w:ascii="Geist Fallback" w:hAnsi="Geist Fallback"/>
          <w:sz w:val="23"/>
          <w:szCs w:val="23"/>
        </w:rPr>
        <w:t xml:space="preserve"> non-volatile </w:t>
      </w:r>
      <w:proofErr w:type="spellStart"/>
      <w:r>
        <w:rPr>
          <w:rStyle w:val="cursor-pointer"/>
          <w:rFonts w:ascii="Geist Fallback" w:hAnsi="Geist Fallback"/>
          <w:sz w:val="23"/>
          <w:szCs w:val="23"/>
        </w:rPr>
        <w:t>fil</w:t>
      </w:r>
      <w:r w:rsidR="0030251D">
        <w:rPr>
          <w:rStyle w:val="cursor-pointer"/>
          <w:rFonts w:ascii="Geist Fallback" w:hAnsi="Geist Fallback"/>
          <w:sz w:val="23"/>
          <w:szCs w:val="23"/>
        </w:rPr>
        <w:t>esystem</w:t>
      </w:r>
      <w:proofErr w:type="spellEnd"/>
      <w:r w:rsidR="0030251D">
        <w:rPr>
          <w:rStyle w:val="cursor-pointer"/>
          <w:rFonts w:ascii="Geist Fallback" w:hAnsi="Geist Fallback"/>
          <w:sz w:val="23"/>
          <w:szCs w:val="23"/>
        </w:rPr>
        <w:t xml:space="preserve"> on the ESP32 SPI flash. The</w:t>
      </w:r>
      <w:r>
        <w:rPr>
          <w:rStyle w:val="cursor-pointer"/>
          <w:rFonts w:ascii="Geist Fallback" w:hAnsi="Geist Fallback"/>
          <w:sz w:val="23"/>
          <w:szCs w:val="23"/>
        </w:rPr>
        <w:t xml:space="preserve"> </w:t>
      </w:r>
      <w:r w:rsidR="0030251D">
        <w:rPr>
          <w:rStyle w:val="cursor-pointer"/>
          <w:rFonts w:ascii="Geist Fallback" w:hAnsi="Geist Fallback"/>
          <w:sz w:val="23"/>
          <w:szCs w:val="23"/>
        </w:rPr>
        <w:t>system</w:t>
      </w:r>
      <w:r>
        <w:rPr>
          <w:rStyle w:val="cursor-pointer"/>
          <w:rFonts w:ascii="Geist Fallback" w:hAnsi="Geist Fallback"/>
          <w:sz w:val="23"/>
          <w:szCs w:val="23"/>
        </w:rPr>
        <w:t xml:space="preserve"> store</w:t>
      </w:r>
      <w:r w:rsidR="0030251D">
        <w:rPr>
          <w:rStyle w:val="cursor-pointer"/>
          <w:rFonts w:ascii="Geist Fallback" w:hAnsi="Geist Fallback"/>
          <w:sz w:val="23"/>
          <w:szCs w:val="23"/>
        </w:rPr>
        <w:t>s these records</w:t>
      </w:r>
      <w:r>
        <w:rPr>
          <w:rStyle w:val="cursor-pointer"/>
          <w:rFonts w:ascii="Geist Fallback" w:hAnsi="Geist Fallback"/>
          <w:sz w:val="23"/>
          <w:szCs w:val="23"/>
        </w:rPr>
        <w:t xml:space="preserve"> awaiting connection and </w:t>
      </w:r>
      <w:r w:rsidR="0030251D">
        <w:rPr>
          <w:rStyle w:val="cursor-pointer"/>
          <w:rFonts w:ascii="Geist Fallback" w:hAnsi="Geist Fallback"/>
          <w:sz w:val="23"/>
          <w:szCs w:val="23"/>
        </w:rPr>
        <w:t>transmits them</w:t>
      </w:r>
      <w:r>
        <w:rPr>
          <w:rStyle w:val="cursor-pointer"/>
          <w:rFonts w:ascii="Geist Fallback" w:hAnsi="Geist Fallback"/>
          <w:sz w:val="23"/>
          <w:szCs w:val="23"/>
        </w:rPr>
        <w:t xml:space="preserve"> sequentially when connected again.</w:t>
      </w:r>
      <w:r>
        <w:rPr>
          <w:rFonts w:ascii="Geist Fallback" w:hAnsi="Geist Fallback"/>
          <w:sz w:val="23"/>
          <w:szCs w:val="23"/>
        </w:rPr>
        <w:t xml:space="preserve"> </w:t>
      </w:r>
      <w:r>
        <w:rPr>
          <w:rStyle w:val="cursor-pointer"/>
          <w:rFonts w:ascii="Geist Fallback" w:hAnsi="Geist Fallback"/>
          <w:sz w:val="23"/>
          <w:szCs w:val="23"/>
        </w:rPr>
        <w:t>This tw</w:t>
      </w:r>
      <w:r w:rsidR="0030251D">
        <w:rPr>
          <w:rStyle w:val="cursor-pointer"/>
          <w:rFonts w:ascii="Geist Fallback" w:hAnsi="Geist Fallback"/>
          <w:sz w:val="23"/>
          <w:szCs w:val="23"/>
        </w:rPr>
        <w:t>o-tier data integrity solution incorporating</w:t>
      </w:r>
      <w:r>
        <w:rPr>
          <w:rStyle w:val="cursor-pointer"/>
          <w:rFonts w:ascii="Geist Fallback" w:hAnsi="Geist Fallback"/>
          <w:sz w:val="23"/>
          <w:szCs w:val="23"/>
        </w:rPr>
        <w:t xml:space="preserve"> </w:t>
      </w:r>
      <w:proofErr w:type="spellStart"/>
      <w:r>
        <w:rPr>
          <w:rStyle w:val="cursor-pointer"/>
          <w:rFonts w:ascii="Geist Fallback" w:hAnsi="Geist Fallback"/>
          <w:sz w:val="23"/>
          <w:szCs w:val="23"/>
        </w:rPr>
        <w:t>Litt</w:t>
      </w:r>
      <w:r w:rsidR="0030251D">
        <w:rPr>
          <w:rStyle w:val="cursor-pointer"/>
          <w:rFonts w:ascii="Geist Fallback" w:hAnsi="Geist Fallback"/>
          <w:sz w:val="23"/>
          <w:szCs w:val="23"/>
        </w:rPr>
        <w:t>leFS</w:t>
      </w:r>
      <w:proofErr w:type="spellEnd"/>
      <w:r w:rsidR="0030251D">
        <w:rPr>
          <w:rStyle w:val="cursor-pointer"/>
          <w:rFonts w:ascii="Geist Fallback" w:hAnsi="Geist Fallback"/>
          <w:sz w:val="23"/>
          <w:szCs w:val="23"/>
        </w:rPr>
        <w:t xml:space="preserve"> buffering and MQTT </w:t>
      </w:r>
      <w:proofErr w:type="spellStart"/>
      <w:r w:rsidR="0030251D">
        <w:rPr>
          <w:rStyle w:val="cursor-pointer"/>
          <w:rFonts w:ascii="Geist Fallback" w:hAnsi="Geist Fallback"/>
          <w:sz w:val="23"/>
          <w:szCs w:val="23"/>
        </w:rPr>
        <w:t>QoS</w:t>
      </w:r>
      <w:proofErr w:type="spellEnd"/>
      <w:r w:rsidR="0030251D">
        <w:rPr>
          <w:rStyle w:val="cursor-pointer"/>
          <w:rFonts w:ascii="Geist Fallback" w:hAnsi="Geist Fallback"/>
          <w:sz w:val="23"/>
          <w:szCs w:val="23"/>
        </w:rPr>
        <w:t xml:space="preserve"> 1 </w:t>
      </w:r>
      <w:r>
        <w:rPr>
          <w:rStyle w:val="cursor-pointer"/>
          <w:rFonts w:ascii="Geist Fallback" w:hAnsi="Geist Fallback"/>
          <w:sz w:val="23"/>
          <w:szCs w:val="23"/>
        </w:rPr>
        <w:t>direct</w:t>
      </w:r>
      <w:r w:rsidR="0030251D">
        <w:rPr>
          <w:rStyle w:val="cursor-pointer"/>
          <w:rFonts w:ascii="Geist Fallback" w:hAnsi="Geist Fallback"/>
          <w:sz w:val="23"/>
          <w:szCs w:val="23"/>
        </w:rPr>
        <w:t>ly resolves</w:t>
      </w:r>
      <w:r>
        <w:rPr>
          <w:rStyle w:val="cursor-pointer"/>
          <w:rFonts w:ascii="Geist Fallback" w:hAnsi="Geist Fallback"/>
          <w:sz w:val="23"/>
          <w:szCs w:val="23"/>
        </w:rPr>
        <w:t xml:space="preserve"> the offline data loss gap found in </w:t>
      </w:r>
      <w:proofErr w:type="spellStart"/>
      <w:r>
        <w:rPr>
          <w:rStyle w:val="cursor-pointer"/>
          <w:rFonts w:ascii="Geist Fallback" w:hAnsi="Geist Fallback"/>
          <w:sz w:val="23"/>
          <w:szCs w:val="23"/>
        </w:rPr>
        <w:t>Nassar</w:t>
      </w:r>
      <w:proofErr w:type="spellEnd"/>
      <w:r>
        <w:rPr>
          <w:rStyle w:val="cursor-pointer"/>
          <w:rFonts w:ascii="Geist Fallback" w:hAnsi="Geist Fallback"/>
          <w:sz w:val="23"/>
          <w:szCs w:val="23"/>
        </w:rPr>
        <w:t xml:space="preserve"> et al. (2024) in Chapter 2.</w:t>
      </w:r>
      <w:r>
        <w:rPr>
          <w:rFonts w:ascii="Geist Fallback" w:hAnsi="Geist Fallback"/>
          <w:sz w:val="23"/>
          <w:szCs w:val="23"/>
        </w:rPr>
        <w:t xml:space="preserve"> </w:t>
      </w:r>
    </w:p>
    <w:p w:rsidR="001E082C" w:rsidRDefault="004602D1" w:rsidP="006D5F47">
      <w:pPr>
        <w:spacing w:after="80" w:line="276" w:lineRule="auto"/>
        <w:rPr>
          <w:rFonts w:ascii="Geist Fallback" w:hAnsi="Geist Fallback"/>
          <w:sz w:val="23"/>
          <w:szCs w:val="23"/>
        </w:rPr>
      </w:pPr>
      <w:r w:rsidRPr="0030251D">
        <w:rPr>
          <w:rStyle w:val="cursor-pointer"/>
          <w:rFonts w:ascii="Geist Fallback" w:hAnsi="Geist Fallback"/>
          <w:b/>
          <w:sz w:val="23"/>
          <w:szCs w:val="23"/>
        </w:rPr>
        <w:t>Middleware Layer (Ingestion and Storage).</w:t>
      </w:r>
      <w:r>
        <w:rPr>
          <w:rFonts w:ascii="Geist Fallback" w:hAnsi="Geist Fallback"/>
          <w:sz w:val="23"/>
          <w:szCs w:val="23"/>
        </w:rPr>
        <w:t xml:space="preserve"> </w:t>
      </w:r>
      <w:r>
        <w:rPr>
          <w:rStyle w:val="cursor-pointer"/>
          <w:rFonts w:ascii="Geist Fallback" w:hAnsi="Geist Fallback"/>
          <w:sz w:val="23"/>
          <w:szCs w:val="23"/>
        </w:rPr>
        <w:t>An asynchro</w:t>
      </w:r>
      <w:r w:rsidR="008B752F">
        <w:rPr>
          <w:rStyle w:val="cursor-pointer"/>
          <w:rFonts w:ascii="Geist Fallback" w:hAnsi="Geist Fallback"/>
          <w:sz w:val="23"/>
          <w:szCs w:val="23"/>
        </w:rPr>
        <w:t>nous Node.js/Express backend subscribes to</w:t>
      </w:r>
      <w:r>
        <w:rPr>
          <w:rStyle w:val="cursor-pointer"/>
          <w:rFonts w:ascii="Geist Fallback" w:hAnsi="Geist Fallback"/>
          <w:sz w:val="23"/>
          <w:szCs w:val="23"/>
        </w:rPr>
        <w:t xml:space="preserve"> the MQTT broker, receives incoming JSON </w:t>
      </w:r>
      <w:r w:rsidR="008B752F">
        <w:rPr>
          <w:rStyle w:val="cursor-pointer"/>
          <w:rFonts w:ascii="Geist Fallback" w:hAnsi="Geist Fallback"/>
          <w:sz w:val="23"/>
          <w:szCs w:val="23"/>
        </w:rPr>
        <w:t xml:space="preserve">payloads </w:t>
      </w:r>
      <w:r>
        <w:rPr>
          <w:rStyle w:val="cursor-pointer"/>
          <w:rFonts w:ascii="Geist Fallback" w:hAnsi="Geist Fallback"/>
          <w:sz w:val="23"/>
          <w:szCs w:val="23"/>
        </w:rPr>
        <w:t xml:space="preserve">and validates the </w:t>
      </w:r>
      <w:proofErr w:type="spellStart"/>
      <w:r>
        <w:rPr>
          <w:rStyle w:val="cursor-pointer"/>
          <w:rFonts w:ascii="Geist Fallback" w:hAnsi="Geist Fallback"/>
          <w:sz w:val="23"/>
          <w:szCs w:val="23"/>
        </w:rPr>
        <w:t>record_source</w:t>
      </w:r>
      <w:proofErr w:type="spellEnd"/>
      <w:r>
        <w:rPr>
          <w:rStyle w:val="cursor-pointer"/>
          <w:rFonts w:ascii="Geist Fallback" w:hAnsi="Geist Fallback"/>
          <w:sz w:val="23"/>
          <w:szCs w:val="23"/>
        </w:rPr>
        <w:t xml:space="preserve"> field to distinguish between real-time an</w:t>
      </w:r>
      <w:r w:rsidR="008B752F">
        <w:rPr>
          <w:rStyle w:val="cursor-pointer"/>
          <w:rFonts w:ascii="Geist Fallback" w:hAnsi="Geist Fallback"/>
          <w:sz w:val="23"/>
          <w:szCs w:val="23"/>
        </w:rPr>
        <w:t>d recovered records and executes</w:t>
      </w:r>
      <w:r>
        <w:rPr>
          <w:rStyle w:val="cursor-pointer"/>
          <w:rFonts w:ascii="Geist Fallback" w:hAnsi="Geist Fallback"/>
          <w:sz w:val="23"/>
          <w:szCs w:val="23"/>
        </w:rPr>
        <w:t xml:space="preserve"> non-blocking w</w:t>
      </w:r>
      <w:r w:rsidR="008B752F">
        <w:rPr>
          <w:rStyle w:val="cursor-pointer"/>
          <w:rFonts w:ascii="Geist Fallback" w:hAnsi="Geist Fallback"/>
          <w:sz w:val="23"/>
          <w:szCs w:val="23"/>
        </w:rPr>
        <w:t>rite operations to the MySQL 8.0</w:t>
      </w:r>
      <w:r>
        <w:rPr>
          <w:rStyle w:val="cursor-pointer"/>
          <w:rFonts w:ascii="Geist Fallback" w:hAnsi="Geist Fallback"/>
          <w:sz w:val="23"/>
          <w:szCs w:val="23"/>
        </w:rPr>
        <w:t xml:space="preserve"> database.</w:t>
      </w:r>
      <w:r>
        <w:rPr>
          <w:rFonts w:ascii="Geist Fallback" w:hAnsi="Geist Fallback"/>
          <w:sz w:val="23"/>
          <w:szCs w:val="23"/>
        </w:rPr>
        <w:t xml:space="preserve"> </w:t>
      </w:r>
      <w:r>
        <w:rPr>
          <w:rStyle w:val="cursor-pointer"/>
          <w:rFonts w:ascii="Geist Fallback" w:hAnsi="Geist Fallback"/>
          <w:sz w:val="23"/>
          <w:szCs w:val="23"/>
        </w:rPr>
        <w:t xml:space="preserve">Recorded </w:t>
      </w:r>
      <w:r w:rsidR="008B752F">
        <w:rPr>
          <w:rStyle w:val="cursor-pointer"/>
          <w:rFonts w:ascii="Geist Fallback" w:hAnsi="Geist Fallback"/>
          <w:sz w:val="23"/>
          <w:szCs w:val="23"/>
        </w:rPr>
        <w:t xml:space="preserve">offline </w:t>
      </w:r>
      <w:r>
        <w:rPr>
          <w:rStyle w:val="cursor-pointer"/>
          <w:rFonts w:ascii="Geist Fallback" w:hAnsi="Geist Fallback"/>
          <w:sz w:val="23"/>
          <w:szCs w:val="23"/>
        </w:rPr>
        <w:t xml:space="preserve">records </w:t>
      </w:r>
      <w:r w:rsidR="008B752F">
        <w:rPr>
          <w:rStyle w:val="cursor-pointer"/>
          <w:rFonts w:ascii="Geist Fallback" w:hAnsi="Geist Fallback"/>
          <w:sz w:val="23"/>
          <w:szCs w:val="23"/>
        </w:rPr>
        <w:t xml:space="preserve">trigger </w:t>
      </w:r>
      <w:r>
        <w:rPr>
          <w:rStyle w:val="cursor-pointer"/>
          <w:rFonts w:ascii="Geist Fallback" w:hAnsi="Geist Fallback"/>
          <w:sz w:val="23"/>
          <w:szCs w:val="23"/>
        </w:rPr>
        <w:t xml:space="preserve">a batched </w:t>
      </w:r>
      <w:proofErr w:type="spellStart"/>
      <w:r>
        <w:rPr>
          <w:rStyle w:val="cursor-pointer"/>
          <w:rFonts w:ascii="Geist Fallback" w:hAnsi="Geist Fallback"/>
          <w:sz w:val="23"/>
          <w:szCs w:val="23"/>
        </w:rPr>
        <w:t>WebSocket</w:t>
      </w:r>
      <w:proofErr w:type="spellEnd"/>
      <w:r>
        <w:rPr>
          <w:rStyle w:val="cursor-pointer"/>
          <w:rFonts w:ascii="Geist Fallback" w:hAnsi="Geist Fallback"/>
          <w:sz w:val="23"/>
          <w:szCs w:val="23"/>
        </w:rPr>
        <w:t xml:space="preserve"> notification to the React dashboard </w:t>
      </w:r>
      <w:r w:rsidR="008B752F">
        <w:rPr>
          <w:rStyle w:val="cursor-pointer"/>
          <w:rFonts w:ascii="Geist Fallback" w:hAnsi="Geist Fallback"/>
          <w:sz w:val="23"/>
          <w:szCs w:val="23"/>
        </w:rPr>
        <w:t>only after a full</w:t>
      </w:r>
      <w:r>
        <w:rPr>
          <w:rStyle w:val="cursor-pointer"/>
          <w:rFonts w:ascii="Geist Fallback" w:hAnsi="Geist Fallback"/>
          <w:sz w:val="23"/>
          <w:szCs w:val="23"/>
        </w:rPr>
        <w:t xml:space="preserve"> flus</w:t>
      </w:r>
      <w:r w:rsidR="008B752F">
        <w:rPr>
          <w:rStyle w:val="cursor-pointer"/>
          <w:rFonts w:ascii="Geist Fallback" w:hAnsi="Geist Fallback"/>
          <w:sz w:val="23"/>
          <w:szCs w:val="23"/>
        </w:rPr>
        <w:t>h sequence completes to avoid UI thread blocking caused by</w:t>
      </w:r>
      <w:r>
        <w:rPr>
          <w:rStyle w:val="cursor-pointer"/>
          <w:rFonts w:ascii="Geist Fallback" w:hAnsi="Geist Fallback"/>
          <w:sz w:val="23"/>
          <w:szCs w:val="23"/>
        </w:rPr>
        <w:t xml:space="preserve"> consecutive re-renders </w:t>
      </w:r>
      <w:r w:rsidR="008B752F">
        <w:rPr>
          <w:rStyle w:val="cursor-pointer"/>
          <w:rFonts w:ascii="Geist Fallback" w:hAnsi="Geist Fallback"/>
          <w:sz w:val="23"/>
          <w:szCs w:val="23"/>
        </w:rPr>
        <w:t xml:space="preserve">with </w:t>
      </w:r>
      <w:r>
        <w:rPr>
          <w:rStyle w:val="cursor-pointer"/>
          <w:rFonts w:ascii="Geist Fallback" w:hAnsi="Geist Fallback"/>
          <w:sz w:val="23"/>
          <w:szCs w:val="23"/>
        </w:rPr>
        <w:t>each recovery event.</w:t>
      </w:r>
      <w:r>
        <w:rPr>
          <w:rFonts w:ascii="Geist Fallback" w:hAnsi="Geist Fallback"/>
          <w:sz w:val="23"/>
          <w:szCs w:val="23"/>
        </w:rPr>
        <w:t xml:space="preserve"> </w:t>
      </w:r>
      <w:r>
        <w:rPr>
          <w:rStyle w:val="cursor-pointer"/>
          <w:rFonts w:ascii="Geist Fallback" w:hAnsi="Geist Fallback"/>
          <w:sz w:val="23"/>
          <w:szCs w:val="23"/>
        </w:rPr>
        <w:t>The architectural separation between the Python/</w:t>
      </w:r>
      <w:proofErr w:type="spellStart"/>
      <w:r>
        <w:rPr>
          <w:rStyle w:val="cursor-pointer"/>
          <w:rFonts w:ascii="Geist Fallback" w:hAnsi="Geist Fallback"/>
          <w:sz w:val="23"/>
          <w:szCs w:val="23"/>
        </w:rPr>
        <w:t>FastAPI</w:t>
      </w:r>
      <w:proofErr w:type="spellEnd"/>
      <w:r>
        <w:rPr>
          <w:rStyle w:val="cursor-pointer"/>
          <w:rFonts w:ascii="Geist Fallback" w:hAnsi="Geist Fallback"/>
          <w:sz w:val="23"/>
          <w:szCs w:val="23"/>
        </w:rPr>
        <w:t xml:space="preserve"> inference service and the Node.js ingestion ser</w:t>
      </w:r>
      <w:r w:rsidR="001E082C">
        <w:rPr>
          <w:rStyle w:val="cursor-pointer"/>
          <w:rFonts w:ascii="Geist Fallback" w:hAnsi="Geist Fallback"/>
          <w:sz w:val="23"/>
          <w:szCs w:val="23"/>
        </w:rPr>
        <w:t>vice is there because of</w:t>
      </w:r>
      <w:r>
        <w:rPr>
          <w:rStyle w:val="cursor-pointer"/>
          <w:rFonts w:ascii="Geist Fallback" w:hAnsi="Geist Fallback"/>
          <w:sz w:val="23"/>
          <w:szCs w:val="23"/>
        </w:rPr>
        <w:t xml:space="preserve"> the non-blocking I/O model of Node.js </w:t>
      </w:r>
      <w:r w:rsidR="001E082C">
        <w:rPr>
          <w:rStyle w:val="cursor-pointer"/>
          <w:rFonts w:ascii="Geist Fallback" w:hAnsi="Geist Fallback"/>
          <w:sz w:val="23"/>
          <w:szCs w:val="23"/>
        </w:rPr>
        <w:t xml:space="preserve">that offers </w:t>
      </w:r>
      <w:r>
        <w:rPr>
          <w:rStyle w:val="cursor-pointer"/>
          <w:rFonts w:ascii="Geist Fallback" w:hAnsi="Geist Fallback"/>
          <w:sz w:val="23"/>
          <w:szCs w:val="23"/>
        </w:rPr>
        <w:t xml:space="preserve">60% greater throughput on concurrent operations that are I/O-bound than the WSGI stack of Python (DEV Community, 2025), whereas Python offers the </w:t>
      </w:r>
      <w:proofErr w:type="spellStart"/>
      <w:r>
        <w:rPr>
          <w:rStyle w:val="cursor-pointer"/>
          <w:rFonts w:ascii="Geist Fallback" w:hAnsi="Geist Fallback"/>
          <w:sz w:val="23"/>
          <w:szCs w:val="23"/>
        </w:rPr>
        <w:t>Scikit</w:t>
      </w:r>
      <w:proofErr w:type="spellEnd"/>
      <w:r>
        <w:rPr>
          <w:rStyle w:val="cursor-pointer"/>
          <w:rFonts w:ascii="Geist Fallback" w:hAnsi="Geist Fallback"/>
          <w:sz w:val="23"/>
          <w:szCs w:val="23"/>
        </w:rPr>
        <w:t>-learn ecosystem on which the ML inference layer relies</w:t>
      </w:r>
      <w:r w:rsidR="001E082C">
        <w:rPr>
          <w:rStyle w:val="cursor-pointer"/>
          <w:rFonts w:ascii="Geist Fallback" w:hAnsi="Geist Fallback"/>
          <w:sz w:val="23"/>
          <w:szCs w:val="23"/>
        </w:rPr>
        <w:t>.</w:t>
      </w:r>
      <w:r>
        <w:rPr>
          <w:rFonts w:ascii="Geist Fallback" w:hAnsi="Geist Fallback"/>
          <w:sz w:val="23"/>
          <w:szCs w:val="23"/>
        </w:rPr>
        <w:t xml:space="preserve"> </w:t>
      </w:r>
    </w:p>
    <w:p w:rsidR="004A004F" w:rsidRDefault="004602D1" w:rsidP="006D5F47">
      <w:pPr>
        <w:spacing w:after="80" w:line="276" w:lineRule="auto"/>
        <w:rPr>
          <w:rFonts w:ascii="Geist Fallback" w:hAnsi="Geist Fallback"/>
          <w:sz w:val="23"/>
          <w:szCs w:val="23"/>
        </w:rPr>
      </w:pPr>
      <w:r w:rsidRPr="001E082C">
        <w:rPr>
          <w:rStyle w:val="cursor-pointer"/>
          <w:rFonts w:ascii="Geist Fallback" w:hAnsi="Geist Fallback"/>
          <w:b/>
          <w:sz w:val="23"/>
          <w:szCs w:val="23"/>
        </w:rPr>
        <w:t>Application Layer (Machine Learning Inference</w:t>
      </w:r>
      <w:r>
        <w:rPr>
          <w:rStyle w:val="cursor-pointer"/>
          <w:rFonts w:ascii="Geist Fallback" w:hAnsi="Geist Fallback"/>
          <w:sz w:val="23"/>
          <w:szCs w:val="23"/>
        </w:rPr>
        <w:t>). Python/</w:t>
      </w:r>
      <w:proofErr w:type="spellStart"/>
      <w:r>
        <w:rPr>
          <w:rStyle w:val="cursor-pointer"/>
          <w:rFonts w:ascii="Geist Fallback" w:hAnsi="Geist Fallback"/>
          <w:sz w:val="23"/>
          <w:szCs w:val="23"/>
        </w:rPr>
        <w:t>FastAPI</w:t>
      </w:r>
      <w:proofErr w:type="spellEnd"/>
      <w:r>
        <w:rPr>
          <w:rStyle w:val="cursor-pointer"/>
          <w:rFonts w:ascii="Geist Fallback" w:hAnsi="Geist Fallback"/>
          <w:sz w:val="23"/>
          <w:szCs w:val="23"/>
        </w:rPr>
        <w:t xml:space="preserve"> </w:t>
      </w:r>
      <w:proofErr w:type="spellStart"/>
      <w:r>
        <w:rPr>
          <w:rStyle w:val="cursor-pointer"/>
          <w:rFonts w:ascii="Geist Fallback" w:hAnsi="Geist Fallback"/>
          <w:sz w:val="23"/>
          <w:szCs w:val="23"/>
        </w:rPr>
        <w:t>microservice</w:t>
      </w:r>
      <w:proofErr w:type="spellEnd"/>
      <w:r>
        <w:rPr>
          <w:rStyle w:val="cursor-pointer"/>
          <w:rFonts w:ascii="Geist Fallback" w:hAnsi="Geist Fallback"/>
          <w:sz w:val="23"/>
          <w:szCs w:val="23"/>
        </w:rPr>
        <w:t xml:space="preserve"> is independent of the ingestion layer.</w:t>
      </w:r>
      <w:r>
        <w:rPr>
          <w:rFonts w:ascii="Geist Fallback" w:hAnsi="Geist Fallback"/>
          <w:sz w:val="23"/>
          <w:szCs w:val="23"/>
        </w:rPr>
        <w:t xml:space="preserve"> </w:t>
      </w:r>
      <w:r>
        <w:rPr>
          <w:rStyle w:val="cursor-pointer"/>
          <w:rFonts w:ascii="Geist Fallback" w:hAnsi="Geist Fallback"/>
          <w:sz w:val="23"/>
          <w:szCs w:val="23"/>
        </w:rPr>
        <w:t xml:space="preserve">Both trained models, the Random Forest </w:t>
      </w:r>
      <w:proofErr w:type="spellStart"/>
      <w:r>
        <w:rPr>
          <w:rStyle w:val="cursor-pointer"/>
          <w:rFonts w:ascii="Geist Fallback" w:hAnsi="Geist Fallback"/>
          <w:sz w:val="23"/>
          <w:szCs w:val="23"/>
        </w:rPr>
        <w:t>regr</w:t>
      </w:r>
      <w:r w:rsidR="001E082C">
        <w:rPr>
          <w:rStyle w:val="cursor-pointer"/>
          <w:rFonts w:ascii="Geist Fallback" w:hAnsi="Geist Fallback"/>
          <w:sz w:val="23"/>
          <w:szCs w:val="23"/>
        </w:rPr>
        <w:t>essor</w:t>
      </w:r>
      <w:proofErr w:type="spellEnd"/>
      <w:r w:rsidR="001E082C">
        <w:rPr>
          <w:rStyle w:val="cursor-pointer"/>
          <w:rFonts w:ascii="Geist Fallback" w:hAnsi="Geist Fallback"/>
          <w:sz w:val="23"/>
          <w:szCs w:val="23"/>
        </w:rPr>
        <w:t xml:space="preserve"> for </w:t>
      </w:r>
      <w:proofErr w:type="spellStart"/>
      <w:r w:rsidR="001E082C">
        <w:rPr>
          <w:rStyle w:val="cursor-pointer"/>
          <w:rFonts w:ascii="Geist Fallback" w:hAnsi="Geist Fallback"/>
          <w:sz w:val="23"/>
          <w:szCs w:val="23"/>
        </w:rPr>
        <w:t>SoH</w:t>
      </w:r>
      <w:proofErr w:type="spellEnd"/>
      <w:r w:rsidR="001E082C">
        <w:rPr>
          <w:rStyle w:val="cursor-pointer"/>
          <w:rFonts w:ascii="Geist Fallback" w:hAnsi="Geist Fallback"/>
          <w:sz w:val="23"/>
          <w:szCs w:val="23"/>
        </w:rPr>
        <w:t xml:space="preserve"> prediction and the Isolation Forest to detect anomalies </w:t>
      </w:r>
      <w:r>
        <w:rPr>
          <w:rStyle w:val="cursor-pointer"/>
          <w:rFonts w:ascii="Geist Fallback" w:hAnsi="Geist Fallback"/>
          <w:sz w:val="23"/>
          <w:szCs w:val="23"/>
        </w:rPr>
        <w:t>are loaded in memory</w:t>
      </w:r>
      <w:r w:rsidR="001E082C">
        <w:rPr>
          <w:rStyle w:val="cursor-pointer"/>
          <w:rFonts w:ascii="Geist Fallback" w:hAnsi="Geist Fallback"/>
          <w:sz w:val="23"/>
          <w:szCs w:val="23"/>
        </w:rPr>
        <w:t xml:space="preserve"> at startup</w:t>
      </w:r>
      <w:r>
        <w:rPr>
          <w:rStyle w:val="cursor-pointer"/>
          <w:rFonts w:ascii="Geist Fallback" w:hAnsi="Geist Fallback"/>
          <w:sz w:val="23"/>
          <w:szCs w:val="23"/>
        </w:rPr>
        <w:t xml:space="preserve"> as </w:t>
      </w:r>
      <w:proofErr w:type="spellStart"/>
      <w:r>
        <w:rPr>
          <w:rStyle w:val="cursor-pointer"/>
          <w:rFonts w:ascii="Geist Fallback" w:hAnsi="Geist Fallback"/>
          <w:sz w:val="23"/>
          <w:szCs w:val="23"/>
        </w:rPr>
        <w:t>serialised</w:t>
      </w:r>
      <w:proofErr w:type="spellEnd"/>
      <w:r>
        <w:rPr>
          <w:rStyle w:val="cursor-pointer"/>
          <w:rFonts w:ascii="Geist Fallback" w:hAnsi="Geist Fallback"/>
          <w:sz w:val="23"/>
          <w:szCs w:val="23"/>
        </w:rPr>
        <w:t xml:space="preserve"> </w:t>
      </w:r>
      <w:proofErr w:type="spellStart"/>
      <w:r>
        <w:rPr>
          <w:rStyle w:val="cursor-pointer"/>
          <w:rFonts w:ascii="Geist Fallback" w:hAnsi="Geist Fallback"/>
          <w:sz w:val="23"/>
          <w:szCs w:val="23"/>
        </w:rPr>
        <w:t>joblib</w:t>
      </w:r>
      <w:proofErr w:type="spellEnd"/>
      <w:r>
        <w:rPr>
          <w:rStyle w:val="cursor-pointer"/>
          <w:rFonts w:ascii="Geist Fallback" w:hAnsi="Geist Fallback"/>
          <w:sz w:val="23"/>
          <w:szCs w:val="23"/>
        </w:rPr>
        <w:t xml:space="preserve"> files.</w:t>
      </w:r>
      <w:r>
        <w:rPr>
          <w:rFonts w:ascii="Geist Fallback" w:hAnsi="Geist Fallback"/>
          <w:sz w:val="23"/>
          <w:szCs w:val="23"/>
        </w:rPr>
        <w:t xml:space="preserve"> </w:t>
      </w:r>
      <w:r>
        <w:rPr>
          <w:rStyle w:val="cursor-pointer"/>
          <w:rFonts w:ascii="Geist Fallback" w:hAnsi="Geist Fallback"/>
          <w:sz w:val="23"/>
          <w:szCs w:val="23"/>
        </w:rPr>
        <w:t>Th</w:t>
      </w:r>
      <w:r w:rsidR="004A004F">
        <w:rPr>
          <w:rStyle w:val="cursor-pointer"/>
          <w:rFonts w:ascii="Geist Fallback" w:hAnsi="Geist Fallback"/>
          <w:sz w:val="23"/>
          <w:szCs w:val="23"/>
        </w:rPr>
        <w:t xml:space="preserve">e in-memory approach will eliminate time taken to access disk </w:t>
      </w:r>
      <w:r>
        <w:rPr>
          <w:rStyle w:val="cursor-pointer"/>
          <w:rFonts w:ascii="Geist Fallback" w:hAnsi="Geist Fallback"/>
          <w:sz w:val="23"/>
          <w:szCs w:val="23"/>
        </w:rPr>
        <w:t>per request, allowing inference responses to take less than 50 milliseconds to meet the latency requirement.</w:t>
      </w:r>
      <w:r>
        <w:rPr>
          <w:rFonts w:ascii="Geist Fallback" w:hAnsi="Geist Fallback"/>
          <w:sz w:val="23"/>
          <w:szCs w:val="23"/>
        </w:rPr>
        <w:t xml:space="preserve"> </w:t>
      </w:r>
      <w:r>
        <w:rPr>
          <w:rStyle w:val="cursor-pointer"/>
          <w:rFonts w:ascii="Geist Fallback" w:hAnsi="Geist Fallback"/>
          <w:sz w:val="23"/>
          <w:szCs w:val="23"/>
        </w:rPr>
        <w:t xml:space="preserve">The </w:t>
      </w:r>
      <w:proofErr w:type="spellStart"/>
      <w:r>
        <w:rPr>
          <w:rStyle w:val="cursor-pointer"/>
          <w:rFonts w:ascii="Geist Fallback" w:hAnsi="Geist Fallback"/>
          <w:sz w:val="23"/>
          <w:szCs w:val="23"/>
        </w:rPr>
        <w:t>FastAPI</w:t>
      </w:r>
      <w:proofErr w:type="spellEnd"/>
      <w:r>
        <w:rPr>
          <w:rStyle w:val="cursor-pointer"/>
          <w:rFonts w:ascii="Geist Fallback" w:hAnsi="Geist Fallback"/>
          <w:sz w:val="23"/>
          <w:szCs w:val="23"/>
        </w:rPr>
        <w:t xml:space="preserve"> service will receive POST </w:t>
      </w:r>
      <w:r w:rsidR="004A004F">
        <w:rPr>
          <w:rStyle w:val="cursor-pointer"/>
          <w:rFonts w:ascii="Geist Fallback" w:hAnsi="Geist Fallback"/>
          <w:sz w:val="23"/>
          <w:szCs w:val="23"/>
        </w:rPr>
        <w:t>requests from</w:t>
      </w:r>
      <w:r>
        <w:rPr>
          <w:rStyle w:val="cursor-pointer"/>
          <w:rFonts w:ascii="Geist Fallback" w:hAnsi="Geist Fallback"/>
          <w:sz w:val="23"/>
          <w:szCs w:val="23"/>
        </w:rPr>
        <w:t xml:space="preserve"> the Node.js server with telemetry payloads and respond</w:t>
      </w:r>
      <w:r w:rsidR="004A004F">
        <w:rPr>
          <w:rStyle w:val="cursor-pointer"/>
          <w:rFonts w:ascii="Geist Fallback" w:hAnsi="Geist Fallback"/>
          <w:sz w:val="23"/>
          <w:szCs w:val="23"/>
        </w:rPr>
        <w:t>s with a structured JSON response containing</w:t>
      </w:r>
      <w:r>
        <w:rPr>
          <w:rStyle w:val="cursor-pointer"/>
          <w:rFonts w:ascii="Geist Fallback" w:hAnsi="Geist Fallback"/>
          <w:sz w:val="23"/>
          <w:szCs w:val="23"/>
        </w:rPr>
        <w:t xml:space="preserve"> </w:t>
      </w:r>
      <w:proofErr w:type="spellStart"/>
      <w:r>
        <w:rPr>
          <w:rStyle w:val="cursor-pointer"/>
          <w:rFonts w:ascii="Geist Fallback" w:hAnsi="Geist Fallback"/>
          <w:sz w:val="23"/>
          <w:szCs w:val="23"/>
        </w:rPr>
        <w:t>SoH</w:t>
      </w:r>
      <w:proofErr w:type="spellEnd"/>
      <w:r>
        <w:rPr>
          <w:rStyle w:val="cursor-pointer"/>
          <w:rFonts w:ascii="Geist Fallback" w:hAnsi="Geist Fallback"/>
          <w:sz w:val="23"/>
          <w:szCs w:val="23"/>
        </w:rPr>
        <w:t xml:space="preserve"> percentage, the anomaly score, and the fault flag.</w:t>
      </w:r>
      <w:r>
        <w:rPr>
          <w:rFonts w:ascii="Geist Fallback" w:hAnsi="Geist Fallback"/>
          <w:sz w:val="23"/>
          <w:szCs w:val="23"/>
        </w:rPr>
        <w:t xml:space="preserve"> </w:t>
      </w:r>
      <w:r>
        <w:rPr>
          <w:rStyle w:val="cursor-pointer"/>
          <w:rFonts w:ascii="Geist Fallback" w:hAnsi="Geist Fallback"/>
          <w:sz w:val="23"/>
          <w:szCs w:val="23"/>
        </w:rPr>
        <w:t>Every endpoint is authenticated by means of the use of JSON Web Tokens (JWT).</w:t>
      </w:r>
    </w:p>
    <w:p w:rsidR="008A7872" w:rsidRDefault="004602D1" w:rsidP="006D5F47">
      <w:pPr>
        <w:spacing w:after="80" w:line="276" w:lineRule="auto"/>
      </w:pPr>
      <w:r w:rsidRPr="004A004F">
        <w:rPr>
          <w:rStyle w:val="cursor-pointer"/>
          <w:rFonts w:ascii="Geist Fallback" w:hAnsi="Geist Fallback"/>
          <w:b/>
          <w:sz w:val="23"/>
          <w:szCs w:val="23"/>
        </w:rPr>
        <w:t>Business Layer (Dashboard and Alerting).</w:t>
      </w:r>
      <w:r>
        <w:rPr>
          <w:rFonts w:ascii="Geist Fallback" w:hAnsi="Geist Fallback"/>
          <w:sz w:val="23"/>
          <w:szCs w:val="23"/>
        </w:rPr>
        <w:t xml:space="preserve"> </w:t>
      </w:r>
      <w:r>
        <w:rPr>
          <w:rStyle w:val="cursor-pointer"/>
          <w:rFonts w:ascii="Geist Fallback" w:hAnsi="Geist Fallback"/>
          <w:sz w:val="23"/>
          <w:szCs w:val="23"/>
        </w:rPr>
        <w:t xml:space="preserve">A React.js Progressive Web App (PWA) </w:t>
      </w:r>
      <w:r w:rsidR="00CD6EDF">
        <w:rPr>
          <w:rStyle w:val="cursor-pointer"/>
          <w:rFonts w:ascii="Geist Fallback" w:hAnsi="Geist Fallback"/>
          <w:sz w:val="23"/>
          <w:szCs w:val="23"/>
        </w:rPr>
        <w:t>is the operator interface. It</w:t>
      </w:r>
      <w:r>
        <w:rPr>
          <w:rStyle w:val="cursor-pointer"/>
          <w:rFonts w:ascii="Geist Fallback" w:hAnsi="Geist Fallback"/>
          <w:sz w:val="23"/>
          <w:szCs w:val="23"/>
        </w:rPr>
        <w:t xml:space="preserve"> request inference results </w:t>
      </w:r>
      <w:r w:rsidR="00CD6EDF">
        <w:rPr>
          <w:rStyle w:val="cursor-pointer"/>
          <w:rFonts w:ascii="Geist Fallback" w:hAnsi="Geist Fallback"/>
          <w:sz w:val="23"/>
          <w:szCs w:val="23"/>
        </w:rPr>
        <w:t xml:space="preserve">via </w:t>
      </w:r>
      <w:r>
        <w:rPr>
          <w:rStyle w:val="cursor-pointer"/>
          <w:rFonts w:ascii="Geist Fallback" w:hAnsi="Geist Fallback"/>
          <w:sz w:val="23"/>
          <w:szCs w:val="23"/>
        </w:rPr>
        <w:t xml:space="preserve">REST API </w:t>
      </w:r>
      <w:r w:rsidR="00CD6EDF">
        <w:rPr>
          <w:rStyle w:val="cursor-pointer"/>
          <w:rFonts w:ascii="Geist Fallback" w:hAnsi="Geist Fallback"/>
          <w:sz w:val="23"/>
          <w:szCs w:val="23"/>
        </w:rPr>
        <w:t>calls and live telemetry via</w:t>
      </w:r>
      <w:r>
        <w:rPr>
          <w:rStyle w:val="cursor-pointer"/>
          <w:rFonts w:ascii="Geist Fallback" w:hAnsi="Geist Fallback"/>
          <w:sz w:val="23"/>
          <w:szCs w:val="23"/>
        </w:rPr>
        <w:t xml:space="preserve"> a </w:t>
      </w:r>
      <w:proofErr w:type="spellStart"/>
      <w:r>
        <w:rPr>
          <w:rStyle w:val="cursor-pointer"/>
          <w:rFonts w:ascii="Geist Fallback" w:hAnsi="Geist Fallback"/>
          <w:sz w:val="23"/>
          <w:szCs w:val="23"/>
        </w:rPr>
        <w:lastRenderedPageBreak/>
        <w:t>WebSocket</w:t>
      </w:r>
      <w:proofErr w:type="spellEnd"/>
      <w:r>
        <w:rPr>
          <w:rStyle w:val="cursor-pointer"/>
          <w:rFonts w:ascii="Geist Fallback" w:hAnsi="Geist Fallback"/>
          <w:sz w:val="23"/>
          <w:szCs w:val="23"/>
        </w:rPr>
        <w:t xml:space="preserve"> subscription.</w:t>
      </w:r>
      <w:r w:rsidR="00CD6EDF">
        <w:rPr>
          <w:rFonts w:ascii="Geist Fallback" w:hAnsi="Geist Fallback"/>
          <w:sz w:val="23"/>
          <w:szCs w:val="23"/>
        </w:rPr>
        <w:t xml:space="preserve"> </w:t>
      </w:r>
      <w:r>
        <w:rPr>
          <w:rStyle w:val="cursor-pointer"/>
          <w:rFonts w:ascii="Geist Fallback" w:hAnsi="Geist Fallback"/>
          <w:sz w:val="23"/>
          <w:szCs w:val="23"/>
        </w:rPr>
        <w:t>The Service Worker sto</w:t>
      </w:r>
      <w:r w:rsidR="00CD6EDF">
        <w:rPr>
          <w:rStyle w:val="cursor-pointer"/>
          <w:rFonts w:ascii="Geist Fallback" w:hAnsi="Geist Fallback"/>
          <w:sz w:val="23"/>
          <w:szCs w:val="23"/>
        </w:rPr>
        <w:t>res the application shell locally</w:t>
      </w:r>
      <w:r>
        <w:rPr>
          <w:rStyle w:val="cursor-pointer"/>
          <w:rFonts w:ascii="Geist Fallback" w:hAnsi="Geist Fallback"/>
          <w:sz w:val="23"/>
          <w:szCs w:val="23"/>
        </w:rPr>
        <w:t xml:space="preserve"> and allows the dashboard interface to render and buffer user commands when the network is temporarily unavailable.</w:t>
      </w:r>
      <w:r>
        <w:rPr>
          <w:rFonts w:ascii="Geist Fallback" w:hAnsi="Geist Fallback"/>
          <w:sz w:val="23"/>
          <w:szCs w:val="23"/>
        </w:rPr>
        <w:t xml:space="preserve"> </w:t>
      </w:r>
      <w:r>
        <w:rPr>
          <w:rStyle w:val="cursor-pointer"/>
          <w:rFonts w:ascii="Geist Fallback" w:hAnsi="Geist Fallback"/>
          <w:sz w:val="23"/>
          <w:szCs w:val="23"/>
        </w:rPr>
        <w:t xml:space="preserve">The </w:t>
      </w:r>
      <w:proofErr w:type="spellStart"/>
      <w:r>
        <w:rPr>
          <w:rStyle w:val="cursor-pointer"/>
          <w:rFonts w:ascii="Geist Fallback" w:hAnsi="Geist Fallback"/>
          <w:sz w:val="23"/>
          <w:szCs w:val="23"/>
        </w:rPr>
        <w:t>is_fault</w:t>
      </w:r>
      <w:proofErr w:type="spellEnd"/>
      <w:r>
        <w:rPr>
          <w:rStyle w:val="cursor-pointer"/>
          <w:rFonts w:ascii="Geist Fallback" w:hAnsi="Geist Fallback"/>
          <w:sz w:val="23"/>
          <w:szCs w:val="23"/>
        </w:rPr>
        <w:t xml:space="preserve"> field in</w:t>
      </w:r>
      <w:r w:rsidR="00BE0E90">
        <w:rPr>
          <w:rStyle w:val="cursor-pointer"/>
          <w:rFonts w:ascii="Geist Fallback" w:hAnsi="Geist Fallback"/>
          <w:sz w:val="23"/>
          <w:szCs w:val="23"/>
        </w:rPr>
        <w:t xml:space="preserve"> the inference payload returns</w:t>
      </w:r>
      <w:r>
        <w:rPr>
          <w:rStyle w:val="cursor-pointer"/>
          <w:rFonts w:ascii="Geist Fallback" w:hAnsi="Geist Fallback"/>
          <w:sz w:val="23"/>
          <w:szCs w:val="23"/>
        </w:rPr>
        <w:t xml:space="preserve"> true </w:t>
      </w:r>
      <w:r w:rsidR="00BE0E90">
        <w:rPr>
          <w:rStyle w:val="cursor-pointer"/>
          <w:rFonts w:ascii="Geist Fallback" w:hAnsi="Geist Fallback"/>
          <w:sz w:val="23"/>
          <w:szCs w:val="23"/>
        </w:rPr>
        <w:t>it</w:t>
      </w:r>
      <w:r>
        <w:rPr>
          <w:rStyle w:val="cursor-pointer"/>
          <w:rFonts w:ascii="Geist Fallback" w:hAnsi="Geist Fallback"/>
          <w:sz w:val="23"/>
          <w:szCs w:val="23"/>
        </w:rPr>
        <w:t xml:space="preserve"> trigger</w:t>
      </w:r>
      <w:r w:rsidR="00BE0E90">
        <w:rPr>
          <w:rStyle w:val="cursor-pointer"/>
          <w:rFonts w:ascii="Geist Fallback" w:hAnsi="Geist Fallback"/>
          <w:sz w:val="23"/>
          <w:szCs w:val="23"/>
        </w:rPr>
        <w:t>s</w:t>
      </w:r>
      <w:r>
        <w:rPr>
          <w:rStyle w:val="cursor-pointer"/>
          <w:rFonts w:ascii="Geist Fallback" w:hAnsi="Geist Fallback"/>
          <w:sz w:val="23"/>
          <w:szCs w:val="23"/>
        </w:rPr>
        <w:t xml:space="preserve"> a visual red alert overlay on the client side to give the operator a clear, hardware-independent fault notification.</w:t>
      </w:r>
    </w:p>
    <w:p w:rsidR="008A7872" w:rsidRDefault="008A7872" w:rsidP="008A7872">
      <w:pPr>
        <w:spacing w:before="80" w:after="200"/>
        <w:jc w:val="center"/>
      </w:pPr>
      <w:r w:rsidRPr="008A7872">
        <w:rPr>
          <w:b/>
          <w:bCs/>
          <w:i/>
          <w:iCs/>
          <w:noProof/>
          <w:sz w:val="22"/>
          <w:szCs w:val="22"/>
        </w:rPr>
        <w:drawing>
          <wp:inline distT="0" distB="0" distL="0" distR="0" wp14:anchorId="2456191E" wp14:editId="0544FE32">
            <wp:extent cx="5851870" cy="2052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2187" cy="2077624"/>
                    </a:xfrm>
                    <a:prstGeom prst="rect">
                      <a:avLst/>
                    </a:prstGeom>
                  </pic:spPr>
                </pic:pic>
              </a:graphicData>
            </a:graphic>
          </wp:inline>
        </w:drawing>
      </w:r>
      <w:r>
        <w:rPr>
          <w:b/>
          <w:bCs/>
          <w:i/>
          <w:iCs/>
          <w:sz w:val="22"/>
          <w:szCs w:val="22"/>
        </w:rPr>
        <w:br/>
        <w:t>Figure 4.1: High-Level Five-La</w:t>
      </w:r>
      <w:r w:rsidR="00974C16">
        <w:rPr>
          <w:b/>
          <w:bCs/>
          <w:i/>
          <w:iCs/>
          <w:sz w:val="22"/>
          <w:szCs w:val="22"/>
        </w:rPr>
        <w:t>yer System Architecture</w:t>
      </w:r>
    </w:p>
    <w:p w:rsidR="008A7872" w:rsidRDefault="008A7872" w:rsidP="008A7872">
      <w:pPr>
        <w:spacing w:after="80"/>
      </w:pPr>
    </w:p>
    <w:p w:rsidR="008A7872" w:rsidRDefault="008A7872" w:rsidP="008A7872">
      <w:pPr>
        <w:pStyle w:val="Heading1"/>
      </w:pPr>
      <w:r>
        <w:t>4.2 System Requirements and Specifications</w:t>
      </w:r>
    </w:p>
    <w:p w:rsidR="008A7872" w:rsidRDefault="008A7872" w:rsidP="008A7872">
      <w:pPr>
        <w:pStyle w:val="Heading2"/>
      </w:pPr>
      <w:r>
        <w:t>4.2.1 Functional Requirements</w:t>
      </w:r>
    </w:p>
    <w:p w:rsidR="008A7872" w:rsidRDefault="008A7872" w:rsidP="008A7872">
      <w:pPr>
        <w:spacing w:before="80" w:after="120"/>
        <w:ind w:firstLine="720"/>
        <w:jc w:val="both"/>
      </w:pPr>
      <w:r>
        <w:t>The functional requirements define the discrete operations the system must execute. Each requirement is traced directly to one of the five specific objectives stated in Chapter 1, Section 1.4.2, ensuring that every designed function has a measurable research purpose.</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26"/>
        <w:gridCol w:w="2300"/>
      </w:tblGrid>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ID</w:t>
            </w:r>
          </w:p>
        </w:tc>
        <w:tc>
          <w:tcPr>
            <w:tcW w:w="58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Requirement</w:t>
            </w:r>
          </w:p>
        </w:tc>
        <w:tc>
          <w:tcPr>
            <w:tcW w:w="23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Source Objective</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FR1</w:t>
            </w:r>
          </w:p>
        </w:tc>
        <w:tc>
          <w:tcPr>
            <w:tcW w:w="5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The system shall read voltage, current, ambient temperature, and illuminance sensor values at configurable intervals (default: five minutes) and format them as a structured JSON payload.</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Objective 1</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FR2</w:t>
            </w:r>
          </w:p>
        </w:tc>
        <w:tc>
          <w:tcPr>
            <w:tcW w:w="5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The system shall detect MQTT broker disconnection and redirect all sensor payloads to </w:t>
            </w:r>
            <w:proofErr w:type="spellStart"/>
            <w:r>
              <w:rPr>
                <w:sz w:val="22"/>
                <w:szCs w:val="22"/>
              </w:rPr>
              <w:t>LittleFS</w:t>
            </w:r>
            <w:proofErr w:type="spellEnd"/>
            <w:r>
              <w:rPr>
                <w:sz w:val="22"/>
                <w:szCs w:val="22"/>
              </w:rPr>
              <w:t xml:space="preserve"> non-volatile flash with a DS3231-sourced timestamp, without data loss.</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Objective 2</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FR3</w:t>
            </w:r>
          </w:p>
        </w:tc>
        <w:tc>
          <w:tcPr>
            <w:tcW w:w="5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Upon MQTT reconnection, the system shall transmit all cached </w:t>
            </w:r>
            <w:proofErr w:type="spellStart"/>
            <w:r>
              <w:rPr>
                <w:sz w:val="22"/>
                <w:szCs w:val="22"/>
              </w:rPr>
              <w:t>LittleFS</w:t>
            </w:r>
            <w:proofErr w:type="spellEnd"/>
            <w:r>
              <w:rPr>
                <w:sz w:val="22"/>
                <w:szCs w:val="22"/>
              </w:rPr>
              <w:t xml:space="preserve"> records sequentially in chronological order and delete each successfully acknowledged record from the buffer.</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Objective 2</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lastRenderedPageBreak/>
              <w:t>FR4</w:t>
            </w:r>
          </w:p>
        </w:tc>
        <w:tc>
          <w:tcPr>
            <w:tcW w:w="5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The system shall classify incoming telemetry records as Normal or Anomaly using the Isolation Forest model and return an anomaly score and Boolean fault flag.</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Objective 3</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FR5</w:t>
            </w:r>
          </w:p>
        </w:tc>
        <w:tc>
          <w:tcPr>
            <w:tcW w:w="5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The system shall predict battery State of Health as a continuous percentage value using the Random Forest regression model, bounded between 0% and 100%.</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Objective 3</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FR6</w:t>
            </w:r>
          </w:p>
        </w:tc>
        <w:tc>
          <w:tcPr>
            <w:tcW w:w="5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The system shall store all telemetry records and inference results in a relational MySQL database with enforced foreign-key relationships for time-series JOIN queries.</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Objective 4</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FR7</w:t>
            </w:r>
          </w:p>
        </w:tc>
        <w:tc>
          <w:tcPr>
            <w:tcW w:w="5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The system shall display live sensor readings, </w:t>
            </w:r>
            <w:proofErr w:type="spellStart"/>
            <w:r>
              <w:rPr>
                <w:sz w:val="22"/>
                <w:szCs w:val="22"/>
              </w:rPr>
              <w:t>SoH</w:t>
            </w:r>
            <w:proofErr w:type="spellEnd"/>
            <w:r>
              <w:rPr>
                <w:sz w:val="22"/>
                <w:szCs w:val="22"/>
              </w:rPr>
              <w:t xml:space="preserve"> trend graphs, and anomaly events on a React PWA dashboard, and shall trigger a visible red alert when </w:t>
            </w:r>
            <w:proofErr w:type="spellStart"/>
            <w:r>
              <w:rPr>
                <w:sz w:val="22"/>
                <w:szCs w:val="22"/>
              </w:rPr>
              <w:t>is_fault</w:t>
            </w:r>
            <w:proofErr w:type="spellEnd"/>
            <w:r>
              <w:rPr>
                <w:sz w:val="22"/>
                <w:szCs w:val="22"/>
              </w:rPr>
              <w:t xml:space="preserve"> is true.</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Objective 4</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FR8</w:t>
            </w:r>
          </w:p>
        </w:tc>
        <w:tc>
          <w:tcPr>
            <w:tcW w:w="5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The system shall reject POST requests to the </w:t>
            </w:r>
            <w:proofErr w:type="spellStart"/>
            <w:r>
              <w:rPr>
                <w:sz w:val="22"/>
                <w:szCs w:val="22"/>
              </w:rPr>
              <w:t>FastAPI</w:t>
            </w:r>
            <w:proofErr w:type="spellEnd"/>
            <w:r>
              <w:rPr>
                <w:sz w:val="22"/>
                <w:szCs w:val="22"/>
              </w:rPr>
              <w:t xml:space="preserve"> inference endpoint and the Node.js telemetry route that lack a valid JWT authentication header.</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Objective 4</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FR9</w:t>
            </w:r>
          </w:p>
        </w:tc>
        <w:tc>
          <w:tcPr>
            <w:tcW w:w="5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The system shall log a </w:t>
            </w:r>
            <w:proofErr w:type="spellStart"/>
            <w:r>
              <w:rPr>
                <w:sz w:val="22"/>
                <w:szCs w:val="22"/>
              </w:rPr>
              <w:t>calibration_log</w:t>
            </w:r>
            <w:proofErr w:type="spellEnd"/>
            <w:r>
              <w:rPr>
                <w:sz w:val="22"/>
                <w:szCs w:val="22"/>
              </w:rPr>
              <w:t xml:space="preserve"> record containing the current RMSE score and timestamp whenever the ML models are retrained, providing a concept drift audit trail.</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Objective 5</w:t>
            </w:r>
          </w:p>
        </w:tc>
      </w:tr>
    </w:tbl>
    <w:p w:rsidR="008A7872" w:rsidRDefault="008A7872" w:rsidP="008A7872">
      <w:pPr>
        <w:spacing w:before="80" w:after="200"/>
        <w:jc w:val="center"/>
      </w:pPr>
      <w:r>
        <w:rPr>
          <w:b/>
          <w:bCs/>
          <w:i/>
          <w:iCs/>
          <w:sz w:val="22"/>
          <w:szCs w:val="22"/>
        </w:rPr>
        <w:t>Table 4.1: Functional Requirements</w:t>
      </w:r>
    </w:p>
    <w:p w:rsidR="008A7872" w:rsidRDefault="008A7872" w:rsidP="008A7872">
      <w:pPr>
        <w:spacing w:after="80"/>
      </w:pPr>
    </w:p>
    <w:p w:rsidR="008A7872" w:rsidRDefault="008A7872" w:rsidP="008A7872">
      <w:pPr>
        <w:pStyle w:val="Heading2"/>
      </w:pPr>
      <w:r>
        <w:t>4.2.2 Non-Functional Requirements</w:t>
      </w:r>
    </w:p>
    <w:p w:rsidR="008A7872" w:rsidRDefault="008A7872" w:rsidP="008A7872">
      <w:pPr>
        <w:spacing w:before="80" w:after="120"/>
        <w:ind w:firstLine="720"/>
        <w:jc w:val="both"/>
      </w:pPr>
      <w:r>
        <w:t>The non-functional requirements define measurable quality constraints. Following the principle that engineering without measurable constraints is philosophy rather than engineering, each non-functional requirement is expressed as a specific, testable bound against which the system can be evaluated in Chapter 5.</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497"/>
        <w:gridCol w:w="3582"/>
        <w:gridCol w:w="3169"/>
      </w:tblGrid>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ID</w:t>
            </w:r>
          </w:p>
        </w:tc>
        <w:tc>
          <w:tcPr>
            <w:tcW w:w="1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Attribute</w:t>
            </w:r>
          </w:p>
        </w:tc>
        <w:tc>
          <w:tcPr>
            <w:tcW w:w="36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Measurable Constraint</w:t>
            </w:r>
          </w:p>
        </w:tc>
        <w:tc>
          <w:tcPr>
            <w:tcW w:w="3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Rationale</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NFR1</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Inference Latency</w:t>
            </w:r>
          </w:p>
        </w:tc>
        <w:tc>
          <w:tcPr>
            <w:tcW w:w="3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The </w:t>
            </w:r>
            <w:proofErr w:type="spellStart"/>
            <w:r>
              <w:rPr>
                <w:sz w:val="22"/>
                <w:szCs w:val="22"/>
              </w:rPr>
              <w:t>FastAPI</w:t>
            </w:r>
            <w:proofErr w:type="spellEnd"/>
            <w:r>
              <w:rPr>
                <w:sz w:val="22"/>
                <w:szCs w:val="22"/>
              </w:rPr>
              <w:t xml:space="preserve"> ML pipeline must return predictions in under 50ms per request under single-node load, measured from POST receipt to HTTP 200 response.</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Supports real-time alerting as required by Pillai et al. (2025).</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NFR2</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Power Efficiency</w:t>
            </w:r>
          </w:p>
        </w:tc>
        <w:tc>
          <w:tcPr>
            <w:tcW w:w="3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The ESP32 edge node must consume less than 200mA average current during active operation to prevent parasitic drain on the monitored battery bank.</w:t>
            </w:r>
          </w:p>
        </w:tc>
        <w:tc>
          <w:tcPr>
            <w:tcW w:w="3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A continuous 500mA drain (Raspberry Pi 4 idle) represents a design flaw on a battery-powered node (Mellit et al., 2023).</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lastRenderedPageBreak/>
              <w:t>NFR3</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Data Integrity</w:t>
            </w:r>
          </w:p>
        </w:tc>
        <w:tc>
          <w:tcPr>
            <w:tcW w:w="3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The Store-and-Forward mechanism must achieve a Packet Delivery Ratio (PDR) of 100% during a simulated four-hour network outage, with zero timestamp corruption events.</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Addresses the data loss gap documented in </w:t>
            </w:r>
            <w:proofErr w:type="spellStart"/>
            <w:r>
              <w:rPr>
                <w:sz w:val="22"/>
                <w:szCs w:val="22"/>
              </w:rPr>
              <w:t>Nassar</w:t>
            </w:r>
            <w:proofErr w:type="spellEnd"/>
            <w:r>
              <w:rPr>
                <w:sz w:val="22"/>
                <w:szCs w:val="22"/>
              </w:rPr>
              <w:t xml:space="preserve"> et al. (2024).</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NFR4</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Horizontal Scalability</w:t>
            </w:r>
          </w:p>
        </w:tc>
        <w:tc>
          <w:tcPr>
            <w:tcW w:w="3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The Docker-</w:t>
            </w:r>
            <w:proofErr w:type="spellStart"/>
            <w:r>
              <w:rPr>
                <w:sz w:val="22"/>
                <w:szCs w:val="22"/>
              </w:rPr>
              <w:t>containerised</w:t>
            </w:r>
            <w:proofErr w:type="spellEnd"/>
            <w:r>
              <w:rPr>
                <w:sz w:val="22"/>
                <w:szCs w:val="22"/>
              </w:rPr>
              <w:t xml:space="preserve"> backend must support registration and concurrent telemetry ingestion from a minimum of ten simultaneous ESP32 nodes without increasing inference latency beyond the 50ms NFR1 bound.</w:t>
            </w:r>
          </w:p>
        </w:tc>
        <w:tc>
          <w:tcPr>
            <w:tcW w:w="3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Enables multi-site commercial deployment as described in Chapter 1, Section 1.5.2.</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NFR5</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Deployment Portability</w:t>
            </w:r>
          </w:p>
        </w:tc>
        <w:tc>
          <w:tcPr>
            <w:tcW w:w="3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The Docker Compose stack must start successfully without code modification on: (a) an x86-64 development laptop, (b) a Raspberry Pi 4 (ARM64), and (c) any cloud VPS with Docker installed.</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Verified by Docker multi-platform documentation (Docker Documentation, 2025) and </w:t>
            </w:r>
            <w:proofErr w:type="spellStart"/>
            <w:r>
              <w:rPr>
                <w:sz w:val="22"/>
                <w:szCs w:val="22"/>
              </w:rPr>
              <w:t>Hashim</w:t>
            </w:r>
            <w:proofErr w:type="spellEnd"/>
            <w:r>
              <w:rPr>
                <w:sz w:val="22"/>
                <w:szCs w:val="22"/>
              </w:rPr>
              <w:t xml:space="preserve"> et al. (2025).</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NFR6</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Alert Latency</w:t>
            </w:r>
          </w:p>
        </w:tc>
        <w:tc>
          <w:tcPr>
            <w:tcW w:w="3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End-to-end latency from sensor anomaly occurrence to visual alert on the React dashboard must not exceed 30 seconds under standard network conditions.</w:t>
            </w:r>
          </w:p>
        </w:tc>
        <w:tc>
          <w:tcPr>
            <w:tcW w:w="3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Operational alerting bound required for meaningful fault intervention.</w:t>
            </w:r>
          </w:p>
        </w:tc>
      </w:tr>
      <w:tr w:rsidR="008A7872" w:rsidTr="008A7872">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NFR7</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Model Accuracy</w:t>
            </w:r>
          </w:p>
        </w:tc>
        <w:tc>
          <w:tcPr>
            <w:tcW w:w="3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The Random Forest </w:t>
            </w:r>
            <w:proofErr w:type="spellStart"/>
            <w:r>
              <w:rPr>
                <w:sz w:val="22"/>
                <w:szCs w:val="22"/>
              </w:rPr>
              <w:t>SoH</w:t>
            </w:r>
            <w:proofErr w:type="spellEnd"/>
            <w:r>
              <w:rPr>
                <w:sz w:val="22"/>
                <w:szCs w:val="22"/>
              </w:rPr>
              <w:t xml:space="preserve"> model must achieve Root Mean Square Error (RMSE) below 5% </w:t>
            </w:r>
            <w:proofErr w:type="spellStart"/>
            <w:r>
              <w:rPr>
                <w:sz w:val="22"/>
                <w:szCs w:val="22"/>
              </w:rPr>
              <w:t>SoH</w:t>
            </w:r>
            <w:proofErr w:type="spellEnd"/>
            <w:r>
              <w:rPr>
                <w:sz w:val="22"/>
                <w:szCs w:val="22"/>
              </w:rPr>
              <w:t xml:space="preserve"> units on the held-out 30% test partition.</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5% </w:t>
            </w:r>
            <w:proofErr w:type="spellStart"/>
            <w:r>
              <w:rPr>
                <w:sz w:val="22"/>
                <w:szCs w:val="22"/>
              </w:rPr>
              <w:t>SoH</w:t>
            </w:r>
            <w:proofErr w:type="spellEnd"/>
            <w:r>
              <w:rPr>
                <w:sz w:val="22"/>
                <w:szCs w:val="22"/>
              </w:rPr>
              <w:t xml:space="preserve"> resolution is the accepted engineering tolerance for battery health estimation in field deployments (Abdulla et al., 2024).</w:t>
            </w:r>
          </w:p>
        </w:tc>
      </w:tr>
    </w:tbl>
    <w:p w:rsidR="008A7872" w:rsidRDefault="008A7872" w:rsidP="008A7872">
      <w:pPr>
        <w:spacing w:before="80" w:after="200"/>
        <w:jc w:val="center"/>
      </w:pPr>
      <w:r>
        <w:rPr>
          <w:b/>
          <w:bCs/>
          <w:i/>
          <w:iCs/>
          <w:sz w:val="22"/>
          <w:szCs w:val="22"/>
        </w:rPr>
        <w:t>Table 4.2: Non-Functional Requirements</w:t>
      </w:r>
    </w:p>
    <w:p w:rsidR="008A7872" w:rsidRDefault="008A7872" w:rsidP="008A7872">
      <w:pPr>
        <w:spacing w:after="80"/>
      </w:pPr>
    </w:p>
    <w:p w:rsidR="008A7872" w:rsidRDefault="008A7872" w:rsidP="008A7872">
      <w:pPr>
        <w:pStyle w:val="Heading2"/>
      </w:pPr>
      <w:r>
        <w:t>4.2.3 Input, Output, Database, and Security Design</w:t>
      </w:r>
    </w:p>
    <w:p w:rsidR="008A7872" w:rsidRDefault="008A7872" w:rsidP="008A7872">
      <w:pPr>
        <w:pStyle w:val="Heading3"/>
        <w:spacing w:before="220"/>
      </w:pPr>
      <w:r>
        <w:t>Input Design</w:t>
      </w:r>
    </w:p>
    <w:p w:rsidR="00F8064A" w:rsidRDefault="004602D1" w:rsidP="00BA0C93">
      <w:pPr>
        <w:spacing w:before="80" w:after="120"/>
        <w:jc w:val="both"/>
        <w:rPr>
          <w:rStyle w:val="cursor-pointer"/>
          <w:rFonts w:ascii="Geist Fallback" w:hAnsi="Geist Fallback"/>
          <w:sz w:val="23"/>
          <w:szCs w:val="23"/>
        </w:rPr>
      </w:pPr>
      <w:r>
        <w:rPr>
          <w:rStyle w:val="cursor-pointer"/>
          <w:rFonts w:ascii="Geist Fallback" w:hAnsi="Geist Fallback"/>
          <w:sz w:val="23"/>
          <w:szCs w:val="23"/>
        </w:rPr>
        <w:t>The system</w:t>
      </w:r>
      <w:r w:rsidR="00234747">
        <w:rPr>
          <w:rStyle w:val="cursor-pointer"/>
          <w:rFonts w:ascii="Geist Fallback" w:hAnsi="Geist Fallback"/>
          <w:sz w:val="23"/>
          <w:szCs w:val="23"/>
        </w:rPr>
        <w:t xml:space="preserve"> proces</w:t>
      </w:r>
      <w:r w:rsidR="00F8064A">
        <w:rPr>
          <w:rStyle w:val="cursor-pointer"/>
          <w:rFonts w:ascii="Geist Fallback" w:hAnsi="Geist Fallback"/>
          <w:sz w:val="23"/>
          <w:szCs w:val="23"/>
        </w:rPr>
        <w:t>ses</w:t>
      </w:r>
      <w:r>
        <w:rPr>
          <w:rStyle w:val="cursor-pointer"/>
          <w:rFonts w:ascii="Geist Fallback" w:hAnsi="Geist Fallback"/>
          <w:sz w:val="23"/>
          <w:szCs w:val="23"/>
        </w:rPr>
        <w:t xml:space="preserve"> two types of data input</w:t>
      </w:r>
      <w:r w:rsidR="00F8064A">
        <w:rPr>
          <w:rStyle w:val="cursor-pointer"/>
          <w:rFonts w:ascii="Geist Fallback" w:hAnsi="Geist Fallback"/>
          <w:sz w:val="23"/>
          <w:szCs w:val="23"/>
        </w:rPr>
        <w:t xml:space="preserve">s, </w:t>
      </w:r>
      <w:r>
        <w:rPr>
          <w:rStyle w:val="cursor-pointer"/>
          <w:rFonts w:ascii="Geist Fallback" w:hAnsi="Geist Fallback"/>
          <w:sz w:val="23"/>
          <w:szCs w:val="23"/>
        </w:rPr>
        <w:t xml:space="preserve">the physical hardware sensor array on the ESP32 edge node, and the other is </w:t>
      </w:r>
      <w:r w:rsidR="00F8064A">
        <w:rPr>
          <w:rStyle w:val="cursor-pointer"/>
          <w:rFonts w:ascii="Geist Fallback" w:hAnsi="Geist Fallback"/>
          <w:sz w:val="23"/>
          <w:szCs w:val="23"/>
        </w:rPr>
        <w:t>HTTP POST requests</w:t>
      </w:r>
      <w:r>
        <w:rPr>
          <w:rStyle w:val="cursor-pointer"/>
          <w:rFonts w:ascii="Geist Fallback" w:hAnsi="Geist Fallback"/>
          <w:sz w:val="23"/>
          <w:szCs w:val="23"/>
        </w:rPr>
        <w:t xml:space="preserve"> to the </w:t>
      </w:r>
      <w:proofErr w:type="spellStart"/>
      <w:r>
        <w:rPr>
          <w:rStyle w:val="cursor-pointer"/>
          <w:rFonts w:ascii="Geist Fallback" w:hAnsi="Geist Fallback"/>
          <w:sz w:val="23"/>
          <w:szCs w:val="23"/>
        </w:rPr>
        <w:t>FastAPI</w:t>
      </w:r>
      <w:proofErr w:type="spellEnd"/>
      <w:r>
        <w:rPr>
          <w:rStyle w:val="cursor-pointer"/>
          <w:rFonts w:ascii="Geist Fallback" w:hAnsi="Geist Fallback"/>
          <w:sz w:val="23"/>
          <w:szCs w:val="23"/>
        </w:rPr>
        <w:t xml:space="preserve"> inference endpoint.</w:t>
      </w:r>
      <w:r>
        <w:rPr>
          <w:rFonts w:ascii="Geist Fallback" w:hAnsi="Geist Fallback"/>
          <w:sz w:val="23"/>
          <w:szCs w:val="23"/>
        </w:rPr>
        <w:t xml:space="preserve"> </w:t>
      </w:r>
      <w:r>
        <w:rPr>
          <w:rStyle w:val="cursor-pointer"/>
          <w:rFonts w:ascii="Geist Fallback" w:hAnsi="Geist Fallback"/>
          <w:sz w:val="23"/>
          <w:szCs w:val="23"/>
        </w:rPr>
        <w:t>The ESP32 sensor array offers four constantly measured physical quant</w:t>
      </w:r>
      <w:r w:rsidR="00F8064A">
        <w:rPr>
          <w:rStyle w:val="cursor-pointer"/>
          <w:rFonts w:ascii="Geist Fallback" w:hAnsi="Geist Fallback"/>
          <w:sz w:val="23"/>
          <w:szCs w:val="23"/>
        </w:rPr>
        <w:t xml:space="preserve">ities: battery terminal voltage by </w:t>
      </w:r>
      <w:proofErr w:type="gramStart"/>
      <w:r w:rsidR="00F8064A">
        <w:rPr>
          <w:rStyle w:val="cursor-pointer"/>
          <w:rFonts w:ascii="Geist Fallback" w:hAnsi="Geist Fallback"/>
          <w:sz w:val="23"/>
          <w:szCs w:val="23"/>
        </w:rPr>
        <w:t xml:space="preserve">a </w:t>
      </w:r>
      <w:r>
        <w:rPr>
          <w:rStyle w:val="cursor-pointer"/>
          <w:rFonts w:ascii="Geist Fallback" w:hAnsi="Geist Fallback"/>
          <w:sz w:val="23"/>
          <w:szCs w:val="23"/>
        </w:rPr>
        <w:t xml:space="preserve"> PZEM</w:t>
      </w:r>
      <w:proofErr w:type="gramEnd"/>
      <w:r>
        <w:rPr>
          <w:rStyle w:val="cursor-pointer"/>
          <w:rFonts w:ascii="Geist Fallback" w:hAnsi="Geist Fallback"/>
          <w:sz w:val="23"/>
          <w:szCs w:val="23"/>
        </w:rPr>
        <w:t xml:space="preserve">-004T (accuracy of measurement ±0.5%, 80 to </w:t>
      </w:r>
      <w:r w:rsidR="00BA0C93">
        <w:rPr>
          <w:rStyle w:val="cursor-pointer"/>
          <w:rFonts w:ascii="Geist Fallback" w:hAnsi="Geist Fallback"/>
          <w:sz w:val="23"/>
          <w:szCs w:val="23"/>
        </w:rPr>
        <w:t>260</w:t>
      </w:r>
      <w:r w:rsidR="00F8064A">
        <w:rPr>
          <w:rStyle w:val="cursor-pointer"/>
          <w:rFonts w:ascii="Geist Fallback" w:hAnsi="Geist Fallback"/>
          <w:sz w:val="23"/>
          <w:szCs w:val="23"/>
        </w:rPr>
        <w:t xml:space="preserve">V AC), discharge current by </w:t>
      </w:r>
      <w:r>
        <w:rPr>
          <w:rStyle w:val="cursor-pointer"/>
          <w:rFonts w:ascii="Geist Fallback" w:hAnsi="Geist Fallback"/>
          <w:sz w:val="23"/>
          <w:szCs w:val="23"/>
        </w:rPr>
        <w:t>the ACS712</w:t>
      </w:r>
      <w:r w:rsidR="00F8064A">
        <w:rPr>
          <w:rStyle w:val="cursor-pointer"/>
          <w:rFonts w:ascii="Geist Fallback" w:hAnsi="Geist Fallback"/>
          <w:sz w:val="23"/>
          <w:szCs w:val="23"/>
        </w:rPr>
        <w:t xml:space="preserve"> module</w:t>
      </w:r>
      <w:r>
        <w:rPr>
          <w:rStyle w:val="cursor-pointer"/>
          <w:rFonts w:ascii="Geist Fallback" w:hAnsi="Geist Fallback"/>
          <w:sz w:val="23"/>
          <w:szCs w:val="23"/>
        </w:rPr>
        <w:t xml:space="preserve"> </w:t>
      </w:r>
      <w:r w:rsidR="00F8064A">
        <w:rPr>
          <w:rStyle w:val="cursor-pointer"/>
          <w:rFonts w:ascii="Geist Fallback" w:hAnsi="Geist Fallback"/>
          <w:sz w:val="23"/>
          <w:szCs w:val="23"/>
        </w:rPr>
        <w:t xml:space="preserve">(±1.5% maximum error, </w:t>
      </w:r>
      <w:r>
        <w:rPr>
          <w:rStyle w:val="cursor-pointer"/>
          <w:rFonts w:ascii="Geist Fallback" w:hAnsi="Geist Fallback"/>
          <w:sz w:val="23"/>
          <w:szCs w:val="23"/>
        </w:rPr>
        <w:t>30A</w:t>
      </w:r>
      <w:r w:rsidR="00F8064A">
        <w:rPr>
          <w:rStyle w:val="cursor-pointer"/>
          <w:rFonts w:ascii="Geist Fallback" w:hAnsi="Geist Fallback"/>
          <w:sz w:val="23"/>
          <w:szCs w:val="23"/>
        </w:rPr>
        <w:t xml:space="preserve"> limit).  </w:t>
      </w:r>
    </w:p>
    <w:p w:rsidR="00BA0C93" w:rsidRDefault="004602D1" w:rsidP="00F8064A">
      <w:pPr>
        <w:spacing w:before="80" w:after="120"/>
        <w:jc w:val="both"/>
        <w:rPr>
          <w:rFonts w:ascii="Geist Fallback" w:hAnsi="Geist Fallback"/>
          <w:sz w:val="23"/>
          <w:szCs w:val="23"/>
        </w:rPr>
      </w:pPr>
      <w:r>
        <w:rPr>
          <w:rStyle w:val="cursor-pointer"/>
          <w:rFonts w:ascii="Geist Fallback" w:hAnsi="Geist Fallback"/>
          <w:sz w:val="23"/>
          <w:szCs w:val="23"/>
        </w:rPr>
        <w:t>The input validation is performed in two phases.</w:t>
      </w:r>
      <w:r>
        <w:rPr>
          <w:rFonts w:ascii="Geist Fallback" w:hAnsi="Geist Fallback"/>
          <w:sz w:val="23"/>
          <w:szCs w:val="23"/>
        </w:rPr>
        <w:t xml:space="preserve"> </w:t>
      </w:r>
      <w:r w:rsidR="00BA0C93">
        <w:rPr>
          <w:rStyle w:val="cursor-pointer"/>
          <w:rFonts w:ascii="Geist Fallback" w:hAnsi="Geist Fallback"/>
          <w:sz w:val="23"/>
          <w:szCs w:val="23"/>
        </w:rPr>
        <w:t>The ESP32 firmware executes</w:t>
      </w:r>
      <w:r>
        <w:rPr>
          <w:rStyle w:val="cursor-pointer"/>
          <w:rFonts w:ascii="Geist Fallback" w:hAnsi="Geist Fallback"/>
          <w:sz w:val="23"/>
          <w:szCs w:val="23"/>
        </w:rPr>
        <w:t xml:space="preserve"> range che</w:t>
      </w:r>
      <w:r w:rsidR="00BA0C93">
        <w:rPr>
          <w:rStyle w:val="cursor-pointer"/>
          <w:rFonts w:ascii="Geist Fallback" w:hAnsi="Geist Fallback"/>
          <w:sz w:val="23"/>
          <w:szCs w:val="23"/>
        </w:rPr>
        <w:t>cks prior to JSON serialization. V</w:t>
      </w:r>
      <w:r>
        <w:rPr>
          <w:rStyle w:val="cursor-pointer"/>
          <w:rFonts w:ascii="Geist Fallback" w:hAnsi="Geist Fallback"/>
          <w:sz w:val="23"/>
          <w:szCs w:val="23"/>
        </w:rPr>
        <w:t>oltage readings that are out of the 0</w:t>
      </w:r>
      <w:r w:rsidR="00BA0C93">
        <w:rPr>
          <w:rStyle w:val="cursor-pointer"/>
          <w:rFonts w:ascii="Geist Fallback" w:hAnsi="Geist Fallback"/>
          <w:sz w:val="23"/>
          <w:szCs w:val="23"/>
        </w:rPr>
        <w:t>-</w:t>
      </w:r>
      <w:r>
        <w:rPr>
          <w:rStyle w:val="cursor-pointer"/>
          <w:rFonts w:ascii="Geist Fallback" w:hAnsi="Geist Fallback"/>
          <w:sz w:val="23"/>
          <w:szCs w:val="23"/>
        </w:rPr>
        <w:t xml:space="preserve">30V operating range, current readings </w:t>
      </w:r>
      <w:r w:rsidR="00BA0C93">
        <w:rPr>
          <w:rStyle w:val="cursor-pointer"/>
          <w:rFonts w:ascii="Geist Fallback" w:hAnsi="Geist Fallback"/>
          <w:sz w:val="23"/>
          <w:szCs w:val="23"/>
        </w:rPr>
        <w:t xml:space="preserve">exceeding -35 to +35A threshold, and temperature readings outside the </w:t>
      </w:r>
      <w:r>
        <w:rPr>
          <w:rStyle w:val="cursor-pointer"/>
          <w:rFonts w:ascii="Geist Fallback" w:hAnsi="Geist Fallback"/>
          <w:sz w:val="23"/>
          <w:szCs w:val="23"/>
        </w:rPr>
        <w:t>-10</w:t>
      </w:r>
      <w:r w:rsidR="00BA0C93">
        <w:t>°C to +</w:t>
      </w:r>
      <w:r w:rsidR="00BA0C93">
        <w:rPr>
          <w:rStyle w:val="cursor-pointer"/>
          <w:rFonts w:ascii="Geist Fallback" w:hAnsi="Geist Fallback"/>
          <w:sz w:val="23"/>
          <w:szCs w:val="23"/>
        </w:rPr>
        <w:t>60</w:t>
      </w:r>
      <w:r w:rsidR="00BA0C93">
        <w:t>°C</w:t>
      </w:r>
      <w:r>
        <w:rPr>
          <w:rStyle w:val="cursor-pointer"/>
          <w:rFonts w:ascii="Geist Fallback" w:hAnsi="Geist Fallback"/>
          <w:sz w:val="23"/>
          <w:szCs w:val="23"/>
        </w:rPr>
        <w:t xml:space="preserve"> are marked as sensor error and not sent in the payload to avoid corrupting the ML training corpus.</w:t>
      </w:r>
      <w:r>
        <w:rPr>
          <w:rFonts w:ascii="Geist Fallback" w:hAnsi="Geist Fallback"/>
          <w:sz w:val="23"/>
          <w:szCs w:val="23"/>
        </w:rPr>
        <w:t xml:space="preserve"> </w:t>
      </w:r>
      <w:r w:rsidR="00BA0C93">
        <w:rPr>
          <w:rStyle w:val="cursor-pointer"/>
          <w:rFonts w:ascii="Geist Fallback" w:hAnsi="Geist Fallback"/>
          <w:sz w:val="23"/>
          <w:szCs w:val="23"/>
        </w:rPr>
        <w:t>T</w:t>
      </w:r>
      <w:r>
        <w:rPr>
          <w:rStyle w:val="cursor-pointer"/>
          <w:rFonts w:ascii="Geist Fallback" w:hAnsi="Geist Fallback"/>
          <w:sz w:val="23"/>
          <w:szCs w:val="23"/>
        </w:rPr>
        <w:t xml:space="preserve">he Node.js </w:t>
      </w:r>
      <w:r>
        <w:rPr>
          <w:rStyle w:val="cursor-pointer"/>
          <w:rFonts w:ascii="Geist Fallback" w:hAnsi="Geist Fallback"/>
          <w:sz w:val="23"/>
          <w:szCs w:val="23"/>
        </w:rPr>
        <w:lastRenderedPageBreak/>
        <w:t>ingestion service then checks the input JSON schema against a defined structure and then performs the database write, dropping any payload that lacks a required field or has a non-numeric value in a numeric column.</w:t>
      </w:r>
      <w:r>
        <w:rPr>
          <w:rFonts w:ascii="Geist Fallback" w:hAnsi="Geist Fallback"/>
          <w:sz w:val="23"/>
          <w:szCs w:val="23"/>
        </w:rPr>
        <w:t xml:space="preserve"> </w:t>
      </w:r>
    </w:p>
    <w:p w:rsidR="00BA0C93" w:rsidRPr="00B016DF" w:rsidRDefault="004602D1" w:rsidP="00F8064A">
      <w:pPr>
        <w:spacing w:before="80" w:after="120"/>
        <w:jc w:val="both"/>
        <w:rPr>
          <w:b/>
          <w:sz w:val="28"/>
        </w:rPr>
      </w:pPr>
      <w:r w:rsidRPr="00B016DF">
        <w:rPr>
          <w:b/>
          <w:sz w:val="28"/>
        </w:rPr>
        <w:t xml:space="preserve">Output Design </w:t>
      </w:r>
    </w:p>
    <w:p w:rsidR="00A87199" w:rsidRPr="00B016DF" w:rsidRDefault="004602D1" w:rsidP="00F8064A">
      <w:pPr>
        <w:spacing w:before="80" w:after="120"/>
        <w:jc w:val="both"/>
      </w:pPr>
      <w:r w:rsidRPr="00B016DF">
        <w:rPr>
          <w:rStyle w:val="cursor-pointer"/>
        </w:rPr>
        <w:t xml:space="preserve">The system </w:t>
      </w:r>
      <w:r w:rsidR="00A87199" w:rsidRPr="00B016DF">
        <w:rPr>
          <w:rStyle w:val="cursor-pointer"/>
        </w:rPr>
        <w:t>output</w:t>
      </w:r>
      <w:r w:rsidRPr="00B016DF">
        <w:rPr>
          <w:rStyle w:val="cursor-pointer"/>
        </w:rPr>
        <w:t xml:space="preserve"> include inference predictions, stored telemetry records, and real-time dashboard </w:t>
      </w:r>
      <w:proofErr w:type="spellStart"/>
      <w:r w:rsidRPr="00B016DF">
        <w:rPr>
          <w:rStyle w:val="cursor-pointer"/>
        </w:rPr>
        <w:t>visualisations</w:t>
      </w:r>
      <w:proofErr w:type="spellEnd"/>
      <w:r w:rsidRPr="00B016DF">
        <w:rPr>
          <w:rStyle w:val="cursor-pointer"/>
        </w:rPr>
        <w:t>.</w:t>
      </w:r>
      <w:r w:rsidRPr="00B016DF">
        <w:t xml:space="preserve"> </w:t>
      </w:r>
      <w:r w:rsidRPr="00B016DF">
        <w:rPr>
          <w:rStyle w:val="cursor-pointer"/>
        </w:rPr>
        <w:t xml:space="preserve">The </w:t>
      </w:r>
      <w:proofErr w:type="spellStart"/>
      <w:r w:rsidRPr="00B016DF">
        <w:rPr>
          <w:rStyle w:val="cursor-pointer"/>
        </w:rPr>
        <w:t>FastAPI</w:t>
      </w:r>
      <w:proofErr w:type="spellEnd"/>
      <w:r w:rsidRPr="00B016DF">
        <w:rPr>
          <w:rStyle w:val="cursor-pointer"/>
        </w:rPr>
        <w:t xml:space="preserve"> endpoint returns inference results in the form of a JSON response body with four elements, </w:t>
      </w:r>
      <w:proofErr w:type="spellStart"/>
      <w:r w:rsidRPr="00B016DF">
        <w:rPr>
          <w:rStyle w:val="cursor-pointer"/>
        </w:rPr>
        <w:t>soh</w:t>
      </w:r>
      <w:proofErr w:type="spellEnd"/>
      <w:r w:rsidRPr="00B016DF">
        <w:rPr>
          <w:rStyle w:val="cursor-pointer"/>
        </w:rPr>
        <w:t xml:space="preserve"> prediction (Float, 0</w:t>
      </w:r>
      <w:r w:rsidR="00A87199" w:rsidRPr="00B016DF">
        <w:rPr>
          <w:rStyle w:val="cursor-pointer"/>
        </w:rPr>
        <w:t>.0-</w:t>
      </w:r>
      <w:r w:rsidRPr="00B016DF">
        <w:rPr>
          <w:rStyle w:val="cursor-pointer"/>
        </w:rPr>
        <w:t>100</w:t>
      </w:r>
      <w:r w:rsidR="00A87199" w:rsidRPr="00B016DF">
        <w:rPr>
          <w:rStyle w:val="cursor-pointer"/>
        </w:rPr>
        <w:t>.0</w:t>
      </w:r>
      <w:r w:rsidRPr="00B016DF">
        <w:rPr>
          <w:rStyle w:val="cursor-pointer"/>
        </w:rPr>
        <w:t>%), anomaly score (Float, -1</w:t>
      </w:r>
      <w:r w:rsidR="00A87199" w:rsidRPr="00B016DF">
        <w:rPr>
          <w:rStyle w:val="cursor-pointer"/>
        </w:rPr>
        <w:t>.0 to +1.</w:t>
      </w:r>
      <w:r w:rsidRPr="00B016DF">
        <w:rPr>
          <w:rStyle w:val="cursor-pointer"/>
        </w:rPr>
        <w:t>1</w:t>
      </w:r>
      <w:r w:rsidR="00A87199" w:rsidRPr="00B016DF">
        <w:rPr>
          <w:rStyle w:val="cursor-pointer"/>
        </w:rPr>
        <w:t>)</w:t>
      </w:r>
      <w:r w:rsidRPr="00B016DF">
        <w:rPr>
          <w:rStyle w:val="cursor-pointer"/>
        </w:rPr>
        <w:t xml:space="preserve">, is fault (Boolean), and inference-timestamp (ISO 8601 </w:t>
      </w:r>
      <w:proofErr w:type="spellStart"/>
      <w:r w:rsidRPr="00B016DF">
        <w:rPr>
          <w:rStyle w:val="cursor-pointer"/>
        </w:rPr>
        <w:t>datetime</w:t>
      </w:r>
      <w:proofErr w:type="spellEnd"/>
      <w:r w:rsidR="00A87199" w:rsidRPr="00B016DF">
        <w:rPr>
          <w:rStyle w:val="cursor-pointer"/>
        </w:rPr>
        <w:t xml:space="preserve"> string</w:t>
      </w:r>
      <w:r w:rsidRPr="00B016DF">
        <w:rPr>
          <w:rStyle w:val="cursor-pointer"/>
        </w:rPr>
        <w:t>).</w:t>
      </w:r>
      <w:r w:rsidRPr="00B016DF">
        <w:t xml:space="preserve"> </w:t>
      </w:r>
      <w:r w:rsidRPr="00B016DF">
        <w:rPr>
          <w:rStyle w:val="cursor-pointer"/>
        </w:rPr>
        <w:t>These o</w:t>
      </w:r>
      <w:r w:rsidR="00A87199" w:rsidRPr="00B016DF">
        <w:rPr>
          <w:rStyle w:val="cursor-pointer"/>
        </w:rPr>
        <w:t xml:space="preserve">nes are stored in the </w:t>
      </w:r>
      <w:proofErr w:type="spellStart"/>
      <w:r w:rsidR="00A87199" w:rsidRPr="00B016DF">
        <w:rPr>
          <w:rStyle w:val="cursor-pointer"/>
        </w:rPr>
        <w:t>inference_results</w:t>
      </w:r>
      <w:proofErr w:type="spellEnd"/>
      <w:r w:rsidR="00A87199" w:rsidRPr="00B016DF">
        <w:rPr>
          <w:rStyle w:val="cursor-pointer"/>
        </w:rPr>
        <w:t xml:space="preserve"> table in</w:t>
      </w:r>
      <w:r w:rsidRPr="00B016DF">
        <w:rPr>
          <w:rStyle w:val="cursor-pointer"/>
        </w:rPr>
        <w:t xml:space="preserve"> MySQL and are also sent through the </w:t>
      </w:r>
      <w:proofErr w:type="spellStart"/>
      <w:r w:rsidRPr="00B016DF">
        <w:rPr>
          <w:rStyle w:val="cursor-pointer"/>
        </w:rPr>
        <w:t>WebSocket</w:t>
      </w:r>
      <w:proofErr w:type="spellEnd"/>
      <w:r w:rsidRPr="00B016DF">
        <w:rPr>
          <w:rStyle w:val="cursor-pointer"/>
        </w:rPr>
        <w:t xml:space="preserve"> to the React PWA dashboard.</w:t>
      </w:r>
      <w:r w:rsidRPr="00B016DF">
        <w:t xml:space="preserve"> </w:t>
      </w:r>
      <w:r w:rsidR="00A87199" w:rsidRPr="00B016DF">
        <w:rPr>
          <w:rStyle w:val="cursor-pointer"/>
        </w:rPr>
        <w:t>Dashboard displays,</w:t>
      </w:r>
      <w:r w:rsidRPr="00B016DF">
        <w:rPr>
          <w:rStyle w:val="cursor-pointer"/>
        </w:rPr>
        <w:t xml:space="preserve"> a time-series line graph of </w:t>
      </w:r>
      <w:proofErr w:type="spellStart"/>
      <w:r w:rsidRPr="00B016DF">
        <w:rPr>
          <w:rStyle w:val="cursor-pointer"/>
        </w:rPr>
        <w:t>SoH</w:t>
      </w:r>
      <w:proofErr w:type="spellEnd"/>
      <w:r w:rsidRPr="00B016DF">
        <w:rPr>
          <w:rStyle w:val="cursor-pointer"/>
        </w:rPr>
        <w:t xml:space="preserve"> percentage within the last 24 hours, live sensor readings panel which is updated every telemetry interval, scrollable event log of anomalies, and a full-screen red alert overlay that activates when </w:t>
      </w:r>
      <w:proofErr w:type="spellStart"/>
      <w:r w:rsidRPr="00B016DF">
        <w:rPr>
          <w:rStyle w:val="cursor-pointer"/>
        </w:rPr>
        <w:t>is_fault</w:t>
      </w:r>
      <w:proofErr w:type="spellEnd"/>
      <w:r w:rsidRPr="00B016DF">
        <w:rPr>
          <w:rStyle w:val="cursor-pointer"/>
        </w:rPr>
        <w:t xml:space="preserve"> changes to true.</w:t>
      </w:r>
      <w:r w:rsidRPr="00B016DF">
        <w:t xml:space="preserve"> </w:t>
      </w:r>
    </w:p>
    <w:p w:rsidR="00A87199" w:rsidRPr="00B016DF" w:rsidRDefault="004602D1" w:rsidP="00F8064A">
      <w:pPr>
        <w:spacing w:before="80" w:after="120"/>
        <w:jc w:val="both"/>
        <w:rPr>
          <w:b/>
          <w:sz w:val="28"/>
        </w:rPr>
      </w:pPr>
      <w:r w:rsidRPr="00B016DF">
        <w:rPr>
          <w:rStyle w:val="cursor-pointer"/>
          <w:b/>
          <w:sz w:val="28"/>
        </w:rPr>
        <w:t>Database and File Design.</w:t>
      </w:r>
      <w:r w:rsidRPr="00B016DF">
        <w:rPr>
          <w:b/>
          <w:sz w:val="28"/>
        </w:rPr>
        <w:t xml:space="preserve"> </w:t>
      </w:r>
    </w:p>
    <w:p w:rsidR="008A7872" w:rsidRPr="00C37AC5" w:rsidRDefault="004602D1" w:rsidP="00C37AC5">
      <w:pPr>
        <w:spacing w:before="80" w:after="120" w:line="276" w:lineRule="auto"/>
        <w:jc w:val="both"/>
      </w:pPr>
      <w:r w:rsidRPr="00B016DF">
        <w:rPr>
          <w:rStyle w:val="cursor-pointer"/>
        </w:rPr>
        <w:t>Three architectural reasons have led to the choice of a relational database (MySQL 8.0) instead of NoSQL alternatives.</w:t>
      </w:r>
      <w:r w:rsidRPr="00B016DF">
        <w:t xml:space="preserve"> </w:t>
      </w:r>
      <w:r w:rsidRPr="00B016DF">
        <w:rPr>
          <w:rStyle w:val="cursor-pointer"/>
        </w:rPr>
        <w:t xml:space="preserve">To begin with, the telemetry and inference schema are </w:t>
      </w:r>
      <w:r w:rsidR="00A87199" w:rsidRPr="00B016DF">
        <w:rPr>
          <w:rStyle w:val="cursor-pointer"/>
        </w:rPr>
        <w:t>not very flexible rendering the flexible document model of NoSQL unnecessary</w:t>
      </w:r>
      <w:r w:rsidRPr="00B016DF">
        <w:rPr>
          <w:rStyle w:val="cursor-pointer"/>
        </w:rPr>
        <w:t>.</w:t>
      </w:r>
      <w:r w:rsidRPr="00B016DF">
        <w:t xml:space="preserve"> </w:t>
      </w:r>
      <w:r w:rsidRPr="00B016DF">
        <w:rPr>
          <w:rStyle w:val="cursor-pointer"/>
        </w:rPr>
        <w:t>Second, the alerting logic involves time-series JOIN operations between the telemetry data and inference results</w:t>
      </w:r>
      <w:r w:rsidR="00B016DF" w:rsidRPr="00B016DF">
        <w:rPr>
          <w:rStyle w:val="cursor-pointer"/>
        </w:rPr>
        <w:t xml:space="preserve"> tables on the timestamp column. R</w:t>
      </w:r>
      <w:r w:rsidRPr="00B016DF">
        <w:rPr>
          <w:rStyle w:val="cursor-pointer"/>
        </w:rPr>
        <w:t xml:space="preserve">elational B-tree indexes are much more efficient than </w:t>
      </w:r>
      <w:r w:rsidR="00B016DF" w:rsidRPr="00B016DF">
        <w:rPr>
          <w:rStyle w:val="cursor-pointer"/>
        </w:rPr>
        <w:t xml:space="preserve">NoSQL document-store scan </w:t>
      </w:r>
      <w:r w:rsidRPr="00B016DF">
        <w:rPr>
          <w:rStyle w:val="cursor-pointer"/>
        </w:rPr>
        <w:t>operations</w:t>
      </w:r>
      <w:r w:rsidR="00C37AC5">
        <w:rPr>
          <w:rStyle w:val="cursor-pointer"/>
        </w:rPr>
        <w:t xml:space="preserve">. </w:t>
      </w:r>
      <w:r w:rsidR="00C37AC5" w:rsidRPr="00C37AC5">
        <w:rPr>
          <w:rStyle w:val="cursor-pointer"/>
        </w:rPr>
        <w:t xml:space="preserve">Third, the telemetry-inference-results-telemetry-id-id FK constraint imposes referential integrity ensuring that orphaned records of inference results do not corrupt the </w:t>
      </w:r>
      <w:proofErr w:type="spellStart"/>
      <w:r w:rsidR="00C37AC5" w:rsidRPr="00C37AC5">
        <w:rPr>
          <w:rStyle w:val="cursor-pointer"/>
        </w:rPr>
        <w:t>SoH</w:t>
      </w:r>
      <w:proofErr w:type="spellEnd"/>
      <w:r w:rsidR="00C37AC5" w:rsidRPr="00C37AC5">
        <w:rPr>
          <w:rStyle w:val="cursor-pointer"/>
        </w:rPr>
        <w:t xml:space="preserve"> trend analysis.</w:t>
      </w:r>
      <w:r w:rsidR="00C37AC5" w:rsidRPr="00C37AC5">
        <w:t xml:space="preserve"> </w:t>
      </w:r>
      <w:r w:rsidR="00C37AC5" w:rsidRPr="00C37AC5">
        <w:rPr>
          <w:rStyle w:val="cursor-pointer"/>
        </w:rPr>
        <w:t>This schema has 4 tables.</w:t>
      </w:r>
      <w:r w:rsidR="00C37AC5" w:rsidRPr="00C37AC5">
        <w:t xml:space="preserve"> </w:t>
      </w:r>
      <w:r w:rsidR="00C37AC5" w:rsidRPr="00C37AC5">
        <w:rPr>
          <w:rStyle w:val="cursor-pointer"/>
        </w:rPr>
        <w:t>All the sensor records received are kept in the telemetry data table with its origin flag.</w:t>
      </w:r>
      <w:r w:rsidR="00C37AC5" w:rsidRPr="00C37AC5">
        <w:t xml:space="preserve"> </w:t>
      </w:r>
      <w:r w:rsidR="00C37AC5" w:rsidRPr="00C37AC5">
        <w:rPr>
          <w:rStyle w:val="cursor-pointer"/>
        </w:rPr>
        <w:t>Inference results table Inference results table represents the ML outputs that are one-to-one correlated with the telemetry record.</w:t>
      </w:r>
      <w:r w:rsidR="00C37AC5" w:rsidRPr="00C37AC5">
        <w:t xml:space="preserve"> </w:t>
      </w:r>
      <w:r w:rsidR="00C37AC5" w:rsidRPr="00C37AC5">
        <w:rPr>
          <w:rStyle w:val="cursor-pointer"/>
        </w:rPr>
        <w:t xml:space="preserve">The </w:t>
      </w:r>
      <w:proofErr w:type="spellStart"/>
      <w:r w:rsidR="00C37AC5" w:rsidRPr="00C37AC5">
        <w:rPr>
          <w:rStyle w:val="cursor-pointer"/>
        </w:rPr>
        <w:t>system_alerts</w:t>
      </w:r>
      <w:proofErr w:type="spellEnd"/>
      <w:r w:rsidR="00C37AC5" w:rsidRPr="00C37AC5">
        <w:rPr>
          <w:rStyle w:val="cursor-pointer"/>
        </w:rPr>
        <w:t xml:space="preserve"> table is a table containing a time stamped record of the fault events that were triggered, and related in a one-to-many fashion to the inference results.</w:t>
      </w:r>
      <w:r w:rsidR="00C37AC5" w:rsidRPr="00C37AC5">
        <w:t xml:space="preserve"> </w:t>
      </w:r>
      <w:r w:rsidR="00C37AC5" w:rsidRPr="00C37AC5">
        <w:rPr>
          <w:rStyle w:val="cursor-pointer"/>
        </w:rPr>
        <w:t>The calibration -log table documents the values of RMSE and Mean Absolute error (MAE) and the time when the model was re-trained during each retraining event, which would fulfill Objective 5 of the research Objective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1683"/>
        <w:gridCol w:w="1922"/>
        <w:gridCol w:w="3634"/>
      </w:tblGrid>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Field</w:t>
            </w:r>
          </w:p>
        </w:tc>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Type</w:t>
            </w:r>
          </w:p>
        </w:tc>
        <w:tc>
          <w:tcPr>
            <w:tcW w:w="20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Constraint</w:t>
            </w:r>
          </w:p>
        </w:tc>
        <w:tc>
          <w:tcPr>
            <w:tcW w:w="38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Description</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PK, Auto-increment</w:t>
            </w:r>
          </w:p>
        </w:tc>
        <w:tc>
          <w:tcPr>
            <w:tcW w:w="3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Unique record identifier.</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timestamp</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DATETIME</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 Indexed</w:t>
            </w:r>
          </w:p>
        </w:tc>
        <w:tc>
          <w:tcPr>
            <w:tcW w:w="3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DS3231 or NTP timestamp for time-series ML feature construction.</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voltage_v</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Battery terminal voltage in volts (PZEM-004T).</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current_a</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Discharge current in amperes (ACS712 after auto-zero correction).</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lastRenderedPageBreak/>
              <w:t>temp_c</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Ambient temperature in degrees Celsius (DS3231 thermometer).</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irradiance_wm2</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8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Estimated irradiance in W/m² (BH1750 lux × 0.0083 conversion factor).</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record_source</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VARCHAR(20)</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8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Distinguishes '</w:t>
            </w:r>
            <w:proofErr w:type="spellStart"/>
            <w:r>
              <w:rPr>
                <w:sz w:val="22"/>
                <w:szCs w:val="22"/>
              </w:rPr>
              <w:t>realtime</w:t>
            </w:r>
            <w:proofErr w:type="spellEnd"/>
            <w:r>
              <w:rPr>
                <w:sz w:val="22"/>
                <w:szCs w:val="22"/>
              </w:rPr>
              <w:t>' from '</w:t>
            </w:r>
            <w:proofErr w:type="spellStart"/>
            <w:r>
              <w:rPr>
                <w:sz w:val="22"/>
                <w:szCs w:val="22"/>
              </w:rPr>
              <w:t>store_and_forward</w:t>
            </w:r>
            <w:proofErr w:type="spellEnd"/>
            <w:r>
              <w:rPr>
                <w:sz w:val="22"/>
                <w:szCs w:val="22"/>
              </w:rPr>
              <w:t>' records for burst-recovery batching logic.</w:t>
            </w:r>
          </w:p>
        </w:tc>
      </w:tr>
    </w:tbl>
    <w:p w:rsidR="008A7872" w:rsidRDefault="008A7872" w:rsidP="008A7872">
      <w:pPr>
        <w:spacing w:before="80" w:after="200"/>
        <w:jc w:val="center"/>
      </w:pPr>
      <w:r>
        <w:rPr>
          <w:b/>
          <w:bCs/>
          <w:i/>
          <w:iCs/>
          <w:sz w:val="22"/>
          <w:szCs w:val="22"/>
        </w:rPr>
        <w:t xml:space="preserve">Table 4.3: </w:t>
      </w:r>
      <w:proofErr w:type="spellStart"/>
      <w:r>
        <w:rPr>
          <w:b/>
          <w:bCs/>
          <w:i/>
          <w:iCs/>
          <w:sz w:val="22"/>
          <w:szCs w:val="22"/>
        </w:rPr>
        <w:t>telemetry_data</w:t>
      </w:r>
      <w:proofErr w:type="spellEnd"/>
      <w:r>
        <w:rPr>
          <w:b/>
          <w:bCs/>
          <w:i/>
          <w:iCs/>
          <w:sz w:val="22"/>
          <w:szCs w:val="22"/>
        </w:rPr>
        <w:t xml:space="preserve"> Table Schema</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292"/>
        <w:gridCol w:w="2281"/>
        <w:gridCol w:w="3254"/>
      </w:tblGrid>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Field</w:t>
            </w:r>
          </w:p>
        </w:tc>
        <w:tc>
          <w:tcPr>
            <w:tcW w:w="1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Type</w:t>
            </w:r>
          </w:p>
        </w:tc>
        <w:tc>
          <w:tcPr>
            <w:tcW w:w="23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Constraint</w:t>
            </w:r>
          </w:p>
        </w:tc>
        <w:tc>
          <w:tcPr>
            <w:tcW w:w="33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Description</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id</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PK, Auto-increment</w:t>
            </w:r>
          </w:p>
        </w:tc>
        <w:tc>
          <w:tcPr>
            <w:tcW w:w="33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Unique inference record identifier.</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telemetry_id</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INT</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FK → telemetry_data.id, NOT NULL</w:t>
            </w:r>
          </w:p>
        </w:tc>
        <w:tc>
          <w:tcPr>
            <w:tcW w:w="33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One-to-one link to the source sensor record.</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soh_prediction</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3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Random Forest predicted battery </w:t>
            </w:r>
            <w:proofErr w:type="spellStart"/>
            <w:r>
              <w:rPr>
                <w:sz w:val="22"/>
                <w:szCs w:val="22"/>
              </w:rPr>
              <w:t>SoH</w:t>
            </w:r>
            <w:proofErr w:type="spellEnd"/>
            <w:r>
              <w:rPr>
                <w:sz w:val="22"/>
                <w:szCs w:val="22"/>
              </w:rPr>
              <w:t xml:space="preserve"> as a percentage (0–100).</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anomaly_score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3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Isolation Forest raw anomaly score (negative = anomaly in </w:t>
            </w:r>
            <w:proofErr w:type="spellStart"/>
            <w:r>
              <w:rPr>
                <w:sz w:val="22"/>
                <w:szCs w:val="22"/>
              </w:rPr>
              <w:t>Scikit</w:t>
            </w:r>
            <w:proofErr w:type="spellEnd"/>
            <w:r>
              <w:rPr>
                <w:sz w:val="22"/>
                <w:szCs w:val="22"/>
              </w:rPr>
              <w:t>-learn convention).</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is_fault</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BOOLEAN</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3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True if </w:t>
            </w:r>
            <w:proofErr w:type="spellStart"/>
            <w:r>
              <w:rPr>
                <w:sz w:val="22"/>
                <w:szCs w:val="22"/>
              </w:rPr>
              <w:t>anomaly_score</w:t>
            </w:r>
            <w:proofErr w:type="spellEnd"/>
            <w:r>
              <w:rPr>
                <w:sz w:val="22"/>
                <w:szCs w:val="22"/>
              </w:rPr>
              <w:t xml:space="preserve"> is below the contamination threshold (0.01).</w:t>
            </w:r>
          </w:p>
        </w:tc>
      </w:tr>
      <w:tr w:rsidR="008A7872" w:rsidTr="008A7872">
        <w:tc>
          <w:tcPr>
            <w:tcW w:w="2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inference_latency_ms</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INT</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3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Measured </w:t>
            </w:r>
            <w:proofErr w:type="spellStart"/>
            <w:r>
              <w:rPr>
                <w:sz w:val="22"/>
                <w:szCs w:val="22"/>
              </w:rPr>
              <w:t>FastAPI</w:t>
            </w:r>
            <w:proofErr w:type="spellEnd"/>
            <w:r>
              <w:rPr>
                <w:sz w:val="22"/>
                <w:szCs w:val="22"/>
              </w:rPr>
              <w:t xml:space="preserve"> inference time in milliseconds for latency monitoring against NFR1.</w:t>
            </w:r>
          </w:p>
        </w:tc>
      </w:tr>
    </w:tbl>
    <w:p w:rsidR="008A7872" w:rsidRDefault="008A7872" w:rsidP="008A7872">
      <w:pPr>
        <w:spacing w:before="80" w:after="200"/>
        <w:jc w:val="center"/>
      </w:pPr>
      <w:r>
        <w:rPr>
          <w:b/>
          <w:bCs/>
          <w:i/>
          <w:iCs/>
          <w:sz w:val="22"/>
          <w:szCs w:val="22"/>
        </w:rPr>
        <w:t xml:space="preserve">Table 4.4: </w:t>
      </w:r>
      <w:proofErr w:type="spellStart"/>
      <w:r>
        <w:rPr>
          <w:b/>
          <w:bCs/>
          <w:i/>
          <w:iCs/>
          <w:sz w:val="22"/>
          <w:szCs w:val="22"/>
        </w:rPr>
        <w:t>inference_results</w:t>
      </w:r>
      <w:proofErr w:type="spellEnd"/>
      <w:r>
        <w:rPr>
          <w:b/>
          <w:bCs/>
          <w:i/>
          <w:iCs/>
          <w:sz w:val="22"/>
          <w:szCs w:val="22"/>
        </w:rPr>
        <w:t xml:space="preserve"> Table Schema</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83"/>
        <w:gridCol w:w="2648"/>
        <w:gridCol w:w="3021"/>
      </w:tblGrid>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Field</w:t>
            </w:r>
          </w:p>
        </w:tc>
        <w:tc>
          <w:tcPr>
            <w:tcW w:w="1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Type</w:t>
            </w:r>
          </w:p>
        </w:tc>
        <w:tc>
          <w:tcPr>
            <w:tcW w:w="21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Constraint</w:t>
            </w:r>
          </w:p>
        </w:tc>
        <w:tc>
          <w:tcPr>
            <w:tcW w:w="39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Description</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id</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w:t>
            </w:r>
          </w:p>
        </w:tc>
        <w:tc>
          <w:tcPr>
            <w:tcW w:w="2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PK, Auto-increment</w:t>
            </w:r>
          </w:p>
        </w:tc>
        <w:tc>
          <w:tcPr>
            <w:tcW w:w="39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Unique alert event identifier.</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inference_id</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INT</w:t>
            </w:r>
          </w:p>
        </w:tc>
        <w:tc>
          <w:tcPr>
            <w:tcW w:w="21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FK → inference_results.id, NOT NULL</w:t>
            </w:r>
          </w:p>
        </w:tc>
        <w:tc>
          <w:tcPr>
            <w:tcW w:w="39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One-to-many link enabling multiple alert types per inference event.</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lastRenderedPageBreak/>
              <w:t>alert_type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VARCHAR(50)</w:t>
            </w:r>
          </w:p>
        </w:tc>
        <w:tc>
          <w:tcPr>
            <w:tcW w:w="2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9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Enumerated alert category: '</w:t>
            </w:r>
            <w:proofErr w:type="spellStart"/>
            <w:r>
              <w:rPr>
                <w:sz w:val="22"/>
                <w:szCs w:val="22"/>
              </w:rPr>
              <w:t>anomaly_fault</w:t>
            </w:r>
            <w:proofErr w:type="spellEnd"/>
            <w:r>
              <w:rPr>
                <w:sz w:val="22"/>
                <w:szCs w:val="22"/>
              </w:rPr>
              <w:t>', '</w:t>
            </w:r>
            <w:proofErr w:type="spellStart"/>
            <w:r>
              <w:rPr>
                <w:sz w:val="22"/>
                <w:szCs w:val="22"/>
              </w:rPr>
              <w:t>low_soh</w:t>
            </w:r>
            <w:proofErr w:type="spellEnd"/>
            <w:r>
              <w:rPr>
                <w:sz w:val="22"/>
                <w:szCs w:val="22"/>
              </w:rPr>
              <w:t>', or '</w:t>
            </w:r>
            <w:proofErr w:type="spellStart"/>
            <w:r>
              <w:rPr>
                <w:sz w:val="22"/>
                <w:szCs w:val="22"/>
              </w:rPr>
              <w:t>sensor_error</w:t>
            </w:r>
            <w:proofErr w:type="spellEnd"/>
            <w:r>
              <w:rPr>
                <w:sz w:val="22"/>
                <w:szCs w:val="22"/>
              </w:rPr>
              <w:t>'.</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alert_message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TEXT</w:t>
            </w:r>
          </w:p>
        </w:tc>
        <w:tc>
          <w:tcPr>
            <w:tcW w:w="21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9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Human-readable description of the fault condition for the dashboard event log.</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acknowledged</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BOOLEAN</w:t>
            </w:r>
          </w:p>
        </w:tc>
        <w:tc>
          <w:tcPr>
            <w:tcW w:w="2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DEFAULT FALSE</w:t>
            </w:r>
          </w:p>
        </w:tc>
        <w:tc>
          <w:tcPr>
            <w:tcW w:w="39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Operator acknowledgement flag to manage alert lifecycle in the dashboard.</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created_at</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DATETIME</w:t>
            </w:r>
          </w:p>
        </w:tc>
        <w:tc>
          <w:tcPr>
            <w:tcW w:w="21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DEFAULT CURRENT_TIMESTAMP</w:t>
            </w:r>
          </w:p>
        </w:tc>
        <w:tc>
          <w:tcPr>
            <w:tcW w:w="39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Alert generation timestamp for mean time-to-acknowledge reporting.</w:t>
            </w:r>
          </w:p>
        </w:tc>
      </w:tr>
    </w:tbl>
    <w:p w:rsidR="008A7872" w:rsidRDefault="008A7872" w:rsidP="008A7872">
      <w:pPr>
        <w:spacing w:before="80" w:after="200"/>
        <w:jc w:val="center"/>
      </w:pPr>
      <w:r>
        <w:rPr>
          <w:b/>
          <w:bCs/>
          <w:i/>
          <w:iCs/>
          <w:sz w:val="22"/>
          <w:szCs w:val="22"/>
        </w:rPr>
        <w:t xml:space="preserve">Table 4.5: </w:t>
      </w:r>
      <w:proofErr w:type="spellStart"/>
      <w:r>
        <w:rPr>
          <w:b/>
          <w:bCs/>
          <w:i/>
          <w:iCs/>
          <w:sz w:val="22"/>
          <w:szCs w:val="22"/>
        </w:rPr>
        <w:t>system_alerts</w:t>
      </w:r>
      <w:proofErr w:type="spellEnd"/>
      <w:r>
        <w:rPr>
          <w:b/>
          <w:bCs/>
          <w:i/>
          <w:iCs/>
          <w:sz w:val="22"/>
          <w:szCs w:val="22"/>
        </w:rPr>
        <w:t xml:space="preserve"> Table Schema</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683"/>
        <w:gridCol w:w="2648"/>
        <w:gridCol w:w="2949"/>
      </w:tblGrid>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Field</w:t>
            </w:r>
          </w:p>
        </w:tc>
        <w:tc>
          <w:tcPr>
            <w:tcW w:w="1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Type</w:t>
            </w:r>
          </w:p>
        </w:tc>
        <w:tc>
          <w:tcPr>
            <w:tcW w:w="23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Constraint</w:t>
            </w:r>
          </w:p>
        </w:tc>
        <w:tc>
          <w:tcPr>
            <w:tcW w:w="37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Description</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id</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PK, Auto-increment</w:t>
            </w:r>
          </w:p>
        </w:tc>
        <w:tc>
          <w:tcPr>
            <w:tcW w:w="37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Unique calibration event identifier.</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model_name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VARCHAR(50)</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7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Identifies which model was retrained: '</w:t>
            </w:r>
            <w:proofErr w:type="spellStart"/>
            <w:r>
              <w:rPr>
                <w:sz w:val="22"/>
                <w:szCs w:val="22"/>
              </w:rPr>
              <w:t>random_forest_soh</w:t>
            </w:r>
            <w:proofErr w:type="spellEnd"/>
            <w:r>
              <w:rPr>
                <w:sz w:val="22"/>
                <w:szCs w:val="22"/>
              </w:rPr>
              <w:t>' or '</w:t>
            </w:r>
            <w:proofErr w:type="spellStart"/>
            <w:r>
              <w:rPr>
                <w:sz w:val="22"/>
                <w:szCs w:val="22"/>
              </w:rPr>
              <w:t>isolation_forest</w:t>
            </w:r>
            <w:proofErr w:type="spellEnd"/>
            <w:r>
              <w:rPr>
                <w:sz w:val="22"/>
                <w:szCs w:val="22"/>
              </w:rPr>
              <w:t>'.</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rmse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7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Root Mean Square Error on the held-out validation partition at calibration time.</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mae</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NOT NULL</w:t>
            </w:r>
          </w:p>
        </w:tc>
        <w:tc>
          <w:tcPr>
            <w:tcW w:w="37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Mean Absolute Error on the held-out validation partition at calibration time.</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training_records</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NOT NULL</w:t>
            </w:r>
          </w:p>
        </w:tc>
        <w:tc>
          <w:tcPr>
            <w:tcW w:w="37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Count of records used in retraining to track model maturity over time.</w:t>
            </w:r>
          </w:p>
        </w:tc>
      </w:tr>
      <w:tr w:rsidR="008A7872" w:rsidTr="008A7872">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calibrated_at</w:t>
            </w:r>
            <w:proofErr w:type="spellEnd"/>
          </w:p>
        </w:tc>
        <w:tc>
          <w:tcPr>
            <w:tcW w:w="12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DATETIME</w:t>
            </w:r>
          </w:p>
        </w:tc>
        <w:tc>
          <w:tcPr>
            <w:tcW w:w="23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DEFAULT CURRENT_TIMESTAMP</w:t>
            </w:r>
          </w:p>
        </w:tc>
        <w:tc>
          <w:tcPr>
            <w:tcW w:w="37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Calibration timestamp providing the concept drift timeline.</w:t>
            </w:r>
          </w:p>
        </w:tc>
      </w:tr>
    </w:tbl>
    <w:p w:rsidR="008A7872" w:rsidRDefault="008A7872" w:rsidP="008A7872">
      <w:pPr>
        <w:spacing w:before="80" w:after="200"/>
        <w:jc w:val="center"/>
      </w:pPr>
      <w:r>
        <w:rPr>
          <w:b/>
          <w:bCs/>
          <w:i/>
          <w:iCs/>
          <w:sz w:val="22"/>
          <w:szCs w:val="22"/>
        </w:rPr>
        <w:t xml:space="preserve">Table 4.6: </w:t>
      </w:r>
      <w:proofErr w:type="spellStart"/>
      <w:r>
        <w:rPr>
          <w:b/>
          <w:bCs/>
          <w:i/>
          <w:iCs/>
          <w:sz w:val="22"/>
          <w:szCs w:val="22"/>
        </w:rPr>
        <w:t>calibration_log</w:t>
      </w:r>
      <w:proofErr w:type="spellEnd"/>
      <w:r>
        <w:rPr>
          <w:b/>
          <w:bCs/>
          <w:i/>
          <w:iCs/>
          <w:sz w:val="22"/>
          <w:szCs w:val="22"/>
        </w:rPr>
        <w:t xml:space="preserve"> Table Schema</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4.2: Entity Relationship Diagram (ERD)]</w:t>
            </w:r>
          </w:p>
          <w:p w:rsidR="008A7872" w:rsidRDefault="008A7872" w:rsidP="008A7872">
            <w:pPr>
              <w:spacing w:before="40" w:after="40"/>
            </w:pPr>
            <w:r>
              <w:rPr>
                <w:i/>
                <w:iCs/>
                <w:color w:val="555555"/>
                <w:sz w:val="20"/>
                <w:szCs w:val="20"/>
              </w:rPr>
              <w:lastRenderedPageBreak/>
              <w:t xml:space="preserve">Visio instructions: Draw four entities: </w:t>
            </w:r>
            <w:proofErr w:type="spellStart"/>
            <w:r>
              <w:rPr>
                <w:i/>
                <w:iCs/>
                <w:color w:val="555555"/>
                <w:sz w:val="20"/>
                <w:szCs w:val="20"/>
              </w:rPr>
              <w:t>telemetry_data</w:t>
            </w:r>
            <w:proofErr w:type="spellEnd"/>
            <w:r>
              <w:rPr>
                <w:i/>
                <w:iCs/>
                <w:color w:val="555555"/>
                <w:sz w:val="20"/>
                <w:szCs w:val="20"/>
              </w:rPr>
              <w:t xml:space="preserve">, </w:t>
            </w:r>
            <w:proofErr w:type="spellStart"/>
            <w:r>
              <w:rPr>
                <w:i/>
                <w:iCs/>
                <w:color w:val="555555"/>
                <w:sz w:val="20"/>
                <w:szCs w:val="20"/>
              </w:rPr>
              <w:t>inference_results</w:t>
            </w:r>
            <w:proofErr w:type="spellEnd"/>
            <w:r>
              <w:rPr>
                <w:i/>
                <w:iCs/>
                <w:color w:val="555555"/>
                <w:sz w:val="20"/>
                <w:szCs w:val="20"/>
              </w:rPr>
              <w:t xml:space="preserve">, </w:t>
            </w:r>
            <w:proofErr w:type="spellStart"/>
            <w:r>
              <w:rPr>
                <w:i/>
                <w:iCs/>
                <w:color w:val="555555"/>
                <w:sz w:val="20"/>
                <w:szCs w:val="20"/>
              </w:rPr>
              <w:t>system_alerts</w:t>
            </w:r>
            <w:proofErr w:type="spellEnd"/>
            <w:r>
              <w:rPr>
                <w:i/>
                <w:iCs/>
                <w:color w:val="555555"/>
                <w:sz w:val="20"/>
                <w:szCs w:val="20"/>
              </w:rPr>
              <w:t xml:space="preserve">, </w:t>
            </w:r>
            <w:proofErr w:type="spellStart"/>
            <w:proofErr w:type="gramStart"/>
            <w:r>
              <w:rPr>
                <w:i/>
                <w:iCs/>
                <w:color w:val="555555"/>
                <w:sz w:val="20"/>
                <w:szCs w:val="20"/>
              </w:rPr>
              <w:t>calibration</w:t>
            </w:r>
            <w:proofErr w:type="gramEnd"/>
            <w:r>
              <w:rPr>
                <w:i/>
                <w:iCs/>
                <w:color w:val="555555"/>
                <w:sz w:val="20"/>
                <w:szCs w:val="20"/>
              </w:rPr>
              <w:t>_log</w:t>
            </w:r>
            <w:proofErr w:type="spellEnd"/>
            <w:r>
              <w:rPr>
                <w:i/>
                <w:iCs/>
                <w:color w:val="555555"/>
                <w:sz w:val="20"/>
                <w:szCs w:val="20"/>
              </w:rPr>
              <w:t xml:space="preserve">. Show a 1:1 relationship line between </w:t>
            </w:r>
            <w:proofErr w:type="spellStart"/>
            <w:r>
              <w:rPr>
                <w:i/>
                <w:iCs/>
                <w:color w:val="555555"/>
                <w:sz w:val="20"/>
                <w:szCs w:val="20"/>
              </w:rPr>
              <w:t>telemetry_data</w:t>
            </w:r>
            <w:proofErr w:type="spellEnd"/>
            <w:r>
              <w:rPr>
                <w:i/>
                <w:iCs/>
                <w:color w:val="555555"/>
                <w:sz w:val="20"/>
                <w:szCs w:val="20"/>
              </w:rPr>
              <w:t xml:space="preserve"> and </w:t>
            </w:r>
            <w:proofErr w:type="spellStart"/>
            <w:r>
              <w:rPr>
                <w:i/>
                <w:iCs/>
                <w:color w:val="555555"/>
                <w:sz w:val="20"/>
                <w:szCs w:val="20"/>
              </w:rPr>
              <w:t>inference_results</w:t>
            </w:r>
            <w:proofErr w:type="spellEnd"/>
            <w:r>
              <w:rPr>
                <w:i/>
                <w:iCs/>
                <w:color w:val="555555"/>
                <w:sz w:val="20"/>
                <w:szCs w:val="20"/>
              </w:rPr>
              <w:t xml:space="preserve"> on </w:t>
            </w:r>
            <w:proofErr w:type="spellStart"/>
            <w:r>
              <w:rPr>
                <w:i/>
                <w:iCs/>
                <w:color w:val="555555"/>
                <w:sz w:val="20"/>
                <w:szCs w:val="20"/>
              </w:rPr>
              <w:t>telemetry_id</w:t>
            </w:r>
            <w:proofErr w:type="spellEnd"/>
            <w:r>
              <w:rPr>
                <w:i/>
                <w:iCs/>
                <w:color w:val="555555"/>
                <w:sz w:val="20"/>
                <w:szCs w:val="20"/>
              </w:rPr>
              <w:t xml:space="preserve"> FK. Show a 1</w:t>
            </w:r>
            <w:proofErr w:type="gramStart"/>
            <w:r>
              <w:rPr>
                <w:i/>
                <w:iCs/>
                <w:color w:val="555555"/>
                <w:sz w:val="20"/>
                <w:szCs w:val="20"/>
              </w:rPr>
              <w:t>:N</w:t>
            </w:r>
            <w:proofErr w:type="gramEnd"/>
            <w:r>
              <w:rPr>
                <w:i/>
                <w:iCs/>
                <w:color w:val="555555"/>
                <w:sz w:val="20"/>
                <w:szCs w:val="20"/>
              </w:rPr>
              <w:t xml:space="preserve"> relationship line between </w:t>
            </w:r>
            <w:proofErr w:type="spellStart"/>
            <w:r>
              <w:rPr>
                <w:i/>
                <w:iCs/>
                <w:color w:val="555555"/>
                <w:sz w:val="20"/>
                <w:szCs w:val="20"/>
              </w:rPr>
              <w:t>inference_results</w:t>
            </w:r>
            <w:proofErr w:type="spellEnd"/>
            <w:r>
              <w:rPr>
                <w:i/>
                <w:iCs/>
                <w:color w:val="555555"/>
                <w:sz w:val="20"/>
                <w:szCs w:val="20"/>
              </w:rPr>
              <w:t xml:space="preserve"> and </w:t>
            </w:r>
            <w:proofErr w:type="spellStart"/>
            <w:r>
              <w:rPr>
                <w:i/>
                <w:iCs/>
                <w:color w:val="555555"/>
                <w:sz w:val="20"/>
                <w:szCs w:val="20"/>
              </w:rPr>
              <w:t>system_alerts</w:t>
            </w:r>
            <w:proofErr w:type="spellEnd"/>
            <w:r>
              <w:rPr>
                <w:i/>
                <w:iCs/>
                <w:color w:val="555555"/>
                <w:sz w:val="20"/>
                <w:szCs w:val="20"/>
              </w:rPr>
              <w:t xml:space="preserve"> on </w:t>
            </w:r>
            <w:proofErr w:type="spellStart"/>
            <w:r>
              <w:rPr>
                <w:i/>
                <w:iCs/>
                <w:color w:val="555555"/>
                <w:sz w:val="20"/>
                <w:szCs w:val="20"/>
              </w:rPr>
              <w:t>inference_id</w:t>
            </w:r>
            <w:proofErr w:type="spellEnd"/>
            <w:r>
              <w:rPr>
                <w:i/>
                <w:iCs/>
                <w:color w:val="555555"/>
                <w:sz w:val="20"/>
                <w:szCs w:val="20"/>
              </w:rPr>
              <w:t xml:space="preserve"> FK. The </w:t>
            </w:r>
            <w:proofErr w:type="spellStart"/>
            <w:r>
              <w:rPr>
                <w:i/>
                <w:iCs/>
                <w:color w:val="555555"/>
                <w:sz w:val="20"/>
                <w:szCs w:val="20"/>
              </w:rPr>
              <w:t>calibration_log</w:t>
            </w:r>
            <w:proofErr w:type="spellEnd"/>
            <w:r>
              <w:rPr>
                <w:i/>
                <w:iCs/>
                <w:color w:val="555555"/>
                <w:sz w:val="20"/>
                <w:szCs w:val="20"/>
              </w:rPr>
              <w:t xml:space="preserve"> entity stands independently with no FK relationships. Annotate cardinality at each end using crow's-foot notation.</w:t>
            </w:r>
          </w:p>
        </w:tc>
      </w:tr>
    </w:tbl>
    <w:p w:rsidR="008A7872" w:rsidRDefault="008A7872" w:rsidP="008A7872">
      <w:pPr>
        <w:spacing w:before="80" w:after="200"/>
        <w:jc w:val="center"/>
      </w:pPr>
      <w:r>
        <w:rPr>
          <w:b/>
          <w:bCs/>
          <w:i/>
          <w:iCs/>
          <w:sz w:val="22"/>
          <w:szCs w:val="22"/>
        </w:rPr>
        <w:lastRenderedPageBreak/>
        <w:t>Figure 4.2: Entity Relationship Diagram (ERD) Source: Developed by the author</w:t>
      </w:r>
    </w:p>
    <w:p w:rsidR="008A7872" w:rsidRDefault="008A7872" w:rsidP="008A7872">
      <w:pPr>
        <w:spacing w:after="80"/>
      </w:pPr>
    </w:p>
    <w:p w:rsidR="008A7872" w:rsidRDefault="008A7872" w:rsidP="008A7872">
      <w:pPr>
        <w:pStyle w:val="Heading3"/>
        <w:spacing w:before="220"/>
      </w:pPr>
      <w:r>
        <w:t>Security Control Specifications</w:t>
      </w:r>
    </w:p>
    <w:p w:rsidR="008A7872" w:rsidRDefault="008A7872" w:rsidP="008A7872">
      <w:pPr>
        <w:spacing w:before="80" w:after="120"/>
        <w:ind w:firstLine="720"/>
        <w:jc w:val="both"/>
      </w:pPr>
      <w:r>
        <w:t>System integrity is maintained through a multi-layer security architecture applied at the edge, network, and application levels.</w:t>
      </w:r>
    </w:p>
    <w:p w:rsidR="008A7872" w:rsidRDefault="008A7872" w:rsidP="008A7872">
      <w:pPr>
        <w:spacing w:before="80" w:after="120"/>
        <w:ind w:firstLine="720"/>
        <w:jc w:val="both"/>
      </w:pPr>
      <w:r>
        <w:rPr>
          <w:b/>
          <w:bCs/>
        </w:rPr>
        <w:t xml:space="preserve">Edge Security. </w:t>
      </w:r>
      <w:r>
        <w:t>The ESP32 connects to the network using WPA2-Enterprise authentication. MQTT payloads are transmitted exclusively to a password-protected broker, preventing unauthenticated devices from publishing sensor data. The MQTT broker is bound to an internal Docker network and is not exposed on a public port.</w:t>
      </w:r>
    </w:p>
    <w:p w:rsidR="008A7872" w:rsidRDefault="008A7872" w:rsidP="008A7872">
      <w:pPr>
        <w:spacing w:before="80" w:after="120"/>
        <w:ind w:firstLine="720"/>
        <w:jc w:val="both"/>
      </w:pPr>
      <w:r>
        <w:rPr>
          <w:b/>
          <w:bCs/>
        </w:rPr>
        <w:t xml:space="preserve">API Security. </w:t>
      </w:r>
      <w:r>
        <w:t xml:space="preserve">The </w:t>
      </w:r>
      <w:proofErr w:type="spellStart"/>
      <w:r>
        <w:t>FastAPI</w:t>
      </w:r>
      <w:proofErr w:type="spellEnd"/>
      <w:r>
        <w:t xml:space="preserve"> inference endpoints and the Node.js telemetry ingestion route require a valid JSON Web Token (JWT) in the Authorization header of every POST request. The JWT is signed with a 256-bit secret and carries a 24-hour expiry. The system rejects all requests missing this token with an HTTP 401 Unauthorized response,</w:t>
      </w:r>
      <w:r w:rsidR="00316803">
        <w:t xml:space="preserve"> and this  prevents</w:t>
      </w:r>
      <w:r>
        <w:t xml:space="preserve"> malicious actors from injecting fabricated sensor readings that would contaminate the ML training corpus and degrade model accuracy over time.</w:t>
      </w:r>
    </w:p>
    <w:p w:rsidR="008A7872" w:rsidRDefault="008A7872" w:rsidP="008A7872">
      <w:pPr>
        <w:spacing w:before="80" w:after="120"/>
        <w:ind w:firstLine="720"/>
        <w:jc w:val="both"/>
      </w:pPr>
      <w:r>
        <w:rPr>
          <w:b/>
          <w:bCs/>
        </w:rPr>
        <w:t xml:space="preserve">Data Integrity. </w:t>
      </w:r>
      <w:r>
        <w:t xml:space="preserve">The Node.js backend executes a monotonicity check on the timestamps of all </w:t>
      </w:r>
      <w:proofErr w:type="spellStart"/>
      <w:r>
        <w:t>store_and_forward</w:t>
      </w:r>
      <w:proofErr w:type="spellEnd"/>
      <w:r>
        <w:t xml:space="preserve"> payloads before </w:t>
      </w:r>
      <w:r w:rsidR="00316803">
        <w:t>commi</w:t>
      </w:r>
      <w:r w:rsidR="00B13635">
        <w:t>t</w:t>
      </w:r>
      <w:r w:rsidR="00316803">
        <w:t>ting writes</w:t>
      </w:r>
      <w:r>
        <w:t xml:space="preserve"> to MySQL. </w:t>
      </w:r>
      <w:r w:rsidR="00B13635">
        <w:t>The system flags and discards a</w:t>
      </w:r>
      <w:r>
        <w:t>ny record whose timestamp is earlier than the latest record</w:t>
      </w:r>
      <w:r w:rsidR="00B13635">
        <w:t xml:space="preserve"> already in the database</w:t>
      </w:r>
      <w:r>
        <w:t xml:space="preserve">. This two-stage </w:t>
      </w:r>
      <w:r w:rsidR="00B13635">
        <w:t>timestamp integrity mechanism comprising of the</w:t>
      </w:r>
      <w:r>
        <w:t xml:space="preserve"> DS3231 hardware preservation during outage plus monotonici</w:t>
      </w:r>
      <w:r w:rsidR="00B13635">
        <w:t>ty verification on restoration,</w:t>
      </w:r>
      <w:r>
        <w:t xml:space="preserve"> prevents out-of-order </w:t>
      </w:r>
      <w:r w:rsidR="00B13635">
        <w:t>telemetry</w:t>
      </w:r>
      <w:r>
        <w:t xml:space="preserve"> from corrupting the ML feature engineering pipeline.</w:t>
      </w:r>
    </w:p>
    <w:p w:rsidR="008A7872" w:rsidRDefault="008A7872" w:rsidP="00B13635">
      <w:pPr>
        <w:spacing w:before="80" w:after="120"/>
        <w:ind w:firstLine="720"/>
        <w:jc w:val="both"/>
      </w:pPr>
      <w:r>
        <w:rPr>
          <w:b/>
          <w:bCs/>
        </w:rPr>
        <w:t xml:space="preserve">Error Handling. </w:t>
      </w:r>
      <w:r w:rsidR="00B13635">
        <w:t xml:space="preserve">All </w:t>
      </w:r>
      <w:proofErr w:type="spellStart"/>
      <w:r w:rsidR="00B13635">
        <w:t>FastAPI</w:t>
      </w:r>
      <w:proofErr w:type="spellEnd"/>
      <w:r>
        <w:t xml:space="preserve"> endpoints are wrapped in structured exception handlers</w:t>
      </w:r>
      <w:r w:rsidR="00B13635">
        <w:t>.</w:t>
      </w:r>
      <w:r>
        <w:t xml:space="preserve"> </w:t>
      </w:r>
      <w:r w:rsidR="00B13635">
        <w:t>Schema validation failures</w:t>
      </w:r>
      <w:r>
        <w:t xml:space="preserve"> return </w:t>
      </w:r>
      <w:r w:rsidR="00B13635">
        <w:t xml:space="preserve">HTTP 422 </w:t>
      </w:r>
      <w:proofErr w:type="spellStart"/>
      <w:r w:rsidR="00B13635">
        <w:t>Unprocessable</w:t>
      </w:r>
      <w:proofErr w:type="spellEnd"/>
      <w:r w:rsidR="00B13635">
        <w:t xml:space="preserve"> Entity response</w:t>
      </w:r>
      <w:r>
        <w:t xml:space="preserve"> and HTTP 500 Internal Server Error with a descriptive message</w:t>
      </w:r>
      <w:r w:rsidR="00B13635">
        <w:t xml:space="preserve"> is returned</w:t>
      </w:r>
      <w:r>
        <w:t xml:space="preserve"> on model inference failure. The Node.js service uses a try-catch </w:t>
      </w:r>
      <w:r w:rsidR="00B13635">
        <w:t xml:space="preserve">block </w:t>
      </w:r>
      <w:r>
        <w:t>around all MySQL write operations with automatic retry logic for transient connection error</w:t>
      </w:r>
      <w:r w:rsidR="00B13635">
        <w:t>s, preventing data loss during transient database connection drops.</w:t>
      </w:r>
    </w:p>
    <w:p w:rsidR="008A7872" w:rsidRDefault="008A7872" w:rsidP="008A7872">
      <w:pPr>
        <w:pStyle w:val="Heading1"/>
      </w:pPr>
      <w:r>
        <w:t>4.3 System Modelling</w:t>
      </w:r>
    </w:p>
    <w:p w:rsidR="008A7872" w:rsidRDefault="00147AA7" w:rsidP="008A7872">
      <w:pPr>
        <w:pStyle w:val="Heading2"/>
      </w:pPr>
      <w:r>
        <w:t>4.3.1 Level 0: Context Diagram</w:t>
      </w:r>
    </w:p>
    <w:p w:rsidR="008A7872" w:rsidRDefault="00F140BF" w:rsidP="00F140BF">
      <w:pPr>
        <w:spacing w:before="80" w:after="120"/>
        <w:jc w:val="both"/>
      </w:pPr>
      <w:r>
        <w:rPr>
          <w:rStyle w:val="cursor-pointer"/>
          <w:rFonts w:ascii="Geist Fallback" w:hAnsi="Geist Fallback"/>
          <w:sz w:val="23"/>
          <w:szCs w:val="23"/>
        </w:rPr>
        <w:t>Level 0 Data Flow Diagram is used to establish the single-process context view of the system, giving its boundaries and its two external entities.</w:t>
      </w:r>
      <w:r>
        <w:rPr>
          <w:rFonts w:ascii="Geist Fallback" w:hAnsi="Geist Fallback"/>
          <w:sz w:val="23"/>
          <w:szCs w:val="23"/>
        </w:rPr>
        <w:t xml:space="preserve"> </w:t>
      </w:r>
      <w:r>
        <w:rPr>
          <w:rStyle w:val="cursor-pointer"/>
          <w:rFonts w:ascii="Geist Fallback" w:hAnsi="Geist Fallback"/>
          <w:sz w:val="23"/>
          <w:szCs w:val="23"/>
        </w:rPr>
        <w:t>Solar Mini-Grid System is an external entity that is the physical installation that provides raw electrical and environmental measurements.</w:t>
      </w:r>
      <w:r>
        <w:rPr>
          <w:rFonts w:ascii="Geist Fallback" w:hAnsi="Geist Fallback"/>
          <w:sz w:val="23"/>
          <w:szCs w:val="23"/>
        </w:rPr>
        <w:t xml:space="preserve"> </w:t>
      </w:r>
      <w:r w:rsidR="00147AA7">
        <w:rPr>
          <w:rStyle w:val="cursor-pointer"/>
          <w:rFonts w:ascii="Geist Fallback" w:hAnsi="Geist Fallback"/>
          <w:sz w:val="23"/>
          <w:szCs w:val="23"/>
        </w:rPr>
        <w:t>The System operator receives dashboard visualizations and fault alerts while providing</w:t>
      </w:r>
      <w:r>
        <w:rPr>
          <w:rStyle w:val="cursor-pointer"/>
          <w:rFonts w:ascii="Geist Fallback" w:hAnsi="Geist Fallback"/>
          <w:sz w:val="23"/>
          <w:szCs w:val="23"/>
        </w:rPr>
        <w:t xml:space="preserve"> administrative </w:t>
      </w:r>
      <w:r>
        <w:rPr>
          <w:rStyle w:val="cursor-pointer"/>
          <w:rFonts w:ascii="Geist Fallback" w:hAnsi="Geist Fallback"/>
          <w:sz w:val="23"/>
          <w:szCs w:val="23"/>
        </w:rPr>
        <w:lastRenderedPageBreak/>
        <w:t>commands like model recalibration triggers.</w:t>
      </w:r>
      <w:r>
        <w:rPr>
          <w:rFonts w:ascii="Geist Fallback" w:hAnsi="Geist Fallback"/>
          <w:sz w:val="23"/>
          <w:szCs w:val="23"/>
        </w:rPr>
        <w:t xml:space="preserve"> </w:t>
      </w:r>
      <w:r>
        <w:rPr>
          <w:rStyle w:val="cursor-pointer"/>
          <w:rFonts w:ascii="Geist Fallback" w:hAnsi="Geist Fallback"/>
          <w:sz w:val="23"/>
          <w:szCs w:val="23"/>
        </w:rPr>
        <w:t>All the data that flows in and out of the single Process 0.0 (Predictive Maintenance System) by these two external entities is recorded at this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4.3: Level 0 Context Diagram]</w:t>
            </w:r>
          </w:p>
          <w:p w:rsidR="008A7872" w:rsidRDefault="008A7872" w:rsidP="008A7872">
            <w:pPr>
              <w:spacing w:before="40" w:after="40"/>
            </w:pPr>
            <w:r>
              <w:rPr>
                <w:i/>
                <w:iCs/>
                <w:color w:val="555555"/>
                <w:sz w:val="20"/>
                <w:szCs w:val="20"/>
              </w:rPr>
              <w:t xml:space="preserve">Visio instructions: Single central process oval labelled '0.0 Predictive Maintenance System'. Left external entity rectangle: 'Solar Mini-Grid System'. Arrow from Solar Mini-Grid → Process 0.0 labelled 'Sensor Readings (V, I, T, Lux)'. Right external entity rectangle: 'System Operator'. Arrow from Process 0.0 → System Operator labelled 'Health Reports, Fault Alerts, </w:t>
            </w:r>
            <w:proofErr w:type="gramStart"/>
            <w:r>
              <w:rPr>
                <w:i/>
                <w:iCs/>
                <w:color w:val="555555"/>
                <w:sz w:val="20"/>
                <w:szCs w:val="20"/>
              </w:rPr>
              <w:t>Dashboard'</w:t>
            </w:r>
            <w:proofErr w:type="gramEnd"/>
            <w:r>
              <w:rPr>
                <w:i/>
                <w:iCs/>
                <w:color w:val="555555"/>
                <w:sz w:val="20"/>
                <w:szCs w:val="20"/>
              </w:rPr>
              <w:t>. Arrow from System Operator → Process 0.0 labelled 'Recalibration Commands, Alert Acknowledgements'.</w:t>
            </w:r>
          </w:p>
        </w:tc>
      </w:tr>
    </w:tbl>
    <w:p w:rsidR="008A7872" w:rsidRDefault="008A7872" w:rsidP="008A7872">
      <w:pPr>
        <w:spacing w:before="80" w:after="200"/>
        <w:jc w:val="center"/>
      </w:pPr>
      <w:r>
        <w:rPr>
          <w:b/>
          <w:bCs/>
          <w:i/>
          <w:iCs/>
          <w:sz w:val="22"/>
          <w:szCs w:val="22"/>
        </w:rPr>
        <w:t>Figure 4.3: Level 0 Data Flow Diagram — Context Diagram Source: Developed by the author</w:t>
      </w:r>
    </w:p>
    <w:p w:rsidR="008A7872" w:rsidRDefault="008A7872" w:rsidP="008A7872">
      <w:pPr>
        <w:spacing w:after="80"/>
      </w:pPr>
    </w:p>
    <w:p w:rsidR="008A7872" w:rsidRDefault="008A7872" w:rsidP="008A7872">
      <w:pPr>
        <w:pStyle w:val="Heading2"/>
      </w:pPr>
      <w:r>
        <w:t>4.3.2 Data Flow Diagram — Level 1 Decomposition</w:t>
      </w:r>
    </w:p>
    <w:p w:rsidR="008A7872" w:rsidRDefault="008A7872" w:rsidP="008A7872">
      <w:pPr>
        <w:spacing w:before="80" w:after="120"/>
        <w:ind w:firstLine="720"/>
        <w:jc w:val="both"/>
      </w:pPr>
      <w:r>
        <w:t xml:space="preserve">The Level 1 DFD decomposes Process 0.0 into its five constituent sub-processes, mapping the flow of data between them, the two external entities, and three internal data stores. This level of decomposition corresponds directly to the five-layer </w:t>
      </w:r>
      <w:proofErr w:type="spellStart"/>
      <w:r>
        <w:t>IoT</w:t>
      </w:r>
      <w:proofErr w:type="spellEnd"/>
      <w:r>
        <w:t xml:space="preserve"> architecture and provides the traceability between archite</w:t>
      </w:r>
      <w:r w:rsidR="005B45E0">
        <w:t>ctural design and data movement.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4.4: Level 1 Data Flow Diagram]</w:t>
            </w:r>
          </w:p>
          <w:p w:rsidR="008A7872" w:rsidRDefault="008A7872" w:rsidP="008A7872">
            <w:pPr>
              <w:spacing w:before="40" w:after="40"/>
            </w:pPr>
            <w:r>
              <w:rPr>
                <w:i/>
                <w:iCs/>
                <w:color w:val="555555"/>
                <w:sz w:val="20"/>
                <w:szCs w:val="20"/>
              </w:rPr>
              <w:t>Visio instructions: External Entity 1 (top-left): 'Sensors / Solar Mini-Grid'. Process 1.0: 'Acquire &amp; Timestamp Data (ESP32)' — outputs JSON payload. Data Store D1: '</w:t>
            </w:r>
            <w:proofErr w:type="spellStart"/>
            <w:r>
              <w:rPr>
                <w:i/>
                <w:iCs/>
                <w:color w:val="555555"/>
                <w:sz w:val="20"/>
                <w:szCs w:val="20"/>
              </w:rPr>
              <w:t>LittleFS</w:t>
            </w:r>
            <w:proofErr w:type="spellEnd"/>
            <w:r>
              <w:rPr>
                <w:i/>
                <w:iCs/>
                <w:color w:val="555555"/>
                <w:sz w:val="20"/>
                <w:szCs w:val="20"/>
              </w:rPr>
              <w:t xml:space="preserve"> Local Cache' (bidirectional with Process 1.0). Process 2.0: 'Route &amp; Ingest Telemetry (Node.js/MQTT Broker)' — receives from Process 1.0, writes to Data Store D2: 'MySQL Database'. Process 3.0: 'Execute ML Inference (Python/</w:t>
            </w:r>
            <w:proofErr w:type="spellStart"/>
            <w:r>
              <w:rPr>
                <w:i/>
                <w:iCs/>
                <w:color w:val="555555"/>
                <w:sz w:val="20"/>
                <w:szCs w:val="20"/>
              </w:rPr>
              <w:t>FastAPI</w:t>
            </w:r>
            <w:proofErr w:type="spellEnd"/>
            <w:r>
              <w:rPr>
                <w:i/>
                <w:iCs/>
                <w:color w:val="555555"/>
                <w:sz w:val="20"/>
                <w:szCs w:val="20"/>
              </w:rPr>
              <w:t>)' — reads from D2, outputs predictions back to D2 and to Process 4.0. Process 4.0: 'Generate Alerts (Alert Engine)' — reads from D2, writes to Data Store D3: 'Alert Log'. Process 5.0: '</w:t>
            </w:r>
            <w:proofErr w:type="spellStart"/>
            <w:r>
              <w:rPr>
                <w:i/>
                <w:iCs/>
                <w:color w:val="555555"/>
                <w:sz w:val="20"/>
                <w:szCs w:val="20"/>
              </w:rPr>
              <w:t>Visualise</w:t>
            </w:r>
            <w:proofErr w:type="spellEnd"/>
            <w:r>
              <w:rPr>
                <w:i/>
                <w:iCs/>
                <w:color w:val="555555"/>
                <w:sz w:val="20"/>
                <w:szCs w:val="20"/>
              </w:rPr>
              <w:t xml:space="preserve"> &amp; Notify (React PWA)' — reads from D2, D3, and receives </w:t>
            </w:r>
            <w:proofErr w:type="spellStart"/>
            <w:r>
              <w:rPr>
                <w:i/>
                <w:iCs/>
                <w:color w:val="555555"/>
                <w:sz w:val="20"/>
                <w:szCs w:val="20"/>
              </w:rPr>
              <w:t>WebSocket</w:t>
            </w:r>
            <w:proofErr w:type="spellEnd"/>
            <w:r>
              <w:rPr>
                <w:i/>
                <w:iCs/>
                <w:color w:val="555555"/>
                <w:sz w:val="20"/>
                <w:szCs w:val="20"/>
              </w:rPr>
              <w:t xml:space="preserve"> push from Process 2.0. External Entity 2 (bottom-right): 'System Operator' — receives output from Process 5.0.</w:t>
            </w:r>
          </w:p>
        </w:tc>
      </w:tr>
    </w:tbl>
    <w:p w:rsidR="008A7872" w:rsidRDefault="008A7872" w:rsidP="008A7872">
      <w:pPr>
        <w:spacing w:before="80" w:after="200"/>
        <w:jc w:val="center"/>
      </w:pPr>
      <w:r>
        <w:rPr>
          <w:b/>
          <w:bCs/>
          <w:i/>
          <w:iCs/>
          <w:sz w:val="22"/>
          <w:szCs w:val="22"/>
        </w:rPr>
        <w:t>Figure 4.4: Level 1 Data Flow Diagram — Process Decomposition Source: Developed by the author</w:t>
      </w:r>
    </w:p>
    <w:p w:rsidR="008A7872" w:rsidRDefault="008A7872" w:rsidP="008A7872">
      <w:pPr>
        <w:spacing w:after="80"/>
      </w:pPr>
    </w:p>
    <w:p w:rsidR="008A7872" w:rsidRDefault="008A7872" w:rsidP="008A7872">
      <w:pPr>
        <w:pStyle w:val="Heading2"/>
      </w:pPr>
      <w:r>
        <w:t>4.3.3 Store-and-Forward Process Flowchart</w:t>
      </w:r>
    </w:p>
    <w:p w:rsidR="008A7872" w:rsidRDefault="008A7872" w:rsidP="008A7872">
      <w:pPr>
        <w:spacing w:before="80" w:after="120"/>
        <w:ind w:firstLine="720"/>
        <w:jc w:val="both"/>
      </w:pPr>
      <w:r>
        <w:t xml:space="preserve">The Store-and-Forward mechanism is the most operationally critical process in the system architecture. It is the direct engineering answer to the data loss gap identified in </w:t>
      </w:r>
      <w:proofErr w:type="spellStart"/>
      <w:r>
        <w:t>Nassar</w:t>
      </w:r>
      <w:proofErr w:type="spellEnd"/>
      <w:r>
        <w:t xml:space="preserve"> et al. (2024) and represents the primary innovation in the Perception and Network layers. The flowchart below maps the complete firmware decision logic from sensor acquisition through to telemetry delivery under both online and offline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4.5: Store-and-Forward Firmware Flowchart]</w:t>
            </w:r>
          </w:p>
          <w:p w:rsidR="008A7872" w:rsidRDefault="008A7872" w:rsidP="008A7872">
            <w:pPr>
              <w:spacing w:before="40" w:after="40"/>
            </w:pPr>
            <w:r>
              <w:rPr>
                <w:i/>
                <w:iCs/>
                <w:color w:val="555555"/>
                <w:sz w:val="20"/>
                <w:szCs w:val="20"/>
              </w:rPr>
              <w:t xml:space="preserve">Visio instructions — Standard flowchart symbols throughout. Start (rounded </w:t>
            </w:r>
            <w:proofErr w:type="spellStart"/>
            <w:r>
              <w:rPr>
                <w:i/>
                <w:iCs/>
                <w:color w:val="555555"/>
                <w:sz w:val="20"/>
                <w:szCs w:val="20"/>
              </w:rPr>
              <w:t>rect</w:t>
            </w:r>
            <w:proofErr w:type="spellEnd"/>
            <w:r>
              <w:rPr>
                <w:i/>
                <w:iCs/>
                <w:color w:val="555555"/>
                <w:sz w:val="20"/>
                <w:szCs w:val="20"/>
              </w:rPr>
              <w:t>) → 'Read Sensors &amp; Format JSON' (process) → 'Get DS3231 Timestamp' (process) → 'MQTT Broker Connected?' (</w:t>
            </w:r>
            <w:proofErr w:type="gramStart"/>
            <w:r>
              <w:rPr>
                <w:i/>
                <w:iCs/>
                <w:color w:val="555555"/>
                <w:sz w:val="20"/>
                <w:szCs w:val="20"/>
              </w:rPr>
              <w:t>diamond</w:t>
            </w:r>
            <w:proofErr w:type="gramEnd"/>
            <w:r>
              <w:rPr>
                <w:i/>
                <w:iCs/>
                <w:color w:val="555555"/>
                <w:sz w:val="20"/>
                <w:szCs w:val="20"/>
              </w:rPr>
              <w:t xml:space="preserve">). NO branch → 'Write JSON + Timestamp to </w:t>
            </w:r>
            <w:proofErr w:type="spellStart"/>
            <w:r>
              <w:rPr>
                <w:i/>
                <w:iCs/>
                <w:color w:val="555555"/>
                <w:sz w:val="20"/>
                <w:szCs w:val="20"/>
              </w:rPr>
              <w:t>LittleFS</w:t>
            </w:r>
            <w:proofErr w:type="spellEnd"/>
            <w:r>
              <w:rPr>
                <w:i/>
                <w:iCs/>
                <w:color w:val="555555"/>
                <w:sz w:val="20"/>
                <w:szCs w:val="20"/>
              </w:rPr>
              <w:t xml:space="preserve">' (process) → 'Increment Offline Record Count' (process) → End (rounded </w:t>
            </w:r>
            <w:proofErr w:type="spellStart"/>
            <w:r>
              <w:rPr>
                <w:i/>
                <w:iCs/>
                <w:color w:val="555555"/>
                <w:sz w:val="20"/>
                <w:szCs w:val="20"/>
              </w:rPr>
              <w:t>rect</w:t>
            </w:r>
            <w:proofErr w:type="spellEnd"/>
            <w:r>
              <w:rPr>
                <w:i/>
                <w:iCs/>
                <w:color w:val="555555"/>
                <w:sz w:val="20"/>
                <w:szCs w:val="20"/>
              </w:rPr>
              <w:t xml:space="preserve">). YES branch → 'Unsent Files in </w:t>
            </w:r>
            <w:proofErr w:type="spellStart"/>
            <w:r>
              <w:rPr>
                <w:i/>
                <w:iCs/>
                <w:color w:val="555555"/>
                <w:sz w:val="20"/>
                <w:szCs w:val="20"/>
              </w:rPr>
              <w:t>LittleFS</w:t>
            </w:r>
            <w:proofErr w:type="spellEnd"/>
            <w:r>
              <w:rPr>
                <w:i/>
                <w:iCs/>
                <w:color w:val="555555"/>
                <w:sz w:val="20"/>
                <w:szCs w:val="20"/>
              </w:rPr>
              <w:t>?' (</w:t>
            </w:r>
            <w:proofErr w:type="gramStart"/>
            <w:r>
              <w:rPr>
                <w:i/>
                <w:iCs/>
                <w:color w:val="555555"/>
                <w:sz w:val="20"/>
                <w:szCs w:val="20"/>
              </w:rPr>
              <w:t>diamond</w:t>
            </w:r>
            <w:proofErr w:type="gramEnd"/>
            <w:r>
              <w:rPr>
                <w:i/>
                <w:iCs/>
                <w:color w:val="555555"/>
                <w:sz w:val="20"/>
                <w:szCs w:val="20"/>
              </w:rPr>
              <w:t xml:space="preserve">). NO branch → </w:t>
            </w:r>
            <w:r>
              <w:rPr>
                <w:i/>
                <w:iCs/>
                <w:color w:val="555555"/>
                <w:sz w:val="20"/>
                <w:szCs w:val="20"/>
              </w:rPr>
              <w:lastRenderedPageBreak/>
              <w:t xml:space="preserve">'Publish Live Payload via MQTT </w:t>
            </w:r>
            <w:proofErr w:type="spellStart"/>
            <w:r>
              <w:rPr>
                <w:i/>
                <w:iCs/>
                <w:color w:val="555555"/>
                <w:sz w:val="20"/>
                <w:szCs w:val="20"/>
              </w:rPr>
              <w:t>QoS</w:t>
            </w:r>
            <w:proofErr w:type="spellEnd"/>
            <w:r>
              <w:rPr>
                <w:i/>
                <w:iCs/>
                <w:color w:val="555555"/>
                <w:sz w:val="20"/>
                <w:szCs w:val="20"/>
              </w:rPr>
              <w:t xml:space="preserve"> 1' (process) → 'Await Broker ACK' (process) → 'ACK Received?' (</w:t>
            </w:r>
            <w:proofErr w:type="gramStart"/>
            <w:r>
              <w:rPr>
                <w:i/>
                <w:iCs/>
                <w:color w:val="555555"/>
                <w:sz w:val="20"/>
                <w:szCs w:val="20"/>
              </w:rPr>
              <w:t>diamond</w:t>
            </w:r>
            <w:proofErr w:type="gramEnd"/>
            <w:r>
              <w:rPr>
                <w:i/>
                <w:iCs/>
                <w:color w:val="555555"/>
                <w:sz w:val="20"/>
                <w:szCs w:val="20"/>
              </w:rPr>
              <w:t xml:space="preserve">). ACK NO → loop back to 'Publish Live'. ACK YES → End. Unsent YES branch → 'Read Oldest </w:t>
            </w:r>
            <w:proofErr w:type="spellStart"/>
            <w:r>
              <w:rPr>
                <w:i/>
                <w:iCs/>
                <w:color w:val="555555"/>
                <w:sz w:val="20"/>
                <w:szCs w:val="20"/>
              </w:rPr>
              <w:t>LittleFS</w:t>
            </w:r>
            <w:proofErr w:type="spellEnd"/>
            <w:r>
              <w:rPr>
                <w:i/>
                <w:iCs/>
                <w:color w:val="555555"/>
                <w:sz w:val="20"/>
                <w:szCs w:val="20"/>
              </w:rPr>
              <w:t xml:space="preserve"> File' (process) → 'Publish via MQTT </w:t>
            </w:r>
            <w:proofErr w:type="spellStart"/>
            <w:r>
              <w:rPr>
                <w:i/>
                <w:iCs/>
                <w:color w:val="555555"/>
                <w:sz w:val="20"/>
                <w:szCs w:val="20"/>
              </w:rPr>
              <w:t>QoS</w:t>
            </w:r>
            <w:proofErr w:type="spellEnd"/>
            <w:r>
              <w:rPr>
                <w:i/>
                <w:iCs/>
                <w:color w:val="555555"/>
                <w:sz w:val="20"/>
                <w:szCs w:val="20"/>
              </w:rPr>
              <w:t xml:space="preserve"> 1 with </w:t>
            </w:r>
            <w:proofErr w:type="spellStart"/>
            <w:r>
              <w:rPr>
                <w:i/>
                <w:iCs/>
                <w:color w:val="555555"/>
                <w:sz w:val="20"/>
                <w:szCs w:val="20"/>
              </w:rPr>
              <w:t>record_source</w:t>
            </w:r>
            <w:proofErr w:type="spellEnd"/>
            <w:r>
              <w:rPr>
                <w:i/>
                <w:iCs/>
                <w:color w:val="555555"/>
                <w:sz w:val="20"/>
                <w:szCs w:val="20"/>
              </w:rPr>
              <w:t>=</w:t>
            </w:r>
            <w:proofErr w:type="spellStart"/>
            <w:r>
              <w:rPr>
                <w:i/>
                <w:iCs/>
                <w:color w:val="555555"/>
                <w:sz w:val="20"/>
                <w:szCs w:val="20"/>
              </w:rPr>
              <w:t>store_and_forward</w:t>
            </w:r>
            <w:proofErr w:type="spellEnd"/>
            <w:r>
              <w:rPr>
                <w:i/>
                <w:iCs/>
                <w:color w:val="555555"/>
                <w:sz w:val="20"/>
                <w:szCs w:val="20"/>
              </w:rPr>
              <w:t>' (process) → 'ACK Received?' (</w:t>
            </w:r>
            <w:proofErr w:type="gramStart"/>
            <w:r>
              <w:rPr>
                <w:i/>
                <w:iCs/>
                <w:color w:val="555555"/>
                <w:sz w:val="20"/>
                <w:szCs w:val="20"/>
              </w:rPr>
              <w:t>diamond</w:t>
            </w:r>
            <w:proofErr w:type="gramEnd"/>
            <w:r>
              <w:rPr>
                <w:i/>
                <w:iCs/>
                <w:color w:val="555555"/>
                <w:sz w:val="20"/>
                <w:szCs w:val="20"/>
              </w:rPr>
              <w:t xml:space="preserve">). ACK YES → 'Delete File from </w:t>
            </w:r>
            <w:proofErr w:type="spellStart"/>
            <w:r>
              <w:rPr>
                <w:i/>
                <w:iCs/>
                <w:color w:val="555555"/>
                <w:sz w:val="20"/>
                <w:szCs w:val="20"/>
              </w:rPr>
              <w:t>LittleFS</w:t>
            </w:r>
            <w:proofErr w:type="spellEnd"/>
            <w:r>
              <w:rPr>
                <w:i/>
                <w:iCs/>
                <w:color w:val="555555"/>
                <w:sz w:val="20"/>
                <w:szCs w:val="20"/>
              </w:rPr>
              <w:t>' (process) → '10ms Delay (Watchdog Prevention)' (process) → 'More Files?' (</w:t>
            </w:r>
            <w:proofErr w:type="gramStart"/>
            <w:r>
              <w:rPr>
                <w:i/>
                <w:iCs/>
                <w:color w:val="555555"/>
                <w:sz w:val="20"/>
                <w:szCs w:val="20"/>
              </w:rPr>
              <w:t>diamond</w:t>
            </w:r>
            <w:proofErr w:type="gramEnd"/>
            <w:r>
              <w:rPr>
                <w:i/>
                <w:iCs/>
                <w:color w:val="555555"/>
                <w:sz w:val="20"/>
                <w:szCs w:val="20"/>
              </w:rPr>
              <w:t>). More YES → loop to 'Read Oldest'. More NO → 'Publish Current Live Reading' (process) → End. ACK NO → loop back to 'Publish'.</w:t>
            </w:r>
          </w:p>
        </w:tc>
      </w:tr>
    </w:tbl>
    <w:p w:rsidR="008A7872" w:rsidRDefault="008A7872" w:rsidP="008A7872">
      <w:pPr>
        <w:spacing w:before="80" w:after="200"/>
        <w:jc w:val="center"/>
      </w:pPr>
      <w:r>
        <w:rPr>
          <w:b/>
          <w:bCs/>
          <w:i/>
          <w:iCs/>
          <w:sz w:val="22"/>
          <w:szCs w:val="22"/>
        </w:rPr>
        <w:lastRenderedPageBreak/>
        <w:t>Figure 4.5: Store-and-Forward Firmware Flowchart Source: Developed by the author</w:t>
      </w:r>
    </w:p>
    <w:p w:rsidR="008A7872" w:rsidRDefault="008A7872" w:rsidP="008A7872">
      <w:pPr>
        <w:spacing w:after="80"/>
      </w:pPr>
    </w:p>
    <w:p w:rsidR="008A7872" w:rsidRDefault="008A7872" w:rsidP="008A7872">
      <w:pPr>
        <w:pStyle w:val="Heading2"/>
      </w:pPr>
      <w:r>
        <w:t>4.3.4 Use Case Diagram</w:t>
      </w:r>
    </w:p>
    <w:p w:rsidR="008A7872" w:rsidRDefault="008A7872" w:rsidP="008A7872">
      <w:pPr>
        <w:spacing w:before="80" w:after="120"/>
        <w:ind w:firstLine="720"/>
        <w:jc w:val="both"/>
      </w:pPr>
      <w:r>
        <w:t>The Use Case Diagram identifies the two actors who interact with the deployed system and maps each to their permitted interactions. The System Operator actor has the broadest range of interactions, encompassing dashboard viewing, alert management, and model recalibration. The ESP32 Sensor Node is modelled as an actor because it initiates data publication events to the MQTT broker, which is the primary trigger for all downstream system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4.6: Use Case Diagram]</w:t>
            </w:r>
          </w:p>
          <w:p w:rsidR="008A7872" w:rsidRDefault="008A7872" w:rsidP="008A7872">
            <w:pPr>
              <w:spacing w:before="40" w:after="40"/>
            </w:pPr>
            <w:r>
              <w:rPr>
                <w:i/>
                <w:iCs/>
                <w:color w:val="555555"/>
                <w:sz w:val="20"/>
                <w:szCs w:val="20"/>
              </w:rPr>
              <w:t>Visio UML instructions: System boundary box labelled 'Predictive Maintenance System'. Two actors: 'ESP32 Sensor Node' (stick figure, left) and 'System Operator' (stick figure, right). Use cases (ovals): UC1: 'Publish Sensor Telemetry'; UC2: 'Buffer Data Offline (</w:t>
            </w:r>
            <w:proofErr w:type="spellStart"/>
            <w:r>
              <w:rPr>
                <w:i/>
                <w:iCs/>
                <w:color w:val="555555"/>
                <w:sz w:val="20"/>
                <w:szCs w:val="20"/>
              </w:rPr>
              <w:t>LittleFS</w:t>
            </w:r>
            <w:proofErr w:type="spellEnd"/>
            <w:r>
              <w:rPr>
                <w:i/>
                <w:iCs/>
                <w:color w:val="555555"/>
                <w:sz w:val="20"/>
                <w:szCs w:val="20"/>
              </w:rPr>
              <w:t xml:space="preserve">)'; UC3: 'Flush Buffered Records'; UC4: 'View Live Dashboard'; UC5: 'View </w:t>
            </w:r>
            <w:proofErr w:type="spellStart"/>
            <w:r>
              <w:rPr>
                <w:i/>
                <w:iCs/>
                <w:color w:val="555555"/>
                <w:sz w:val="20"/>
                <w:szCs w:val="20"/>
              </w:rPr>
              <w:t>SoH</w:t>
            </w:r>
            <w:proofErr w:type="spellEnd"/>
            <w:r>
              <w:rPr>
                <w:i/>
                <w:iCs/>
                <w:color w:val="555555"/>
                <w:sz w:val="20"/>
                <w:szCs w:val="20"/>
              </w:rPr>
              <w:t xml:space="preserve"> Trend Graph'; UC6: 'Receive Fault Alert'; UC7: 'Acknowledge Alert'; UC8: 'Trigger Model Recalibration'; UC9: 'View Calibration History'. ESP32 Sensor Node associated with: UC1, UC2, </w:t>
            </w:r>
            <w:proofErr w:type="gramStart"/>
            <w:r>
              <w:rPr>
                <w:i/>
                <w:iCs/>
                <w:color w:val="555555"/>
                <w:sz w:val="20"/>
                <w:szCs w:val="20"/>
              </w:rPr>
              <w:t>UC3</w:t>
            </w:r>
            <w:proofErr w:type="gramEnd"/>
            <w:r>
              <w:rPr>
                <w:i/>
                <w:iCs/>
                <w:color w:val="555555"/>
                <w:sz w:val="20"/>
                <w:szCs w:val="20"/>
              </w:rPr>
              <w:t xml:space="preserve">. System Operator associated with: UC4, UC5, UC6, UC7, UC8, </w:t>
            </w:r>
            <w:proofErr w:type="gramStart"/>
            <w:r>
              <w:rPr>
                <w:i/>
                <w:iCs/>
                <w:color w:val="555555"/>
                <w:sz w:val="20"/>
                <w:szCs w:val="20"/>
              </w:rPr>
              <w:t>UC9</w:t>
            </w:r>
            <w:proofErr w:type="gramEnd"/>
            <w:r>
              <w:rPr>
                <w:i/>
                <w:iCs/>
                <w:color w:val="555555"/>
                <w:sz w:val="20"/>
                <w:szCs w:val="20"/>
              </w:rPr>
              <w:t>. UC2 uses &lt;&lt;include&gt;&gt; from UC1. UC3 uses &lt;&lt;extend&gt;&gt; from UC1. UC8 uses &lt;&lt;include&gt;&gt; UC9.</w:t>
            </w:r>
          </w:p>
        </w:tc>
      </w:tr>
    </w:tbl>
    <w:p w:rsidR="008A7872" w:rsidRDefault="008A7872" w:rsidP="008A7872">
      <w:pPr>
        <w:spacing w:before="80" w:after="200"/>
        <w:jc w:val="center"/>
      </w:pPr>
      <w:r>
        <w:rPr>
          <w:b/>
          <w:bCs/>
          <w:i/>
          <w:iCs/>
          <w:sz w:val="22"/>
          <w:szCs w:val="22"/>
        </w:rPr>
        <w:t>Figure 4.6: Use Case Diagram Source</w:t>
      </w:r>
    </w:p>
    <w:p w:rsidR="008A7872" w:rsidRDefault="008A7872" w:rsidP="008A7872">
      <w:pPr>
        <w:spacing w:after="80"/>
      </w:pPr>
    </w:p>
    <w:p w:rsidR="008A7872" w:rsidRDefault="008A7872" w:rsidP="008A7872">
      <w:pPr>
        <w:pStyle w:val="Heading2"/>
      </w:pPr>
      <w:r>
        <w:t>4.3.5 System Sequence Diagram</w:t>
      </w:r>
    </w:p>
    <w:p w:rsidR="008A7872" w:rsidRDefault="008A7872" w:rsidP="008A7872">
      <w:pPr>
        <w:spacing w:before="80" w:after="120"/>
        <w:ind w:firstLine="720"/>
        <w:jc w:val="both"/>
      </w:pPr>
      <w:r>
        <w:t>The Sequence Diagram maps the chronological interactions between the five system components for the primary success scenario: a live sensor reading that triggers a fault detection event and produces a dashboard alert. This diagram provides the interaction-over-time view that complements the static architecture of Figure 4.1 and the process-flow view of Figure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4.7: System Sequence Diagram — Fault Detection Flow]</w:t>
            </w:r>
          </w:p>
          <w:p w:rsidR="008A7872" w:rsidRDefault="008A7872" w:rsidP="008A7872">
            <w:pPr>
              <w:spacing w:before="40" w:after="40"/>
            </w:pPr>
            <w:r>
              <w:rPr>
                <w:i/>
                <w:iCs/>
                <w:color w:val="555555"/>
                <w:sz w:val="20"/>
                <w:szCs w:val="20"/>
              </w:rPr>
              <w:t>Visio UML sequence diagram. Lifelines (top, left to right): 'ESP32 Node', 'MQTT Broker', 'Node.js Service', '</w:t>
            </w:r>
            <w:proofErr w:type="spellStart"/>
            <w:r>
              <w:rPr>
                <w:i/>
                <w:iCs/>
                <w:color w:val="555555"/>
                <w:sz w:val="20"/>
                <w:szCs w:val="20"/>
              </w:rPr>
              <w:t>FastAPI</w:t>
            </w:r>
            <w:proofErr w:type="spellEnd"/>
            <w:r>
              <w:rPr>
                <w:i/>
                <w:iCs/>
                <w:color w:val="555555"/>
                <w:sz w:val="20"/>
                <w:szCs w:val="20"/>
              </w:rPr>
              <w:t xml:space="preserve"> ML Engine', 'MySQL DB', </w:t>
            </w:r>
            <w:proofErr w:type="gramStart"/>
            <w:r>
              <w:rPr>
                <w:i/>
                <w:iCs/>
                <w:color w:val="555555"/>
                <w:sz w:val="20"/>
                <w:szCs w:val="20"/>
              </w:rPr>
              <w:t>'React</w:t>
            </w:r>
            <w:proofErr w:type="gramEnd"/>
            <w:r>
              <w:rPr>
                <w:i/>
                <w:iCs/>
                <w:color w:val="555555"/>
                <w:sz w:val="20"/>
                <w:szCs w:val="20"/>
              </w:rPr>
              <w:t xml:space="preserve"> PWA'. Sequence: (1) ESP32 → MQTT Broker: </w:t>
            </w:r>
            <w:proofErr w:type="gramStart"/>
            <w:r>
              <w:rPr>
                <w:i/>
                <w:iCs/>
                <w:color w:val="555555"/>
                <w:sz w:val="20"/>
                <w:szCs w:val="20"/>
              </w:rPr>
              <w:t>publish(</w:t>
            </w:r>
            <w:proofErr w:type="gramEnd"/>
            <w:r>
              <w:rPr>
                <w:i/>
                <w:iCs/>
                <w:color w:val="555555"/>
                <w:sz w:val="20"/>
                <w:szCs w:val="20"/>
              </w:rPr>
              <w:t xml:space="preserve">topic: telemetry/node01, JSON payload, QoS1). (2) MQTT Broker → Node.js Service: </w:t>
            </w:r>
            <w:proofErr w:type="spellStart"/>
            <w:proofErr w:type="gramStart"/>
            <w:r>
              <w:rPr>
                <w:i/>
                <w:iCs/>
                <w:color w:val="555555"/>
                <w:sz w:val="20"/>
                <w:szCs w:val="20"/>
              </w:rPr>
              <w:t>onMessage</w:t>
            </w:r>
            <w:proofErr w:type="spellEnd"/>
            <w:r>
              <w:rPr>
                <w:i/>
                <w:iCs/>
                <w:color w:val="555555"/>
                <w:sz w:val="20"/>
                <w:szCs w:val="20"/>
              </w:rPr>
              <w:t>(</w:t>
            </w:r>
            <w:proofErr w:type="gramEnd"/>
            <w:r>
              <w:rPr>
                <w:i/>
                <w:iCs/>
                <w:color w:val="555555"/>
                <w:sz w:val="20"/>
                <w:szCs w:val="20"/>
              </w:rPr>
              <w:t xml:space="preserve">payload). (3) Node.js → MySQL: INSERT INTO </w:t>
            </w:r>
            <w:proofErr w:type="spellStart"/>
            <w:r>
              <w:rPr>
                <w:i/>
                <w:iCs/>
                <w:color w:val="555555"/>
                <w:sz w:val="20"/>
                <w:szCs w:val="20"/>
              </w:rPr>
              <w:t>telemetry_data</w:t>
            </w:r>
            <w:proofErr w:type="spellEnd"/>
            <w:r>
              <w:rPr>
                <w:i/>
                <w:iCs/>
                <w:color w:val="555555"/>
                <w:sz w:val="20"/>
                <w:szCs w:val="20"/>
              </w:rPr>
              <w:t xml:space="preserve"> (returns </w:t>
            </w:r>
            <w:proofErr w:type="spellStart"/>
            <w:r>
              <w:rPr>
                <w:i/>
                <w:iCs/>
                <w:color w:val="555555"/>
                <w:sz w:val="20"/>
                <w:szCs w:val="20"/>
              </w:rPr>
              <w:t>telemetry_id</w:t>
            </w:r>
            <w:proofErr w:type="spellEnd"/>
            <w:r>
              <w:rPr>
                <w:i/>
                <w:iCs/>
                <w:color w:val="555555"/>
                <w:sz w:val="20"/>
                <w:szCs w:val="20"/>
              </w:rPr>
              <w:t xml:space="preserve">). (4) Node.js → </w:t>
            </w:r>
            <w:proofErr w:type="spellStart"/>
            <w:r>
              <w:rPr>
                <w:i/>
                <w:iCs/>
                <w:color w:val="555555"/>
                <w:sz w:val="20"/>
                <w:szCs w:val="20"/>
              </w:rPr>
              <w:t>FastAPI</w:t>
            </w:r>
            <w:proofErr w:type="spellEnd"/>
            <w:r>
              <w:rPr>
                <w:i/>
                <w:iCs/>
                <w:color w:val="555555"/>
                <w:sz w:val="20"/>
                <w:szCs w:val="20"/>
              </w:rPr>
              <w:t xml:space="preserve">: POST /infer {telemetry payload}. (5) </w:t>
            </w:r>
            <w:proofErr w:type="spellStart"/>
            <w:r>
              <w:rPr>
                <w:i/>
                <w:iCs/>
                <w:color w:val="555555"/>
                <w:sz w:val="20"/>
                <w:szCs w:val="20"/>
              </w:rPr>
              <w:t>FastAPI</w:t>
            </w:r>
            <w:proofErr w:type="spellEnd"/>
            <w:r>
              <w:rPr>
                <w:i/>
                <w:iCs/>
                <w:color w:val="555555"/>
                <w:sz w:val="20"/>
                <w:szCs w:val="20"/>
              </w:rPr>
              <w:t xml:space="preserve"> → </w:t>
            </w:r>
            <w:proofErr w:type="spellStart"/>
            <w:r>
              <w:rPr>
                <w:i/>
                <w:iCs/>
                <w:color w:val="555555"/>
                <w:sz w:val="20"/>
                <w:szCs w:val="20"/>
              </w:rPr>
              <w:t>FastAPI</w:t>
            </w:r>
            <w:proofErr w:type="spellEnd"/>
            <w:r>
              <w:rPr>
                <w:i/>
                <w:iCs/>
                <w:color w:val="555555"/>
                <w:sz w:val="20"/>
                <w:szCs w:val="20"/>
              </w:rPr>
              <w:t xml:space="preserve">: </w:t>
            </w:r>
            <w:proofErr w:type="spellStart"/>
            <w:proofErr w:type="gramStart"/>
            <w:r>
              <w:rPr>
                <w:i/>
                <w:iCs/>
                <w:color w:val="555555"/>
                <w:sz w:val="20"/>
                <w:szCs w:val="20"/>
              </w:rPr>
              <w:t>RF.predict</w:t>
            </w:r>
            <w:proofErr w:type="spellEnd"/>
            <w:r>
              <w:rPr>
                <w:i/>
                <w:iCs/>
                <w:color w:val="555555"/>
                <w:sz w:val="20"/>
                <w:szCs w:val="20"/>
              </w:rPr>
              <w:t>(</w:t>
            </w:r>
            <w:proofErr w:type="gramEnd"/>
            <w:r>
              <w:rPr>
                <w:i/>
                <w:iCs/>
                <w:color w:val="555555"/>
                <w:sz w:val="20"/>
                <w:szCs w:val="20"/>
              </w:rPr>
              <w:t xml:space="preserve">features) + </w:t>
            </w:r>
            <w:proofErr w:type="spellStart"/>
            <w:r>
              <w:rPr>
                <w:i/>
                <w:iCs/>
                <w:color w:val="555555"/>
                <w:sz w:val="20"/>
                <w:szCs w:val="20"/>
              </w:rPr>
              <w:t>IF.score</w:t>
            </w:r>
            <w:proofErr w:type="spellEnd"/>
            <w:r>
              <w:rPr>
                <w:i/>
                <w:iCs/>
                <w:color w:val="555555"/>
                <w:sz w:val="20"/>
                <w:szCs w:val="20"/>
              </w:rPr>
              <w:t xml:space="preserve">(features) [internal activation box]. (6) </w:t>
            </w:r>
            <w:proofErr w:type="spellStart"/>
            <w:r>
              <w:rPr>
                <w:i/>
                <w:iCs/>
                <w:color w:val="555555"/>
                <w:sz w:val="20"/>
                <w:szCs w:val="20"/>
              </w:rPr>
              <w:t>FastAPI</w:t>
            </w:r>
            <w:proofErr w:type="spellEnd"/>
            <w:r>
              <w:rPr>
                <w:i/>
                <w:iCs/>
                <w:color w:val="555555"/>
                <w:sz w:val="20"/>
                <w:szCs w:val="20"/>
              </w:rPr>
              <w:t xml:space="preserve"> → Node.js: HTTP 200 {</w:t>
            </w:r>
            <w:proofErr w:type="spellStart"/>
            <w:r>
              <w:rPr>
                <w:i/>
                <w:iCs/>
                <w:color w:val="555555"/>
                <w:sz w:val="20"/>
                <w:szCs w:val="20"/>
              </w:rPr>
              <w:t>soh_prediction</w:t>
            </w:r>
            <w:proofErr w:type="spellEnd"/>
            <w:r>
              <w:rPr>
                <w:i/>
                <w:iCs/>
                <w:color w:val="555555"/>
                <w:sz w:val="20"/>
                <w:szCs w:val="20"/>
              </w:rPr>
              <w:t xml:space="preserve">, </w:t>
            </w:r>
            <w:proofErr w:type="spellStart"/>
            <w:r>
              <w:rPr>
                <w:i/>
                <w:iCs/>
                <w:color w:val="555555"/>
                <w:sz w:val="20"/>
                <w:szCs w:val="20"/>
              </w:rPr>
              <w:lastRenderedPageBreak/>
              <w:t>anomaly_score</w:t>
            </w:r>
            <w:proofErr w:type="spellEnd"/>
            <w:r>
              <w:rPr>
                <w:i/>
                <w:iCs/>
                <w:color w:val="555555"/>
                <w:sz w:val="20"/>
                <w:szCs w:val="20"/>
              </w:rPr>
              <w:t xml:space="preserve">, </w:t>
            </w:r>
            <w:proofErr w:type="spellStart"/>
            <w:r>
              <w:rPr>
                <w:i/>
                <w:iCs/>
                <w:color w:val="555555"/>
                <w:sz w:val="20"/>
                <w:szCs w:val="20"/>
              </w:rPr>
              <w:t>is_fault</w:t>
            </w:r>
            <w:proofErr w:type="spellEnd"/>
            <w:r>
              <w:rPr>
                <w:i/>
                <w:iCs/>
                <w:color w:val="555555"/>
                <w:sz w:val="20"/>
                <w:szCs w:val="20"/>
              </w:rPr>
              <w:t xml:space="preserve">=true}. (7) Node.js → MySQL: INSERT INTO </w:t>
            </w:r>
            <w:proofErr w:type="spellStart"/>
            <w:r>
              <w:rPr>
                <w:i/>
                <w:iCs/>
                <w:color w:val="555555"/>
                <w:sz w:val="20"/>
                <w:szCs w:val="20"/>
              </w:rPr>
              <w:t>inference_results</w:t>
            </w:r>
            <w:proofErr w:type="spellEnd"/>
            <w:r>
              <w:rPr>
                <w:i/>
                <w:iCs/>
                <w:color w:val="555555"/>
                <w:sz w:val="20"/>
                <w:szCs w:val="20"/>
              </w:rPr>
              <w:t xml:space="preserve">, INSERT INTO </w:t>
            </w:r>
            <w:proofErr w:type="spellStart"/>
            <w:r>
              <w:rPr>
                <w:i/>
                <w:iCs/>
                <w:color w:val="555555"/>
                <w:sz w:val="20"/>
                <w:szCs w:val="20"/>
              </w:rPr>
              <w:t>system_alerts</w:t>
            </w:r>
            <w:proofErr w:type="spellEnd"/>
            <w:r>
              <w:rPr>
                <w:i/>
                <w:iCs/>
                <w:color w:val="555555"/>
                <w:sz w:val="20"/>
                <w:szCs w:val="20"/>
              </w:rPr>
              <w:t xml:space="preserve">. (8) Node.js → React PWA: </w:t>
            </w:r>
            <w:proofErr w:type="spellStart"/>
            <w:r>
              <w:rPr>
                <w:i/>
                <w:iCs/>
                <w:color w:val="555555"/>
                <w:sz w:val="20"/>
                <w:szCs w:val="20"/>
              </w:rPr>
              <w:t>WebSocket</w:t>
            </w:r>
            <w:proofErr w:type="spellEnd"/>
            <w:r>
              <w:rPr>
                <w:i/>
                <w:iCs/>
                <w:color w:val="555555"/>
                <w:sz w:val="20"/>
                <w:szCs w:val="20"/>
              </w:rPr>
              <w:t xml:space="preserve"> push {</w:t>
            </w:r>
            <w:proofErr w:type="spellStart"/>
            <w:r>
              <w:rPr>
                <w:i/>
                <w:iCs/>
                <w:color w:val="555555"/>
                <w:sz w:val="20"/>
                <w:szCs w:val="20"/>
              </w:rPr>
              <w:t>alert_type</w:t>
            </w:r>
            <w:proofErr w:type="spellEnd"/>
            <w:r>
              <w:rPr>
                <w:i/>
                <w:iCs/>
                <w:color w:val="555555"/>
                <w:sz w:val="20"/>
                <w:szCs w:val="20"/>
              </w:rPr>
              <w:t xml:space="preserve">: </w:t>
            </w:r>
            <w:proofErr w:type="spellStart"/>
            <w:r>
              <w:rPr>
                <w:i/>
                <w:iCs/>
                <w:color w:val="555555"/>
                <w:sz w:val="20"/>
                <w:szCs w:val="20"/>
              </w:rPr>
              <w:t>anomaly_fault</w:t>
            </w:r>
            <w:proofErr w:type="spellEnd"/>
            <w:r>
              <w:rPr>
                <w:i/>
                <w:iCs/>
                <w:color w:val="555555"/>
                <w:sz w:val="20"/>
                <w:szCs w:val="20"/>
              </w:rPr>
              <w:t xml:space="preserve">, </w:t>
            </w:r>
            <w:proofErr w:type="spellStart"/>
            <w:r>
              <w:rPr>
                <w:i/>
                <w:iCs/>
                <w:color w:val="555555"/>
                <w:sz w:val="20"/>
                <w:szCs w:val="20"/>
              </w:rPr>
              <w:t>soh</w:t>
            </w:r>
            <w:proofErr w:type="spellEnd"/>
            <w:r>
              <w:rPr>
                <w:i/>
                <w:iCs/>
                <w:color w:val="555555"/>
                <w:sz w:val="20"/>
                <w:szCs w:val="20"/>
              </w:rPr>
              <w:t>, score}. (9) React PWA → React PWA: render red alert overlay. Note box on step 5: '&lt;50ms latency per NFR1'.</w:t>
            </w:r>
          </w:p>
        </w:tc>
      </w:tr>
    </w:tbl>
    <w:p w:rsidR="008A7872" w:rsidRDefault="008A7872" w:rsidP="008A7872">
      <w:pPr>
        <w:spacing w:before="80" w:after="200"/>
        <w:jc w:val="center"/>
      </w:pPr>
      <w:r>
        <w:rPr>
          <w:b/>
          <w:bCs/>
          <w:i/>
          <w:iCs/>
          <w:sz w:val="22"/>
          <w:szCs w:val="22"/>
        </w:rPr>
        <w:lastRenderedPageBreak/>
        <w:t>Figure 4.7: Sequence Diagram — Fault Detection and Alert Flow Source: Developed by the author</w:t>
      </w:r>
    </w:p>
    <w:p w:rsidR="008A7872" w:rsidRDefault="008A7872" w:rsidP="008A7872">
      <w:pPr>
        <w:spacing w:after="80"/>
      </w:pPr>
    </w:p>
    <w:p w:rsidR="008A7872" w:rsidRDefault="008A7872" w:rsidP="008A7872">
      <w:pPr>
        <w:pStyle w:val="Heading2"/>
      </w:pPr>
      <w:r>
        <w:t>4.3.6 Data Dictionary</w:t>
      </w:r>
    </w:p>
    <w:p w:rsidR="008A7872" w:rsidRDefault="008A7872" w:rsidP="008A7872">
      <w:pPr>
        <w:spacing w:before="80" w:after="120"/>
        <w:ind w:firstLine="720"/>
        <w:jc w:val="both"/>
      </w:pPr>
      <w:r>
        <w:t>The Data Dictionary defines every data element exchanged between system components. Consistent naming conventions across the firmware, backend, and database layers are enforced through this dictionary to prevent integration errors during implementation. Each entry specifies the element name, type, permitted range, source system, and destination system.</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120"/>
        <w:gridCol w:w="1981"/>
        <w:gridCol w:w="1645"/>
        <w:gridCol w:w="1798"/>
        <w:gridCol w:w="1438"/>
      </w:tblGrid>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Element Name</w:t>
            </w:r>
          </w:p>
        </w:tc>
        <w:tc>
          <w:tcPr>
            <w:tcW w:w="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Type</w:t>
            </w:r>
          </w:p>
        </w:tc>
        <w:tc>
          <w:tcPr>
            <w:tcW w:w="17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Range / Format</w:t>
            </w:r>
          </w:p>
        </w:tc>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Source</w:t>
            </w:r>
          </w:p>
        </w:tc>
        <w:tc>
          <w:tcPr>
            <w:tcW w:w="1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Destination</w:t>
            </w:r>
          </w:p>
        </w:tc>
        <w:tc>
          <w:tcPr>
            <w:tcW w:w="20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Description</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voltage_v</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0.0 – 30.0 V</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PZEM-004T via ESP32</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telemetry_data</w:t>
            </w:r>
            <w:proofErr w:type="spellEnd"/>
            <w:r>
              <w:rPr>
                <w:sz w:val="22"/>
                <w:szCs w:val="22"/>
              </w:rPr>
              <w:t xml:space="preserve">, </w:t>
            </w:r>
            <w:proofErr w:type="spellStart"/>
            <w:r>
              <w:rPr>
                <w:sz w:val="22"/>
                <w:szCs w:val="22"/>
              </w:rPr>
              <w:t>FastAPI</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Battery terminal voltage. Out-of-range triggers </w:t>
            </w:r>
            <w:proofErr w:type="spellStart"/>
            <w:r>
              <w:rPr>
                <w:sz w:val="22"/>
                <w:szCs w:val="22"/>
              </w:rPr>
              <w:t>sensor_error</w:t>
            </w:r>
            <w:proofErr w:type="spellEnd"/>
            <w:r>
              <w:rPr>
                <w:sz w:val="22"/>
                <w:szCs w:val="22"/>
              </w:rPr>
              <w:t xml:space="preserve"> flag.</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current_a</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-35.0 – 35.0 A</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ACS712 via ESP32 ADC (GPIO34)</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telemetry_data</w:t>
            </w:r>
            <w:proofErr w:type="spellEnd"/>
            <w:r>
              <w:rPr>
                <w:sz w:val="22"/>
                <w:szCs w:val="22"/>
              </w:rPr>
              <w:t xml:space="preserve">, </w:t>
            </w:r>
            <w:proofErr w:type="spellStart"/>
            <w:r>
              <w:rPr>
                <w:sz w:val="22"/>
                <w:szCs w:val="22"/>
              </w:rPr>
              <w:t>FastAPI</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Signed discharge current. Negative values indicate charging. Auto-zero corrected.</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temp_c</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-10.0 – 60.0 °C</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DS3231 thermometer via I2C</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telemetry_data</w:t>
            </w:r>
            <w:proofErr w:type="spellEnd"/>
            <w:r>
              <w:rPr>
                <w:sz w:val="22"/>
                <w:szCs w:val="22"/>
              </w:rPr>
              <w:t xml:space="preserve">, </w:t>
            </w:r>
            <w:proofErr w:type="spellStart"/>
            <w:r>
              <w:rPr>
                <w:sz w:val="22"/>
                <w:szCs w:val="22"/>
              </w:rPr>
              <w:t>FastAPI</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Ambient temperature. Used as ML feature for thermal </w:t>
            </w:r>
            <w:proofErr w:type="spellStart"/>
            <w:r>
              <w:rPr>
                <w:sz w:val="22"/>
                <w:szCs w:val="22"/>
              </w:rPr>
              <w:t>SoH</w:t>
            </w:r>
            <w:proofErr w:type="spellEnd"/>
            <w:r>
              <w:rPr>
                <w:sz w:val="22"/>
                <w:szCs w:val="22"/>
              </w:rPr>
              <w:t xml:space="preserve"> degradation modelling.</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irradiance_wm2</w:t>
            </w:r>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0.0 – 1200.0 W/m²</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BH1750 lux × 0.0083 (ESP32)</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telemetry_data</w:t>
            </w:r>
            <w:proofErr w:type="spellEnd"/>
            <w:r>
              <w:rPr>
                <w:sz w:val="22"/>
                <w:szCs w:val="22"/>
              </w:rPr>
              <w:t xml:space="preserve">, </w:t>
            </w:r>
            <w:proofErr w:type="spellStart"/>
            <w:r>
              <w:rPr>
                <w:sz w:val="22"/>
                <w:szCs w:val="22"/>
              </w:rPr>
              <w:t>FastAPI</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Estimated solar irradiance </w:t>
            </w:r>
            <w:r>
              <w:rPr>
                <w:sz w:val="22"/>
                <w:szCs w:val="22"/>
              </w:rPr>
              <w:lastRenderedPageBreak/>
              <w:t>converted from lux. Normal range for Zimbabwean summer: 200–1100 W/m².</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lastRenderedPageBreak/>
              <w:t>record_source</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String (</w:t>
            </w:r>
            <w:proofErr w:type="spellStart"/>
            <w:r>
              <w:rPr>
                <w:sz w:val="22"/>
                <w:szCs w:val="22"/>
              </w:rPr>
              <w:t>Enum</w:t>
            </w:r>
            <w:proofErr w:type="spellEnd"/>
            <w:r>
              <w:rPr>
                <w:sz w:val="22"/>
                <w:szCs w:val="22"/>
              </w:rPr>
              <w: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w:t>
            </w:r>
            <w:proofErr w:type="spellStart"/>
            <w:r>
              <w:rPr>
                <w:sz w:val="22"/>
                <w:szCs w:val="22"/>
              </w:rPr>
              <w:t>realtime</w:t>
            </w:r>
            <w:proofErr w:type="spellEnd"/>
            <w:r>
              <w:rPr>
                <w:sz w:val="22"/>
                <w:szCs w:val="22"/>
              </w:rPr>
              <w:t>' | '</w:t>
            </w:r>
            <w:proofErr w:type="spellStart"/>
            <w:r>
              <w:rPr>
                <w:sz w:val="22"/>
                <w:szCs w:val="22"/>
              </w:rPr>
              <w:t>store_and_forward</w:t>
            </w:r>
            <w:proofErr w:type="spellEnd"/>
            <w:r>
              <w:rPr>
                <w:sz w:val="22"/>
                <w:szCs w:val="22"/>
              </w:rPr>
              <w: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ESP32 firmware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Node.js, </w:t>
            </w:r>
            <w:proofErr w:type="spellStart"/>
            <w:r>
              <w:rPr>
                <w:sz w:val="22"/>
                <w:szCs w:val="22"/>
              </w:rPr>
              <w:t>telemetry_data</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Distinguishes live records from </w:t>
            </w:r>
            <w:proofErr w:type="spellStart"/>
            <w:r>
              <w:rPr>
                <w:sz w:val="22"/>
                <w:szCs w:val="22"/>
              </w:rPr>
              <w:t>LittleFS</w:t>
            </w:r>
            <w:proofErr w:type="spellEnd"/>
            <w:r>
              <w:rPr>
                <w:sz w:val="22"/>
                <w:szCs w:val="22"/>
              </w:rPr>
              <w:t xml:space="preserve">-recovered records for batched </w:t>
            </w:r>
            <w:proofErr w:type="spellStart"/>
            <w:r>
              <w:rPr>
                <w:sz w:val="22"/>
                <w:szCs w:val="22"/>
              </w:rPr>
              <w:t>WebSocket</w:t>
            </w:r>
            <w:proofErr w:type="spellEnd"/>
            <w:r>
              <w:rPr>
                <w:sz w:val="22"/>
                <w:szCs w:val="22"/>
              </w:rPr>
              <w:t xml:space="preserve"> broadcast logic.</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soh_prediction</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0.0 – 100.0 (%)</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FastAPI</w:t>
            </w:r>
            <w:proofErr w:type="spellEnd"/>
            <w:r>
              <w:rPr>
                <w:sz w:val="22"/>
                <w:szCs w:val="22"/>
              </w:rPr>
              <w:t xml:space="preserve"> (Random Forest)</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inference_results</w:t>
            </w:r>
            <w:proofErr w:type="spellEnd"/>
            <w:r>
              <w:rPr>
                <w:sz w:val="22"/>
                <w:szCs w:val="22"/>
              </w:rPr>
              <w:t>, React PWA</w:t>
            </w:r>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Predicted battery State of Health. Below 80% triggers a </w:t>
            </w:r>
            <w:proofErr w:type="spellStart"/>
            <w:r>
              <w:rPr>
                <w:sz w:val="22"/>
                <w:szCs w:val="22"/>
              </w:rPr>
              <w:t>low_soh</w:t>
            </w:r>
            <w:proofErr w:type="spellEnd"/>
            <w:r>
              <w:rPr>
                <w:sz w:val="22"/>
                <w:szCs w:val="22"/>
              </w:rPr>
              <w:t xml:space="preserve"> alert.</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anomaly_score</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Float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-1.0 – 1.0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FastAPI</w:t>
            </w:r>
            <w:proofErr w:type="spellEnd"/>
            <w:r>
              <w:rPr>
                <w:sz w:val="22"/>
                <w:szCs w:val="22"/>
              </w:rPr>
              <w:t xml:space="preserve"> (Isolation Forest)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inference_results</w:t>
            </w:r>
            <w:proofErr w:type="spellEnd"/>
            <w:r>
              <w:rPr>
                <w:sz w:val="22"/>
                <w:szCs w:val="22"/>
              </w:rPr>
              <w:t>, React PWA</w:t>
            </w:r>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Negative values indicate anomaly in </w:t>
            </w:r>
            <w:proofErr w:type="spellStart"/>
            <w:r>
              <w:rPr>
                <w:sz w:val="22"/>
                <w:szCs w:val="22"/>
              </w:rPr>
              <w:t>Scikit</w:t>
            </w:r>
            <w:proofErr w:type="spellEnd"/>
            <w:r>
              <w:rPr>
                <w:sz w:val="22"/>
                <w:szCs w:val="22"/>
              </w:rPr>
              <w:t xml:space="preserve">-learn Isolation Forest convention. Below -0.1 sets </w:t>
            </w:r>
            <w:proofErr w:type="spellStart"/>
            <w:r>
              <w:rPr>
                <w:sz w:val="22"/>
                <w:szCs w:val="22"/>
              </w:rPr>
              <w:t>is_fault</w:t>
            </w:r>
            <w:proofErr w:type="spellEnd"/>
            <w:r>
              <w:rPr>
                <w:sz w:val="22"/>
                <w:szCs w:val="22"/>
              </w:rPr>
              <w:t xml:space="preserve"> = true.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is_fault</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Boolean</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true | false</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FastAPI</w:t>
            </w:r>
            <w:proofErr w:type="spellEnd"/>
            <w:r>
              <w:rPr>
                <w:sz w:val="22"/>
                <w:szCs w:val="22"/>
              </w:rPr>
              <w:t xml:space="preserve"> (derived from </w:t>
            </w:r>
            <w:proofErr w:type="spellStart"/>
            <w:r>
              <w:rPr>
                <w:sz w:val="22"/>
                <w:szCs w:val="22"/>
              </w:rPr>
              <w:t>anomaly_score</w:t>
            </w:r>
            <w:proofErr w:type="spellEnd"/>
            <w:r>
              <w:rPr>
                <w:sz w:val="22"/>
                <w:szCs w:val="22"/>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inference_results</w:t>
            </w:r>
            <w:proofErr w:type="spellEnd"/>
            <w:r>
              <w:rPr>
                <w:sz w:val="22"/>
                <w:szCs w:val="22"/>
              </w:rPr>
              <w:t xml:space="preserve">, </w:t>
            </w:r>
            <w:proofErr w:type="spellStart"/>
            <w:r>
              <w:rPr>
                <w:sz w:val="22"/>
                <w:szCs w:val="22"/>
              </w:rPr>
              <w:t>system_alerts</w:t>
            </w:r>
            <w:proofErr w:type="spellEnd"/>
            <w:r>
              <w:rPr>
                <w:sz w:val="22"/>
                <w:szCs w:val="22"/>
              </w:rPr>
              <w:t>, React PWA</w:t>
            </w:r>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Fault flag that triggers the React dashboard red alert overlay and inserts a </w:t>
            </w:r>
            <w:proofErr w:type="spellStart"/>
            <w:r>
              <w:rPr>
                <w:sz w:val="22"/>
                <w:szCs w:val="22"/>
              </w:rPr>
              <w:t>system_alerts</w:t>
            </w:r>
            <w:proofErr w:type="spellEnd"/>
            <w:r>
              <w:rPr>
                <w:sz w:val="22"/>
                <w:szCs w:val="22"/>
              </w:rPr>
              <w:t xml:space="preserve"> record.</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lastRenderedPageBreak/>
              <w:t>inference_latency_ms</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Integer</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0 – 50 </w:t>
            </w:r>
            <w:proofErr w:type="spellStart"/>
            <w:r>
              <w:rPr>
                <w:sz w:val="22"/>
                <w:szCs w:val="22"/>
              </w:rPr>
              <w:t>ms</w:t>
            </w:r>
            <w:proofErr w:type="spellEnd"/>
            <w:r>
              <w:rPr>
                <w:sz w:val="22"/>
                <w:szCs w:val="22"/>
              </w:rPr>
              <w:t xml:space="preserve"> (target)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FastAPI</w:t>
            </w:r>
            <w:proofErr w:type="spellEnd"/>
            <w:r>
              <w:rPr>
                <w:sz w:val="22"/>
                <w:szCs w:val="22"/>
              </w:rPr>
              <w:t xml:space="preserve"> (measured)</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inference_results</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Measured inference time for continuous monitoring against NFR1 latency constraint.</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jwt_token</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String (JWT)</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Header: Bearer &lt;token&gt;</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Auth</w:t>
            </w:r>
            <w:proofErr w:type="spellEnd"/>
            <w:r>
              <w:rPr>
                <w:sz w:val="22"/>
                <w:szCs w:val="22"/>
              </w:rPr>
              <w:t xml:space="preserve"> service (Node.js)</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FastAPI</w:t>
            </w:r>
            <w:proofErr w:type="spellEnd"/>
            <w:r>
              <w:rPr>
                <w:sz w:val="22"/>
                <w:szCs w:val="22"/>
              </w:rPr>
              <w:t>, Node.js API routes</w:t>
            </w:r>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JSON Web Token signed with HS256. 24-hour expiry. Absent or invalid token returns HTTP 401.</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ds3231_timestamp</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DateTime</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ISO 8601: YYYY-MM-DDTHH:MM:SS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DS3231 TCXO RTC via I2C (ESP32)</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LittleFS</w:t>
            </w:r>
            <w:proofErr w:type="spellEnd"/>
            <w:r>
              <w:rPr>
                <w:sz w:val="22"/>
                <w:szCs w:val="22"/>
              </w:rPr>
              <w:t xml:space="preserve"> records, </w:t>
            </w:r>
            <w:proofErr w:type="spellStart"/>
            <w:r>
              <w:rPr>
                <w:sz w:val="22"/>
                <w:szCs w:val="22"/>
              </w:rPr>
              <w:t>telemetry_data</w:t>
            </w:r>
            <w:proofErr w:type="spellEnd"/>
          </w:p>
        </w:tc>
        <w:tc>
          <w:tcPr>
            <w:tcW w:w="20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Hardware-backed timestamp. Accurate to ±2ppm independent of ESP32 power state or NTP access.</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alert_type</w:t>
            </w:r>
            <w:proofErr w:type="spellEnd"/>
          </w:p>
        </w:tc>
        <w:tc>
          <w:tcPr>
            <w:tcW w:w="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String (</w:t>
            </w:r>
            <w:proofErr w:type="spellStart"/>
            <w:r>
              <w:rPr>
                <w:sz w:val="22"/>
                <w:szCs w:val="22"/>
              </w:rPr>
              <w:t>Enum</w:t>
            </w:r>
            <w:proofErr w:type="spellEnd"/>
            <w:r>
              <w:rPr>
                <w:sz w:val="22"/>
                <w:szCs w:val="22"/>
              </w:rPr>
              <w:t>)</w:t>
            </w:r>
          </w:p>
        </w:tc>
        <w:tc>
          <w:tcPr>
            <w:tcW w:w="17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w:t>
            </w:r>
            <w:proofErr w:type="spellStart"/>
            <w:r>
              <w:rPr>
                <w:sz w:val="22"/>
                <w:szCs w:val="22"/>
              </w:rPr>
              <w:t>anomaly_fault</w:t>
            </w:r>
            <w:proofErr w:type="spellEnd"/>
            <w:r>
              <w:rPr>
                <w:sz w:val="22"/>
                <w:szCs w:val="22"/>
              </w:rPr>
              <w:t>' | '</w:t>
            </w:r>
            <w:proofErr w:type="spellStart"/>
            <w:r>
              <w:rPr>
                <w:sz w:val="22"/>
                <w:szCs w:val="22"/>
              </w:rPr>
              <w:t>low_soh</w:t>
            </w:r>
            <w:proofErr w:type="spellEnd"/>
            <w:r>
              <w:rPr>
                <w:sz w:val="22"/>
                <w:szCs w:val="22"/>
              </w:rPr>
              <w:t>' | '</w:t>
            </w:r>
            <w:proofErr w:type="spellStart"/>
            <w:r>
              <w:rPr>
                <w:sz w:val="22"/>
                <w:szCs w:val="22"/>
              </w:rPr>
              <w:t>sensor_error</w:t>
            </w:r>
            <w:proofErr w:type="spellEnd"/>
            <w:r>
              <w:rPr>
                <w:sz w:val="22"/>
                <w:szCs w:val="22"/>
              </w:rPr>
              <w:t>'</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Node.js alert engine</w:t>
            </w:r>
          </w:p>
        </w:tc>
        <w:tc>
          <w:tcPr>
            <w:tcW w:w="15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system_alerts</w:t>
            </w:r>
            <w:proofErr w:type="spellEnd"/>
            <w:r>
              <w:rPr>
                <w:sz w:val="22"/>
                <w:szCs w:val="22"/>
              </w:rPr>
              <w:t>, React PWA</w:t>
            </w:r>
          </w:p>
        </w:tc>
        <w:tc>
          <w:tcPr>
            <w:tcW w:w="20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Enumerated alert category for dashboard event log filtering and operator </w:t>
            </w:r>
            <w:proofErr w:type="spellStart"/>
            <w:r>
              <w:rPr>
                <w:sz w:val="22"/>
                <w:szCs w:val="22"/>
              </w:rPr>
              <w:t>prioritisation</w:t>
            </w:r>
            <w:proofErr w:type="spellEnd"/>
            <w:r>
              <w:rPr>
                <w:sz w:val="22"/>
                <w:szCs w:val="22"/>
              </w:rPr>
              <w:t>.</w:t>
            </w:r>
          </w:p>
        </w:tc>
      </w:tr>
    </w:tbl>
    <w:p w:rsidR="008A7872" w:rsidRDefault="008A7872" w:rsidP="008A7872">
      <w:pPr>
        <w:spacing w:before="80" w:after="200"/>
        <w:jc w:val="center"/>
      </w:pPr>
      <w:r>
        <w:rPr>
          <w:b/>
          <w:bCs/>
          <w:i/>
          <w:iCs/>
          <w:sz w:val="22"/>
          <w:szCs w:val="22"/>
        </w:rPr>
        <w:t>Table 4.7: Data Dictionary</w:t>
      </w:r>
    </w:p>
    <w:p w:rsidR="008A7872" w:rsidRDefault="008A7872" w:rsidP="008A7872">
      <w:pPr>
        <w:spacing w:after="80"/>
      </w:pPr>
    </w:p>
    <w:p w:rsidR="008A7872" w:rsidRDefault="008A7872" w:rsidP="008A7872">
      <w:pPr>
        <w:pStyle w:val="Heading1"/>
      </w:pPr>
      <w:r>
        <w:t>4.4 Hardware Design</w:t>
      </w:r>
    </w:p>
    <w:p w:rsidR="008A7872" w:rsidRDefault="008A7872" w:rsidP="008A7872">
      <w:pPr>
        <w:pStyle w:val="Heading2"/>
      </w:pPr>
      <w:r>
        <w:t>4.4.1 Component Selection and Justification</w:t>
      </w:r>
    </w:p>
    <w:p w:rsidR="008A7872" w:rsidRDefault="008A7872" w:rsidP="008A7872">
      <w:pPr>
        <w:spacing w:before="80" w:after="120"/>
        <w:ind w:firstLine="720"/>
        <w:jc w:val="both"/>
      </w:pPr>
      <w:r>
        <w:t xml:space="preserve">Component selection was governed by three binding constraints: the total hardware cost per ESP32 node must remain below $30 to satisfy the low-cost design objective </w:t>
      </w:r>
      <w:r>
        <w:lastRenderedPageBreak/>
        <w:t>established in Chapter 1, Section 1.5.4; the edge node must draw less than 200mA average current (NFR2) to prevent parasitic drain on the monitored battery; and every component must be commercially available in Zimbabwe's consumer electronics market. Table 4.8 justifies each selected component against these constraints and documents the rejected alternatives.</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3"/>
        <w:gridCol w:w="1609"/>
        <w:gridCol w:w="3310"/>
        <w:gridCol w:w="2524"/>
      </w:tblGrid>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Component</w:t>
            </w:r>
          </w:p>
        </w:tc>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Role</w:t>
            </w:r>
          </w:p>
        </w:tc>
        <w:tc>
          <w:tcPr>
            <w:tcW w:w="34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Justification</w:t>
            </w:r>
          </w:p>
        </w:tc>
        <w:tc>
          <w:tcPr>
            <w:tcW w:w="2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Rejected Alternative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ESP32-WROOM-32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Edge microcontroller</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Dual-core </w:t>
            </w:r>
            <w:proofErr w:type="spellStart"/>
            <w:r>
              <w:rPr>
                <w:sz w:val="22"/>
                <w:szCs w:val="22"/>
              </w:rPr>
              <w:t>Tensilica</w:t>
            </w:r>
            <w:proofErr w:type="spellEnd"/>
            <w:r>
              <w:rPr>
                <w:sz w:val="22"/>
                <w:szCs w:val="22"/>
              </w:rPr>
              <w:t xml:space="preserve"> LX6 processor provides the headroom for JSON </w:t>
            </w:r>
            <w:proofErr w:type="spellStart"/>
            <w:r>
              <w:rPr>
                <w:sz w:val="22"/>
                <w:szCs w:val="22"/>
              </w:rPr>
              <w:t>serialisation</w:t>
            </w:r>
            <w:proofErr w:type="spellEnd"/>
            <w:r>
              <w:rPr>
                <w:sz w:val="22"/>
                <w:szCs w:val="22"/>
              </w:rPr>
              <w:t xml:space="preserve"> and </w:t>
            </w:r>
            <w:proofErr w:type="spellStart"/>
            <w:r>
              <w:rPr>
                <w:sz w:val="22"/>
                <w:szCs w:val="22"/>
              </w:rPr>
              <w:t>LittleFS</w:t>
            </w:r>
            <w:proofErr w:type="spellEnd"/>
            <w:r>
              <w:rPr>
                <w:sz w:val="22"/>
                <w:szCs w:val="22"/>
              </w:rPr>
              <w:t xml:space="preserve"> operations. Draws ~160mA during active Wi-Fi transmission and ~10μA in deep sleep, satisfying NFR2. Cost: ~$4–6.</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Raspberry Pi 4: draws 500–600mA at idle (Raspberry Pi Ltd., 2025) — an unacceptable parasitic load on the monitored battery. Cost: $35 per node.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ACS712 30A Module</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Current measurement</w:t>
            </w:r>
          </w:p>
        </w:tc>
        <w:tc>
          <w:tcPr>
            <w:tcW w:w="3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Hall-effect sensor provides galvanic isolation, protecting the 3.3V ESP32 logic from the 12V/24V battery side. ±1.5% total output error at 25°C (Allegro </w:t>
            </w:r>
            <w:proofErr w:type="spellStart"/>
            <w:r>
              <w:rPr>
                <w:sz w:val="22"/>
                <w:szCs w:val="22"/>
              </w:rPr>
              <w:t>MicroSystems</w:t>
            </w:r>
            <w:proofErr w:type="spellEnd"/>
            <w:r>
              <w:rPr>
                <w:sz w:val="22"/>
                <w:szCs w:val="22"/>
              </w:rPr>
              <w:t>, 2024). Cost: ~$2.</w:t>
            </w:r>
          </w:p>
        </w:tc>
        <w:tc>
          <w:tcPr>
            <w:tcW w:w="2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Shunt resistor method: no galvanic isolation, creating a ground-loop risk between the monitoring circuit and the battery bank.</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PZEM-004T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Voltage and power measurement</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Built-in </w:t>
            </w:r>
            <w:proofErr w:type="spellStart"/>
            <w:r>
              <w:rPr>
                <w:sz w:val="22"/>
                <w:szCs w:val="22"/>
              </w:rPr>
              <w:t>optocouplers</w:t>
            </w:r>
            <w:proofErr w:type="spellEnd"/>
            <w:r>
              <w:rPr>
                <w:sz w:val="22"/>
                <w:szCs w:val="22"/>
              </w:rPr>
              <w:t xml:space="preserve"> provide isolation. UART communication offloads voltage and power calculation from the ESP32. ±0.5% measurement accuracy (PEACEFAIR, 2023). Cost: ~$6.</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Resistive voltage divider: provides only voltage, not power, and lacks isolation. Required additional ADC channels that would reduce available GPIO for expansion.</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BH1750</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Irradiance proxy (illuminance)</w:t>
            </w:r>
          </w:p>
        </w:tc>
        <w:tc>
          <w:tcPr>
            <w:tcW w:w="3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I2C digital output eliminates ADC noise from the illuminance channel. Validated as an irradiance proxy with R² = 0.9922 against a calibrated </w:t>
            </w:r>
            <w:proofErr w:type="spellStart"/>
            <w:r>
              <w:rPr>
                <w:sz w:val="22"/>
                <w:szCs w:val="22"/>
              </w:rPr>
              <w:t>pyranometer</w:t>
            </w:r>
            <w:proofErr w:type="spellEnd"/>
            <w:r>
              <w:rPr>
                <w:sz w:val="22"/>
                <w:szCs w:val="22"/>
              </w:rPr>
              <w:t xml:space="preserve"> (</w:t>
            </w:r>
            <w:proofErr w:type="spellStart"/>
            <w:r>
              <w:rPr>
                <w:sz w:val="22"/>
                <w:szCs w:val="22"/>
              </w:rPr>
              <w:t>Alcalá</w:t>
            </w:r>
            <w:proofErr w:type="spellEnd"/>
            <w:r>
              <w:rPr>
                <w:sz w:val="22"/>
                <w:szCs w:val="22"/>
              </w:rPr>
              <w:t>-Rodríguez et al., 2025). Cost: ~$1.</w:t>
            </w:r>
          </w:p>
        </w:tc>
        <w:tc>
          <w:tcPr>
            <w:tcW w:w="2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Thermopile </w:t>
            </w:r>
            <w:proofErr w:type="spellStart"/>
            <w:r>
              <w:rPr>
                <w:sz w:val="22"/>
                <w:szCs w:val="22"/>
              </w:rPr>
              <w:t>pyranometer</w:t>
            </w:r>
            <w:proofErr w:type="spellEnd"/>
            <w:r>
              <w:rPr>
                <w:sz w:val="22"/>
                <w:szCs w:val="22"/>
              </w:rPr>
              <w:t>: the engineering standard for broadband irradiance, but costs $200–$500 — incompatible with the sub-$30 node budget.</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DS3231 TCXO RTC</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Offline timestamping</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Temperature-Compensated Crystal Oscillator maintains ±2ppm accuracy under the 38–42°C ambient temperatures documented for Zimbabwe's summer. Battery-backed CR2032 preserves timekeeping through complete power interruptions. Cost: ~$2.</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ESP32 internal RTC: resets to epoch (1 January 1970) on power loss without NTP access (Last Minute Engineers, 2024), corrupting the time-series ML features stored in </w:t>
            </w:r>
            <w:proofErr w:type="spellStart"/>
            <w:r>
              <w:rPr>
                <w:sz w:val="22"/>
                <w:szCs w:val="22"/>
              </w:rPr>
              <w:t>LittleFS</w:t>
            </w:r>
            <w:proofErr w:type="spellEnd"/>
            <w:r>
              <w:rPr>
                <w:sz w:val="22"/>
                <w:szCs w:val="22"/>
              </w:rPr>
              <w:t xml:space="preserve"> during outages.</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lastRenderedPageBreak/>
              <w:t>LM2596 Buck Converter</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Power regulation</w:t>
            </w:r>
          </w:p>
        </w:tc>
        <w:tc>
          <w:tcPr>
            <w:tcW w:w="3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Steps down the 12V/24V battery bank voltage to a regulated 5V for the ESP32 and ACS712. Minimum input voltage of 7V ensures stability across the battery's discharge curve. Cost: ~$1.</w:t>
            </w:r>
          </w:p>
        </w:tc>
        <w:tc>
          <w:tcPr>
            <w:tcW w:w="2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Linear regulator (LM7805): dissipates excess voltage as heat, inefficient at 24V input, and would require a large heatsink in an outdoor enclosure.</w:t>
            </w:r>
          </w:p>
        </w:tc>
      </w:tr>
    </w:tbl>
    <w:p w:rsidR="008A7872" w:rsidRDefault="008A7872" w:rsidP="008A7872">
      <w:pPr>
        <w:spacing w:before="80" w:after="200"/>
        <w:jc w:val="center"/>
      </w:pPr>
      <w:r>
        <w:rPr>
          <w:b/>
          <w:bCs/>
          <w:i/>
          <w:iCs/>
          <w:sz w:val="22"/>
          <w:szCs w:val="22"/>
        </w:rPr>
        <w:t>Table 4.8: Hardware Component Selection and Justification</w:t>
      </w:r>
    </w:p>
    <w:p w:rsidR="008A7872" w:rsidRDefault="008A7872" w:rsidP="008A7872">
      <w:pPr>
        <w:spacing w:after="80"/>
      </w:pPr>
    </w:p>
    <w:p w:rsidR="008A7872" w:rsidRDefault="008A7872" w:rsidP="008A7872">
      <w:pPr>
        <w:pStyle w:val="Heading2"/>
      </w:pPr>
      <w:r>
        <w:t>4.4.2 Hardware Interface and Circuit Design</w:t>
      </w:r>
    </w:p>
    <w:p w:rsidR="008A7872" w:rsidRDefault="008A7872" w:rsidP="008A7872">
      <w:pPr>
        <w:spacing w:before="80" w:after="120"/>
        <w:ind w:firstLine="720"/>
        <w:jc w:val="both"/>
      </w:pPr>
      <w:r>
        <w:t>The physical interface design requires specific attention to two signal conditioning challenges: the ACS712's output range and the I2C bus address conflict between the BH1750 and DS3231.</w:t>
      </w:r>
    </w:p>
    <w:p w:rsidR="008A7872" w:rsidRDefault="008A7872" w:rsidP="008A7872">
      <w:pPr>
        <w:spacing w:before="80" w:after="120"/>
        <w:ind w:firstLine="720"/>
        <w:jc w:val="both"/>
      </w:pPr>
      <w:r>
        <w:t xml:space="preserve">The ACS712 30A module outputs a 0–5V analog signal </w:t>
      </w:r>
      <w:proofErr w:type="spellStart"/>
      <w:r>
        <w:t>centred</w:t>
      </w:r>
      <w:proofErr w:type="spellEnd"/>
      <w:r>
        <w:t xml:space="preserve"> at 2.5V at zero current, with 66mV/</w:t>
      </w:r>
      <w:proofErr w:type="gramStart"/>
      <w:r>
        <w:t>A</w:t>
      </w:r>
      <w:proofErr w:type="gramEnd"/>
      <w:r>
        <w:t xml:space="preserve"> sensitivity. This signal range exceeds the ESP32's 3.3V ADC input limit. A passive voltage divider network using a 10kΩ and 20kΩ resistor scales the 0–5V output linearly to a safe 0–3.3V range, preserving the full measurement range while protecting the GPIO pin. The voltage divider does not introduce a systematic error because the scaling factor is applied in the auto-zero calibration routine, described in Section 4.5.2.</w:t>
      </w:r>
    </w:p>
    <w:p w:rsidR="008A7872" w:rsidRDefault="008A7872" w:rsidP="008A7872">
      <w:pPr>
        <w:spacing w:before="80" w:after="120"/>
        <w:ind w:firstLine="720"/>
        <w:jc w:val="both"/>
      </w:pPr>
      <w:r>
        <w:t>The DS3231 and BH1750 both communicate via I2C. The DS3231 has a fixed I2C address of 0x68 and the BH1750 operates at 0x23 (ADDR pin low) or 0x5C (ADDR pin high). With the BH1750 ADDR pin connected to GND, these two devices occupy distinct addresses on the shared I2C bus at GPIO 21 (SDA) and GPIO 22 (SCL), eliminating any bus conflict. The PZEM-004T uses Hardware Serial 2 (UART2) at GPIO 16 (RX) and GPIO 17 (TX), keeping it completely isolated from the I2C bus.</w:t>
      </w:r>
    </w:p>
    <w:p w:rsidR="008A7872" w:rsidRDefault="008A7872" w:rsidP="008A7872">
      <w:pPr>
        <w:spacing w:before="80" w:after="120"/>
        <w:ind w:firstLine="720"/>
        <w:jc w:val="both"/>
      </w:pPr>
      <w:r>
        <w:t>The LM2596 buck converter receives 12V or 24V input from the battery bank and supplies regulated 5V to the ACS712 VCC and to the ESP32 via its VIN pin. A 100μF electrolytic decoupling capacitor across the LM2596 output suppresses switching noise that would otherwise appear as ADC jitter on the ACS712 current channel.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E8F0FE"/>
            <w:tcMar>
              <w:top w:w="160" w:type="dxa"/>
              <w:left w:w="240" w:type="dxa"/>
              <w:bottom w:w="160" w:type="dxa"/>
              <w:right w:w="240" w:type="dxa"/>
            </w:tcMar>
          </w:tcPr>
          <w:p w:rsidR="008A7872" w:rsidRDefault="008A7872" w:rsidP="008A7872">
            <w:pPr>
              <w:spacing w:before="60" w:after="60"/>
              <w:jc w:val="center"/>
            </w:pPr>
            <w:r>
              <w:rPr>
                <w:b/>
                <w:bCs/>
                <w:sz w:val="22"/>
                <w:szCs w:val="22"/>
              </w:rPr>
              <w:t>[INSERT FIGURE 4.8: Hardware Circuit Schematic]</w:t>
            </w:r>
          </w:p>
          <w:p w:rsidR="008A7872" w:rsidRDefault="008A7872" w:rsidP="008A7872">
            <w:pPr>
              <w:spacing w:before="40" w:after="40"/>
            </w:pPr>
            <w:r>
              <w:rPr>
                <w:i/>
                <w:iCs/>
                <w:color w:val="555555"/>
                <w:sz w:val="20"/>
                <w:szCs w:val="20"/>
              </w:rPr>
              <w:t xml:space="preserve">Visio instructions: Place the ESP32 in the </w:t>
            </w:r>
            <w:proofErr w:type="spellStart"/>
            <w:r>
              <w:rPr>
                <w:i/>
                <w:iCs/>
                <w:color w:val="555555"/>
                <w:sz w:val="20"/>
                <w:szCs w:val="20"/>
              </w:rPr>
              <w:t>centre</w:t>
            </w:r>
            <w:proofErr w:type="spellEnd"/>
            <w:r>
              <w:rPr>
                <w:i/>
                <w:iCs/>
                <w:color w:val="555555"/>
                <w:sz w:val="20"/>
                <w:szCs w:val="20"/>
              </w:rPr>
              <w:t xml:space="preserve">. DS3231: VCC → 3.3V rail, GND → GND rail, SDA → GPIO 21, SCL → GPIO 22. BH1750: VCC → 3.3V rail, GND → GND rail, SDA → GPIO 21 (shared I2C bus), </w:t>
            </w:r>
            <w:proofErr w:type="gramStart"/>
            <w:r>
              <w:rPr>
                <w:i/>
                <w:iCs/>
                <w:color w:val="555555"/>
                <w:sz w:val="20"/>
                <w:szCs w:val="20"/>
              </w:rPr>
              <w:t>SCL</w:t>
            </w:r>
            <w:proofErr w:type="gramEnd"/>
            <w:r>
              <w:rPr>
                <w:i/>
                <w:iCs/>
                <w:color w:val="555555"/>
                <w:sz w:val="20"/>
                <w:szCs w:val="20"/>
              </w:rPr>
              <w:t xml:space="preserve"> → GPIO 22 (shared), ADDR → GND (address 0x23). PZEM-004T: RX → GPIO 17, TX → GPIO 16 (Hardware Serial 2). ACS712 30A: VCC → 5V (from LM2596), GND → GND rail, OUT → voltage divider (10kΩ to 3.3V and 20kΩ to GND, midpoint) → GPIO 34 (ADC1_CH6, input-only pin). LM2596 Buck Converter: IN+ → Battery 12V/24V+, IN- → GND, OUT+ → 5V rail, OUT- → GND. Include 100μF decoupling cap across LM2596 output. Annotate voltage levels at each supply rail.</w:t>
            </w:r>
          </w:p>
        </w:tc>
      </w:tr>
    </w:tbl>
    <w:p w:rsidR="008A7872" w:rsidRDefault="008A7872" w:rsidP="008A7872">
      <w:pPr>
        <w:spacing w:before="80" w:after="200"/>
        <w:jc w:val="center"/>
      </w:pPr>
      <w:r>
        <w:rPr>
          <w:b/>
          <w:bCs/>
          <w:i/>
          <w:iCs/>
          <w:sz w:val="22"/>
          <w:szCs w:val="22"/>
        </w:rPr>
        <w:t>Figure 4.8: Hardware Circuit Schematic Source: Developed by the author</w:t>
      </w:r>
    </w:p>
    <w:p w:rsidR="008A7872" w:rsidRDefault="008A7872" w:rsidP="008A7872">
      <w:pPr>
        <w:spacing w:after="80"/>
      </w:pPr>
    </w:p>
    <w:p w:rsidR="008A7872" w:rsidRDefault="008A7872" w:rsidP="008A7872">
      <w:pPr>
        <w:spacing w:before="80" w:after="120"/>
        <w:ind w:firstLine="720"/>
        <w:jc w:val="both"/>
      </w:pPr>
      <w:r>
        <w:t>The pin assignment summary is presented in Table 4.9 for implementation reference.</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3000"/>
        <w:gridCol w:w="2626"/>
      </w:tblGrid>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GPIO Pin</w:t>
            </w:r>
          </w:p>
        </w:tc>
        <w:tc>
          <w:tcPr>
            <w:tcW w:w="20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Function</w:t>
            </w:r>
          </w:p>
        </w:tc>
        <w:tc>
          <w:tcPr>
            <w:tcW w:w="30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Connected Device</w:t>
            </w:r>
          </w:p>
        </w:tc>
        <w:tc>
          <w:tcPr>
            <w:tcW w:w="26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Protocol/Signal Type</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GPIO 21</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SDA (I2C Data)</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DS3231 RTC + BH1750 (shared bus)</w:t>
            </w:r>
          </w:p>
        </w:tc>
        <w:tc>
          <w:tcPr>
            <w:tcW w:w="2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I2C</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GPIO 22</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SCL (I2C Clock)</w:t>
            </w:r>
          </w:p>
        </w:tc>
        <w:tc>
          <w:tcPr>
            <w:tcW w:w="3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DS3231 RTC + BH1750 (shared bus)</w:t>
            </w:r>
          </w:p>
        </w:tc>
        <w:tc>
          <w:tcPr>
            <w:tcW w:w="2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I2C</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GPIO 16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TX (UART2)</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PZEM-004T RX</w:t>
            </w:r>
          </w:p>
        </w:tc>
        <w:tc>
          <w:tcPr>
            <w:tcW w:w="2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UART, 9600 baud</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GPIO 17</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RX (UART2)</w:t>
            </w:r>
          </w:p>
        </w:tc>
        <w:tc>
          <w:tcPr>
            <w:tcW w:w="3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PZEM-004T TX</w:t>
            </w:r>
          </w:p>
        </w:tc>
        <w:tc>
          <w:tcPr>
            <w:tcW w:w="2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UART, 9600 baud</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GPIO 34</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ADC1_CH6 (Input Only)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ACS712 OUT via voltage divider</w:t>
            </w:r>
          </w:p>
        </w:tc>
        <w:tc>
          <w:tcPr>
            <w:tcW w:w="2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Analog, 0–3.3V</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3.3V Rail</w:t>
            </w:r>
          </w:p>
        </w:tc>
        <w:tc>
          <w:tcPr>
            <w:tcW w:w="2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Logic Supply</w:t>
            </w:r>
          </w:p>
        </w:tc>
        <w:tc>
          <w:tcPr>
            <w:tcW w:w="30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DS3231, BH1750</w:t>
            </w:r>
          </w:p>
        </w:tc>
        <w:tc>
          <w:tcPr>
            <w:tcW w:w="26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3.3V DC</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5V Rail (from LM2596)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Sensor Supply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ACS712 VCC</w:t>
            </w:r>
          </w:p>
        </w:tc>
        <w:tc>
          <w:tcPr>
            <w:tcW w:w="26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5V DC regulated</w:t>
            </w:r>
          </w:p>
        </w:tc>
      </w:tr>
    </w:tbl>
    <w:p w:rsidR="008A7872" w:rsidRDefault="008A7872" w:rsidP="008A7872">
      <w:pPr>
        <w:spacing w:before="80" w:after="200"/>
        <w:jc w:val="center"/>
      </w:pPr>
      <w:r>
        <w:rPr>
          <w:b/>
          <w:bCs/>
          <w:i/>
          <w:iCs/>
          <w:sz w:val="22"/>
          <w:szCs w:val="22"/>
        </w:rPr>
        <w:t>Table 4.9: ESP32 GPIO Pin Assignment</w:t>
      </w:r>
    </w:p>
    <w:p w:rsidR="008A7872" w:rsidRDefault="008A7872" w:rsidP="008A7872">
      <w:pPr>
        <w:spacing w:after="80"/>
      </w:pPr>
    </w:p>
    <w:p w:rsidR="008A7872" w:rsidRDefault="008A7872" w:rsidP="008A7872">
      <w:pPr>
        <w:pStyle w:val="Heading1"/>
      </w:pPr>
      <w:r>
        <w:t>4.5 Algorithm and Software Design</w:t>
      </w:r>
    </w:p>
    <w:p w:rsidR="008A7872" w:rsidRDefault="008A7872" w:rsidP="008A7872">
      <w:pPr>
        <w:pStyle w:val="Heading2"/>
      </w:pPr>
      <w:r>
        <w:t>4.5.1 Machine Learning Pipeline Architecture</w:t>
      </w:r>
    </w:p>
    <w:p w:rsidR="00560768" w:rsidRDefault="009D3A5A" w:rsidP="00560768">
      <w:pPr>
        <w:spacing w:before="80" w:after="120" w:line="276" w:lineRule="auto"/>
        <w:jc w:val="both"/>
      </w:pPr>
      <w:r w:rsidRPr="00560768">
        <w:rPr>
          <w:rStyle w:val="cursor-pointer"/>
        </w:rPr>
        <w:t>The ML inference layer applies two algorithms that were chosen as a result of the comparative analysis in Chapter 2.</w:t>
      </w:r>
      <w:r w:rsidRPr="00560768">
        <w:t xml:space="preserve"> </w:t>
      </w:r>
      <w:r w:rsidRPr="00560768">
        <w:rPr>
          <w:rStyle w:val="cursor-pointer"/>
        </w:rPr>
        <w:t xml:space="preserve">The two algorithms are executed through the </w:t>
      </w:r>
      <w:proofErr w:type="spellStart"/>
      <w:r w:rsidRPr="00560768">
        <w:rPr>
          <w:rStyle w:val="cursor-pointer"/>
        </w:rPr>
        <w:t>Scikit</w:t>
      </w:r>
      <w:proofErr w:type="spellEnd"/>
      <w:r w:rsidRPr="00560768">
        <w:rPr>
          <w:rStyle w:val="cursor-pointer"/>
        </w:rPr>
        <w:t xml:space="preserve">-learn library serializes them with </w:t>
      </w:r>
      <w:proofErr w:type="spellStart"/>
      <w:r w:rsidRPr="00560768">
        <w:rPr>
          <w:rStyle w:val="cursor-pointer"/>
        </w:rPr>
        <w:t>joblib</w:t>
      </w:r>
      <w:proofErr w:type="spellEnd"/>
      <w:r w:rsidRPr="00560768">
        <w:rPr>
          <w:rStyle w:val="cursor-pointer"/>
        </w:rPr>
        <w:t xml:space="preserve"> and loads them </w:t>
      </w:r>
      <w:proofErr w:type="spellStart"/>
      <w:r w:rsidRPr="00560768">
        <w:rPr>
          <w:rStyle w:val="cursor-pointer"/>
        </w:rPr>
        <w:t>directy</w:t>
      </w:r>
      <w:proofErr w:type="spellEnd"/>
      <w:r w:rsidRPr="00560768">
        <w:rPr>
          <w:rStyle w:val="cursor-pointer"/>
        </w:rPr>
        <w:t xml:space="preserve"> into </w:t>
      </w:r>
      <w:proofErr w:type="spellStart"/>
      <w:r w:rsidRPr="00560768">
        <w:rPr>
          <w:rStyle w:val="cursor-pointer"/>
        </w:rPr>
        <w:t>FastAPI</w:t>
      </w:r>
      <w:proofErr w:type="spellEnd"/>
      <w:r w:rsidRPr="00560768">
        <w:rPr>
          <w:rStyle w:val="cursor-pointer"/>
        </w:rPr>
        <w:t xml:space="preserve"> process memory at start-up.</w:t>
      </w:r>
      <w:r w:rsidRPr="00560768">
        <w:t xml:space="preserve"> </w:t>
      </w:r>
      <w:r w:rsidRPr="00560768">
        <w:rPr>
          <w:rStyle w:val="cursor-pointer"/>
        </w:rPr>
        <w:t>This in-memory loading strategy allows reaching sub-50ms inference latency (NFR1) since it eliminates disk I/O on the path of each prediction request.</w:t>
      </w:r>
      <w:r w:rsidRPr="00560768">
        <w:t xml:space="preserve"> </w:t>
      </w:r>
      <w:r w:rsidRPr="00560768">
        <w:rPr>
          <w:rStyle w:val="cursor-pointer"/>
        </w:rPr>
        <w:t xml:space="preserve">The choice to </w:t>
      </w:r>
      <w:r w:rsidR="00560768">
        <w:rPr>
          <w:rStyle w:val="cursor-pointer"/>
        </w:rPr>
        <w:t>use ensemble tree-based methods</w:t>
      </w:r>
      <w:r w:rsidRPr="00560768">
        <w:rPr>
          <w:rStyle w:val="cursor-pointer"/>
        </w:rPr>
        <w:t xml:space="preserve"> instead of deep learning architectures (including LSTMs or CNN </w:t>
      </w:r>
      <w:proofErr w:type="spellStart"/>
      <w:r w:rsidRPr="00560768">
        <w:rPr>
          <w:rStyle w:val="cursor-pointer"/>
        </w:rPr>
        <w:t>autoencoders</w:t>
      </w:r>
      <w:proofErr w:type="spellEnd"/>
      <w:r w:rsidRPr="00560768">
        <w:rPr>
          <w:rStyle w:val="cursor-pointer"/>
        </w:rPr>
        <w:t>) is motivated by three factors that can be directly related to the deployment setting.</w:t>
      </w:r>
      <w:r w:rsidRPr="00560768">
        <w:t xml:space="preserve"> </w:t>
      </w:r>
      <w:r w:rsidRPr="00560768">
        <w:rPr>
          <w:rStyle w:val="cursor-pointer"/>
        </w:rPr>
        <w:t>To begin with, ensemble algorithms can be trained on CPU-only server hardware without the use of GPU acceleration, and thus, they can be deployed to the Raspberry Pi 4 and even cloud VPS development platforms (</w:t>
      </w:r>
      <w:proofErr w:type="spellStart"/>
      <w:r w:rsidRPr="00560768">
        <w:rPr>
          <w:rStyle w:val="cursor-pointer"/>
        </w:rPr>
        <w:t>Vichare</w:t>
      </w:r>
      <w:proofErr w:type="spellEnd"/>
      <w:r w:rsidRPr="00560768">
        <w:rPr>
          <w:rStyle w:val="cursor-pointer"/>
        </w:rPr>
        <w:t xml:space="preserve"> &amp; Gaikwad, 2025; Kull et al., 2025).</w:t>
      </w:r>
      <w:r w:rsidRPr="00560768">
        <w:t xml:space="preserve"> </w:t>
      </w:r>
      <w:r w:rsidRPr="00560768">
        <w:rPr>
          <w:rStyle w:val="cursor-pointer"/>
        </w:rPr>
        <w:t>Second, in the most directly applicable benchmark in this field , Random Forest achieved 98.7% fault classification accuracy (SD = 0.003)</w:t>
      </w:r>
      <w:r w:rsidR="00560768">
        <w:rPr>
          <w:rStyle w:val="cursor-pointer"/>
        </w:rPr>
        <w:t xml:space="preserve"> (Pillai et al.,2025)</w:t>
      </w:r>
      <w:r w:rsidRPr="00560768">
        <w:rPr>
          <w:rStyle w:val="cursor-pointer"/>
        </w:rPr>
        <w:t>, beating SVM, KNN and Logistic Regression in all seven fault categories.</w:t>
      </w:r>
      <w:r w:rsidRPr="00560768">
        <w:t xml:space="preserve"> </w:t>
      </w:r>
      <w:r w:rsidRPr="00560768">
        <w:rPr>
          <w:rStyle w:val="cursor-pointer"/>
        </w:rPr>
        <w:t xml:space="preserve">Third, LSTMs and CNN </w:t>
      </w:r>
      <w:proofErr w:type="spellStart"/>
      <w:r w:rsidRPr="00560768">
        <w:rPr>
          <w:rStyle w:val="cursor-pointer"/>
        </w:rPr>
        <w:t>autoencoders</w:t>
      </w:r>
      <w:proofErr w:type="spellEnd"/>
      <w:r w:rsidRPr="00560768">
        <w:rPr>
          <w:rStyle w:val="cursor-pointer"/>
        </w:rPr>
        <w:t xml:space="preserve"> need access to large labelled training datasets and inference at scale with constant cloud connectivity, which cannot be deployed to the target environment as verified in Chapter 2.</w:t>
      </w:r>
      <w:r w:rsidRPr="00560768">
        <w:t xml:space="preserve"> </w:t>
      </w:r>
    </w:p>
    <w:p w:rsidR="00560768" w:rsidRPr="006D5614" w:rsidRDefault="00560768" w:rsidP="00560768">
      <w:pPr>
        <w:spacing w:before="80" w:after="120" w:line="276" w:lineRule="auto"/>
        <w:jc w:val="both"/>
        <w:rPr>
          <w:rStyle w:val="cursor-pointer"/>
          <w:b/>
        </w:rPr>
      </w:pPr>
      <w:r w:rsidRPr="006D5614">
        <w:rPr>
          <w:rStyle w:val="cursor-pointer"/>
          <w:b/>
        </w:rPr>
        <w:lastRenderedPageBreak/>
        <w:t xml:space="preserve">Algorithm 1: Random Forest </w:t>
      </w:r>
      <w:proofErr w:type="spellStart"/>
      <w:r w:rsidRPr="006D5614">
        <w:rPr>
          <w:rStyle w:val="cursor-pointer"/>
          <w:b/>
        </w:rPr>
        <w:t>Regressor</w:t>
      </w:r>
      <w:proofErr w:type="spellEnd"/>
    </w:p>
    <w:p w:rsidR="006D5614" w:rsidRDefault="009D3A5A" w:rsidP="00560768">
      <w:pPr>
        <w:spacing w:before="80" w:after="120" w:line="276" w:lineRule="auto"/>
        <w:jc w:val="both"/>
      </w:pPr>
      <w:r w:rsidRPr="00560768">
        <w:rPr>
          <w:rStyle w:val="cursor-pointer"/>
        </w:rPr>
        <w:t>The</w:t>
      </w:r>
      <w:r w:rsidR="00560768">
        <w:rPr>
          <w:rStyle w:val="cursor-pointer"/>
        </w:rPr>
        <w:t xml:space="preserve"> </w:t>
      </w:r>
      <w:r w:rsidRPr="00560768">
        <w:rPr>
          <w:rStyle w:val="cursor-pointer"/>
        </w:rPr>
        <w:t>Random Forest trains a forest consisting of 200 decision trees in the training stage.</w:t>
      </w:r>
      <w:r w:rsidRPr="00560768">
        <w:t xml:space="preserve"> </w:t>
      </w:r>
      <w:r w:rsidRPr="00560768">
        <w:rPr>
          <w:rStyle w:val="cursor-pointer"/>
        </w:rPr>
        <w:t>A tree is constructed on a bootstrap-sampled portion</w:t>
      </w:r>
      <w:r w:rsidR="00560768">
        <w:rPr>
          <w:rStyle w:val="cursor-pointer"/>
        </w:rPr>
        <w:t xml:space="preserve"> of the training data (bagging). A</w:t>
      </w:r>
      <w:r w:rsidRPr="00560768">
        <w:rPr>
          <w:rStyle w:val="cursor-pointer"/>
        </w:rPr>
        <w:t>t each s</w:t>
      </w:r>
      <w:r w:rsidR="00904C81">
        <w:rPr>
          <w:rStyle w:val="cursor-pointer"/>
        </w:rPr>
        <w:t>plit node, only a random subset</w:t>
      </w:r>
      <w:r w:rsidRPr="00560768">
        <w:rPr>
          <w:rStyle w:val="cursor-pointer"/>
        </w:rPr>
        <w:t xml:space="preserve"> of </w:t>
      </w:r>
      <w:proofErr w:type="gramStart"/>
      <w:r w:rsidRPr="00560768">
        <w:rPr>
          <w:rStyle w:val="cursor-pointer"/>
        </w:rPr>
        <w:t>√d</w:t>
      </w:r>
      <w:proofErr w:type="gramEnd"/>
      <w:r w:rsidRPr="00560768">
        <w:rPr>
          <w:rStyle w:val="cursor-pointer"/>
        </w:rPr>
        <w:t xml:space="preserve"> features are evaluated, where d is the number of features.</w:t>
      </w:r>
      <w:r w:rsidRPr="00560768">
        <w:t xml:space="preserve"> </w:t>
      </w:r>
      <w:r w:rsidRPr="00560768">
        <w:rPr>
          <w:rStyle w:val="cursor-pointer"/>
        </w:rPr>
        <w:t xml:space="preserve">These two sources of </w:t>
      </w:r>
      <w:proofErr w:type="spellStart"/>
      <w:r w:rsidRPr="00560768">
        <w:rPr>
          <w:rStyle w:val="cursor-pointer"/>
        </w:rPr>
        <w:t>randomisation</w:t>
      </w:r>
      <w:proofErr w:type="spellEnd"/>
      <w:r w:rsidRPr="00560768">
        <w:rPr>
          <w:rStyle w:val="cursor-pointer"/>
        </w:rPr>
        <w:t xml:space="preserve">, sample </w:t>
      </w:r>
      <w:proofErr w:type="spellStart"/>
      <w:r w:rsidRPr="00560768">
        <w:rPr>
          <w:rStyle w:val="cursor-pointer"/>
        </w:rPr>
        <w:t>randomisation</w:t>
      </w:r>
      <w:proofErr w:type="spellEnd"/>
      <w:r w:rsidRPr="00560768">
        <w:rPr>
          <w:rStyle w:val="cursor-pointer"/>
        </w:rPr>
        <w:t xml:space="preserve"> via bagging and feature </w:t>
      </w:r>
      <w:proofErr w:type="spellStart"/>
      <w:r w:rsidRPr="00560768">
        <w:rPr>
          <w:rStyle w:val="cursor-pointer"/>
        </w:rPr>
        <w:t>randomisation</w:t>
      </w:r>
      <w:proofErr w:type="spellEnd"/>
      <w:r w:rsidRPr="00560768">
        <w:rPr>
          <w:rStyle w:val="cursor-pointer"/>
        </w:rPr>
        <w:t xml:space="preserve"> via random </w:t>
      </w:r>
      <w:proofErr w:type="spellStart"/>
      <w:r w:rsidRPr="00560768">
        <w:rPr>
          <w:rStyle w:val="cursor-pointer"/>
        </w:rPr>
        <w:t>subspacing</w:t>
      </w:r>
      <w:proofErr w:type="spellEnd"/>
      <w:r w:rsidRPr="00560768">
        <w:rPr>
          <w:rStyle w:val="cursor-pointer"/>
        </w:rPr>
        <w:t xml:space="preserve">, </w:t>
      </w:r>
      <w:proofErr w:type="spellStart"/>
      <w:r w:rsidRPr="00560768">
        <w:rPr>
          <w:rStyle w:val="cursor-pointer"/>
        </w:rPr>
        <w:t>minimise</w:t>
      </w:r>
      <w:proofErr w:type="spellEnd"/>
      <w:r w:rsidRPr="00560768">
        <w:rPr>
          <w:rStyle w:val="cursor-pointer"/>
        </w:rPr>
        <w:t xml:space="preserve"> the variance of the ensemble prediction as compared with any one decision tree.</w:t>
      </w:r>
      <w:r w:rsidRPr="00560768">
        <w:t xml:space="preserve"> </w:t>
      </w:r>
      <w:r w:rsidRPr="00560768">
        <w:rPr>
          <w:rStyle w:val="cursor-pointer"/>
        </w:rPr>
        <w:t>When using regression (</w:t>
      </w:r>
      <w:proofErr w:type="spellStart"/>
      <w:r w:rsidRPr="00560768">
        <w:rPr>
          <w:rStyle w:val="cursor-pointer"/>
        </w:rPr>
        <w:t>SoH</w:t>
      </w:r>
      <w:proofErr w:type="spellEnd"/>
      <w:r w:rsidRPr="00560768">
        <w:rPr>
          <w:rStyle w:val="cursor-pointer"/>
        </w:rPr>
        <w:t xml:space="preserve"> estimation) the model delivers the mean prediction of all 200 trees.</w:t>
      </w:r>
      <w:r w:rsidR="006D5614">
        <w:t xml:space="preserve"> </w:t>
      </w:r>
    </w:p>
    <w:p w:rsidR="00773861" w:rsidRDefault="009D3A5A" w:rsidP="00560768">
      <w:pPr>
        <w:spacing w:before="80" w:after="120" w:line="276" w:lineRule="auto"/>
        <w:jc w:val="both"/>
        <w:rPr>
          <w:bCs/>
        </w:rPr>
      </w:pPr>
      <w:r w:rsidRPr="00516CBB">
        <w:rPr>
          <w:rStyle w:val="cursor-pointer"/>
          <w:b/>
        </w:rPr>
        <w:t>Feature Vector</w:t>
      </w:r>
      <w:r w:rsidR="006D5614" w:rsidRPr="00516CBB">
        <w:rPr>
          <w:rStyle w:val="cursor-pointer"/>
          <w:b/>
        </w:rPr>
        <w:t xml:space="preserve"> Integration</w:t>
      </w:r>
      <w:r w:rsidRPr="00516CBB">
        <w:rPr>
          <w:rStyle w:val="cursor-pointer"/>
          <w:b/>
        </w:rPr>
        <w:t>:</w:t>
      </w:r>
      <w:r w:rsidRPr="00560768">
        <w:rPr>
          <w:rStyle w:val="cursor-pointer"/>
        </w:rPr>
        <w:t xml:space="preserve"> </w:t>
      </w:r>
      <w:proofErr w:type="spellStart"/>
      <w:r w:rsidRPr="00560768">
        <w:rPr>
          <w:rStyle w:val="cursor-pointer"/>
        </w:rPr>
        <w:t>voltage_v</w:t>
      </w:r>
      <w:proofErr w:type="spellEnd"/>
      <w:r w:rsidRPr="00560768">
        <w:rPr>
          <w:rStyle w:val="cursor-pointer"/>
        </w:rPr>
        <w:t xml:space="preserve">, </w:t>
      </w:r>
      <w:proofErr w:type="spellStart"/>
      <w:r w:rsidRPr="00560768">
        <w:rPr>
          <w:rStyle w:val="cursor-pointer"/>
        </w:rPr>
        <w:t>current_a</w:t>
      </w:r>
      <w:proofErr w:type="spellEnd"/>
      <w:r w:rsidRPr="00560768">
        <w:rPr>
          <w:rStyle w:val="cursor-pointer"/>
        </w:rPr>
        <w:t xml:space="preserve">, </w:t>
      </w:r>
      <w:proofErr w:type="spellStart"/>
      <w:r w:rsidRPr="00560768">
        <w:rPr>
          <w:rStyle w:val="cursor-pointer"/>
        </w:rPr>
        <w:t>temp_c</w:t>
      </w:r>
      <w:proofErr w:type="spellEnd"/>
      <w:r w:rsidRPr="00560768">
        <w:rPr>
          <w:rStyle w:val="cursor-pointer"/>
        </w:rPr>
        <w:t xml:space="preserve">, irradiance_wm2, and four </w:t>
      </w:r>
      <w:r w:rsidR="006D5614">
        <w:rPr>
          <w:rStyle w:val="cursor-pointer"/>
        </w:rPr>
        <w:t>engineered time-series</w:t>
      </w:r>
      <w:r w:rsidRPr="00560768">
        <w:rPr>
          <w:rStyle w:val="cursor-pointer"/>
        </w:rPr>
        <w:t xml:space="preserve"> features b</w:t>
      </w:r>
      <w:r w:rsidR="006D5614">
        <w:rPr>
          <w:rStyle w:val="cursor-pointer"/>
        </w:rPr>
        <w:t>ased on the telemetry block. These include the</w:t>
      </w:r>
      <w:r w:rsidRPr="00560768">
        <w:rPr>
          <w:rStyle w:val="cursor-pointer"/>
        </w:rPr>
        <w:t xml:space="preserve"> rolling 30-minute mean voltage (</w:t>
      </w:r>
      <w:r w:rsidR="006D5614">
        <w:rPr>
          <w:rStyle w:val="cursor-pointer"/>
        </w:rPr>
        <w:t>to capture</w:t>
      </w:r>
      <w:r w:rsidRPr="00560768">
        <w:rPr>
          <w:rStyle w:val="cursor-pointer"/>
        </w:rPr>
        <w:t xml:space="preserve"> gradual discharge var</w:t>
      </w:r>
      <w:r w:rsidR="006D5614">
        <w:rPr>
          <w:rStyle w:val="cursor-pointer"/>
        </w:rPr>
        <w:t xml:space="preserve">iation), voltage rate of change per </w:t>
      </w:r>
      <w:r w:rsidRPr="00560768">
        <w:rPr>
          <w:rStyle w:val="cursor-pointer"/>
        </w:rPr>
        <w:t>minute (detects sudden drops, which are indicators of fault conditions), temperature difference with 24-hour baseline (detects thermally abusive discharge), and hour of</w:t>
      </w:r>
      <w:r w:rsidRPr="00560768">
        <w:rPr>
          <w:b/>
          <w:bCs/>
        </w:rPr>
        <w:t xml:space="preserve"> </w:t>
      </w:r>
      <w:r w:rsidR="006D5614">
        <w:rPr>
          <w:bCs/>
        </w:rPr>
        <w:t>the day (to prevent the model from misclassifying night-time low irradiance as partial shading fault).</w:t>
      </w:r>
    </w:p>
    <w:p w:rsidR="00516CBB" w:rsidRPr="006D5614" w:rsidRDefault="00516CBB" w:rsidP="00516CBB">
      <w:pPr>
        <w:spacing w:before="80" w:after="120" w:line="276" w:lineRule="auto"/>
        <w:jc w:val="both"/>
        <w:rPr>
          <w:bCs/>
        </w:rPr>
      </w:pPr>
      <w:r w:rsidRPr="00516CBB">
        <w:rPr>
          <w:b/>
          <w:bCs/>
        </w:rPr>
        <w:t xml:space="preserve">Time Complexity: </w:t>
      </w:r>
      <w:r w:rsidRPr="00516CBB">
        <w:rPr>
          <w:bCs/>
        </w:rPr>
        <w:t>Training</w:t>
      </w:r>
      <w:r w:rsidR="007E5FBF">
        <w:rPr>
          <w:bCs/>
        </w:rPr>
        <w:t xml:space="preserve"> time complexity is</w:t>
      </w:r>
      <w:r w:rsidRPr="00516CBB">
        <w:rPr>
          <w:bCs/>
        </w:rPr>
        <w:t xml:space="preserve"> </w:t>
      </w:r>
      <w:proofErr w:type="gramStart"/>
      <w:r w:rsidRPr="00516CBB">
        <w:rPr>
          <w:bCs/>
        </w:rPr>
        <w:t>O(</w:t>
      </w:r>
      <w:proofErr w:type="gramEnd"/>
      <w:r w:rsidRPr="00516CBB">
        <w:rPr>
          <w:bCs/>
        </w:rPr>
        <w:t xml:space="preserve">n log(n) d k), n is the number of samples, d is the number of features, and k is the number of trees. Training is applied offline to the simulation dataset, as well as any other recalibration dataset. Inference: </w:t>
      </w:r>
      <w:proofErr w:type="gramStart"/>
      <w:r w:rsidRPr="00516CBB">
        <w:rPr>
          <w:bCs/>
        </w:rPr>
        <w:t>O(</w:t>
      </w:r>
      <w:proofErr w:type="gramEnd"/>
      <w:r w:rsidRPr="00516CBB">
        <w:rPr>
          <w:bCs/>
        </w:rPr>
        <w:t>k</w:t>
      </w:r>
      <w:r>
        <w:rPr>
          <w:bCs/>
        </w:rPr>
        <w:t xml:space="preserve"> d), assessing d split choices. </w:t>
      </w:r>
      <w:r w:rsidRPr="00516CBB">
        <w:rPr>
          <w:bCs/>
        </w:rPr>
        <w:t>Using k = 200 and d = 8 features, this is a fixed constant calculation, and can run in less than 2ms on current CPU hardware, far less than the NFR1 limit of 50ms. A major benefit over deep learning architectures whose inference time is dependent on sequence length (LSTM) or input size (CNN) is this limited inference complexity.</w:t>
      </w:r>
    </w:p>
    <w:p w:rsidR="008A7872" w:rsidRDefault="008A7872" w:rsidP="009D3A5A">
      <w:pPr>
        <w:spacing w:before="80" w:after="120"/>
        <w:jc w:val="both"/>
      </w:pPr>
      <w:r>
        <w:rPr>
          <w:b/>
          <w:bCs/>
        </w:rPr>
        <w:t xml:space="preserve">Training Protocol: </w:t>
      </w:r>
      <w:r>
        <w:t xml:space="preserve">A stratified 70/30 train/test split is applied to the 30-day simulation dataset. Five-fold cross-validation is run on the training partition to </w:t>
      </w:r>
      <w:proofErr w:type="spellStart"/>
      <w:r>
        <w:t>optimise</w:t>
      </w:r>
      <w:proofErr w:type="spellEnd"/>
      <w:r>
        <w:t xml:space="preserve"> the </w:t>
      </w:r>
      <w:proofErr w:type="spellStart"/>
      <w:r>
        <w:t>n_estimators</w:t>
      </w:r>
      <w:proofErr w:type="spellEnd"/>
      <w:r>
        <w:t xml:space="preserve"> parameter (50–500 range) and </w:t>
      </w:r>
      <w:proofErr w:type="spellStart"/>
      <w:r>
        <w:t>max_depth</w:t>
      </w:r>
      <w:proofErr w:type="spellEnd"/>
      <w:r>
        <w:t xml:space="preserve"> (5–None range), selecting the configuration that </w:t>
      </w:r>
      <w:proofErr w:type="spellStart"/>
      <w:r>
        <w:t>minimises</w:t>
      </w:r>
      <w:proofErr w:type="spellEnd"/>
      <w:r>
        <w:t xml:space="preserve"> RMSE on the validation folds. Post-training, feature importance rankings are extracted using </w:t>
      </w:r>
      <w:proofErr w:type="spellStart"/>
      <w:r>
        <w:t>Scikit-learn's</w:t>
      </w:r>
      <w:proofErr w:type="spellEnd"/>
      <w:r>
        <w:t xml:space="preserve"> </w:t>
      </w:r>
      <w:proofErr w:type="spellStart"/>
      <w:r>
        <w:t>feature_impo</w:t>
      </w:r>
      <w:r w:rsidR="00516CBB">
        <w:t>rtances</w:t>
      </w:r>
      <w:proofErr w:type="spellEnd"/>
      <w:r w:rsidR="00516CBB">
        <w:t xml:space="preserve">_ attribute. The dominant features, </w:t>
      </w:r>
      <w:r>
        <w:t>battery terminal voltage, ambient temp</w:t>
      </w:r>
      <w:r w:rsidR="00516CBB">
        <w:t>erature, and discharge current</w:t>
      </w:r>
      <w:r>
        <w:t xml:space="preserve"> align with the electrochemical mechanisms of battery degradation documented by Abdulla et al. (2024).</w:t>
      </w:r>
    </w:p>
    <w:p w:rsidR="0025104F" w:rsidRDefault="0025104F" w:rsidP="008A7872">
      <w:pPr>
        <w:pStyle w:val="Heading2"/>
        <w:rPr>
          <w:rFonts w:ascii="Geist Fallback" w:hAnsi="Geist Fallback"/>
          <w:sz w:val="23"/>
          <w:szCs w:val="23"/>
        </w:rPr>
      </w:pPr>
      <w:r>
        <w:rPr>
          <w:rStyle w:val="cursor-pointer"/>
          <w:rFonts w:ascii="Geist Fallback" w:hAnsi="Geist Fallback"/>
          <w:sz w:val="23"/>
          <w:szCs w:val="23"/>
        </w:rPr>
        <w:t>Algorithms 2: Isolation Forest - Anomaly Detection.</w:t>
      </w:r>
      <w:r>
        <w:rPr>
          <w:rFonts w:ascii="Geist Fallback" w:hAnsi="Geist Fallback"/>
          <w:sz w:val="23"/>
          <w:szCs w:val="23"/>
        </w:rPr>
        <w:t xml:space="preserve"> </w:t>
      </w:r>
    </w:p>
    <w:p w:rsidR="00BA5DDC" w:rsidRDefault="0025104F" w:rsidP="0025104F">
      <w:pPr>
        <w:pStyle w:val="Heading2"/>
        <w:spacing w:line="276" w:lineRule="auto"/>
        <w:rPr>
          <w:b w:val="0"/>
          <w:bCs w:val="0"/>
          <w:color w:val="auto"/>
          <w:sz w:val="24"/>
          <w:szCs w:val="24"/>
        </w:rPr>
      </w:pPr>
      <w:r w:rsidRPr="0025104F">
        <w:rPr>
          <w:b w:val="0"/>
          <w:bCs w:val="0"/>
          <w:color w:val="auto"/>
          <w:sz w:val="24"/>
          <w:szCs w:val="24"/>
        </w:rPr>
        <w:t>Isolation Fore</w:t>
      </w:r>
      <w:r>
        <w:rPr>
          <w:b w:val="0"/>
          <w:bCs w:val="0"/>
          <w:color w:val="auto"/>
          <w:sz w:val="24"/>
          <w:szCs w:val="24"/>
        </w:rPr>
        <w:t>st isolates anomalies geometrically rather</w:t>
      </w:r>
      <w:r w:rsidRPr="0025104F">
        <w:rPr>
          <w:b w:val="0"/>
          <w:bCs w:val="0"/>
          <w:color w:val="auto"/>
          <w:sz w:val="24"/>
          <w:szCs w:val="24"/>
        </w:rPr>
        <w:t xml:space="preserve"> </w:t>
      </w:r>
      <w:r>
        <w:rPr>
          <w:b w:val="0"/>
          <w:bCs w:val="0"/>
          <w:color w:val="auto"/>
          <w:sz w:val="24"/>
          <w:szCs w:val="24"/>
        </w:rPr>
        <w:t>than</w:t>
      </w:r>
      <w:r w:rsidRPr="0025104F">
        <w:rPr>
          <w:b w:val="0"/>
          <w:bCs w:val="0"/>
          <w:color w:val="auto"/>
          <w:sz w:val="24"/>
          <w:szCs w:val="24"/>
        </w:rPr>
        <w:t xml:space="preserve"> profiling normal data. It constructs a set of</w:t>
      </w:r>
      <w:r w:rsidR="00BA5DDC" w:rsidRPr="0025104F">
        <w:rPr>
          <w:b w:val="0"/>
          <w:bCs w:val="0"/>
          <w:color w:val="auto"/>
          <w:sz w:val="24"/>
          <w:szCs w:val="24"/>
        </w:rPr>
        <w:t xml:space="preserve"> isolation</w:t>
      </w:r>
      <w:r w:rsidRPr="0025104F">
        <w:rPr>
          <w:b w:val="0"/>
          <w:bCs w:val="0"/>
          <w:color w:val="auto"/>
          <w:sz w:val="24"/>
          <w:szCs w:val="24"/>
        </w:rPr>
        <w:t xml:space="preserve"> trees</w:t>
      </w:r>
      <w:r w:rsidR="00BA5DDC">
        <w:rPr>
          <w:b w:val="0"/>
          <w:bCs w:val="0"/>
          <w:color w:val="auto"/>
          <w:sz w:val="24"/>
          <w:szCs w:val="24"/>
        </w:rPr>
        <w:t xml:space="preserve"> by</w:t>
      </w:r>
      <w:r w:rsidRPr="0025104F">
        <w:rPr>
          <w:b w:val="0"/>
          <w:bCs w:val="0"/>
          <w:color w:val="auto"/>
          <w:sz w:val="24"/>
          <w:szCs w:val="24"/>
        </w:rPr>
        <w:t xml:space="preserve"> recursively choosing a random feature and a random split value in the range of that feature. Abnormal nodes (as in shading, thermal stress events, or inverter overloads) are geometrically separate to the normal cluster and fewer partitions are necessary to isolate them, and thus have shorter average path lengths in the tree structure. Each record is given the anomaly score based on its </w:t>
      </w:r>
      <w:proofErr w:type="spellStart"/>
      <w:r w:rsidRPr="0025104F">
        <w:rPr>
          <w:b w:val="0"/>
          <w:bCs w:val="0"/>
          <w:color w:val="auto"/>
          <w:sz w:val="24"/>
          <w:szCs w:val="24"/>
        </w:rPr>
        <w:t>normalised</w:t>
      </w:r>
      <w:proofErr w:type="spellEnd"/>
      <w:r w:rsidRPr="0025104F">
        <w:rPr>
          <w:b w:val="0"/>
          <w:bCs w:val="0"/>
          <w:color w:val="auto"/>
          <w:sz w:val="24"/>
          <w:szCs w:val="24"/>
        </w:rPr>
        <w:t xml:space="preserve"> average length of path through all trees. </w:t>
      </w:r>
    </w:p>
    <w:p w:rsidR="007E5FBF" w:rsidRDefault="0025104F" w:rsidP="0025104F">
      <w:pPr>
        <w:pStyle w:val="Heading2"/>
        <w:spacing w:line="276" w:lineRule="auto"/>
        <w:rPr>
          <w:b w:val="0"/>
          <w:bCs w:val="0"/>
          <w:color w:val="auto"/>
          <w:sz w:val="24"/>
          <w:szCs w:val="24"/>
        </w:rPr>
      </w:pPr>
      <w:r w:rsidRPr="00BA5DDC">
        <w:rPr>
          <w:bCs w:val="0"/>
          <w:color w:val="auto"/>
          <w:sz w:val="24"/>
          <w:szCs w:val="24"/>
        </w:rPr>
        <w:lastRenderedPageBreak/>
        <w:t>Training Protocol:</w:t>
      </w:r>
      <w:r w:rsidRPr="0025104F">
        <w:rPr>
          <w:b w:val="0"/>
          <w:bCs w:val="0"/>
          <w:color w:val="auto"/>
          <w:sz w:val="24"/>
          <w:szCs w:val="24"/>
        </w:rPr>
        <w:t xml:space="preserve"> The Isolation Forest is only trained on the normal operation class of the simulation data (records where </w:t>
      </w:r>
      <w:proofErr w:type="spellStart"/>
      <w:r w:rsidRPr="0025104F">
        <w:rPr>
          <w:b w:val="0"/>
          <w:bCs w:val="0"/>
          <w:color w:val="auto"/>
          <w:sz w:val="24"/>
          <w:szCs w:val="24"/>
        </w:rPr>
        <w:t>injected_fault</w:t>
      </w:r>
      <w:proofErr w:type="spellEnd"/>
      <w:r w:rsidRPr="0025104F">
        <w:rPr>
          <w:b w:val="0"/>
          <w:bCs w:val="0"/>
          <w:color w:val="auto"/>
          <w:sz w:val="24"/>
          <w:szCs w:val="24"/>
        </w:rPr>
        <w:t xml:space="preserve"> = False). The parameter</w:t>
      </w:r>
      <w:r w:rsidR="00BA5DDC">
        <w:rPr>
          <w:b w:val="0"/>
          <w:bCs w:val="0"/>
          <w:color w:val="auto"/>
          <w:sz w:val="24"/>
          <w:szCs w:val="24"/>
        </w:rPr>
        <w:t xml:space="preserve"> of contamination is set to</w:t>
      </w:r>
      <w:r w:rsidRPr="0025104F">
        <w:rPr>
          <w:b w:val="0"/>
          <w:bCs w:val="0"/>
          <w:color w:val="auto"/>
          <w:sz w:val="24"/>
          <w:szCs w:val="24"/>
        </w:rPr>
        <w:t xml:space="preserve"> 0.01, which is in accordance with the 1 percent anomaly rate recorded in </w:t>
      </w:r>
      <w:proofErr w:type="spellStart"/>
      <w:r w:rsidRPr="0025104F">
        <w:rPr>
          <w:b w:val="0"/>
          <w:bCs w:val="0"/>
          <w:color w:val="auto"/>
          <w:sz w:val="24"/>
          <w:szCs w:val="24"/>
        </w:rPr>
        <w:t>Kabir</w:t>
      </w:r>
      <w:proofErr w:type="spellEnd"/>
      <w:r w:rsidRPr="0025104F">
        <w:rPr>
          <w:b w:val="0"/>
          <w:bCs w:val="0"/>
          <w:color w:val="auto"/>
          <w:sz w:val="24"/>
          <w:szCs w:val="24"/>
        </w:rPr>
        <w:t xml:space="preserve"> et al. (2023). The algorithm also does not need labelled faults, an architectural constraint of this research as existing fault records of mini-grids deployment in Zimbabwe do not exist at all, as was found in Chapter 2, Section 2.4. </w:t>
      </w:r>
    </w:p>
    <w:p w:rsidR="007E5FBF" w:rsidRDefault="0025104F" w:rsidP="0025104F">
      <w:pPr>
        <w:pStyle w:val="Heading2"/>
        <w:spacing w:line="276" w:lineRule="auto"/>
        <w:rPr>
          <w:b w:val="0"/>
          <w:bCs w:val="0"/>
          <w:color w:val="auto"/>
          <w:sz w:val="24"/>
          <w:szCs w:val="24"/>
        </w:rPr>
      </w:pPr>
      <w:r w:rsidRPr="007E5FBF">
        <w:rPr>
          <w:bCs w:val="0"/>
          <w:color w:val="auto"/>
          <w:sz w:val="24"/>
          <w:szCs w:val="24"/>
        </w:rPr>
        <w:t>Time Complexity:</w:t>
      </w:r>
      <w:r w:rsidRPr="0025104F">
        <w:rPr>
          <w:b w:val="0"/>
          <w:bCs w:val="0"/>
          <w:color w:val="auto"/>
          <w:sz w:val="24"/>
          <w:szCs w:val="24"/>
        </w:rPr>
        <w:t xml:space="preserve"> Training</w:t>
      </w:r>
      <w:r w:rsidR="007E5FBF">
        <w:rPr>
          <w:b w:val="0"/>
          <w:bCs w:val="0"/>
          <w:color w:val="auto"/>
          <w:sz w:val="24"/>
          <w:szCs w:val="24"/>
        </w:rPr>
        <w:t xml:space="preserve"> time complexity is</w:t>
      </w:r>
      <w:r w:rsidRPr="0025104F">
        <w:rPr>
          <w:b w:val="0"/>
          <w:bCs w:val="0"/>
          <w:color w:val="auto"/>
          <w:sz w:val="24"/>
          <w:szCs w:val="24"/>
        </w:rPr>
        <w:t xml:space="preserve"> </w:t>
      </w:r>
      <w:proofErr w:type="gramStart"/>
      <w:r w:rsidRPr="0025104F">
        <w:rPr>
          <w:b w:val="0"/>
          <w:bCs w:val="0"/>
          <w:color w:val="auto"/>
          <w:sz w:val="24"/>
          <w:szCs w:val="24"/>
        </w:rPr>
        <w:t>O(</w:t>
      </w:r>
      <w:proofErr w:type="gramEnd"/>
      <w:r w:rsidRPr="0025104F">
        <w:rPr>
          <w:b w:val="0"/>
          <w:bCs w:val="0"/>
          <w:color w:val="auto"/>
          <w:sz w:val="24"/>
          <w:szCs w:val="24"/>
        </w:rPr>
        <w:t xml:space="preserve">n log(n)) where n is the number of training samples of normal-class. </w:t>
      </w:r>
      <w:r w:rsidR="007E5FBF">
        <w:rPr>
          <w:b w:val="0"/>
          <w:bCs w:val="0"/>
          <w:color w:val="auto"/>
          <w:sz w:val="24"/>
          <w:szCs w:val="24"/>
        </w:rPr>
        <w:t xml:space="preserve">Inference complexity is </w:t>
      </w:r>
      <w:proofErr w:type="gramStart"/>
      <w:r w:rsidRPr="0025104F">
        <w:rPr>
          <w:b w:val="0"/>
          <w:bCs w:val="0"/>
          <w:color w:val="auto"/>
          <w:sz w:val="24"/>
          <w:szCs w:val="24"/>
        </w:rPr>
        <w:t>O(</w:t>
      </w:r>
      <w:proofErr w:type="spellStart"/>
      <w:proofErr w:type="gramEnd"/>
      <w:r w:rsidRPr="0025104F">
        <w:rPr>
          <w:b w:val="0"/>
          <w:bCs w:val="0"/>
          <w:color w:val="auto"/>
          <w:sz w:val="24"/>
          <w:szCs w:val="24"/>
        </w:rPr>
        <w:t>klog</w:t>
      </w:r>
      <w:proofErr w:type="spellEnd"/>
      <w:r w:rsidRPr="0025104F">
        <w:rPr>
          <w:b w:val="0"/>
          <w:bCs w:val="0"/>
          <w:color w:val="auto"/>
          <w:sz w:val="24"/>
          <w:szCs w:val="24"/>
        </w:rPr>
        <w:t xml:space="preserve">(n)) where k is the number of isolation trees and n is the size of the subsample on which the training is performed. Sub-linear inference complexity also ensures the Isolation Forest is highly efficient at continuous real-time stream analysis, with each prediction having a runtime of fewer than 1ms in practice. </w:t>
      </w:r>
    </w:p>
    <w:p w:rsidR="0025104F" w:rsidRDefault="0025104F" w:rsidP="0025104F">
      <w:pPr>
        <w:pStyle w:val="Heading2"/>
        <w:spacing w:line="276" w:lineRule="auto"/>
        <w:rPr>
          <w:b w:val="0"/>
          <w:bCs w:val="0"/>
          <w:color w:val="auto"/>
          <w:sz w:val="24"/>
          <w:szCs w:val="24"/>
        </w:rPr>
      </w:pPr>
      <w:r w:rsidRPr="007E5FBF">
        <w:rPr>
          <w:bCs w:val="0"/>
          <w:color w:val="auto"/>
          <w:sz w:val="24"/>
          <w:szCs w:val="24"/>
        </w:rPr>
        <w:t>Decision Threshold</w:t>
      </w:r>
      <w:r w:rsidR="00664F41">
        <w:rPr>
          <w:b w:val="0"/>
          <w:bCs w:val="0"/>
          <w:color w:val="auto"/>
          <w:sz w:val="24"/>
          <w:szCs w:val="24"/>
        </w:rPr>
        <w:t xml:space="preserve">: The </w:t>
      </w:r>
      <w:proofErr w:type="spellStart"/>
      <w:r w:rsidR="00664F41">
        <w:rPr>
          <w:b w:val="0"/>
          <w:bCs w:val="0"/>
          <w:color w:val="auto"/>
          <w:sz w:val="24"/>
          <w:szCs w:val="24"/>
        </w:rPr>
        <w:t>Scikit</w:t>
      </w:r>
      <w:proofErr w:type="spellEnd"/>
      <w:r w:rsidR="00664F41">
        <w:rPr>
          <w:b w:val="0"/>
          <w:bCs w:val="0"/>
          <w:color w:val="auto"/>
          <w:sz w:val="24"/>
          <w:szCs w:val="24"/>
        </w:rPr>
        <w:t>-learn</w:t>
      </w:r>
      <w:r w:rsidRPr="0025104F">
        <w:rPr>
          <w:b w:val="0"/>
          <w:bCs w:val="0"/>
          <w:color w:val="auto"/>
          <w:sz w:val="24"/>
          <w:szCs w:val="24"/>
        </w:rPr>
        <w:t xml:space="preserve"> </w:t>
      </w:r>
      <w:proofErr w:type="spellStart"/>
      <w:r w:rsidRPr="0025104F">
        <w:rPr>
          <w:b w:val="0"/>
          <w:bCs w:val="0"/>
          <w:color w:val="auto"/>
          <w:sz w:val="24"/>
          <w:szCs w:val="24"/>
        </w:rPr>
        <w:t>decision_function</w:t>
      </w:r>
      <w:proofErr w:type="spellEnd"/>
      <w:r w:rsidRPr="0025104F">
        <w:rPr>
          <w:b w:val="0"/>
          <w:bCs w:val="0"/>
          <w:color w:val="auto"/>
          <w:sz w:val="24"/>
          <w:szCs w:val="24"/>
        </w:rPr>
        <w:t xml:space="preserve"> </w:t>
      </w:r>
      <w:r w:rsidR="00664F41">
        <w:rPr>
          <w:b w:val="0"/>
          <w:bCs w:val="0"/>
          <w:color w:val="auto"/>
          <w:sz w:val="24"/>
          <w:szCs w:val="24"/>
        </w:rPr>
        <w:t>method outputs</w:t>
      </w:r>
      <w:r w:rsidRPr="0025104F">
        <w:rPr>
          <w:b w:val="0"/>
          <w:bCs w:val="0"/>
          <w:color w:val="auto"/>
          <w:sz w:val="24"/>
          <w:szCs w:val="24"/>
        </w:rPr>
        <w:t xml:space="preserve"> a raw score of anomalies, with negative scores indicating anomalies and</w:t>
      </w:r>
      <w:r w:rsidR="00664F41">
        <w:rPr>
          <w:b w:val="0"/>
          <w:bCs w:val="0"/>
          <w:color w:val="auto"/>
          <w:sz w:val="24"/>
          <w:szCs w:val="24"/>
        </w:rPr>
        <w:t xml:space="preserve"> positive indicating normal operation</w:t>
      </w:r>
      <w:r w:rsidRPr="0025104F">
        <w:rPr>
          <w:b w:val="0"/>
          <w:bCs w:val="0"/>
          <w:color w:val="auto"/>
          <w:sz w:val="24"/>
          <w:szCs w:val="24"/>
        </w:rPr>
        <w:t xml:space="preserve">. The </w:t>
      </w:r>
      <w:proofErr w:type="spellStart"/>
      <w:r w:rsidRPr="0025104F">
        <w:rPr>
          <w:b w:val="0"/>
          <w:bCs w:val="0"/>
          <w:color w:val="auto"/>
          <w:sz w:val="24"/>
          <w:szCs w:val="24"/>
        </w:rPr>
        <w:t>is_fault</w:t>
      </w:r>
      <w:proofErr w:type="spellEnd"/>
      <w:r w:rsidRPr="0025104F">
        <w:rPr>
          <w:b w:val="0"/>
          <w:bCs w:val="0"/>
          <w:color w:val="auto"/>
          <w:sz w:val="24"/>
          <w:szCs w:val="24"/>
        </w:rPr>
        <w:t xml:space="preserve"> Boolean is set to True when the anomaly score is less than -0.1, which gives a safe margin above the contamination threshold to minimize false positives when there is a time of true but non-fault operational variation (like partial cloud cover lowering irradiance).</w:t>
      </w:r>
    </w:p>
    <w:p w:rsidR="008A7872" w:rsidRDefault="008A7872" w:rsidP="008A7872">
      <w:pPr>
        <w:pStyle w:val="Heading2"/>
      </w:pPr>
      <w:r>
        <w:t>4.5.2 Data Preprocessing and Auto-Zero Calibration Logic</w:t>
      </w:r>
    </w:p>
    <w:p w:rsidR="008A7872" w:rsidRPr="00664F41" w:rsidRDefault="00664F41" w:rsidP="00664F41">
      <w:pPr>
        <w:spacing w:after="80" w:line="276" w:lineRule="auto"/>
      </w:pPr>
      <w:r w:rsidRPr="00664F41">
        <w:rPr>
          <w:rStyle w:val="cursor-pointer"/>
        </w:rPr>
        <w:t>Raw sensor data has two types of error</w:t>
      </w:r>
      <w:r>
        <w:rPr>
          <w:rStyle w:val="cursor-pointer"/>
        </w:rPr>
        <w:t>s:</w:t>
      </w:r>
      <w:r w:rsidRPr="00664F41">
        <w:rPr>
          <w:rStyle w:val="cursor-pointer"/>
        </w:rPr>
        <w:t xml:space="preserve"> systematic drift due to temperature-related bias in the quiescent output voltage of the ACS712, and random noise of all four sensors.</w:t>
      </w:r>
      <w:r w:rsidRPr="00664F41">
        <w:t xml:space="preserve"> </w:t>
      </w:r>
      <w:r w:rsidRPr="00664F41">
        <w:rPr>
          <w:rStyle w:val="cursor-pointer"/>
        </w:rPr>
        <w:t xml:space="preserve">These two have to be </w:t>
      </w:r>
      <w:r>
        <w:rPr>
          <w:rStyle w:val="cursor-pointer"/>
        </w:rPr>
        <w:t>resolved</w:t>
      </w:r>
      <w:r w:rsidRPr="00664F41">
        <w:rPr>
          <w:rStyle w:val="cursor-pointer"/>
        </w:rPr>
        <w:t xml:space="preserve"> prior to data</w:t>
      </w:r>
      <w:r>
        <w:rPr>
          <w:rStyle w:val="cursor-pointer"/>
        </w:rPr>
        <w:t xml:space="preserve"> being utilized on ML inference. U</w:t>
      </w:r>
      <w:r w:rsidRPr="00664F41">
        <w:rPr>
          <w:rStyle w:val="cursor-pointer"/>
        </w:rPr>
        <w:t>ncomp</w:t>
      </w:r>
      <w:r>
        <w:rPr>
          <w:rStyle w:val="cursor-pointer"/>
        </w:rPr>
        <w:t>ensated systematic drift would bias the</w:t>
      </w:r>
      <w:r w:rsidRPr="00664F41">
        <w:rPr>
          <w:rStyle w:val="cursor-pointer"/>
        </w:rPr>
        <w:t xml:space="preserve"> Random Forest </w:t>
      </w:r>
      <w:proofErr w:type="spellStart"/>
      <w:r w:rsidRPr="00664F41">
        <w:rPr>
          <w:rStyle w:val="cursor-pointer"/>
        </w:rPr>
        <w:t>SoH</w:t>
      </w:r>
      <w:proofErr w:type="spellEnd"/>
      <w:r>
        <w:rPr>
          <w:rStyle w:val="cursor-pointer"/>
        </w:rPr>
        <w:t xml:space="preserve"> correlation</w:t>
      </w:r>
      <w:r w:rsidRPr="00664F41">
        <w:rPr>
          <w:rStyle w:val="cursor-pointer"/>
        </w:rPr>
        <w:t>, whereas uncompensated noise would lead to a higher RMSE.</w:t>
      </w:r>
      <w:r w:rsidRPr="00664F41">
        <w:t xml:space="preserve"> </w:t>
      </w:r>
      <w:r>
        <w:rPr>
          <w:rStyle w:val="cursor-pointer"/>
        </w:rPr>
        <w:t>The firmware executes an</w:t>
      </w:r>
      <w:r w:rsidRPr="00664F41">
        <w:rPr>
          <w:rStyle w:val="cursor-pointer"/>
        </w:rPr>
        <w:t xml:space="preserve"> auto-zero calibration</w:t>
      </w:r>
      <w:r>
        <w:rPr>
          <w:rStyle w:val="cursor-pointer"/>
        </w:rPr>
        <w:t xml:space="preserve"> routine for the </w:t>
      </w:r>
      <w:r w:rsidRPr="00664F41">
        <w:rPr>
          <w:rStyle w:val="cursor-pointer"/>
        </w:rPr>
        <w:t xml:space="preserve">ACS712 </w:t>
      </w:r>
      <w:r>
        <w:rPr>
          <w:rStyle w:val="cursor-pointer"/>
        </w:rPr>
        <w:t xml:space="preserve">sensor directly on the </w:t>
      </w:r>
      <w:r w:rsidR="00465BD8">
        <w:rPr>
          <w:rStyle w:val="cursor-pointer"/>
        </w:rPr>
        <w:t>ESP32. The logic takes</w:t>
      </w:r>
      <w:r w:rsidRPr="00664F41">
        <w:rPr>
          <w:rStyle w:val="cursor-pointer"/>
        </w:rPr>
        <w:t xml:space="preserve"> advantage of the known zero-current condition near sunset when the solar PV array is not producing and the charge controller is in float mode.</w:t>
      </w:r>
      <w:r w:rsidRPr="00664F41">
        <w:t xml:space="preserve"> </w:t>
      </w:r>
      <w:r w:rsidRPr="00664F41">
        <w:rPr>
          <w:rStyle w:val="cursor-pointer"/>
        </w:rPr>
        <w:t>The algorithm consists of the following: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F4F4F4"/>
            <w:tcMar>
              <w:top w:w="120" w:type="dxa"/>
              <w:left w:w="240" w:type="dxa"/>
              <w:bottom w:w="120" w:type="dxa"/>
              <w:right w:w="240" w:type="dxa"/>
            </w:tcMar>
          </w:tcPr>
          <w:p w:rsidR="008A7872" w:rsidRDefault="008A7872" w:rsidP="008A7872">
            <w:r>
              <w:rPr>
                <w:rFonts w:ascii="Courier New" w:eastAsia="Courier New" w:hAnsi="Courier New" w:cs="Courier New"/>
                <w:sz w:val="20"/>
                <w:szCs w:val="20"/>
              </w:rPr>
              <w:t>Pseudocode: ACS712 Thermal Auto-Zero Calibration Routine</w:t>
            </w:r>
          </w:p>
          <w:p w:rsidR="008A7872" w:rsidRDefault="008A7872" w:rsidP="008A7872">
            <w:r>
              <w:rPr>
                <w:rFonts w:ascii="Courier New" w:eastAsia="Courier New" w:hAnsi="Courier New" w:cs="Courier New"/>
                <w:sz w:val="20"/>
                <w:szCs w:val="20"/>
              </w:rPr>
              <w:t>─────────────────────────────────────────────────────────</w:t>
            </w:r>
          </w:p>
          <w:p w:rsidR="008A7872" w:rsidRDefault="008A7872" w:rsidP="008A7872">
            <w:r>
              <w:rPr>
                <w:rFonts w:ascii="Courier New" w:eastAsia="Courier New" w:hAnsi="Courier New" w:cs="Courier New"/>
                <w:sz w:val="20"/>
                <w:szCs w:val="20"/>
              </w:rPr>
              <w:t xml:space="preserve">BEGIN </w:t>
            </w:r>
            <w:proofErr w:type="spellStart"/>
            <w:r>
              <w:rPr>
                <w:rFonts w:ascii="Courier New" w:eastAsia="Courier New" w:hAnsi="Courier New" w:cs="Courier New"/>
                <w:sz w:val="20"/>
                <w:szCs w:val="20"/>
              </w:rPr>
              <w:t>Auto_Zero_Calibration</w:t>
            </w:r>
            <w:proofErr w:type="spellEnd"/>
            <w:r>
              <w:rPr>
                <w:rFonts w:ascii="Courier New" w:eastAsia="Courier New" w:hAnsi="Courier New" w:cs="Courier New"/>
                <w:sz w:val="20"/>
                <w:szCs w:val="20"/>
              </w:rPr>
              <w:t>:</w:t>
            </w:r>
          </w:p>
          <w:p w:rsidR="008A7872" w:rsidRDefault="008A7872" w:rsidP="008A7872"/>
          <w:p w:rsidR="008A7872" w:rsidRDefault="008A7872" w:rsidP="008A7872">
            <w:r>
              <w:rPr>
                <w:rFonts w:ascii="Courier New" w:eastAsia="Courier New" w:hAnsi="Courier New" w:cs="Courier New"/>
                <w:sz w:val="20"/>
                <w:szCs w:val="20"/>
              </w:rPr>
              <w:t xml:space="preserve">  // Condition check: nighttime low-light AND stable duration</w:t>
            </w:r>
          </w:p>
          <w:p w:rsidR="008A7872" w:rsidRDefault="008A7872" w:rsidP="008A7872">
            <w:r>
              <w:rPr>
                <w:rFonts w:ascii="Courier New" w:eastAsia="Courier New" w:hAnsi="Courier New" w:cs="Courier New"/>
                <w:sz w:val="20"/>
                <w:szCs w:val="20"/>
              </w:rPr>
              <w:t xml:space="preserve">  IF BH1750_Lux &lt; 2 AND </w:t>
            </w:r>
            <w:proofErr w:type="spellStart"/>
            <w:r>
              <w:rPr>
                <w:rFonts w:ascii="Courier New" w:eastAsia="Courier New" w:hAnsi="Courier New" w:cs="Courier New"/>
                <w:sz w:val="20"/>
                <w:szCs w:val="20"/>
              </w:rPr>
              <w:t>Elapsed_Time_Below_Threshold</w:t>
            </w:r>
            <w:proofErr w:type="spellEnd"/>
            <w:r>
              <w:rPr>
                <w:rFonts w:ascii="Courier New" w:eastAsia="Courier New" w:hAnsi="Courier New" w:cs="Courier New"/>
                <w:sz w:val="20"/>
                <w:szCs w:val="20"/>
              </w:rPr>
              <w:t xml:space="preserve"> &gt; 300_seconds THEN</w:t>
            </w:r>
          </w:p>
          <w:p w:rsidR="008A7872" w:rsidRDefault="008A7872" w:rsidP="008A7872"/>
          <w:p w:rsidR="008A7872" w:rsidRDefault="008A7872" w:rsidP="008A7872">
            <w:r>
              <w:rPr>
                <w:rFonts w:ascii="Courier New" w:eastAsia="Courier New" w:hAnsi="Courier New" w:cs="Courier New"/>
                <w:sz w:val="20"/>
                <w:szCs w:val="20"/>
              </w:rPr>
              <w:t xml:space="preserve">    // Nighttime confirmed: PV current must be exactly 0A</w:t>
            </w:r>
          </w:p>
          <w:p w:rsidR="008A7872" w:rsidRDefault="008A7872" w:rsidP="008A7872">
            <w:r>
              <w:rPr>
                <w:rFonts w:ascii="Courier New" w:eastAsia="Courier New" w:hAnsi="Courier New" w:cs="Courier New"/>
                <w:sz w:val="20"/>
                <w:szCs w:val="20"/>
              </w:rPr>
              <w:t xml:space="preserve">    // Collect 200 ADC samples to average out thermal noise</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sample_sum</w:t>
            </w:r>
            <w:proofErr w:type="spellEnd"/>
            <w:r>
              <w:rPr>
                <w:rFonts w:ascii="Courier New" w:eastAsia="Courier New" w:hAnsi="Courier New" w:cs="Courier New"/>
                <w:sz w:val="20"/>
                <w:szCs w:val="20"/>
              </w:rPr>
              <w:t xml:space="preserve"> ← 0</w:t>
            </w:r>
          </w:p>
          <w:p w:rsidR="008A7872" w:rsidRDefault="008A7872" w:rsidP="008A7872">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TO 200 DO</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sample_sum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sample_sum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Read_ADC</w:t>
            </w:r>
            <w:proofErr w:type="spellEnd"/>
            <w:r>
              <w:rPr>
                <w:rFonts w:ascii="Courier New" w:eastAsia="Courier New" w:hAnsi="Courier New" w:cs="Courier New"/>
                <w:sz w:val="20"/>
                <w:szCs w:val="20"/>
              </w:rPr>
              <w:t>(GPIO_34)</w:t>
            </w:r>
          </w:p>
          <w:p w:rsidR="008A7872" w:rsidRDefault="008A7872" w:rsidP="008A7872">
            <w:r>
              <w:rPr>
                <w:rFonts w:ascii="Courier New" w:eastAsia="Courier New" w:hAnsi="Courier New" w:cs="Courier New"/>
                <w:sz w:val="20"/>
                <w:szCs w:val="20"/>
              </w:rPr>
              <w:t xml:space="preserve">      Delay(5ms)  // Avoid aliasing with 50Hz noise</w:t>
            </w:r>
          </w:p>
          <w:p w:rsidR="008A7872" w:rsidRDefault="008A7872" w:rsidP="008A7872">
            <w:r>
              <w:rPr>
                <w:rFonts w:ascii="Courier New" w:eastAsia="Courier New" w:hAnsi="Courier New" w:cs="Courier New"/>
                <w:sz w:val="20"/>
                <w:szCs w:val="20"/>
              </w:rPr>
              <w:lastRenderedPageBreak/>
              <w:t xml:space="preserve">    END FOR</w:t>
            </w:r>
          </w:p>
          <w:p w:rsidR="008A7872" w:rsidRDefault="008A7872" w:rsidP="008A7872"/>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zero_baseline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sample_sum</w:t>
            </w:r>
            <w:proofErr w:type="spellEnd"/>
            <w:r>
              <w:rPr>
                <w:rFonts w:ascii="Courier New" w:eastAsia="Courier New" w:hAnsi="Courier New" w:cs="Courier New"/>
                <w:sz w:val="20"/>
                <w:szCs w:val="20"/>
              </w:rPr>
              <w:t xml:space="preserve"> / 200</w:t>
            </w:r>
          </w:p>
          <w:p w:rsidR="008A7872" w:rsidRDefault="008A7872" w:rsidP="008A7872"/>
          <w:p w:rsidR="008A7872" w:rsidRDefault="008A7872" w:rsidP="008A7872">
            <w:r>
              <w:rPr>
                <w:rFonts w:ascii="Courier New" w:eastAsia="Courier New" w:hAnsi="Courier New" w:cs="Courier New"/>
                <w:sz w:val="20"/>
                <w:szCs w:val="20"/>
              </w:rPr>
              <w:t xml:space="preserve">    // Persist to NVS (Non-Volatile Storage) to survive power loss</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Write_To_NVS</w:t>
            </w:r>
            <w:proofErr w:type="spellEnd"/>
            <w:r>
              <w:rPr>
                <w:rFonts w:ascii="Courier New" w:eastAsia="Courier New" w:hAnsi="Courier New" w:cs="Courier New"/>
                <w:sz w:val="20"/>
                <w:szCs w:val="20"/>
              </w:rPr>
              <w:t xml:space="preserve">('acs712_zero', </w:t>
            </w:r>
            <w:proofErr w:type="spellStart"/>
            <w:r>
              <w:rPr>
                <w:rFonts w:ascii="Courier New" w:eastAsia="Courier New" w:hAnsi="Courier New" w:cs="Courier New"/>
                <w:sz w:val="20"/>
                <w:szCs w:val="20"/>
              </w:rPr>
              <w:t>zero_baseline</w:t>
            </w:r>
            <w:proofErr w:type="spellEnd"/>
            <w:r>
              <w:rPr>
                <w:rFonts w:ascii="Courier New" w:eastAsia="Courier New" w:hAnsi="Courier New" w:cs="Courier New"/>
                <w:sz w:val="20"/>
                <w:szCs w:val="20"/>
              </w:rPr>
              <w:t>)</w:t>
            </w:r>
          </w:p>
          <w:p w:rsidR="008A7872" w:rsidRDefault="008A7872" w:rsidP="008A7872"/>
          <w:p w:rsidR="008A7872" w:rsidRDefault="008A7872" w:rsidP="008A7872">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 xml:space="preserve">'Auto-zero calibration completed. Baseline: ' + </w:t>
            </w:r>
            <w:proofErr w:type="spellStart"/>
            <w:r>
              <w:rPr>
                <w:rFonts w:ascii="Courier New" w:eastAsia="Courier New" w:hAnsi="Courier New" w:cs="Courier New"/>
                <w:sz w:val="20"/>
                <w:szCs w:val="20"/>
              </w:rPr>
              <w:t>zero_baseline</w:t>
            </w:r>
            <w:proofErr w:type="spellEnd"/>
            <w:r>
              <w:rPr>
                <w:rFonts w:ascii="Courier New" w:eastAsia="Courier New" w:hAnsi="Courier New" w:cs="Courier New"/>
                <w:sz w:val="20"/>
                <w:szCs w:val="20"/>
              </w:rPr>
              <w:t>)</w:t>
            </w:r>
          </w:p>
          <w:p w:rsidR="008A7872" w:rsidRDefault="008A7872" w:rsidP="008A7872"/>
          <w:p w:rsidR="008A7872" w:rsidRDefault="008A7872" w:rsidP="008A7872">
            <w:r>
              <w:rPr>
                <w:rFonts w:ascii="Courier New" w:eastAsia="Courier New" w:hAnsi="Courier New" w:cs="Courier New"/>
                <w:sz w:val="20"/>
                <w:szCs w:val="20"/>
              </w:rPr>
              <w:t xml:space="preserve">  END IF</w:t>
            </w:r>
          </w:p>
          <w:p w:rsidR="008A7872" w:rsidRDefault="008A7872" w:rsidP="008A7872"/>
          <w:p w:rsidR="008A7872" w:rsidRDefault="008A7872" w:rsidP="008A7872">
            <w:r>
              <w:rPr>
                <w:rFonts w:ascii="Courier New" w:eastAsia="Courier New" w:hAnsi="Courier New" w:cs="Courier New"/>
                <w:sz w:val="20"/>
                <w:szCs w:val="20"/>
              </w:rPr>
              <w:t xml:space="preserve">  // Apply calibration on every subsequent reading:</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raw_adc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Read_ADC</w:t>
            </w:r>
            <w:proofErr w:type="spellEnd"/>
            <w:r>
              <w:rPr>
                <w:rFonts w:ascii="Courier New" w:eastAsia="Courier New" w:hAnsi="Courier New" w:cs="Courier New"/>
                <w:sz w:val="20"/>
                <w:szCs w:val="20"/>
              </w:rPr>
              <w:t>(GPIO_34)</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current_value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raw_adc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zero_baseline</w:t>
            </w:r>
            <w:proofErr w:type="spellEnd"/>
            <w:r>
              <w:rPr>
                <w:rFonts w:ascii="Courier New" w:eastAsia="Courier New" w:hAnsi="Courier New" w:cs="Courier New"/>
                <w:sz w:val="20"/>
                <w:szCs w:val="20"/>
              </w:rPr>
              <w:t>) * ACS712_SENSITIVITY_FACTOR</w:t>
            </w:r>
          </w:p>
          <w:p w:rsidR="008A7872" w:rsidRDefault="008A7872" w:rsidP="008A7872">
            <w:r>
              <w:rPr>
                <w:rFonts w:ascii="Courier New" w:eastAsia="Courier New" w:hAnsi="Courier New" w:cs="Courier New"/>
                <w:sz w:val="20"/>
                <w:szCs w:val="20"/>
              </w:rPr>
              <w:t xml:space="preserve">  // ACS712_SENSITIVITY_FACTOR = (3.3V / 4096_steps) / 0.066V_per_A</w:t>
            </w:r>
          </w:p>
          <w:p w:rsidR="008A7872" w:rsidRDefault="008A7872" w:rsidP="008A7872">
            <w:r>
              <w:rPr>
                <w:rFonts w:ascii="Courier New" w:eastAsia="Courier New" w:hAnsi="Courier New" w:cs="Courier New"/>
                <w:sz w:val="20"/>
                <w:szCs w:val="20"/>
              </w:rPr>
              <w:t xml:space="preserve">  //                           = 0.01218 A per ADC step</w:t>
            </w:r>
          </w:p>
          <w:p w:rsidR="008A7872" w:rsidRDefault="008A7872" w:rsidP="008A7872"/>
          <w:p w:rsidR="008A7872" w:rsidRDefault="008A7872" w:rsidP="008A7872">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current_value</w:t>
            </w:r>
            <w:proofErr w:type="spellEnd"/>
          </w:p>
          <w:p w:rsidR="008A7872" w:rsidRDefault="008A7872" w:rsidP="008A7872"/>
          <w:p w:rsidR="008A7872" w:rsidRDefault="008A7872" w:rsidP="008A7872">
            <w:r>
              <w:rPr>
                <w:rFonts w:ascii="Courier New" w:eastAsia="Courier New" w:hAnsi="Courier New" w:cs="Courier New"/>
                <w:sz w:val="20"/>
                <w:szCs w:val="20"/>
              </w:rPr>
              <w:t xml:space="preserve">END </w:t>
            </w:r>
            <w:proofErr w:type="spellStart"/>
            <w:r>
              <w:rPr>
                <w:rFonts w:ascii="Courier New" w:eastAsia="Courier New" w:hAnsi="Courier New" w:cs="Courier New"/>
                <w:sz w:val="20"/>
                <w:szCs w:val="20"/>
              </w:rPr>
              <w:t>Auto_Zero_Calibration</w:t>
            </w:r>
            <w:proofErr w:type="spellEnd"/>
          </w:p>
        </w:tc>
      </w:tr>
    </w:tbl>
    <w:p w:rsidR="008A7872" w:rsidRDefault="008A7872" w:rsidP="008A7872">
      <w:pPr>
        <w:spacing w:before="80" w:after="200"/>
        <w:jc w:val="center"/>
      </w:pPr>
      <w:r>
        <w:rPr>
          <w:b/>
          <w:bCs/>
          <w:i/>
          <w:iCs/>
          <w:sz w:val="22"/>
          <w:szCs w:val="22"/>
        </w:rPr>
        <w:lastRenderedPageBreak/>
        <w:t>Pseudocode 4.1: ACS712 Thermal Auto-Zero Calibration Routine</w:t>
      </w:r>
    </w:p>
    <w:p w:rsidR="008A7872" w:rsidRDefault="008A7872" w:rsidP="008A7872">
      <w:pPr>
        <w:spacing w:after="80"/>
      </w:pPr>
    </w:p>
    <w:p w:rsidR="008A7872" w:rsidRDefault="008A7872" w:rsidP="008A7872">
      <w:pPr>
        <w:spacing w:before="80" w:after="120"/>
        <w:ind w:firstLine="720"/>
        <w:jc w:val="both"/>
      </w:pPr>
      <w:r>
        <w:t xml:space="preserve">At the server layer, before ML inference, the Python </w:t>
      </w:r>
      <w:proofErr w:type="spellStart"/>
      <w:r>
        <w:t>FastAPI</w:t>
      </w:r>
      <w:proofErr w:type="spellEnd"/>
      <w:r>
        <w:t xml:space="preserve"> service applies Min-Max </w:t>
      </w:r>
      <w:proofErr w:type="spellStart"/>
      <w:r>
        <w:t>normalisation</w:t>
      </w:r>
      <w:proofErr w:type="spellEnd"/>
      <w:r>
        <w:t xml:space="preserve"> to scale all four input features to the [0, 1] range using the scaler fitted on the training dataset. This </w:t>
      </w:r>
      <w:proofErr w:type="spellStart"/>
      <w:r>
        <w:t>normalisation</w:t>
      </w:r>
      <w:proofErr w:type="spellEnd"/>
      <w:r>
        <w:t xml:space="preserve"> prevents high-magnitude variables such as irradiance (0–1200 W/m²) from statistically dominating low-magnitude variables such as current (0–30A) during tree partitioning in the Random Forest. The fitted scaler is </w:t>
      </w:r>
      <w:proofErr w:type="spellStart"/>
      <w:r>
        <w:t>serialised</w:t>
      </w:r>
      <w:proofErr w:type="spellEnd"/>
      <w:r>
        <w:t xml:space="preserve"> alongside the trained models using </w:t>
      </w:r>
      <w:proofErr w:type="spellStart"/>
      <w:r>
        <w:t>joblib</w:t>
      </w:r>
      <w:proofErr w:type="spellEnd"/>
      <w:r>
        <w:t xml:space="preserve"> and applied identically to training data during calibration and to live inference payloads during operation.</w:t>
      </w:r>
    </w:p>
    <w:p w:rsidR="008A7872" w:rsidRDefault="008A7872" w:rsidP="008A7872">
      <w:pPr>
        <w:spacing w:before="80" w:after="120"/>
        <w:ind w:firstLine="720"/>
        <w:jc w:val="both"/>
      </w:pPr>
      <w:r>
        <w:t>The store-and-forward payload also undergoes a timestamp monotonicity validation in the Node.js service before database insertion:</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7872" w:rsidTr="008A7872">
        <w:tc>
          <w:tcPr>
            <w:tcW w:w="9026" w:type="dxa"/>
            <w:tcBorders>
              <w:top w:val="single" w:sz="2" w:space="0" w:color="AAAAAA"/>
              <w:left w:val="single" w:sz="2" w:space="0" w:color="AAAAAA"/>
              <w:bottom w:val="single" w:sz="2" w:space="0" w:color="AAAAAA"/>
              <w:right w:val="single" w:sz="2" w:space="0" w:color="AAAAAA"/>
            </w:tcBorders>
            <w:shd w:val="clear" w:color="auto" w:fill="F4F4F4"/>
            <w:tcMar>
              <w:top w:w="120" w:type="dxa"/>
              <w:left w:w="240" w:type="dxa"/>
              <w:bottom w:w="120" w:type="dxa"/>
              <w:right w:w="240" w:type="dxa"/>
            </w:tcMar>
          </w:tcPr>
          <w:p w:rsidR="008A7872" w:rsidRDefault="008A7872" w:rsidP="008A7872">
            <w:r>
              <w:rPr>
                <w:rFonts w:ascii="Courier New" w:eastAsia="Courier New" w:hAnsi="Courier New" w:cs="Courier New"/>
                <w:sz w:val="20"/>
                <w:szCs w:val="20"/>
              </w:rPr>
              <w:t>Pseudocode: Timestamp Monotonicity Validation (Node.js Backend)</w:t>
            </w:r>
          </w:p>
          <w:p w:rsidR="008A7872" w:rsidRDefault="008A7872" w:rsidP="008A7872">
            <w:r>
              <w:rPr>
                <w:rFonts w:ascii="Courier New" w:eastAsia="Courier New" w:hAnsi="Courier New" w:cs="Courier New"/>
                <w:sz w:val="20"/>
                <w:szCs w:val="20"/>
              </w:rPr>
              <w:t>────────────────────────────────────────────────────────────────</w:t>
            </w:r>
          </w:p>
          <w:p w:rsidR="008A7872" w:rsidRDefault="008A7872" w:rsidP="008A7872">
            <w:r>
              <w:rPr>
                <w:rFonts w:ascii="Courier New" w:eastAsia="Courier New" w:hAnsi="Courier New" w:cs="Courier New"/>
                <w:sz w:val="20"/>
                <w:szCs w:val="20"/>
              </w:rPr>
              <w:t xml:space="preserve">BEGIN </w:t>
            </w:r>
            <w:proofErr w:type="spellStart"/>
            <w:r>
              <w:rPr>
                <w:rFonts w:ascii="Courier New" w:eastAsia="Courier New" w:hAnsi="Courier New" w:cs="Courier New"/>
                <w:sz w:val="20"/>
                <w:szCs w:val="20"/>
              </w:rPr>
              <w:t>Validate_And_Insert</w:t>
            </w:r>
            <w:proofErr w:type="spellEnd"/>
            <w:r>
              <w:rPr>
                <w:rFonts w:ascii="Courier New" w:eastAsia="Courier New" w:hAnsi="Courier New" w:cs="Courier New"/>
                <w:sz w:val="20"/>
                <w:szCs w:val="20"/>
              </w:rPr>
              <w:t>(payload):</w:t>
            </w:r>
          </w:p>
          <w:p w:rsidR="008A7872" w:rsidRDefault="008A7872" w:rsidP="008A7872"/>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latest_ts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MySQL.query</w:t>
            </w:r>
            <w:proofErr w:type="spellEnd"/>
            <w:r>
              <w:rPr>
                <w:rFonts w:ascii="Courier New" w:eastAsia="Courier New" w:hAnsi="Courier New" w:cs="Courier New"/>
                <w:sz w:val="20"/>
                <w:szCs w:val="20"/>
              </w:rPr>
              <w:t>(</w:t>
            </w:r>
          </w:p>
          <w:p w:rsidR="008A7872" w:rsidRDefault="008A7872" w:rsidP="008A7872">
            <w:r>
              <w:rPr>
                <w:rFonts w:ascii="Courier New" w:eastAsia="Courier New" w:hAnsi="Courier New" w:cs="Courier New"/>
                <w:sz w:val="20"/>
                <w:szCs w:val="20"/>
              </w:rPr>
              <w:t xml:space="preserve">    'SELECT MAX(timestamp) FROM </w:t>
            </w:r>
            <w:proofErr w:type="spellStart"/>
            <w:r>
              <w:rPr>
                <w:rFonts w:ascii="Courier New" w:eastAsia="Courier New" w:hAnsi="Courier New" w:cs="Courier New"/>
                <w:sz w:val="20"/>
                <w:szCs w:val="20"/>
              </w:rPr>
              <w:t>telemetry_data</w:t>
            </w:r>
            <w:proofErr w:type="spellEnd"/>
            <w:r>
              <w:rPr>
                <w:rFonts w:ascii="Courier New" w:eastAsia="Courier New" w:hAnsi="Courier New" w:cs="Courier New"/>
                <w:sz w:val="20"/>
                <w:szCs w:val="20"/>
              </w:rPr>
              <w:t>'</w:t>
            </w:r>
          </w:p>
          <w:p w:rsidR="008A7872" w:rsidRDefault="008A7872" w:rsidP="008A7872">
            <w:r>
              <w:rPr>
                <w:rFonts w:ascii="Courier New" w:eastAsia="Courier New" w:hAnsi="Courier New" w:cs="Courier New"/>
                <w:sz w:val="20"/>
                <w:szCs w:val="20"/>
              </w:rPr>
              <w:t xml:space="preserve">  )</w:t>
            </w:r>
          </w:p>
          <w:p w:rsidR="008A7872" w:rsidRDefault="008A7872" w:rsidP="008A7872"/>
          <w:p w:rsidR="008A7872" w:rsidRDefault="008A7872" w:rsidP="008A7872">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payload.record_source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store_and_forward</w:t>
            </w:r>
            <w:proofErr w:type="spellEnd"/>
            <w:r>
              <w:rPr>
                <w:rFonts w:ascii="Courier New" w:eastAsia="Courier New" w:hAnsi="Courier New" w:cs="Courier New"/>
                <w:sz w:val="20"/>
                <w:szCs w:val="20"/>
              </w:rPr>
              <w:t>' THEN</w:t>
            </w:r>
          </w:p>
          <w:p w:rsidR="008A7872" w:rsidRDefault="008A7872" w:rsidP="008A7872"/>
          <w:p w:rsidR="008A7872" w:rsidRDefault="008A7872" w:rsidP="008A7872">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payload.timestamp</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latest_ts</w:t>
            </w:r>
            <w:proofErr w:type="spellEnd"/>
            <w:r>
              <w:rPr>
                <w:rFonts w:ascii="Courier New" w:eastAsia="Courier New" w:hAnsi="Courier New" w:cs="Courier New"/>
                <w:sz w:val="20"/>
                <w:szCs w:val="20"/>
              </w:rPr>
              <w:t xml:space="preserve"> THEN</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Log_Warning</w:t>
            </w:r>
            <w:proofErr w:type="spellEnd"/>
            <w:r>
              <w:rPr>
                <w:rFonts w:ascii="Courier New" w:eastAsia="Courier New" w:hAnsi="Courier New" w:cs="Courier New"/>
                <w:sz w:val="20"/>
                <w:szCs w:val="20"/>
              </w:rPr>
              <w:t xml:space="preserve">('Duplicate/out-of-order record discarded: ' + </w:t>
            </w:r>
            <w:proofErr w:type="spellStart"/>
            <w:r>
              <w:rPr>
                <w:rFonts w:ascii="Courier New" w:eastAsia="Courier New" w:hAnsi="Courier New" w:cs="Courier New"/>
                <w:sz w:val="20"/>
                <w:szCs w:val="20"/>
              </w:rPr>
              <w:t>payload.timestamp</w:t>
            </w:r>
            <w:proofErr w:type="spellEnd"/>
            <w:r>
              <w:rPr>
                <w:rFonts w:ascii="Courier New" w:eastAsia="Courier New" w:hAnsi="Courier New" w:cs="Courier New"/>
                <w:sz w:val="20"/>
                <w:szCs w:val="20"/>
              </w:rPr>
              <w:t>)</w:t>
            </w:r>
          </w:p>
          <w:p w:rsidR="008A7872" w:rsidRDefault="008A7872" w:rsidP="008A7872">
            <w:r>
              <w:rPr>
                <w:rFonts w:ascii="Courier New" w:eastAsia="Courier New" w:hAnsi="Courier New" w:cs="Courier New"/>
                <w:sz w:val="20"/>
                <w:szCs w:val="20"/>
              </w:rPr>
              <w:t xml:space="preserve">      RETURN  // Discard without inserting</w:t>
            </w:r>
          </w:p>
          <w:p w:rsidR="008A7872" w:rsidRDefault="008A7872" w:rsidP="008A7872">
            <w:r>
              <w:rPr>
                <w:rFonts w:ascii="Courier New" w:eastAsia="Courier New" w:hAnsi="Courier New" w:cs="Courier New"/>
                <w:sz w:val="20"/>
                <w:szCs w:val="20"/>
              </w:rPr>
              <w:t xml:space="preserve">    END IF</w:t>
            </w:r>
          </w:p>
          <w:p w:rsidR="008A7872" w:rsidRDefault="008A7872" w:rsidP="008A7872"/>
          <w:p w:rsidR="008A7872" w:rsidRDefault="008A7872" w:rsidP="008A7872">
            <w:r>
              <w:rPr>
                <w:rFonts w:ascii="Courier New" w:eastAsia="Courier New" w:hAnsi="Courier New" w:cs="Courier New"/>
                <w:sz w:val="20"/>
                <w:szCs w:val="20"/>
              </w:rPr>
              <w:t xml:space="preserve">  END IF</w:t>
            </w:r>
          </w:p>
          <w:p w:rsidR="008A7872" w:rsidRDefault="008A7872" w:rsidP="008A7872"/>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MySQL.insert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telemetry_data</w:t>
            </w:r>
            <w:proofErr w:type="spellEnd"/>
            <w:r>
              <w:rPr>
                <w:rFonts w:ascii="Courier New" w:eastAsia="Courier New" w:hAnsi="Courier New" w:cs="Courier New"/>
                <w:sz w:val="20"/>
                <w:szCs w:val="20"/>
              </w:rPr>
              <w:t>', payload)</w:t>
            </w:r>
          </w:p>
          <w:p w:rsidR="008A7872" w:rsidRDefault="008A7872" w:rsidP="008A7872">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Forward_To_FastAPI</w:t>
            </w:r>
            <w:proofErr w:type="spellEnd"/>
            <w:r>
              <w:rPr>
                <w:rFonts w:ascii="Courier New" w:eastAsia="Courier New" w:hAnsi="Courier New" w:cs="Courier New"/>
                <w:sz w:val="20"/>
                <w:szCs w:val="20"/>
              </w:rPr>
              <w:t xml:space="preserve">(payload)  // Trigger </w:t>
            </w:r>
            <w:proofErr w:type="spellStart"/>
            <w:r>
              <w:rPr>
                <w:rFonts w:ascii="Courier New" w:eastAsia="Courier New" w:hAnsi="Courier New" w:cs="Courier New"/>
                <w:sz w:val="20"/>
                <w:szCs w:val="20"/>
              </w:rPr>
              <w:t>async</w:t>
            </w:r>
            <w:proofErr w:type="spellEnd"/>
            <w:r>
              <w:rPr>
                <w:rFonts w:ascii="Courier New" w:eastAsia="Courier New" w:hAnsi="Courier New" w:cs="Courier New"/>
                <w:sz w:val="20"/>
                <w:szCs w:val="20"/>
              </w:rPr>
              <w:t xml:space="preserve"> ML inference</w:t>
            </w:r>
          </w:p>
          <w:p w:rsidR="008A7872" w:rsidRDefault="008A7872" w:rsidP="008A7872"/>
          <w:p w:rsidR="008A7872" w:rsidRDefault="008A7872" w:rsidP="008A7872">
            <w:r>
              <w:rPr>
                <w:rFonts w:ascii="Courier New" w:eastAsia="Courier New" w:hAnsi="Courier New" w:cs="Courier New"/>
                <w:sz w:val="20"/>
                <w:szCs w:val="20"/>
              </w:rPr>
              <w:t xml:space="preserve">END </w:t>
            </w:r>
            <w:proofErr w:type="spellStart"/>
            <w:r>
              <w:rPr>
                <w:rFonts w:ascii="Courier New" w:eastAsia="Courier New" w:hAnsi="Courier New" w:cs="Courier New"/>
                <w:sz w:val="20"/>
                <w:szCs w:val="20"/>
              </w:rPr>
              <w:t>Validate_And_Insert</w:t>
            </w:r>
            <w:proofErr w:type="spellEnd"/>
          </w:p>
        </w:tc>
      </w:tr>
    </w:tbl>
    <w:p w:rsidR="008A7872" w:rsidRDefault="008A7872" w:rsidP="008A7872">
      <w:pPr>
        <w:spacing w:before="80" w:after="200"/>
        <w:jc w:val="center"/>
      </w:pPr>
      <w:r>
        <w:rPr>
          <w:b/>
          <w:bCs/>
          <w:i/>
          <w:iCs/>
          <w:sz w:val="22"/>
          <w:szCs w:val="22"/>
        </w:rPr>
        <w:lastRenderedPageBreak/>
        <w:t>Pseudocode 4.2: Timestamp Monotonicity Validation</w:t>
      </w:r>
    </w:p>
    <w:p w:rsidR="008A7872" w:rsidRDefault="008A7872" w:rsidP="008A7872">
      <w:pPr>
        <w:spacing w:after="80"/>
      </w:pPr>
    </w:p>
    <w:p w:rsidR="008A7872" w:rsidRDefault="008A7872" w:rsidP="008A7872">
      <w:pPr>
        <w:pStyle w:val="Heading2"/>
      </w:pPr>
      <w:r>
        <w:t>4.5.3 Simulation Dataset Generation</w:t>
      </w:r>
    </w:p>
    <w:p w:rsidR="008A7872" w:rsidRDefault="008A7872" w:rsidP="008A7872">
      <w:pPr>
        <w:spacing w:before="80" w:after="120"/>
        <w:ind w:firstLine="720"/>
        <w:jc w:val="both"/>
      </w:pPr>
      <w:r>
        <w:t>As identified in Chapter 2, no historical fault data exists for Zimbabwean mini-grid deployments. The training dataset is therefore generated by a Python-based parametric simulation engine modelling 30 days of five-minute-interval operation of a 5kW standalone mini-grid. The simulation models four physical processes: diurnal irradiance profiles using a sinusoidal approximation of solar elevation angle calibrated to Zimbabwe's latitude of approximately 18°S; temperature-dependent battery terminal voltage relationships drawn from published LiFePO4 and lead-acid discharge curves; inverter efficiency de-rating under varying load and thermal conditions; and five categories of injected fault events aligned with the PV fault taxonomy of Kull et al. (2025).</w:t>
      </w:r>
    </w:p>
    <w:p w:rsidR="008A7872" w:rsidRDefault="008A7872" w:rsidP="008A7872">
      <w:pPr>
        <w:spacing w:before="80" w:after="120"/>
        <w:ind w:firstLine="720"/>
        <w:jc w:val="both"/>
      </w:pPr>
      <w:r>
        <w:t xml:space="preserve">The critical engineering intervention is sensor-specific Gaussian noise injection applied after computing the </w:t>
      </w:r>
      <w:proofErr w:type="spellStart"/>
      <w:r>
        <w:t>idealised</w:t>
      </w:r>
      <w:proofErr w:type="spellEnd"/>
      <w:r>
        <w:t xml:space="preserve"> physical values. Current readings receive ±1.5% Gaussian noise calibrated to the ACS712's total output error specification (Allegro </w:t>
      </w:r>
      <w:proofErr w:type="spellStart"/>
      <w:r>
        <w:t>MicroSystems</w:t>
      </w:r>
      <w:proofErr w:type="spellEnd"/>
      <w:r>
        <w:t xml:space="preserve">, 2024). Voltage and power readings receive ±0.5% noise from the PZEM-004T accuracy specification (PEACEFAIR, 2023). Illuminance receives ±2 lux noise from the BH1750 typical accuracy. This noise injection prevents the models from overfitting to </w:t>
      </w:r>
      <w:proofErr w:type="spellStart"/>
      <w:proofErr w:type="gramStart"/>
      <w:r>
        <w:t>idealised</w:t>
      </w:r>
      <w:proofErr w:type="spellEnd"/>
      <w:proofErr w:type="gramEnd"/>
      <w:r>
        <w:t xml:space="preserve"> simulation data, which is the sim-to-real gap failure mode identified in Chapter 2, Section 2.4 that no reviewed system addresses. The resulting dataset contains approximately 8,640 five-minute records, of which approximately 1% (86 records) represent injected fault conditions spanning the five fault categories.</w:t>
      </w:r>
    </w:p>
    <w:p w:rsidR="008A7872" w:rsidRDefault="008A7872" w:rsidP="008A7872">
      <w:pPr>
        <w:spacing w:after="80"/>
      </w:pPr>
    </w:p>
    <w:p w:rsidR="008A7872" w:rsidRDefault="008A7872" w:rsidP="008A7872">
      <w:pPr>
        <w:pStyle w:val="Heading1"/>
      </w:pPr>
      <w:r>
        <w:t>4.6 Implementation Strategy</w:t>
      </w:r>
    </w:p>
    <w:p w:rsidR="008A7872" w:rsidRDefault="008A7872" w:rsidP="008A7872">
      <w:pPr>
        <w:pStyle w:val="Heading2"/>
      </w:pPr>
      <w:r>
        <w:t>4.6.1 Tools and Technologies</w:t>
      </w:r>
    </w:p>
    <w:p w:rsidR="008A7872" w:rsidRDefault="008A7872" w:rsidP="008A7872">
      <w:pPr>
        <w:spacing w:before="80" w:after="120"/>
        <w:ind w:firstLine="720"/>
        <w:jc w:val="both"/>
      </w:pPr>
      <w:r>
        <w:t>Tool selection was governed by a consistent principle: every technology must be justified by a specific engineering property relevant to the problem, not selected by familiarity or convention. Table 4.10 documents each selected technology, the property that justifies its selection, and the alternative that was rejected.</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438"/>
        <w:gridCol w:w="3206"/>
        <w:gridCol w:w="2786"/>
      </w:tblGrid>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Technology</w:t>
            </w:r>
          </w:p>
        </w:tc>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Role</w:t>
            </w:r>
          </w:p>
        </w:tc>
        <w:tc>
          <w:tcPr>
            <w:tcW w:w="32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Engineering Justification</w:t>
            </w:r>
          </w:p>
        </w:tc>
        <w:tc>
          <w:tcPr>
            <w:tcW w:w="2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Rejected Alternative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lastRenderedPageBreak/>
              <w:t>C++ (Arduino Core / ESP-IDF)</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ESP32 Edge Firmware</w:t>
            </w:r>
          </w:p>
        </w:tc>
        <w:tc>
          <w:tcPr>
            <w:tcW w:w="32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Deterministic execution model required for sensor timing precision. Native </w:t>
            </w:r>
            <w:proofErr w:type="spellStart"/>
            <w:r>
              <w:rPr>
                <w:sz w:val="22"/>
                <w:szCs w:val="22"/>
              </w:rPr>
              <w:t>LittleFS</w:t>
            </w:r>
            <w:proofErr w:type="spellEnd"/>
            <w:r>
              <w:rPr>
                <w:sz w:val="22"/>
                <w:szCs w:val="22"/>
              </w:rPr>
              <w:t xml:space="preserve"> and DS3231 library support. GPIO access at hardware register level for ADC and I2C.</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MicroPython</w:t>
            </w:r>
            <w:proofErr w:type="spellEnd"/>
            <w:r>
              <w:rPr>
                <w:sz w:val="22"/>
                <w:szCs w:val="22"/>
              </w:rPr>
              <w:t xml:space="preserve">: garbage collection pauses introduce non-deterministic timing jitter on a 5-minute sensor cycle, and </w:t>
            </w:r>
            <w:proofErr w:type="spellStart"/>
            <w:r>
              <w:rPr>
                <w:sz w:val="22"/>
                <w:szCs w:val="22"/>
              </w:rPr>
              <w:t>LittleFS</w:t>
            </w:r>
            <w:proofErr w:type="spellEnd"/>
            <w:r>
              <w:rPr>
                <w:sz w:val="22"/>
                <w:szCs w:val="22"/>
              </w:rPr>
              <w:t xml:space="preserve"> library support is incomplete.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Python 3.10 + </w:t>
            </w:r>
            <w:proofErr w:type="spellStart"/>
            <w:r>
              <w:rPr>
                <w:sz w:val="22"/>
                <w:szCs w:val="22"/>
              </w:rPr>
              <w:t>FastAPI</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ML Inference </w:t>
            </w:r>
            <w:proofErr w:type="spellStart"/>
            <w:r>
              <w:rPr>
                <w:sz w:val="22"/>
                <w:szCs w:val="22"/>
              </w:rPr>
              <w:t>Microservice</w:t>
            </w:r>
            <w:proofErr w:type="spellEnd"/>
          </w:p>
        </w:tc>
        <w:tc>
          <w:tcPr>
            <w:tcW w:w="32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Scikit</w:t>
            </w:r>
            <w:proofErr w:type="spellEnd"/>
            <w:r>
              <w:rPr>
                <w:sz w:val="22"/>
                <w:szCs w:val="22"/>
              </w:rPr>
              <w:t xml:space="preserve">-learn and </w:t>
            </w:r>
            <w:proofErr w:type="spellStart"/>
            <w:r>
              <w:rPr>
                <w:sz w:val="22"/>
                <w:szCs w:val="22"/>
              </w:rPr>
              <w:t>joblib</w:t>
            </w:r>
            <w:proofErr w:type="spellEnd"/>
            <w:r>
              <w:rPr>
                <w:sz w:val="22"/>
                <w:szCs w:val="22"/>
              </w:rPr>
              <w:t xml:space="preserve"> are the industry-standard Python ML ecosystem. </w:t>
            </w:r>
            <w:proofErr w:type="spellStart"/>
            <w:r>
              <w:rPr>
                <w:sz w:val="22"/>
                <w:szCs w:val="22"/>
              </w:rPr>
              <w:t>FastAPI</w:t>
            </w:r>
            <w:proofErr w:type="spellEnd"/>
            <w:r>
              <w:rPr>
                <w:sz w:val="22"/>
                <w:szCs w:val="22"/>
              </w:rPr>
              <w:t xml:space="preserve"> uses </w:t>
            </w:r>
            <w:proofErr w:type="spellStart"/>
            <w:r>
              <w:rPr>
                <w:sz w:val="22"/>
                <w:szCs w:val="22"/>
              </w:rPr>
              <w:t>Starlette's</w:t>
            </w:r>
            <w:proofErr w:type="spellEnd"/>
            <w:r>
              <w:rPr>
                <w:sz w:val="22"/>
                <w:szCs w:val="22"/>
              </w:rPr>
              <w:t xml:space="preserve"> </w:t>
            </w:r>
            <w:proofErr w:type="spellStart"/>
            <w:r>
              <w:rPr>
                <w:sz w:val="22"/>
                <w:szCs w:val="22"/>
              </w:rPr>
              <w:t>async</w:t>
            </w:r>
            <w:proofErr w:type="spellEnd"/>
            <w:r>
              <w:rPr>
                <w:sz w:val="22"/>
                <w:szCs w:val="22"/>
              </w:rPr>
              <w:t xml:space="preserve"> request handling to prevent blocking during inference operations. </w:t>
            </w:r>
            <w:proofErr w:type="spellStart"/>
            <w:r>
              <w:rPr>
                <w:sz w:val="22"/>
                <w:szCs w:val="22"/>
              </w:rPr>
              <w:t>Pydantic</w:t>
            </w:r>
            <w:proofErr w:type="spellEnd"/>
            <w:r>
              <w:rPr>
                <w:sz w:val="22"/>
                <w:szCs w:val="22"/>
              </w:rPr>
              <w:t xml:space="preserve"> input validation enforces schema correctness on all inference requests.</w:t>
            </w:r>
          </w:p>
        </w:tc>
        <w:tc>
          <w:tcPr>
            <w:tcW w:w="2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Flask: synchronous request handling blocks the event loop during model inference, increasing latency. Django: excessive framework overhead for a single-responsibility inference endpoint.</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Node.js + Express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Telemetry Ingestion and MQTT Bridging</w:t>
            </w:r>
          </w:p>
        </w:tc>
        <w:tc>
          <w:tcPr>
            <w:tcW w:w="32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Event-driven non-blocking I/O model provides 40–60% higher throughput for concurrent I/O-bound operations than Python WSGI servers (DEV Community, 2025). Native MQTT.js library supports </w:t>
            </w:r>
            <w:proofErr w:type="spellStart"/>
            <w:r>
              <w:rPr>
                <w:sz w:val="22"/>
                <w:szCs w:val="22"/>
              </w:rPr>
              <w:t>QoS</w:t>
            </w:r>
            <w:proofErr w:type="spellEnd"/>
            <w:r>
              <w:rPr>
                <w:sz w:val="22"/>
                <w:szCs w:val="22"/>
              </w:rPr>
              <w:t xml:space="preserve"> 1 and persistent sessions. </w:t>
            </w:r>
            <w:proofErr w:type="spellStart"/>
            <w:r>
              <w:rPr>
                <w:sz w:val="22"/>
                <w:szCs w:val="22"/>
              </w:rPr>
              <w:t>WebSocket</w:t>
            </w:r>
            <w:proofErr w:type="spellEnd"/>
            <w:r>
              <w:rPr>
                <w:sz w:val="22"/>
                <w:szCs w:val="22"/>
              </w:rPr>
              <w:t xml:space="preserve"> broadcasting is native via the </w:t>
            </w:r>
            <w:proofErr w:type="spellStart"/>
            <w:r>
              <w:rPr>
                <w:sz w:val="22"/>
                <w:szCs w:val="22"/>
              </w:rPr>
              <w:t>ws</w:t>
            </w:r>
            <w:proofErr w:type="spellEnd"/>
            <w:r>
              <w:rPr>
                <w:sz w:val="22"/>
                <w:szCs w:val="22"/>
              </w:rPr>
              <w:t xml:space="preserve"> library.</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Python/</w:t>
            </w:r>
            <w:proofErr w:type="spellStart"/>
            <w:r>
              <w:rPr>
                <w:sz w:val="22"/>
                <w:szCs w:val="22"/>
              </w:rPr>
              <w:t>FastAPI</w:t>
            </w:r>
            <w:proofErr w:type="spellEnd"/>
            <w:r>
              <w:rPr>
                <w:sz w:val="22"/>
                <w:szCs w:val="22"/>
              </w:rPr>
              <w:t xml:space="preserve"> for ingestion: combining ingestion and inference in a single Python service creates CPU-blocking competition between I/O and inference operations.</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MySQL 8.0</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Relational Database</w:t>
            </w:r>
          </w:p>
        </w:tc>
        <w:tc>
          <w:tcPr>
            <w:tcW w:w="32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Fixed telemetry schema and JOIN-dependent alerting logic are structurally best served by a relational engine. B-tree indexes on the timestamp column provide efficient time-range queries for </w:t>
            </w:r>
            <w:proofErr w:type="spellStart"/>
            <w:r>
              <w:rPr>
                <w:sz w:val="22"/>
                <w:szCs w:val="22"/>
              </w:rPr>
              <w:t>SoH</w:t>
            </w:r>
            <w:proofErr w:type="spellEnd"/>
            <w:r>
              <w:rPr>
                <w:sz w:val="22"/>
                <w:szCs w:val="22"/>
              </w:rPr>
              <w:t xml:space="preserve"> trend graphing.</w:t>
            </w:r>
          </w:p>
        </w:tc>
        <w:tc>
          <w:tcPr>
            <w:tcW w:w="2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MongoDB: document-store flexibility is unnecessary for a fixed schema. Time-series JOINs are significantly less efficient on a document store than on an indexed relational table.</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Docker + Docker Compose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Service Orchestration</w:t>
            </w:r>
          </w:p>
        </w:tc>
        <w:tc>
          <w:tcPr>
            <w:tcW w:w="32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proofErr w:type="spellStart"/>
            <w:r>
              <w:rPr>
                <w:sz w:val="22"/>
                <w:szCs w:val="22"/>
              </w:rPr>
              <w:t>Containerisation</w:t>
            </w:r>
            <w:proofErr w:type="spellEnd"/>
            <w:r>
              <w:rPr>
                <w:sz w:val="22"/>
                <w:szCs w:val="22"/>
              </w:rPr>
              <w:t xml:space="preserve"> guarantees environment parity — the system behaves identically on a development laptop, Raspberry Pi 4, and cloud VPS. Docker Compose defines all three service dependencies (MySQL, Node.js, </w:t>
            </w:r>
            <w:proofErr w:type="spellStart"/>
            <w:r>
              <w:rPr>
                <w:sz w:val="22"/>
                <w:szCs w:val="22"/>
              </w:rPr>
              <w:t>FastAPI</w:t>
            </w:r>
            <w:proofErr w:type="spellEnd"/>
            <w:r>
              <w:rPr>
                <w:sz w:val="22"/>
                <w:szCs w:val="22"/>
              </w:rPr>
              <w:t>) in a single YAML file, reducing deployment to a single command (</w:t>
            </w:r>
            <w:proofErr w:type="spellStart"/>
            <w:r>
              <w:rPr>
                <w:sz w:val="22"/>
                <w:szCs w:val="22"/>
              </w:rPr>
              <w:t>docker</w:t>
            </w:r>
            <w:proofErr w:type="spellEnd"/>
            <w:r>
              <w:rPr>
                <w:sz w:val="22"/>
                <w:szCs w:val="22"/>
              </w:rPr>
              <w:t xml:space="preserve"> compose up).</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Manual installation: environment-specific dependency conflicts between Python versions and </w:t>
            </w:r>
            <w:proofErr w:type="spellStart"/>
            <w:r>
              <w:rPr>
                <w:sz w:val="22"/>
                <w:szCs w:val="22"/>
              </w:rPr>
              <w:t>Scikit</w:t>
            </w:r>
            <w:proofErr w:type="spellEnd"/>
            <w:r>
              <w:rPr>
                <w:sz w:val="22"/>
                <w:szCs w:val="22"/>
              </w:rPr>
              <w:t xml:space="preserve">-learn builds are eliminated by </w:t>
            </w:r>
            <w:proofErr w:type="spellStart"/>
            <w:r>
              <w:rPr>
                <w:sz w:val="22"/>
                <w:szCs w:val="22"/>
              </w:rPr>
              <w:t>containerisation</w:t>
            </w:r>
            <w:proofErr w:type="spellEnd"/>
            <w:r>
              <w:rPr>
                <w:sz w:val="22"/>
                <w:szCs w:val="22"/>
              </w:rPr>
              <w:t>. The alternative would require platform-specific installation scripts for each deployment target.</w:t>
            </w:r>
          </w:p>
        </w:tc>
      </w:tr>
      <w:tr w:rsidR="008A7872" w:rsidTr="008A7872">
        <w:tc>
          <w:tcPr>
            <w:tcW w:w="16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React.js PWA</w:t>
            </w:r>
          </w:p>
        </w:tc>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Operator Dashboard</w:t>
            </w:r>
          </w:p>
        </w:tc>
        <w:tc>
          <w:tcPr>
            <w:tcW w:w="32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Service Worker-based caching preserves the application shell </w:t>
            </w:r>
            <w:r>
              <w:rPr>
                <w:sz w:val="22"/>
                <w:szCs w:val="22"/>
              </w:rPr>
              <w:lastRenderedPageBreak/>
              <w:t xml:space="preserve">during network drops. PWA installation on mobile devices removes the need for a native app, reducing operator hardware requirements. </w:t>
            </w:r>
            <w:proofErr w:type="spellStart"/>
            <w:r>
              <w:rPr>
                <w:sz w:val="22"/>
                <w:szCs w:val="22"/>
              </w:rPr>
              <w:t>WebSocket</w:t>
            </w:r>
            <w:proofErr w:type="spellEnd"/>
            <w:r>
              <w:rPr>
                <w:sz w:val="22"/>
                <w:szCs w:val="22"/>
              </w:rPr>
              <w:t xml:space="preserve"> integration enables push-based alert delivery without polling.</w:t>
            </w:r>
          </w:p>
        </w:tc>
        <w:tc>
          <w:tcPr>
            <w:tcW w:w="2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lastRenderedPageBreak/>
              <w:t xml:space="preserve">Angular or </w:t>
            </w:r>
            <w:proofErr w:type="spellStart"/>
            <w:r>
              <w:rPr>
                <w:sz w:val="22"/>
                <w:szCs w:val="22"/>
              </w:rPr>
              <w:t>Vue</w:t>
            </w:r>
            <w:proofErr w:type="spellEnd"/>
            <w:r>
              <w:rPr>
                <w:sz w:val="22"/>
                <w:szCs w:val="22"/>
              </w:rPr>
              <w:t xml:space="preserve">: both are viable but </w:t>
            </w:r>
            <w:proofErr w:type="spellStart"/>
            <w:r>
              <w:rPr>
                <w:sz w:val="22"/>
                <w:szCs w:val="22"/>
              </w:rPr>
              <w:t>React's</w:t>
            </w:r>
            <w:proofErr w:type="spellEnd"/>
            <w:r>
              <w:rPr>
                <w:sz w:val="22"/>
                <w:szCs w:val="22"/>
              </w:rPr>
              <w:t xml:space="preserve"> ecosystem </w:t>
            </w:r>
            <w:r>
              <w:rPr>
                <w:sz w:val="22"/>
                <w:szCs w:val="22"/>
              </w:rPr>
              <w:lastRenderedPageBreak/>
              <w:t>for real-time chart libraries (</w:t>
            </w:r>
            <w:proofErr w:type="spellStart"/>
            <w:r>
              <w:rPr>
                <w:sz w:val="22"/>
                <w:szCs w:val="22"/>
              </w:rPr>
              <w:t>Recharts</w:t>
            </w:r>
            <w:proofErr w:type="spellEnd"/>
            <w:r>
              <w:rPr>
                <w:sz w:val="22"/>
                <w:szCs w:val="22"/>
              </w:rPr>
              <w:t xml:space="preserve">, Victory) and </w:t>
            </w:r>
            <w:proofErr w:type="spellStart"/>
            <w:r>
              <w:rPr>
                <w:sz w:val="22"/>
                <w:szCs w:val="22"/>
              </w:rPr>
              <w:t>WebSocket</w:t>
            </w:r>
            <w:proofErr w:type="spellEnd"/>
            <w:r>
              <w:rPr>
                <w:sz w:val="22"/>
                <w:szCs w:val="22"/>
              </w:rPr>
              <w:t xml:space="preserve"> integration is more mature for this specific use case.</w:t>
            </w:r>
          </w:p>
        </w:tc>
      </w:tr>
    </w:tbl>
    <w:p w:rsidR="008A7872" w:rsidRDefault="008A7872" w:rsidP="008A7872">
      <w:pPr>
        <w:spacing w:before="80" w:after="200"/>
        <w:jc w:val="center"/>
      </w:pPr>
      <w:r>
        <w:rPr>
          <w:b/>
          <w:bCs/>
          <w:i/>
          <w:iCs/>
          <w:sz w:val="22"/>
          <w:szCs w:val="22"/>
        </w:rPr>
        <w:lastRenderedPageBreak/>
        <w:t>Table 4.10: Technology Selection and Justification</w:t>
      </w:r>
    </w:p>
    <w:p w:rsidR="008A7872" w:rsidRDefault="008A7872" w:rsidP="008A7872">
      <w:pPr>
        <w:spacing w:after="80"/>
      </w:pPr>
    </w:p>
    <w:p w:rsidR="008A7872" w:rsidRDefault="008A7872" w:rsidP="008A7872">
      <w:pPr>
        <w:pStyle w:val="Heading2"/>
      </w:pPr>
      <w:r>
        <w:t>4.6.2 Implementation Overview</w:t>
      </w:r>
    </w:p>
    <w:p w:rsidR="008A7872" w:rsidRDefault="008A7872" w:rsidP="008A7872">
      <w:pPr>
        <w:spacing w:before="80" w:after="120"/>
        <w:ind w:firstLine="720"/>
        <w:jc w:val="both"/>
      </w:pPr>
      <w:r>
        <w:t>The implementation follows the four-milestone structure defined in the DSR Stage 3 (Design and Development) of Table 3.1 in Chapter 3. Each milestone produces a testable deliverable with explicit pass/fail completion criteria. The milestones are ordered to build the system from the data source outward, ensuring that each upstream component is validated before the downstream component that depends on it is constructed.</w:t>
      </w:r>
    </w:p>
    <w:p w:rsidR="008A7872" w:rsidRDefault="008A7872" w:rsidP="008A7872">
      <w:pPr>
        <w:pStyle w:val="Heading2"/>
      </w:pPr>
      <w:r>
        <w:t>4.6.3 Deliverables and Milestones</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00"/>
        <w:gridCol w:w="2426"/>
      </w:tblGrid>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Milestone</w:t>
            </w:r>
          </w:p>
        </w:tc>
        <w:tc>
          <w:tcPr>
            <w:tcW w:w="24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Deliverable Description</w:t>
            </w:r>
          </w:p>
        </w:tc>
        <w:tc>
          <w:tcPr>
            <w:tcW w:w="2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Completion Criteria</w:t>
            </w:r>
          </w:p>
        </w:tc>
        <w:tc>
          <w:tcPr>
            <w:tcW w:w="24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Testing Method</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M1: Edge Node Firmware</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PCB breadboard assembly and ESP32 C++ firmware for sensor acquisition, auto-zero calibration, DS3231 timestamping, </w:t>
            </w:r>
            <w:proofErr w:type="spellStart"/>
            <w:r>
              <w:rPr>
                <w:sz w:val="22"/>
                <w:szCs w:val="22"/>
              </w:rPr>
              <w:t>LittleFS</w:t>
            </w:r>
            <w:proofErr w:type="spellEnd"/>
            <w:r>
              <w:rPr>
                <w:sz w:val="22"/>
                <w:szCs w:val="22"/>
              </w:rPr>
              <w:t xml:space="preserve"> Store-and-Forward, and MQTT </w:t>
            </w:r>
            <w:proofErr w:type="spellStart"/>
            <w:r>
              <w:rPr>
                <w:sz w:val="22"/>
                <w:szCs w:val="22"/>
              </w:rPr>
              <w:t>QoS</w:t>
            </w:r>
            <w:proofErr w:type="spellEnd"/>
            <w:r>
              <w:rPr>
                <w:sz w:val="22"/>
                <w:szCs w:val="22"/>
              </w:rPr>
              <w:t xml:space="preserve"> 1 transmission.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Pass: (a) ESP32 writes correctly timestamped JSON records to </w:t>
            </w:r>
            <w:proofErr w:type="spellStart"/>
            <w:r>
              <w:rPr>
                <w:sz w:val="22"/>
                <w:szCs w:val="22"/>
              </w:rPr>
              <w:t>LittleFS</w:t>
            </w:r>
            <w:proofErr w:type="spellEnd"/>
            <w:r>
              <w:rPr>
                <w:sz w:val="22"/>
                <w:szCs w:val="22"/>
              </w:rPr>
              <w:t xml:space="preserve"> when MQTT broker is unreachable; (b) upon broker restoration, all buffered records are transmitted in chronological order, each acknowledged by the broker; (c) no hardware watchdog timeout occurs during a 4-hour simulated offline period.</w:t>
            </w:r>
          </w:p>
        </w:tc>
        <w:tc>
          <w:tcPr>
            <w:tcW w:w="2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MQTT broker simulation using manual disconnect/reconnect cycles. </w:t>
            </w:r>
            <w:proofErr w:type="spellStart"/>
            <w:r>
              <w:rPr>
                <w:sz w:val="22"/>
                <w:szCs w:val="22"/>
              </w:rPr>
              <w:t>LittleFS</w:t>
            </w:r>
            <w:proofErr w:type="spellEnd"/>
            <w:r>
              <w:rPr>
                <w:sz w:val="22"/>
                <w:szCs w:val="22"/>
              </w:rPr>
              <w:t xml:space="preserve"> record count verified pre- and post-recovery. Watchdog timeout monitoring via serial debug output.</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M2: Backend Database and Ingestion</w:t>
            </w:r>
          </w:p>
        </w:tc>
        <w:tc>
          <w:tcPr>
            <w:tcW w:w="2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proofErr w:type="spellStart"/>
            <w:r>
              <w:rPr>
                <w:sz w:val="22"/>
                <w:szCs w:val="22"/>
              </w:rPr>
              <w:t>Dockerised</w:t>
            </w:r>
            <w:proofErr w:type="spellEnd"/>
            <w:r>
              <w:rPr>
                <w:sz w:val="22"/>
                <w:szCs w:val="22"/>
              </w:rPr>
              <w:t xml:space="preserve"> MySQL 8.0 schema </w:t>
            </w:r>
            <w:proofErr w:type="spellStart"/>
            <w:r>
              <w:rPr>
                <w:sz w:val="22"/>
                <w:szCs w:val="22"/>
              </w:rPr>
              <w:t>initialisation</w:t>
            </w:r>
            <w:proofErr w:type="spellEnd"/>
            <w:r>
              <w:rPr>
                <w:sz w:val="22"/>
                <w:szCs w:val="22"/>
              </w:rPr>
              <w:t xml:space="preserve">, Node.js MQTT subscriber service, timestamp monotonicity validation, and store-and-forward batch </w:t>
            </w:r>
            <w:proofErr w:type="spellStart"/>
            <w:r>
              <w:rPr>
                <w:sz w:val="22"/>
                <w:szCs w:val="22"/>
              </w:rPr>
              <w:t>WebSocket</w:t>
            </w:r>
            <w:proofErr w:type="spellEnd"/>
            <w:r>
              <w:rPr>
                <w:sz w:val="22"/>
                <w:szCs w:val="22"/>
              </w:rPr>
              <w:t xml:space="preserve"> broadcaster.</w:t>
            </w:r>
          </w:p>
        </w:tc>
        <w:tc>
          <w:tcPr>
            <w:tcW w:w="2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Pass: (a) all telemetry records from M1 testing are verified against database rows with zero packet loss; (b) </w:t>
            </w:r>
            <w:proofErr w:type="spellStart"/>
            <w:r>
              <w:rPr>
                <w:sz w:val="22"/>
                <w:szCs w:val="22"/>
              </w:rPr>
              <w:t>store_and_forward</w:t>
            </w:r>
            <w:proofErr w:type="spellEnd"/>
            <w:r>
              <w:rPr>
                <w:sz w:val="22"/>
                <w:szCs w:val="22"/>
              </w:rPr>
              <w:t xml:space="preserve"> records are delivered to the React client as a single batched </w:t>
            </w:r>
            <w:proofErr w:type="spellStart"/>
            <w:r>
              <w:rPr>
                <w:sz w:val="22"/>
                <w:szCs w:val="22"/>
              </w:rPr>
              <w:t>WebSocket</w:t>
            </w:r>
            <w:proofErr w:type="spellEnd"/>
            <w:r>
              <w:rPr>
                <w:sz w:val="22"/>
                <w:szCs w:val="22"/>
              </w:rPr>
              <w:t xml:space="preserve"> packet; (c) duplicate out-of-order </w:t>
            </w:r>
            <w:r>
              <w:rPr>
                <w:sz w:val="22"/>
                <w:szCs w:val="22"/>
              </w:rPr>
              <w:lastRenderedPageBreak/>
              <w:t>records are correctly discarded by the monotonicity check.</w:t>
            </w:r>
          </w:p>
        </w:tc>
        <w:tc>
          <w:tcPr>
            <w:tcW w:w="2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lastRenderedPageBreak/>
              <w:t xml:space="preserve">Row count comparison between transmitted MQTT messages and MySQL </w:t>
            </w:r>
            <w:proofErr w:type="spellStart"/>
            <w:r>
              <w:rPr>
                <w:sz w:val="22"/>
                <w:szCs w:val="22"/>
              </w:rPr>
              <w:t>telemetry_data</w:t>
            </w:r>
            <w:proofErr w:type="spellEnd"/>
            <w:r>
              <w:rPr>
                <w:sz w:val="22"/>
                <w:szCs w:val="22"/>
              </w:rPr>
              <w:t xml:space="preserve"> records. </w:t>
            </w:r>
            <w:proofErr w:type="spellStart"/>
            <w:r>
              <w:rPr>
                <w:sz w:val="22"/>
                <w:szCs w:val="22"/>
              </w:rPr>
              <w:t>WebSocket</w:t>
            </w:r>
            <w:proofErr w:type="spellEnd"/>
            <w:r>
              <w:rPr>
                <w:sz w:val="22"/>
                <w:szCs w:val="22"/>
              </w:rPr>
              <w:t xml:space="preserve"> frame inspection using browser developer tools. Deliberate duplicate </w:t>
            </w:r>
            <w:r>
              <w:rPr>
                <w:sz w:val="22"/>
                <w:szCs w:val="22"/>
              </w:rPr>
              <w:lastRenderedPageBreak/>
              <w:t>injection to test discard logic.</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lastRenderedPageBreak/>
              <w:t>M3: ML Engine Integration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Python simulation dataset generator with fault injection and Gaussian noise; Random Forest and Isolation Forest model training and </w:t>
            </w:r>
            <w:proofErr w:type="spellStart"/>
            <w:r>
              <w:rPr>
                <w:sz w:val="22"/>
                <w:szCs w:val="22"/>
              </w:rPr>
              <w:t>serialisation</w:t>
            </w:r>
            <w:proofErr w:type="spellEnd"/>
            <w:r>
              <w:rPr>
                <w:sz w:val="22"/>
                <w:szCs w:val="22"/>
              </w:rPr>
              <w:t xml:space="preserve">; </w:t>
            </w:r>
            <w:proofErr w:type="spellStart"/>
            <w:r>
              <w:rPr>
                <w:sz w:val="22"/>
                <w:szCs w:val="22"/>
              </w:rPr>
              <w:t>FastAPI</w:t>
            </w:r>
            <w:proofErr w:type="spellEnd"/>
            <w:r>
              <w:rPr>
                <w:sz w:val="22"/>
                <w:szCs w:val="22"/>
              </w:rPr>
              <w:t xml:space="preserve"> inference endpoint with JWT authentication.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Pass: (a) </w:t>
            </w:r>
            <w:proofErr w:type="spellStart"/>
            <w:r>
              <w:rPr>
                <w:sz w:val="22"/>
                <w:szCs w:val="22"/>
              </w:rPr>
              <w:t>FastAPI</w:t>
            </w:r>
            <w:proofErr w:type="spellEnd"/>
            <w:r>
              <w:rPr>
                <w:sz w:val="22"/>
                <w:szCs w:val="22"/>
              </w:rPr>
              <w:t xml:space="preserve"> returns HTTP 200 with </w:t>
            </w:r>
            <w:proofErr w:type="spellStart"/>
            <w:r>
              <w:rPr>
                <w:sz w:val="22"/>
                <w:szCs w:val="22"/>
              </w:rPr>
              <w:t>SoH</w:t>
            </w:r>
            <w:proofErr w:type="spellEnd"/>
            <w:r>
              <w:rPr>
                <w:sz w:val="22"/>
                <w:szCs w:val="22"/>
              </w:rPr>
              <w:t xml:space="preserve"> percentage and anomaly score within 50ms per request under single-node load; (b) Random Forest RMSE below 5% on the 30% held-out test partition; (c) Isolation Forest correctly classifies all five injected fault categories; (d) JWT-absent requests return HTTP 401.</w:t>
            </w:r>
          </w:p>
        </w:tc>
        <w:tc>
          <w:tcPr>
            <w:tcW w:w="2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Apache Bench (ab) latency benchmarking. </w:t>
            </w:r>
            <w:proofErr w:type="spellStart"/>
            <w:r>
              <w:rPr>
                <w:sz w:val="22"/>
                <w:szCs w:val="22"/>
              </w:rPr>
              <w:t>Scikit</w:t>
            </w:r>
            <w:proofErr w:type="spellEnd"/>
            <w:r>
              <w:rPr>
                <w:sz w:val="22"/>
                <w:szCs w:val="22"/>
              </w:rPr>
              <w:t xml:space="preserve">-learn cross-validation RMSE on test partition. Fault injection dataset evaluation. </w:t>
            </w:r>
            <w:proofErr w:type="gramStart"/>
            <w:r>
              <w:rPr>
                <w:sz w:val="22"/>
                <w:szCs w:val="22"/>
              </w:rPr>
              <w:t>curl</w:t>
            </w:r>
            <w:proofErr w:type="gramEnd"/>
            <w:r>
              <w:rPr>
                <w:sz w:val="22"/>
                <w:szCs w:val="22"/>
              </w:rPr>
              <w:t xml:space="preserve"> -H 'Authorization: Bearer &lt;invalid&gt;' to test </w:t>
            </w:r>
            <w:proofErr w:type="spellStart"/>
            <w:r>
              <w:rPr>
                <w:sz w:val="22"/>
                <w:szCs w:val="22"/>
              </w:rPr>
              <w:t>auth</w:t>
            </w:r>
            <w:proofErr w:type="spellEnd"/>
            <w:r>
              <w:rPr>
                <w:sz w:val="22"/>
                <w:szCs w:val="22"/>
              </w:rPr>
              <w:t xml:space="preserve"> rejection.</w:t>
            </w:r>
          </w:p>
        </w:tc>
      </w:tr>
      <w:tr w:rsidR="008A7872" w:rsidTr="008A7872">
        <w:tc>
          <w:tcPr>
            <w:tcW w:w="1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M4: PWA Dashboard</w:t>
            </w:r>
          </w:p>
        </w:tc>
        <w:tc>
          <w:tcPr>
            <w:tcW w:w="24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React.js PWA with Service Worker, live </w:t>
            </w:r>
            <w:proofErr w:type="spellStart"/>
            <w:r>
              <w:rPr>
                <w:sz w:val="22"/>
                <w:szCs w:val="22"/>
              </w:rPr>
              <w:t>SoH</w:t>
            </w:r>
            <w:proofErr w:type="spellEnd"/>
            <w:r>
              <w:rPr>
                <w:sz w:val="22"/>
                <w:szCs w:val="22"/>
              </w:rPr>
              <w:t xml:space="preserve"> trend graph, sensor readings panel, anomaly event log, alert acknowledgement, and red fault overlay.</w:t>
            </w:r>
          </w:p>
        </w:tc>
        <w:tc>
          <w:tcPr>
            <w:tcW w:w="2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Pass: (a) dashboard renders live sensor graphs with updates at each telemetry interval; (b) red alert overlay fires within 30 seconds of fault injection at the sensor node; (c) dashboard UI renders without network access using cached Service Worker shell; (d) alert acknowledgement updates the acknowledged field in </w:t>
            </w:r>
            <w:proofErr w:type="spellStart"/>
            <w:r>
              <w:rPr>
                <w:sz w:val="22"/>
                <w:szCs w:val="22"/>
              </w:rPr>
              <w:t>system_alerts</w:t>
            </w:r>
            <w:proofErr w:type="spellEnd"/>
            <w:r>
              <w:rPr>
                <w:sz w:val="22"/>
                <w:szCs w:val="22"/>
              </w:rPr>
              <w:t>.</w:t>
            </w:r>
          </w:p>
        </w:tc>
        <w:tc>
          <w:tcPr>
            <w:tcW w:w="2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Fault injection by manually sending an anomalous MQTT payload. Offline rendering test by disabling Wi-Fi after dashboard load. Alert acknowledgement verified against MySQL </w:t>
            </w:r>
            <w:proofErr w:type="spellStart"/>
            <w:r>
              <w:rPr>
                <w:sz w:val="22"/>
                <w:szCs w:val="22"/>
              </w:rPr>
              <w:t>system_alerts</w:t>
            </w:r>
            <w:proofErr w:type="spellEnd"/>
            <w:r>
              <w:rPr>
                <w:sz w:val="22"/>
                <w:szCs w:val="22"/>
              </w:rPr>
              <w:t xml:space="preserve"> table.</w:t>
            </w:r>
          </w:p>
        </w:tc>
      </w:tr>
    </w:tbl>
    <w:p w:rsidR="008A7872" w:rsidRDefault="008A7872" w:rsidP="008A7872">
      <w:pPr>
        <w:spacing w:before="80" w:after="200"/>
        <w:jc w:val="center"/>
      </w:pPr>
      <w:r>
        <w:rPr>
          <w:b/>
          <w:bCs/>
          <w:i/>
          <w:iCs/>
          <w:sz w:val="22"/>
          <w:szCs w:val="22"/>
        </w:rPr>
        <w:t>Table 4.11: Implementation Milestones, Deliverables, and Completion Criteria</w:t>
      </w:r>
    </w:p>
    <w:p w:rsidR="008A7872" w:rsidRDefault="008A7872" w:rsidP="008A7872">
      <w:pPr>
        <w:spacing w:after="80"/>
      </w:pPr>
    </w:p>
    <w:p w:rsidR="008A7872" w:rsidRDefault="008A7872" w:rsidP="008A7872">
      <w:pPr>
        <w:pStyle w:val="Heading2"/>
      </w:pPr>
      <w:r>
        <w:t>4.6.4 Implementation Schedule</w:t>
      </w:r>
    </w:p>
    <w:p w:rsidR="008A7872" w:rsidRDefault="008A7872" w:rsidP="008A7872">
      <w:pPr>
        <w:spacing w:before="80" w:after="120"/>
        <w:ind w:firstLine="720"/>
        <w:jc w:val="both"/>
      </w:pPr>
      <w:r>
        <w:t>Table 4.12 presents the milestone completion schedule. Each milestone builds on the verified deliverable of the preceding milestone, ensuring that integration failures are identified at the earliest possible stage.</w:t>
      </w:r>
    </w:p>
    <w:p w:rsidR="008A7872" w:rsidRDefault="008A7872" w:rsidP="008A787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3426"/>
        <w:gridCol w:w="1100"/>
        <w:gridCol w:w="1800"/>
      </w:tblGrid>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Phase</w:t>
            </w:r>
          </w:p>
        </w:tc>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Milestone</w:t>
            </w:r>
          </w:p>
        </w:tc>
        <w:tc>
          <w:tcPr>
            <w:tcW w:w="3426"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Activities</w:t>
            </w:r>
          </w:p>
        </w:tc>
        <w:tc>
          <w:tcPr>
            <w:tcW w:w="11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Duration</w:t>
            </w:r>
          </w:p>
        </w:tc>
        <w:tc>
          <w:tcPr>
            <w:tcW w:w="18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rsidR="008A7872" w:rsidRDefault="008A7872" w:rsidP="008A7872">
            <w:pPr>
              <w:spacing w:before="40" w:after="40"/>
              <w:jc w:val="center"/>
            </w:pPr>
            <w:r>
              <w:rPr>
                <w:b/>
                <w:bCs/>
                <w:color w:val="FFFFFF"/>
                <w:sz w:val="22"/>
                <w:szCs w:val="22"/>
              </w:rPr>
              <w:t>Target Completion</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Phase 1</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M1: Edge Node Firmware</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PCB breadboard assembly; sensor library integration; auto-zero calibration coding; </w:t>
            </w:r>
            <w:proofErr w:type="spellStart"/>
            <w:r>
              <w:rPr>
                <w:sz w:val="22"/>
                <w:szCs w:val="22"/>
              </w:rPr>
              <w:t>LittleFS</w:t>
            </w:r>
            <w:proofErr w:type="spellEnd"/>
            <w:r>
              <w:rPr>
                <w:sz w:val="22"/>
                <w:szCs w:val="22"/>
              </w:rPr>
              <w:t xml:space="preserve"> file management; DS3231 I2C driver; </w:t>
            </w:r>
            <w:r>
              <w:rPr>
                <w:sz w:val="22"/>
                <w:szCs w:val="22"/>
              </w:rPr>
              <w:lastRenderedPageBreak/>
              <w:t xml:space="preserve">MQTT </w:t>
            </w:r>
            <w:proofErr w:type="spellStart"/>
            <w:r>
              <w:rPr>
                <w:sz w:val="22"/>
                <w:szCs w:val="22"/>
              </w:rPr>
              <w:t>QoS</w:t>
            </w:r>
            <w:proofErr w:type="spellEnd"/>
            <w:r>
              <w:rPr>
                <w:sz w:val="22"/>
                <w:szCs w:val="22"/>
              </w:rPr>
              <w:t xml:space="preserve"> 1 with persistent session; Store-and-Forward state machine; watchdog integration; field simulation test.</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lastRenderedPageBreak/>
              <w:t>2 weeks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Week 2</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Phase 2</w:t>
            </w:r>
          </w:p>
        </w:tc>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M2: Backend Database and Ingestion</w:t>
            </w:r>
          </w:p>
        </w:tc>
        <w:tc>
          <w:tcPr>
            <w:tcW w:w="3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MySQL schema deployment via Docker Compose; Node.js MQTT subscriber; JSON schema validation; monotonicity check; MySQL write service; </w:t>
            </w:r>
            <w:proofErr w:type="spellStart"/>
            <w:r>
              <w:rPr>
                <w:sz w:val="22"/>
                <w:szCs w:val="22"/>
              </w:rPr>
              <w:t>WebSocket</w:t>
            </w:r>
            <w:proofErr w:type="spellEnd"/>
            <w:r>
              <w:rPr>
                <w:sz w:val="22"/>
                <w:szCs w:val="22"/>
              </w:rPr>
              <w:t xml:space="preserve"> batch broadcaster; JWT middleware.</w:t>
            </w:r>
          </w:p>
        </w:tc>
        <w:tc>
          <w:tcPr>
            <w:tcW w:w="11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2 weeks</w:t>
            </w:r>
          </w:p>
        </w:tc>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Week 4</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Phase 3</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M3: ML Engine Integration</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Python simulation engine with noise injection; fault injection implementation; Random Forest </w:t>
            </w:r>
            <w:proofErr w:type="spellStart"/>
            <w:r>
              <w:rPr>
                <w:sz w:val="22"/>
                <w:szCs w:val="22"/>
              </w:rPr>
              <w:t>hyperparameter</w:t>
            </w:r>
            <w:proofErr w:type="spellEnd"/>
            <w:r>
              <w:rPr>
                <w:sz w:val="22"/>
                <w:szCs w:val="22"/>
              </w:rPr>
              <w:t xml:space="preserve"> tuning; Isolation Forest training; </w:t>
            </w:r>
            <w:proofErr w:type="spellStart"/>
            <w:r>
              <w:rPr>
                <w:sz w:val="22"/>
                <w:szCs w:val="22"/>
              </w:rPr>
              <w:t>joblib</w:t>
            </w:r>
            <w:proofErr w:type="spellEnd"/>
            <w:r>
              <w:rPr>
                <w:sz w:val="22"/>
                <w:szCs w:val="22"/>
              </w:rPr>
              <w:t xml:space="preserve"> </w:t>
            </w:r>
            <w:proofErr w:type="spellStart"/>
            <w:r>
              <w:rPr>
                <w:sz w:val="22"/>
                <w:szCs w:val="22"/>
              </w:rPr>
              <w:t>serialisation</w:t>
            </w:r>
            <w:proofErr w:type="spellEnd"/>
            <w:r>
              <w:rPr>
                <w:sz w:val="22"/>
                <w:szCs w:val="22"/>
              </w:rPr>
              <w:t xml:space="preserve">; </w:t>
            </w:r>
            <w:proofErr w:type="spellStart"/>
            <w:r>
              <w:rPr>
                <w:sz w:val="22"/>
                <w:szCs w:val="22"/>
              </w:rPr>
              <w:t>FastAPI</w:t>
            </w:r>
            <w:proofErr w:type="spellEnd"/>
            <w:r>
              <w:rPr>
                <w:sz w:val="22"/>
                <w:szCs w:val="22"/>
              </w:rPr>
              <w:t xml:space="preserve"> endpoint development; JWT </w:t>
            </w:r>
            <w:proofErr w:type="spellStart"/>
            <w:r>
              <w:rPr>
                <w:sz w:val="22"/>
                <w:szCs w:val="22"/>
              </w:rPr>
              <w:t>auth</w:t>
            </w:r>
            <w:proofErr w:type="spellEnd"/>
            <w:r>
              <w:rPr>
                <w:sz w:val="22"/>
                <w:szCs w:val="22"/>
              </w:rPr>
              <w:t>; latency benchmarking.</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3 weeks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Week 7</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Phase 4</w:t>
            </w:r>
          </w:p>
        </w:tc>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M4: PWA Dashboard</w:t>
            </w:r>
          </w:p>
        </w:tc>
        <w:tc>
          <w:tcPr>
            <w:tcW w:w="3426"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 xml:space="preserve">React component development; </w:t>
            </w:r>
            <w:proofErr w:type="spellStart"/>
            <w:r>
              <w:rPr>
                <w:sz w:val="22"/>
                <w:szCs w:val="22"/>
              </w:rPr>
              <w:t>WebSocket</w:t>
            </w:r>
            <w:proofErr w:type="spellEnd"/>
            <w:r>
              <w:rPr>
                <w:sz w:val="22"/>
                <w:szCs w:val="22"/>
              </w:rPr>
              <w:t xml:space="preserve"> subscription; </w:t>
            </w:r>
            <w:proofErr w:type="spellStart"/>
            <w:r>
              <w:rPr>
                <w:sz w:val="22"/>
                <w:szCs w:val="22"/>
              </w:rPr>
              <w:t>Recharts</w:t>
            </w:r>
            <w:proofErr w:type="spellEnd"/>
            <w:r>
              <w:rPr>
                <w:sz w:val="22"/>
                <w:szCs w:val="22"/>
              </w:rPr>
              <w:t xml:space="preserve"> </w:t>
            </w:r>
            <w:proofErr w:type="spellStart"/>
            <w:r>
              <w:rPr>
                <w:sz w:val="22"/>
                <w:szCs w:val="22"/>
              </w:rPr>
              <w:t>SoH</w:t>
            </w:r>
            <w:proofErr w:type="spellEnd"/>
            <w:r>
              <w:rPr>
                <w:sz w:val="22"/>
                <w:szCs w:val="22"/>
              </w:rPr>
              <w:t xml:space="preserve"> trend graph; live sensor panel; anomaly event log; red alert overlay; Service Worker caching; alert acknowledgement API.</w:t>
            </w:r>
          </w:p>
        </w:tc>
        <w:tc>
          <w:tcPr>
            <w:tcW w:w="11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2 weeks</w:t>
            </w:r>
          </w:p>
        </w:tc>
        <w:tc>
          <w:tcPr>
            <w:tcW w:w="1800" w:type="dxa"/>
            <w:tcBorders>
              <w:top w:val="single" w:sz="2" w:space="0" w:color="AAAAAA"/>
              <w:left w:val="single" w:sz="2" w:space="0" w:color="AAAAAA"/>
              <w:bottom w:val="single" w:sz="2" w:space="0" w:color="AAAAAA"/>
              <w:right w:val="single" w:sz="2" w:space="0" w:color="AAAAAA"/>
            </w:tcBorders>
            <w:shd w:val="clear" w:color="auto" w:fill="F0F5FB"/>
            <w:tcMar>
              <w:top w:w="80" w:type="dxa"/>
              <w:left w:w="120" w:type="dxa"/>
              <w:bottom w:w="80" w:type="dxa"/>
              <w:right w:w="120" w:type="dxa"/>
            </w:tcMar>
          </w:tcPr>
          <w:p w:rsidR="008A7872" w:rsidRDefault="008A7872" w:rsidP="008A7872">
            <w:pPr>
              <w:spacing w:before="40" w:after="40"/>
            </w:pPr>
            <w:r>
              <w:rPr>
                <w:sz w:val="22"/>
                <w:szCs w:val="22"/>
              </w:rPr>
              <w:t>Week 9</w:t>
            </w:r>
          </w:p>
        </w:tc>
      </w:tr>
      <w:tr w:rsidR="008A7872" w:rsidTr="008A7872">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Phase 5</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System Integration and Evaluation</w:t>
            </w:r>
          </w:p>
        </w:tc>
        <w:tc>
          <w:tcPr>
            <w:tcW w:w="3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 xml:space="preserve">Full pipeline end-to-end testing; fault injection evaluation; Store-and-Forward PDR measurement; ML metric evaluation (RMSE, F1, Precision, Recall); baseline comparison against </w:t>
            </w:r>
            <w:proofErr w:type="spellStart"/>
            <w:r>
              <w:rPr>
                <w:sz w:val="22"/>
                <w:szCs w:val="22"/>
              </w:rPr>
              <w:t>Nassar</w:t>
            </w:r>
            <w:proofErr w:type="spellEnd"/>
            <w:r>
              <w:rPr>
                <w:sz w:val="22"/>
                <w:szCs w:val="22"/>
              </w:rPr>
              <w:t xml:space="preserve"> et al. (2024) static-threshold algorithm.</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2 weeks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8A7872" w:rsidRDefault="008A7872" w:rsidP="008A7872">
            <w:pPr>
              <w:spacing w:before="40" w:after="40"/>
            </w:pPr>
            <w:r>
              <w:rPr>
                <w:sz w:val="22"/>
                <w:szCs w:val="22"/>
              </w:rPr>
              <w:t>Week 11</w:t>
            </w:r>
          </w:p>
        </w:tc>
      </w:tr>
    </w:tbl>
    <w:p w:rsidR="008A7872" w:rsidRDefault="008A7872" w:rsidP="008A7872">
      <w:pPr>
        <w:spacing w:before="80" w:after="200"/>
        <w:jc w:val="center"/>
      </w:pPr>
      <w:r>
        <w:rPr>
          <w:b/>
          <w:bCs/>
          <w:i/>
          <w:iCs/>
          <w:sz w:val="22"/>
          <w:szCs w:val="22"/>
        </w:rPr>
        <w:t>Table 4.12: Implementation Schedule</w:t>
      </w:r>
    </w:p>
    <w:p w:rsidR="008A7872" w:rsidRDefault="008A7872" w:rsidP="008A7872">
      <w:pPr>
        <w:spacing w:after="80"/>
      </w:pPr>
    </w:p>
    <w:p w:rsidR="008A7872" w:rsidRDefault="008A7872" w:rsidP="008A7872">
      <w:pPr>
        <w:pStyle w:val="Heading1"/>
      </w:pPr>
      <w:r>
        <w:t>4.7 Chapter Summary</w:t>
      </w:r>
    </w:p>
    <w:p w:rsidR="008A7872" w:rsidRPr="00465BD8" w:rsidRDefault="00465BD8" w:rsidP="00465BD8">
      <w:pPr>
        <w:spacing w:line="276" w:lineRule="auto"/>
        <w:jc w:val="both"/>
      </w:pPr>
      <w:r w:rsidRPr="00465BD8">
        <w:rPr>
          <w:rStyle w:val="cursor-pointer"/>
        </w:rPr>
        <w:t xml:space="preserve">This chapter has </w:t>
      </w:r>
      <w:r>
        <w:rPr>
          <w:rStyle w:val="cursor-pointer"/>
        </w:rPr>
        <w:t>translated</w:t>
      </w:r>
      <w:r w:rsidRPr="00465BD8">
        <w:rPr>
          <w:rStyle w:val="cursor-pointer"/>
        </w:rPr>
        <w:t xml:space="preserve"> the research objectives and architectural framework of Chapter 3 into a full-fledged, technically-specified design and implementation plan.</w:t>
      </w:r>
      <w:r w:rsidRPr="00465BD8">
        <w:t xml:space="preserve"> </w:t>
      </w:r>
      <w:r w:rsidRPr="00465BD8">
        <w:rPr>
          <w:rStyle w:val="cursor-pointer"/>
        </w:rPr>
        <w:t xml:space="preserve">This system architecture was </w:t>
      </w:r>
      <w:proofErr w:type="spellStart"/>
      <w:r w:rsidRPr="00465BD8">
        <w:rPr>
          <w:rStyle w:val="cursor-pointer"/>
        </w:rPr>
        <w:t>formalised</w:t>
      </w:r>
      <w:proofErr w:type="spellEnd"/>
      <w:r w:rsidRPr="00465BD8">
        <w:rPr>
          <w:rStyle w:val="cursor-pointer"/>
        </w:rPr>
        <w:t xml:space="preserve"> as a decoupled five-layer </w:t>
      </w:r>
      <w:proofErr w:type="spellStart"/>
      <w:r w:rsidRPr="00465BD8">
        <w:rPr>
          <w:rStyle w:val="cursor-pointer"/>
        </w:rPr>
        <w:t>IoT</w:t>
      </w:r>
      <w:proofErr w:type="spellEnd"/>
      <w:r w:rsidRPr="00465BD8">
        <w:rPr>
          <w:rStyle w:val="cursor-pointer"/>
        </w:rPr>
        <w:t xml:space="preserve"> architecture where the resource-constrained ESP32 data acquisition layer is physically isolated with the Docker-</w:t>
      </w:r>
      <w:proofErr w:type="spellStart"/>
      <w:r w:rsidRPr="00465BD8">
        <w:rPr>
          <w:rStyle w:val="cursor-pointer"/>
        </w:rPr>
        <w:t>containerised</w:t>
      </w:r>
      <w:proofErr w:type="spellEnd"/>
      <w:r w:rsidRPr="00465BD8">
        <w:rPr>
          <w:rStyle w:val="cursor-pointer"/>
        </w:rPr>
        <w:t xml:space="preserve"> Python machine learning inference engine to allow each layer to scale, be maintained and be replaced.</w:t>
      </w:r>
      <w:r w:rsidRPr="00465BD8">
        <w:t xml:space="preserve"> </w:t>
      </w:r>
      <w:r w:rsidRPr="00465BD8">
        <w:rPr>
          <w:rStyle w:val="cursor-pointer"/>
        </w:rPr>
        <w:t xml:space="preserve">Engineering precision was used to specify the system requirements: nine functional requirements based on the five specific research objectives and seven non-functional </w:t>
      </w:r>
      <w:r w:rsidRPr="00465BD8">
        <w:rPr>
          <w:rStyle w:val="cursor-pointer"/>
        </w:rPr>
        <w:lastRenderedPageBreak/>
        <w:t xml:space="preserve">requirements defined as measureable, testable limits such as a sub-50ms inference latency requirement, a 100% Packet Delivery Ratio objective, and a sub-5% </w:t>
      </w:r>
      <w:proofErr w:type="spellStart"/>
      <w:r w:rsidRPr="00465BD8">
        <w:rPr>
          <w:rStyle w:val="cursor-pointer"/>
        </w:rPr>
        <w:t>SoH</w:t>
      </w:r>
      <w:proofErr w:type="spellEnd"/>
      <w:r w:rsidRPr="00465BD8">
        <w:rPr>
          <w:rStyle w:val="cursor-pointer"/>
        </w:rPr>
        <w:t xml:space="preserve"> prediction RMSE goal.</w:t>
      </w:r>
      <w:r w:rsidRPr="00465BD8">
        <w:t xml:space="preserve"> </w:t>
      </w:r>
      <w:r>
        <w:rPr>
          <w:rStyle w:val="cursor-pointer"/>
        </w:rPr>
        <w:t>The input, output, database, and security</w:t>
      </w:r>
      <w:r w:rsidRPr="00465BD8">
        <w:rPr>
          <w:rStyle w:val="cursor-pointer"/>
        </w:rPr>
        <w:t xml:space="preserve"> defined the entire data handling specification, and the Data Dictionary in Section 4.3.6 gave each data element a type, range, source, destination and description to </w:t>
      </w:r>
      <w:r w:rsidR="00BD4489">
        <w:rPr>
          <w:rStyle w:val="cursor-pointer"/>
        </w:rPr>
        <w:t xml:space="preserve">ensure seamless integration </w:t>
      </w:r>
      <w:r w:rsidRPr="00465BD8">
        <w:rPr>
          <w:rStyle w:val="cursor-pointer"/>
        </w:rPr>
        <w:t>between the firmware, backend and dashboard layers.</w:t>
      </w:r>
      <w:r w:rsidRPr="00465BD8">
        <w:t xml:space="preserve"> </w:t>
      </w:r>
      <w:r w:rsidRPr="00465BD8">
        <w:rPr>
          <w:rStyle w:val="cursor-pointer"/>
        </w:rPr>
        <w:t>The hardware design rationalized each chosen component to the binding constraints</w:t>
      </w:r>
      <w:r w:rsidR="00BD4489">
        <w:rPr>
          <w:rStyle w:val="cursor-pointer"/>
        </w:rPr>
        <w:t xml:space="preserve"> of the deployment environment which is </w:t>
      </w:r>
      <w:r w:rsidRPr="00465BD8">
        <w:rPr>
          <w:rStyle w:val="cursor-pointer"/>
        </w:rPr>
        <w:t>the $30/per-node cost constraint, the 200mA power constraint, and the thermal operating conditions of the Zimbabwean summer environment, and recorded the rejected options with concrete engineering explanations.</w:t>
      </w:r>
      <w:r w:rsidRPr="00465BD8">
        <w:t xml:space="preserve"> </w:t>
      </w:r>
      <w:r w:rsidRPr="00465BD8">
        <w:rPr>
          <w:rStyle w:val="cursor-pointer"/>
        </w:rPr>
        <w:t>The circuit design was defined to ACS712 voltage divider interface and the shared I2C bus architecture.</w:t>
      </w:r>
      <w:r w:rsidRPr="00465BD8">
        <w:t xml:space="preserve"> </w:t>
      </w:r>
      <w:r w:rsidRPr="00465BD8">
        <w:rPr>
          <w:rStyle w:val="cursor-pointer"/>
        </w:rPr>
        <w:t xml:space="preserve">The design of software and algorithm described the Random Forest </w:t>
      </w:r>
      <w:proofErr w:type="spellStart"/>
      <w:r w:rsidRPr="00465BD8">
        <w:rPr>
          <w:rStyle w:val="cursor-pointer"/>
        </w:rPr>
        <w:t>regressor</w:t>
      </w:r>
      <w:proofErr w:type="spellEnd"/>
      <w:r w:rsidRPr="00465BD8">
        <w:rPr>
          <w:rStyle w:val="cursor-pointer"/>
        </w:rPr>
        <w:t xml:space="preserve"> (200 trees, O(k d) inference complexity) to estimate battery State of Health and the Isolation Forest (O(k log(n)) inference complexity) to detect anomalies in an unsupervi</w:t>
      </w:r>
      <w:r w:rsidR="00BD4489">
        <w:rPr>
          <w:rStyle w:val="cursor-pointer"/>
        </w:rPr>
        <w:t>sed fashion, both algorithms which were not</w:t>
      </w:r>
      <w:r w:rsidRPr="00465BD8">
        <w:rPr>
          <w:rStyle w:val="cursor-pointer"/>
        </w:rPr>
        <w:t xml:space="preserve"> chosen by default but justified by the Chapter 2 comparative analysis.</w:t>
      </w:r>
      <w:r w:rsidRPr="00465BD8">
        <w:t xml:space="preserve"> </w:t>
      </w:r>
      <w:r w:rsidRPr="00465BD8">
        <w:rPr>
          <w:rStyle w:val="cursor-pointer"/>
        </w:rPr>
        <w:t xml:space="preserve">The ACS712 auto-zero calibration pseudocode and the Node.js timestamp monotonicity validation </w:t>
      </w:r>
      <w:r w:rsidR="00BD4489">
        <w:rPr>
          <w:rStyle w:val="cursor-pointer"/>
        </w:rPr>
        <w:t>pseudocode were clearly defined, which shows</w:t>
      </w:r>
      <w:r w:rsidRPr="00465BD8">
        <w:rPr>
          <w:rStyle w:val="cursor-pointer"/>
        </w:rPr>
        <w:t xml:space="preserve"> how the system addresses sensor drift and d</w:t>
      </w:r>
      <w:r w:rsidR="00620E70">
        <w:rPr>
          <w:rStyle w:val="cursor-pointer"/>
        </w:rPr>
        <w:t>ata integrity failures</w:t>
      </w:r>
      <w:r w:rsidRPr="00465BD8">
        <w:rPr>
          <w:rStyle w:val="cursor-pointer"/>
        </w:rPr>
        <w:t>.</w:t>
      </w:r>
      <w:r w:rsidRPr="00465BD8">
        <w:t xml:space="preserve"> </w:t>
      </w:r>
      <w:r w:rsidRPr="00465BD8">
        <w:rPr>
          <w:rStyle w:val="cursor-pointer"/>
        </w:rPr>
        <w:t>The implementation plan organized the development into four milestones, each having clear, quantifiable pass/fail completion conditions and defining the method of testing each.</w:t>
      </w:r>
      <w:r w:rsidRPr="00465BD8">
        <w:t xml:space="preserve"> </w:t>
      </w:r>
      <w:r w:rsidRPr="00465BD8">
        <w:rPr>
          <w:rStyle w:val="cursor-pointer"/>
        </w:rPr>
        <w:t>The engineering jus</w:t>
      </w:r>
      <w:r w:rsidR="00620E70">
        <w:rPr>
          <w:rStyle w:val="cursor-pointer"/>
        </w:rPr>
        <w:t>tification table captured the</w:t>
      </w:r>
      <w:r w:rsidRPr="00465BD8">
        <w:rPr>
          <w:rStyle w:val="cursor-pointer"/>
        </w:rPr>
        <w:t xml:space="preserve"> justification of each tool and its rejected alternative</w:t>
      </w:r>
      <w:r w:rsidR="00C006F8">
        <w:rPr>
          <w:rStyle w:val="cursor-pointer"/>
        </w:rPr>
        <w:t>.</w:t>
      </w:r>
      <w:r w:rsidR="00620E70">
        <w:rPr>
          <w:rStyle w:val="cursor-pointer"/>
        </w:rPr>
        <w:t xml:space="preserve"> T</w:t>
      </w:r>
      <w:r w:rsidRPr="00465BD8">
        <w:rPr>
          <w:rStyle w:val="cursor-pointer"/>
        </w:rPr>
        <w:t>he design choices that have been presented in this chapter fill the two major research gaps tha</w:t>
      </w:r>
      <w:bookmarkStart w:id="0" w:name="_GoBack"/>
      <w:bookmarkEnd w:id="0"/>
      <w:r w:rsidRPr="00465BD8">
        <w:rPr>
          <w:rStyle w:val="cursor-pointer"/>
        </w:rPr>
        <w:t xml:space="preserve">t have been established in Chapter 2: the lack of an offline-capable, timestamp-preserving data acquisition architecture to support affordable </w:t>
      </w:r>
      <w:proofErr w:type="spellStart"/>
      <w:r w:rsidRPr="00465BD8">
        <w:rPr>
          <w:rStyle w:val="cursor-pointer"/>
        </w:rPr>
        <w:t>IoT</w:t>
      </w:r>
      <w:proofErr w:type="spellEnd"/>
      <w:r w:rsidRPr="00465BD8">
        <w:rPr>
          <w:rStyle w:val="cursor-pointer"/>
        </w:rPr>
        <w:t xml:space="preserve"> systems, and the lack of a Docker-deployable server-side ML inference engine to fit the resource and connectivity constraints of solar mini-grid deployments in Zimbabwe.</w:t>
      </w:r>
      <w:r w:rsidRPr="00465BD8">
        <w:t xml:space="preserve"> </w:t>
      </w:r>
      <w:r w:rsidRPr="00465BD8">
        <w:rPr>
          <w:rStyle w:val="cursor-pointer"/>
        </w:rPr>
        <w:t>The second chapter describes the physical implementation of this system and performs the fault-injection testing procedures outlined in Section 4.6.3 and measures the performance metrics of machine learning and engineering against the non-functional requirements defined in Section 4.2.2.</w:t>
      </w: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Default="008A7872" w:rsidP="006B7B11">
      <w:pPr>
        <w:spacing w:line="360" w:lineRule="auto"/>
        <w:jc w:val="both"/>
      </w:pPr>
    </w:p>
    <w:p w:rsidR="008A7872" w:rsidRPr="00CC4FF1" w:rsidRDefault="008A7872" w:rsidP="006B7B11">
      <w:pPr>
        <w:spacing w:line="360" w:lineRule="auto"/>
        <w:jc w:val="both"/>
      </w:pPr>
    </w:p>
    <w:p w:rsidR="00CC4FF1" w:rsidRPr="00CC4FF1" w:rsidRDefault="00CC4FF1" w:rsidP="00CC4FF1">
      <w:pPr>
        <w:pStyle w:val="Heading1"/>
        <w:spacing w:before="480" w:after="240" w:line="360" w:lineRule="auto"/>
      </w:pPr>
      <w:r w:rsidRPr="00CC4FF1">
        <w:t>REFERENCES</w:t>
      </w:r>
    </w:p>
    <w:p w:rsidR="00CC4FF1" w:rsidRPr="00CC4FF1" w:rsidRDefault="00CC4FF1" w:rsidP="00CC4FF1">
      <w:pPr>
        <w:spacing w:line="360" w:lineRule="auto"/>
        <w:jc w:val="both"/>
      </w:pPr>
      <w:r w:rsidRPr="00CC4FF1">
        <w:t xml:space="preserve">Abdulla, H., </w:t>
      </w:r>
      <w:proofErr w:type="spellStart"/>
      <w:r w:rsidRPr="00CC4FF1">
        <w:t>Sleptchenko</w:t>
      </w:r>
      <w:proofErr w:type="spellEnd"/>
      <w:r w:rsidRPr="00CC4FF1">
        <w:t xml:space="preserve">, A., &amp; </w:t>
      </w:r>
      <w:proofErr w:type="spellStart"/>
      <w:r w:rsidRPr="00CC4FF1">
        <w:t>Nayfeh</w:t>
      </w:r>
      <w:proofErr w:type="spellEnd"/>
      <w:r w:rsidRPr="00CC4FF1">
        <w:t>, A. (2024). Photovoltaic systems operation and maintenance: A review and future directions. Renewable and Sustainable Energy Reviews, 195, Article 114720. https://doi.org/10.1016/j.rser.2024.114720</w:t>
      </w:r>
    </w:p>
    <w:p w:rsidR="00CC4FF1" w:rsidRPr="00CC4FF1" w:rsidRDefault="00CC4FF1" w:rsidP="00CC4FF1">
      <w:pPr>
        <w:spacing w:line="360" w:lineRule="auto"/>
        <w:jc w:val="both"/>
      </w:pPr>
      <w:r w:rsidRPr="00CC4FF1">
        <w:t xml:space="preserve">Ahmed, A. M., Li, L., &amp; </w:t>
      </w:r>
      <w:proofErr w:type="spellStart"/>
      <w:r w:rsidRPr="00CC4FF1">
        <w:t>Khalilpour</w:t>
      </w:r>
      <w:proofErr w:type="spellEnd"/>
      <w:r w:rsidRPr="00CC4FF1">
        <w:t>, K. (2025). Predictive maintenance of solar photovoltaic systems: A comprehensive review. IET Renewable Power Generation, 19(1), 1–34. https://doi.org/10.1049/rpg2.70152</w:t>
      </w:r>
    </w:p>
    <w:p w:rsidR="00CC4FF1" w:rsidRPr="00CC4FF1" w:rsidRDefault="00CC4FF1" w:rsidP="00CC4FF1">
      <w:pPr>
        <w:spacing w:line="360" w:lineRule="auto"/>
        <w:jc w:val="both"/>
      </w:pPr>
      <w:r w:rsidRPr="00CC4FF1">
        <w:t>Al-</w:t>
      </w:r>
      <w:proofErr w:type="spellStart"/>
      <w:r w:rsidRPr="00CC4FF1">
        <w:t>Fuqaha</w:t>
      </w:r>
      <w:proofErr w:type="spellEnd"/>
      <w:r w:rsidRPr="00CC4FF1">
        <w:t xml:space="preserve">, A., </w:t>
      </w:r>
      <w:proofErr w:type="spellStart"/>
      <w:r w:rsidRPr="00CC4FF1">
        <w:t>Guizani</w:t>
      </w:r>
      <w:proofErr w:type="spellEnd"/>
      <w:r w:rsidRPr="00CC4FF1">
        <w:t xml:space="preserve">, M., </w:t>
      </w:r>
      <w:proofErr w:type="spellStart"/>
      <w:r w:rsidRPr="00CC4FF1">
        <w:t>Mohammadi</w:t>
      </w:r>
      <w:proofErr w:type="spellEnd"/>
      <w:r w:rsidRPr="00CC4FF1">
        <w:t xml:space="preserve">, M., </w:t>
      </w:r>
      <w:proofErr w:type="spellStart"/>
      <w:r w:rsidRPr="00CC4FF1">
        <w:t>Aledhari</w:t>
      </w:r>
      <w:proofErr w:type="spellEnd"/>
      <w:r w:rsidRPr="00CC4FF1">
        <w:t xml:space="preserve">, M., &amp; </w:t>
      </w:r>
      <w:proofErr w:type="spellStart"/>
      <w:r w:rsidRPr="00CC4FF1">
        <w:t>Ayyash</w:t>
      </w:r>
      <w:proofErr w:type="spellEnd"/>
      <w:r w:rsidRPr="00CC4FF1">
        <w:t>, M. (2015). Internet of things: A survey on enabling technologies, protocols, and applications. IEEE Communications Surveys &amp; Tutorials, 17(4), 2347–2376. https://doi.org/10.1109/COMST.2015.2444095</w:t>
      </w:r>
    </w:p>
    <w:p w:rsidR="00CC4FF1" w:rsidRPr="00CC4FF1" w:rsidRDefault="00CC4FF1" w:rsidP="00CC4FF1">
      <w:pPr>
        <w:spacing w:line="360" w:lineRule="auto"/>
        <w:jc w:val="both"/>
      </w:pPr>
      <w:proofErr w:type="spellStart"/>
      <w:r w:rsidRPr="00CC4FF1">
        <w:lastRenderedPageBreak/>
        <w:t>Alcalá</w:t>
      </w:r>
      <w:proofErr w:type="spellEnd"/>
      <w:r w:rsidRPr="00CC4FF1">
        <w:t>-Rodríguez, U. E., et al. (2025). Development and evaluation of solar radiation sensor using cost-effective light sensors and machine learning techniques. Technologies, 13(5), 182. https://doi.org/10.3390/technologies13050182</w:t>
      </w:r>
    </w:p>
    <w:p w:rsidR="00CC4FF1" w:rsidRPr="00CC4FF1" w:rsidRDefault="00CC4FF1" w:rsidP="00CC4FF1">
      <w:pPr>
        <w:spacing w:line="360" w:lineRule="auto"/>
        <w:jc w:val="both"/>
      </w:pPr>
      <w:r w:rsidRPr="00CC4FF1">
        <w:t xml:space="preserve">Allegro </w:t>
      </w:r>
      <w:proofErr w:type="spellStart"/>
      <w:r w:rsidRPr="00CC4FF1">
        <w:t>MicroSystems</w:t>
      </w:r>
      <w:proofErr w:type="spellEnd"/>
      <w:r w:rsidRPr="00CC4FF1">
        <w:t xml:space="preserve">. (2024). ACS712: Fully integrated, Hall-effect-based linear current sensor IC with 2.4 </w:t>
      </w:r>
      <w:proofErr w:type="spellStart"/>
      <w:r w:rsidRPr="00CC4FF1">
        <w:t>kVRMS</w:t>
      </w:r>
      <w:proofErr w:type="spellEnd"/>
      <w:r w:rsidRPr="00CC4FF1">
        <w:t xml:space="preserve"> isolation (Rev. 22) [Datasheet]. Allegro </w:t>
      </w:r>
      <w:proofErr w:type="spellStart"/>
      <w:r w:rsidRPr="00CC4FF1">
        <w:t>MicroSystems</w:t>
      </w:r>
      <w:proofErr w:type="spellEnd"/>
      <w:r w:rsidRPr="00CC4FF1">
        <w:t>, LLC. https://www.allegromicro.com/en/products/sense/current-sensor-ics/acs712</w:t>
      </w:r>
    </w:p>
    <w:p w:rsidR="00CC4FF1" w:rsidRPr="00CC4FF1" w:rsidRDefault="00CC4FF1" w:rsidP="00CC4FF1">
      <w:pPr>
        <w:spacing w:line="360" w:lineRule="auto"/>
        <w:jc w:val="both"/>
      </w:pPr>
      <w:proofErr w:type="spellStart"/>
      <w:r w:rsidRPr="00CC4FF1">
        <w:t>Breiman</w:t>
      </w:r>
      <w:proofErr w:type="spellEnd"/>
      <w:r w:rsidRPr="00CC4FF1">
        <w:t>, L. (2001). Random forests. Machine Learning, 45(1), 5–32. https://doi.org/10.1023/A:1010933404324</w:t>
      </w:r>
    </w:p>
    <w:p w:rsidR="00CC4FF1" w:rsidRPr="00CC4FF1" w:rsidRDefault="00CC4FF1" w:rsidP="00CC4FF1">
      <w:pPr>
        <w:spacing w:line="360" w:lineRule="auto"/>
        <w:jc w:val="both"/>
      </w:pPr>
      <w:r w:rsidRPr="00CC4FF1">
        <w:t>DEV Community. (2025). Node.js vs Python: Performance comparison for backend development. DEV Community. https://dev.to</w:t>
      </w:r>
    </w:p>
    <w:p w:rsidR="00CC4FF1" w:rsidRPr="00CC4FF1" w:rsidRDefault="00CC4FF1" w:rsidP="00CC4FF1">
      <w:pPr>
        <w:spacing w:line="360" w:lineRule="auto"/>
        <w:jc w:val="both"/>
      </w:pPr>
      <w:r w:rsidRPr="00CC4FF1">
        <w:t>Docker Documentation. (2025). Multi-platform builds. Docker, Inc. https://docs.docker.com/build/building/multi-platform/</w:t>
      </w:r>
    </w:p>
    <w:p w:rsidR="00CC4FF1" w:rsidRPr="00CC4FF1" w:rsidRDefault="00CC4FF1" w:rsidP="00CC4FF1">
      <w:pPr>
        <w:spacing w:line="360" w:lineRule="auto"/>
        <w:jc w:val="both"/>
      </w:pPr>
      <w:proofErr w:type="spellStart"/>
      <w:r w:rsidRPr="00CC4FF1">
        <w:t>Espressif</w:t>
      </w:r>
      <w:proofErr w:type="spellEnd"/>
      <w:r w:rsidRPr="00CC4FF1">
        <w:t xml:space="preserve"> Systems. (2024). File syste</w:t>
      </w:r>
      <w:r w:rsidR="007D1158">
        <w:t>m considerations,</w:t>
      </w:r>
      <w:r w:rsidRPr="00CC4FF1">
        <w:t xml:space="preserve"> ESP32 ESP-IDF programming guide (v5.5). </w:t>
      </w:r>
      <w:proofErr w:type="spellStart"/>
      <w:r w:rsidRPr="00CC4FF1">
        <w:t>Espressif</w:t>
      </w:r>
      <w:proofErr w:type="spellEnd"/>
      <w:r w:rsidRPr="00CC4FF1">
        <w:t xml:space="preserve"> Systems. https://docs.espressif.com/projects/esp-idf/en/stable/esp32/api-guides/file-system-considerations.html</w:t>
      </w:r>
    </w:p>
    <w:p w:rsidR="00CC4FF1" w:rsidRPr="00CC4FF1" w:rsidRDefault="00CC4FF1" w:rsidP="00CC4FF1">
      <w:pPr>
        <w:spacing w:line="360" w:lineRule="auto"/>
        <w:jc w:val="both"/>
      </w:pPr>
      <w:r w:rsidRPr="00CC4FF1">
        <w:t>Fortune Business Insights. (2024). SCADA market size, share &amp; industry analysis. Fortune Business Insights Research Report.</w:t>
      </w:r>
    </w:p>
    <w:p w:rsidR="00CC4FF1" w:rsidRPr="00CC4FF1" w:rsidRDefault="00CC4FF1" w:rsidP="00CC4FF1">
      <w:pPr>
        <w:spacing w:line="360" w:lineRule="auto"/>
        <w:jc w:val="both"/>
      </w:pPr>
      <w:proofErr w:type="spellStart"/>
      <w:r w:rsidRPr="00CC4FF1">
        <w:t>Fracttal</w:t>
      </w:r>
      <w:proofErr w:type="spellEnd"/>
      <w:r w:rsidRPr="00CC4FF1">
        <w:t xml:space="preserve"> Tech S.L. (2026). Predictive maintenance in solar power plants. </w:t>
      </w:r>
      <w:proofErr w:type="spellStart"/>
      <w:r w:rsidRPr="00CC4FF1">
        <w:t>Fracttal</w:t>
      </w:r>
      <w:proofErr w:type="spellEnd"/>
      <w:r w:rsidRPr="00CC4FF1">
        <w:t xml:space="preserve"> Insights.</w:t>
      </w:r>
    </w:p>
    <w:p w:rsidR="00CC4FF1" w:rsidRPr="00CC4FF1" w:rsidRDefault="00CC4FF1" w:rsidP="00CC4FF1">
      <w:pPr>
        <w:spacing w:line="360" w:lineRule="auto"/>
        <w:jc w:val="both"/>
      </w:pPr>
      <w:proofErr w:type="spellStart"/>
      <w:r w:rsidRPr="00CC4FF1">
        <w:t>Hamasha</w:t>
      </w:r>
      <w:proofErr w:type="spellEnd"/>
      <w:r w:rsidRPr="00CC4FF1">
        <w:t xml:space="preserve">, M. M., </w:t>
      </w:r>
      <w:proofErr w:type="spellStart"/>
      <w:r w:rsidRPr="00CC4FF1">
        <w:t>Albedoor</w:t>
      </w:r>
      <w:proofErr w:type="spellEnd"/>
      <w:r w:rsidRPr="00CC4FF1">
        <w:t xml:space="preserve">, Q., </w:t>
      </w:r>
      <w:proofErr w:type="spellStart"/>
      <w:r w:rsidRPr="00CC4FF1">
        <w:t>Hamasha</w:t>
      </w:r>
      <w:proofErr w:type="spellEnd"/>
      <w:r w:rsidRPr="00CC4FF1">
        <w:t xml:space="preserve">, S., Ali, H., </w:t>
      </w:r>
      <w:proofErr w:type="spellStart"/>
      <w:r w:rsidRPr="00CC4FF1">
        <w:t>Qamar</w:t>
      </w:r>
      <w:proofErr w:type="spellEnd"/>
      <w:r w:rsidRPr="00CC4FF1">
        <w:t xml:space="preserve">, A., &amp; </w:t>
      </w:r>
      <w:proofErr w:type="spellStart"/>
      <w:r w:rsidRPr="00CC4FF1">
        <w:t>Berrah</w:t>
      </w:r>
      <w:proofErr w:type="spellEnd"/>
      <w:r w:rsidRPr="00CC4FF1">
        <w:t xml:space="preserve">, F. (2025). A comprehensive framework for </w:t>
      </w:r>
      <w:proofErr w:type="spellStart"/>
      <w:r w:rsidRPr="00CC4FF1">
        <w:t>IoT</w:t>
      </w:r>
      <w:proofErr w:type="spellEnd"/>
      <w:r w:rsidRPr="00CC4FF1">
        <w:t>-driven predictive maintenance: Leveraging edge computing for enhanced equipment reliability. Journal of Applied Engineering Science, 23(3), 471–486. https://doi.org/10.5937/jaes0-57002</w:t>
      </w:r>
    </w:p>
    <w:p w:rsidR="00CC4FF1" w:rsidRPr="00CC4FF1" w:rsidRDefault="00CC4FF1" w:rsidP="00CC4FF1">
      <w:pPr>
        <w:spacing w:line="360" w:lineRule="auto"/>
        <w:jc w:val="both"/>
      </w:pPr>
      <w:proofErr w:type="spellStart"/>
      <w:r w:rsidRPr="00CC4FF1">
        <w:t>Hashim</w:t>
      </w:r>
      <w:proofErr w:type="spellEnd"/>
      <w:r w:rsidRPr="00CC4FF1">
        <w:t xml:space="preserve">, A., et al. (2025). Exploring dynamic RESTful API implementation in </w:t>
      </w:r>
      <w:proofErr w:type="spellStart"/>
      <w:r w:rsidRPr="00CC4FF1">
        <w:t>IoT</w:t>
      </w:r>
      <w:proofErr w:type="spellEnd"/>
      <w:r w:rsidRPr="00CC4FF1">
        <w:t xml:space="preserve"> environments using Docker. Scientific Reports, 15, Article 33278. https://doi.org/10.1038/s41598-025-16460-0</w:t>
      </w:r>
    </w:p>
    <w:p w:rsidR="00CC4FF1" w:rsidRPr="00CC4FF1" w:rsidRDefault="00CC4FF1" w:rsidP="00CC4FF1">
      <w:pPr>
        <w:spacing w:line="360" w:lineRule="auto"/>
        <w:jc w:val="both"/>
      </w:pPr>
      <w:proofErr w:type="spellStart"/>
      <w:r w:rsidRPr="00CC4FF1">
        <w:t>Kabir</w:t>
      </w:r>
      <w:proofErr w:type="spellEnd"/>
      <w:r w:rsidRPr="00CC4FF1">
        <w:t xml:space="preserve">, S., </w:t>
      </w:r>
      <w:proofErr w:type="spellStart"/>
      <w:r w:rsidRPr="00CC4FF1">
        <w:t>Shufian</w:t>
      </w:r>
      <w:proofErr w:type="spellEnd"/>
      <w:r w:rsidRPr="00CC4FF1">
        <w:t xml:space="preserve">, A., &amp; </w:t>
      </w:r>
      <w:proofErr w:type="spellStart"/>
      <w:r w:rsidRPr="00CC4FF1">
        <w:t>Zishan</w:t>
      </w:r>
      <w:proofErr w:type="spellEnd"/>
      <w:r w:rsidRPr="00CC4FF1">
        <w:t>, M. S. R. (2023). Isolation forest based anomaly detection and fault localization for solar PV system. In Proceedings of the 3rd International Conference on Robotics, Electrical and Signal Processing Techniques (ICREST 2023) (pp. 341–345). IEEE. https://doi.org/10.1109/ICREST57604.2023.10070033</w:t>
      </w:r>
    </w:p>
    <w:p w:rsidR="00CC4FF1" w:rsidRPr="00CC4FF1" w:rsidRDefault="00CC4FF1" w:rsidP="00CC4FF1">
      <w:pPr>
        <w:spacing w:line="360" w:lineRule="auto"/>
        <w:jc w:val="both"/>
      </w:pPr>
      <w:r w:rsidRPr="00CC4FF1">
        <w:t xml:space="preserve">Kull, K., </w:t>
      </w:r>
      <w:proofErr w:type="spellStart"/>
      <w:r w:rsidRPr="00CC4FF1">
        <w:t>Asad</w:t>
      </w:r>
      <w:proofErr w:type="spellEnd"/>
      <w:r w:rsidRPr="00CC4FF1">
        <w:t xml:space="preserve">, B., Khan, M. A., </w:t>
      </w:r>
      <w:proofErr w:type="spellStart"/>
      <w:r w:rsidRPr="00CC4FF1">
        <w:t>Naseer</w:t>
      </w:r>
      <w:proofErr w:type="spellEnd"/>
      <w:r w:rsidRPr="00CC4FF1">
        <w:t xml:space="preserve">, M. U., </w:t>
      </w:r>
      <w:proofErr w:type="spellStart"/>
      <w:r w:rsidRPr="00CC4FF1">
        <w:t>Kallaste</w:t>
      </w:r>
      <w:proofErr w:type="spellEnd"/>
      <w:r w:rsidRPr="00CC4FF1">
        <w:t xml:space="preserve">, A., &amp; </w:t>
      </w:r>
      <w:proofErr w:type="spellStart"/>
      <w:r w:rsidRPr="00CC4FF1">
        <w:t>Vaimann</w:t>
      </w:r>
      <w:proofErr w:type="spellEnd"/>
      <w:r w:rsidRPr="00CC4FF1">
        <w:t xml:space="preserve">, T. (2025). Faults, failures, reliability, and predictive maintenance of grid-connected solar systems: A </w:t>
      </w:r>
      <w:r w:rsidRPr="00CC4FF1">
        <w:lastRenderedPageBreak/>
        <w:t>comprehensive review. Applied Sciences, 15(21), 11461. https://doi.org/10.3390/app152111461</w:t>
      </w:r>
    </w:p>
    <w:p w:rsidR="00CC4FF1" w:rsidRPr="00CC4FF1" w:rsidRDefault="00CC4FF1" w:rsidP="00CC4FF1">
      <w:pPr>
        <w:spacing w:line="360" w:lineRule="auto"/>
        <w:jc w:val="both"/>
      </w:pPr>
      <w:r w:rsidRPr="00CC4FF1">
        <w:t>Last Minute Engineers. (2024). Getting date and time from NTP server with ESP32. Last Minute Engineers. https://lastminuteengineers.com/esp32-ntp-server-date-time-tutorial/</w:t>
      </w:r>
    </w:p>
    <w:p w:rsidR="00CC4FF1" w:rsidRPr="00CC4FF1" w:rsidRDefault="00CC4FF1" w:rsidP="00CC4FF1">
      <w:pPr>
        <w:spacing w:line="360" w:lineRule="auto"/>
        <w:jc w:val="both"/>
      </w:pPr>
      <w:proofErr w:type="spellStart"/>
      <w:r w:rsidRPr="00CC4FF1">
        <w:t>Ledmaoui</w:t>
      </w:r>
      <w:proofErr w:type="spellEnd"/>
      <w:r w:rsidRPr="00CC4FF1">
        <w:t xml:space="preserve">, Y., El </w:t>
      </w:r>
      <w:proofErr w:type="spellStart"/>
      <w:r w:rsidRPr="00CC4FF1">
        <w:t>Maghraoui</w:t>
      </w:r>
      <w:proofErr w:type="spellEnd"/>
      <w:r w:rsidRPr="00CC4FF1">
        <w:t xml:space="preserve">, A., El </w:t>
      </w:r>
      <w:proofErr w:type="spellStart"/>
      <w:r w:rsidRPr="00CC4FF1">
        <w:t>Aroussi</w:t>
      </w:r>
      <w:proofErr w:type="spellEnd"/>
      <w:r w:rsidRPr="00CC4FF1">
        <w:t xml:space="preserve">, M., &amp; </w:t>
      </w:r>
      <w:proofErr w:type="spellStart"/>
      <w:r w:rsidRPr="00CC4FF1">
        <w:t>Saadane</w:t>
      </w:r>
      <w:proofErr w:type="spellEnd"/>
      <w:r w:rsidRPr="00CC4FF1">
        <w:t>, R. (2025). Review of recent advances in predictive maintenance and cybersecurity for solar plants. Sensors, 25(1), 206. https://doi.org/10.3390/s25010206</w:t>
      </w:r>
    </w:p>
    <w:p w:rsidR="00CC4FF1" w:rsidRPr="00CC4FF1" w:rsidRDefault="00CC4FF1" w:rsidP="00CC4FF1">
      <w:pPr>
        <w:spacing w:line="360" w:lineRule="auto"/>
        <w:jc w:val="both"/>
      </w:pPr>
      <w:r w:rsidRPr="00CC4FF1">
        <w:t>Liu, F. T., Ting, K. M., &amp; Zhou, Z.-H. (2008). Isolation forest. In Proceedings of the 8th IEEE International Conference on Data Mining (ICDM 2008) (pp. 413–422). IEEE. https://doi.org/10.1109/ICDM.2008.17</w:t>
      </w:r>
    </w:p>
    <w:p w:rsidR="00CC4FF1" w:rsidRPr="00CC4FF1" w:rsidRDefault="00CC4FF1" w:rsidP="00CC4FF1">
      <w:pPr>
        <w:spacing w:line="360" w:lineRule="auto"/>
        <w:jc w:val="both"/>
      </w:pPr>
      <w:proofErr w:type="spellStart"/>
      <w:r w:rsidRPr="00CC4FF1">
        <w:t>Marangis</w:t>
      </w:r>
      <w:proofErr w:type="spellEnd"/>
      <w:r w:rsidRPr="00CC4FF1">
        <w:t xml:space="preserve">, G., </w:t>
      </w:r>
      <w:proofErr w:type="spellStart"/>
      <w:r w:rsidRPr="00CC4FF1">
        <w:t>Kaliampakos</w:t>
      </w:r>
      <w:proofErr w:type="spellEnd"/>
      <w:r w:rsidRPr="00CC4FF1">
        <w:t xml:space="preserve">, D., &amp; </w:t>
      </w:r>
      <w:proofErr w:type="spellStart"/>
      <w:r w:rsidRPr="00CC4FF1">
        <w:t>Benardos</w:t>
      </w:r>
      <w:proofErr w:type="spellEnd"/>
      <w:r w:rsidRPr="00CC4FF1">
        <w:t>, A. (2025). Intelligent maintenance approaches for improving photovoltaic system performance and reliability. Solar RRL. https://doi.org/10.1002/solr.202500289</w:t>
      </w:r>
    </w:p>
    <w:p w:rsidR="00CC4FF1" w:rsidRPr="00CC4FF1" w:rsidRDefault="00CC4FF1" w:rsidP="00CC4FF1">
      <w:pPr>
        <w:spacing w:line="360" w:lineRule="auto"/>
        <w:jc w:val="both"/>
      </w:pPr>
      <w:r w:rsidRPr="00CC4FF1">
        <w:t xml:space="preserve">Mehta, K., </w:t>
      </w:r>
      <w:proofErr w:type="spellStart"/>
      <w:r w:rsidRPr="00CC4FF1">
        <w:t>Lwakatare</w:t>
      </w:r>
      <w:proofErr w:type="spellEnd"/>
      <w:r w:rsidRPr="00CC4FF1">
        <w:t xml:space="preserve">, B., </w:t>
      </w:r>
      <w:proofErr w:type="spellStart"/>
      <w:r w:rsidRPr="00CC4FF1">
        <w:t>Zörner</w:t>
      </w:r>
      <w:proofErr w:type="spellEnd"/>
      <w:r w:rsidRPr="00CC4FF1">
        <w:t xml:space="preserve">, W., et al. (2025). Mini-grid performance in Sub-Saharan Africa: Case studies from </w:t>
      </w:r>
      <w:proofErr w:type="spellStart"/>
      <w:r w:rsidRPr="00CC4FF1">
        <w:t>Tsumkwe</w:t>
      </w:r>
      <w:proofErr w:type="spellEnd"/>
      <w:r w:rsidRPr="00CC4FF1">
        <w:t xml:space="preserve"> and Gam, Namibia. Sustainable Energy Research, 12, 30. https://doi.org/10.1186/s40807-025-00174-y</w:t>
      </w:r>
    </w:p>
    <w:p w:rsidR="00CC4FF1" w:rsidRPr="00CC4FF1" w:rsidRDefault="00CC4FF1" w:rsidP="00CC4FF1">
      <w:pPr>
        <w:spacing w:line="360" w:lineRule="auto"/>
        <w:jc w:val="both"/>
      </w:pPr>
      <w:r w:rsidRPr="00CC4FF1">
        <w:t xml:space="preserve">Mellit, A., </w:t>
      </w:r>
      <w:proofErr w:type="spellStart"/>
      <w:r w:rsidRPr="00CC4FF1">
        <w:t>Benghanem</w:t>
      </w:r>
      <w:proofErr w:type="spellEnd"/>
      <w:r w:rsidRPr="00CC4FF1">
        <w:t xml:space="preserve">, M., </w:t>
      </w:r>
      <w:proofErr w:type="spellStart"/>
      <w:r w:rsidRPr="00CC4FF1">
        <w:t>Kalogirou</w:t>
      </w:r>
      <w:proofErr w:type="spellEnd"/>
      <w:r w:rsidRPr="00CC4FF1">
        <w:t xml:space="preserve">, S., &amp; </w:t>
      </w:r>
      <w:proofErr w:type="spellStart"/>
      <w:r w:rsidRPr="00CC4FF1">
        <w:t>Massi</w:t>
      </w:r>
      <w:proofErr w:type="spellEnd"/>
      <w:r w:rsidRPr="00CC4FF1">
        <w:t xml:space="preserve"> </w:t>
      </w:r>
      <w:proofErr w:type="spellStart"/>
      <w:r w:rsidRPr="00CC4FF1">
        <w:t>Pavan</w:t>
      </w:r>
      <w:proofErr w:type="spellEnd"/>
      <w:r w:rsidRPr="00CC4FF1">
        <w:t>, A. (2023). An embedded system for remote monitoring and fault diagnosis of photovoltaic arrays using machine learning and the internet of things. Renewable Energy, 208, 399–408. https://doi.org/10.1016/j.renene.2023.03.015</w:t>
      </w:r>
    </w:p>
    <w:p w:rsidR="00CC4FF1" w:rsidRPr="00CC4FF1" w:rsidRDefault="00CC4FF1" w:rsidP="00CC4FF1">
      <w:pPr>
        <w:spacing w:line="360" w:lineRule="auto"/>
        <w:jc w:val="both"/>
      </w:pPr>
      <w:r w:rsidRPr="00CC4FF1">
        <w:t>Michael, P. R., Johnston, D. E., &amp; Moreno, W. (2020). A conversion guide: Solar irradiance and lux illuminance. Journal of Measurements in Engineering, 8(4), 153–166. https://doi.org/10.21595/jme.2020.21667</w:t>
      </w:r>
    </w:p>
    <w:p w:rsidR="00CC4FF1" w:rsidRPr="00CC4FF1" w:rsidRDefault="00CC4FF1" w:rsidP="00CC4FF1">
      <w:pPr>
        <w:spacing w:line="360" w:lineRule="auto"/>
        <w:jc w:val="both"/>
      </w:pPr>
      <w:r w:rsidRPr="00CC4FF1">
        <w:t>Ministry of Energy and Power Development. (2025). Zimbabwe energy sector report 2025. Government of Zimbabwe.</w:t>
      </w:r>
    </w:p>
    <w:p w:rsidR="00CC4FF1" w:rsidRPr="00CC4FF1" w:rsidRDefault="00CC4FF1" w:rsidP="00CC4FF1">
      <w:pPr>
        <w:spacing w:line="360" w:lineRule="auto"/>
        <w:jc w:val="both"/>
      </w:pPr>
      <w:proofErr w:type="spellStart"/>
      <w:r w:rsidRPr="00CC4FF1">
        <w:t>Nassar</w:t>
      </w:r>
      <w:proofErr w:type="spellEnd"/>
      <w:r w:rsidRPr="00CC4FF1">
        <w:t>, Y. F., El-</w:t>
      </w:r>
      <w:proofErr w:type="spellStart"/>
      <w:r w:rsidRPr="00CC4FF1">
        <w:t>Khozondar</w:t>
      </w:r>
      <w:proofErr w:type="spellEnd"/>
      <w:r w:rsidRPr="00CC4FF1">
        <w:t xml:space="preserve">, H. J., </w:t>
      </w:r>
      <w:proofErr w:type="spellStart"/>
      <w:r w:rsidRPr="00CC4FF1">
        <w:t>Mtair</w:t>
      </w:r>
      <w:proofErr w:type="spellEnd"/>
      <w:r w:rsidRPr="00CC4FF1">
        <w:t xml:space="preserve">, S. Y., </w:t>
      </w:r>
      <w:proofErr w:type="spellStart"/>
      <w:r w:rsidRPr="00CC4FF1">
        <w:t>Qoffa</w:t>
      </w:r>
      <w:proofErr w:type="spellEnd"/>
      <w:r w:rsidRPr="00CC4FF1">
        <w:t xml:space="preserve">, K. O., </w:t>
      </w:r>
      <w:proofErr w:type="spellStart"/>
      <w:r w:rsidRPr="00CC4FF1">
        <w:t>Qasem</w:t>
      </w:r>
      <w:proofErr w:type="spellEnd"/>
      <w:r w:rsidRPr="00CC4FF1">
        <w:t xml:space="preserve">, O. I., &amp; </w:t>
      </w:r>
      <w:proofErr w:type="spellStart"/>
      <w:r w:rsidRPr="00CC4FF1">
        <w:t>Munyarawi</w:t>
      </w:r>
      <w:proofErr w:type="spellEnd"/>
      <w:r w:rsidRPr="00CC4FF1">
        <w:t>, A. H. (2024). Development of a low-cost monitoring device for solar electric (PV) system using internet of things (</w:t>
      </w:r>
      <w:proofErr w:type="spellStart"/>
      <w:r w:rsidRPr="00CC4FF1">
        <w:t>IoT</w:t>
      </w:r>
      <w:proofErr w:type="spellEnd"/>
      <w:r w:rsidRPr="00CC4FF1">
        <w:t>). Results in Engineering, 24, Article 103024. https://doi.org/10.1016/j.rineng.2024.103024</w:t>
      </w:r>
    </w:p>
    <w:p w:rsidR="00CC4FF1" w:rsidRPr="00CC4FF1" w:rsidRDefault="00CC4FF1" w:rsidP="00CC4FF1">
      <w:pPr>
        <w:spacing w:line="360" w:lineRule="auto"/>
        <w:jc w:val="both"/>
      </w:pPr>
      <w:proofErr w:type="spellStart"/>
      <w:r w:rsidRPr="00CC4FF1">
        <w:lastRenderedPageBreak/>
        <w:t>Patabo</w:t>
      </w:r>
      <w:proofErr w:type="spellEnd"/>
      <w:r w:rsidRPr="00CC4FF1">
        <w:t xml:space="preserve">, M. D., </w:t>
      </w:r>
      <w:proofErr w:type="spellStart"/>
      <w:r w:rsidRPr="00CC4FF1">
        <w:t>Daud</w:t>
      </w:r>
      <w:proofErr w:type="spellEnd"/>
      <w:r w:rsidRPr="00CC4FF1">
        <w:t xml:space="preserve">, J. G., </w:t>
      </w:r>
      <w:proofErr w:type="spellStart"/>
      <w:r w:rsidRPr="00CC4FF1">
        <w:t>Ponnokaraeng</w:t>
      </w:r>
      <w:proofErr w:type="spellEnd"/>
      <w:r w:rsidRPr="00CC4FF1">
        <w:t xml:space="preserve">, S. I., </w:t>
      </w:r>
      <w:proofErr w:type="spellStart"/>
      <w:r w:rsidRPr="00CC4FF1">
        <w:t>Tongkotou</w:t>
      </w:r>
      <w:proofErr w:type="spellEnd"/>
      <w:r w:rsidRPr="00CC4FF1">
        <w:t xml:space="preserve">, G., </w:t>
      </w:r>
      <w:proofErr w:type="spellStart"/>
      <w:r w:rsidRPr="00CC4FF1">
        <w:t>Kapoh</w:t>
      </w:r>
      <w:proofErr w:type="spellEnd"/>
      <w:r w:rsidRPr="00CC4FF1">
        <w:t xml:space="preserve">, I. T., &amp; </w:t>
      </w:r>
      <w:proofErr w:type="spellStart"/>
      <w:r w:rsidRPr="00CC4FF1">
        <w:t>Sariowan</w:t>
      </w:r>
      <w:proofErr w:type="spellEnd"/>
      <w:r w:rsidRPr="00CC4FF1">
        <w:t>, Y. L. G. (2024). Maintenance of solar power plants for household electricity use. Syntax Admiration, 5(12), 5897–5903.</w:t>
      </w:r>
    </w:p>
    <w:p w:rsidR="00CC4FF1" w:rsidRPr="00CC4FF1" w:rsidRDefault="00CC4FF1" w:rsidP="00CC4FF1">
      <w:pPr>
        <w:spacing w:line="360" w:lineRule="auto"/>
        <w:jc w:val="both"/>
      </w:pPr>
      <w:r w:rsidRPr="00CC4FF1">
        <w:t xml:space="preserve">PCB Artists. (2024). ESP32 NTP and DS3231 RTC: Accurate timekeeping for </w:t>
      </w:r>
      <w:proofErr w:type="spellStart"/>
      <w:r w:rsidRPr="00CC4FF1">
        <w:t>IoT</w:t>
      </w:r>
      <w:proofErr w:type="spellEnd"/>
      <w:r w:rsidRPr="00CC4FF1">
        <w:t xml:space="preserve"> applications. PCB Artists. https://pcbartists.com/firmware/esp32-firmware/esp32-ntp-and-ds3231-rtc/</w:t>
      </w:r>
    </w:p>
    <w:p w:rsidR="00CC4FF1" w:rsidRPr="00CC4FF1" w:rsidRDefault="00CC4FF1" w:rsidP="00CC4FF1">
      <w:pPr>
        <w:spacing w:line="360" w:lineRule="auto"/>
        <w:jc w:val="both"/>
      </w:pPr>
      <w:r w:rsidRPr="00CC4FF1">
        <w:t>PEACEFAIR. (2023). PZEM-004T V3.0 user manual: AC communication module. PEACEFAIR.</w:t>
      </w:r>
    </w:p>
    <w:p w:rsidR="00CC4FF1" w:rsidRPr="00CC4FF1" w:rsidRDefault="00CC4FF1" w:rsidP="00CC4FF1">
      <w:pPr>
        <w:spacing w:line="360" w:lineRule="auto"/>
        <w:jc w:val="both"/>
      </w:pPr>
      <w:r w:rsidRPr="00CC4FF1">
        <w:t xml:space="preserve">Pillai, P. K., </w:t>
      </w:r>
      <w:proofErr w:type="spellStart"/>
      <w:r w:rsidRPr="00CC4FF1">
        <w:t>Devaraj</w:t>
      </w:r>
      <w:proofErr w:type="spellEnd"/>
      <w:r w:rsidRPr="00CC4FF1">
        <w:t xml:space="preserve">, D., &amp; </w:t>
      </w:r>
      <w:proofErr w:type="spellStart"/>
      <w:r w:rsidRPr="00CC4FF1">
        <w:t>Selvam</w:t>
      </w:r>
      <w:proofErr w:type="spellEnd"/>
      <w:r w:rsidRPr="00CC4FF1">
        <w:t xml:space="preserve">, S. (2025). Smart diagnostics of AI-powered </w:t>
      </w:r>
      <w:proofErr w:type="spellStart"/>
      <w:r w:rsidRPr="00CC4FF1">
        <w:t>IoT</w:t>
      </w:r>
      <w:proofErr w:type="spellEnd"/>
      <w:r w:rsidRPr="00CC4FF1">
        <w:t xml:space="preserve"> solutions for solar grid reliability. Discover Electronics, 2(72). https://doi.org/10.1007/s44291-025-00113-7</w:t>
      </w:r>
    </w:p>
    <w:p w:rsidR="00CC4FF1" w:rsidRPr="00CC4FF1" w:rsidRDefault="00CC4FF1" w:rsidP="00CC4FF1">
      <w:pPr>
        <w:spacing w:line="360" w:lineRule="auto"/>
        <w:jc w:val="both"/>
      </w:pPr>
      <w:proofErr w:type="spellStart"/>
      <w:r w:rsidRPr="00CC4FF1">
        <w:t>Raijmakers</w:t>
      </w:r>
      <w:proofErr w:type="spellEnd"/>
      <w:r w:rsidRPr="00CC4FF1">
        <w:t xml:space="preserve">, L. H. J., Danilov, D. L., &amp; </w:t>
      </w:r>
      <w:proofErr w:type="spellStart"/>
      <w:r w:rsidRPr="00CC4FF1">
        <w:t>Notten</w:t>
      </w:r>
      <w:proofErr w:type="spellEnd"/>
      <w:r w:rsidRPr="00CC4FF1">
        <w:t>, P. H. L. (2022). Online internal temperature sensors in lithium-ion batteries: State-of-the-art and future trends. Frontiers in Chemical Engineering, 3, Article 804704. https://doi.org/10.3389/fceng.2022.804704</w:t>
      </w:r>
    </w:p>
    <w:p w:rsidR="00CC4FF1" w:rsidRPr="00CC4FF1" w:rsidRDefault="00CC4FF1" w:rsidP="00CC4FF1">
      <w:pPr>
        <w:spacing w:line="360" w:lineRule="auto"/>
        <w:jc w:val="both"/>
      </w:pPr>
      <w:r w:rsidRPr="00CC4FF1">
        <w:t>Random Nerd Tutorials. (2024). ESP32 guide for DS3231 real time clock module (RTC). Random Nerd Tutorials. https://randomnerdtutorials.com/esp32-ds3231-real-time-clock-arduino/</w:t>
      </w:r>
    </w:p>
    <w:p w:rsidR="00CC4FF1" w:rsidRPr="00CC4FF1" w:rsidRDefault="00CC4FF1" w:rsidP="00CC4FF1">
      <w:pPr>
        <w:spacing w:line="360" w:lineRule="auto"/>
        <w:jc w:val="both"/>
      </w:pPr>
      <w:r w:rsidRPr="00CC4FF1">
        <w:t>Raspberry Pi Ltd. (2025). Raspberry Pi 4 model B. Raspberry Pi Ltd. https://www.raspberrypi.com/products/raspberry-pi-4-model-b/</w:t>
      </w:r>
    </w:p>
    <w:p w:rsidR="00CC4FF1" w:rsidRDefault="00CC4FF1" w:rsidP="00CC4FF1">
      <w:pPr>
        <w:spacing w:line="360" w:lineRule="auto"/>
        <w:jc w:val="both"/>
      </w:pPr>
      <w:r w:rsidRPr="00CC4FF1">
        <w:t>Sigma Technology. (2025). Exploring predictive maintenance in renewable energy. Sigma Technology Insights.</w:t>
      </w:r>
    </w:p>
    <w:p w:rsidR="007D1158" w:rsidRPr="00CC4FF1" w:rsidRDefault="007D1158" w:rsidP="00CC4FF1">
      <w:pPr>
        <w:spacing w:line="360" w:lineRule="auto"/>
        <w:jc w:val="both"/>
      </w:pPr>
      <w:r>
        <w:t xml:space="preserve">Shukla, A. (2026). Artificial intelligence-driven monitoring and predictive maintenance in floating solar power plants: A comprehensive review. </w:t>
      </w:r>
      <w:r>
        <w:rPr>
          <w:i/>
          <w:iCs/>
        </w:rPr>
        <w:t>International Journal of Research &amp; Technology</w:t>
      </w:r>
      <w:r>
        <w:t xml:space="preserve">, </w:t>
      </w:r>
      <w:r>
        <w:rPr>
          <w:i/>
          <w:iCs/>
        </w:rPr>
        <w:t>14</w:t>
      </w:r>
      <w:r>
        <w:t xml:space="preserve">(1). </w:t>
      </w:r>
      <w:hyperlink r:id="rId15" w:tgtFrame="_blank" w:history="1">
        <w:r>
          <w:rPr>
            <w:rStyle w:val="Hyperlink"/>
          </w:rPr>
          <w:t>https://ijrt.org/j/article/view/988</w:t>
        </w:r>
      </w:hyperlink>
    </w:p>
    <w:p w:rsidR="00CC4FF1" w:rsidRDefault="00CC4FF1" w:rsidP="00CC4FF1">
      <w:pPr>
        <w:spacing w:line="360" w:lineRule="auto"/>
        <w:jc w:val="both"/>
      </w:pPr>
      <w:proofErr w:type="spellStart"/>
      <w:r w:rsidRPr="00CC4FF1">
        <w:t>SolarPower</w:t>
      </w:r>
      <w:proofErr w:type="spellEnd"/>
      <w:r w:rsidRPr="00CC4FF1">
        <w:t xml:space="preserve"> Europe. (2025). Global market outlook for solar power 2025–2029. </w:t>
      </w:r>
      <w:proofErr w:type="spellStart"/>
      <w:r w:rsidRPr="00CC4FF1">
        <w:t>SolarPower</w:t>
      </w:r>
      <w:proofErr w:type="spellEnd"/>
      <w:r w:rsidRPr="00CC4FF1">
        <w:t xml:space="preserve"> Europe Publications.</w:t>
      </w:r>
    </w:p>
    <w:p w:rsidR="007D1158" w:rsidRPr="00CC4FF1" w:rsidRDefault="007D1158" w:rsidP="00CC4FF1">
      <w:pPr>
        <w:spacing w:line="360" w:lineRule="auto"/>
        <w:jc w:val="both"/>
      </w:pPr>
      <w:proofErr w:type="spellStart"/>
      <w:r>
        <w:t>Tasmant</w:t>
      </w:r>
      <w:proofErr w:type="spellEnd"/>
      <w:r>
        <w:t xml:space="preserve">, H., et al. (2025). A review of machine learning and </w:t>
      </w:r>
      <w:proofErr w:type="spellStart"/>
      <w:r>
        <w:t>IoT</w:t>
      </w:r>
      <w:proofErr w:type="spellEnd"/>
      <w:r>
        <w:t xml:space="preserve">-based energy management systems for AC </w:t>
      </w:r>
      <w:proofErr w:type="spellStart"/>
      <w:r>
        <w:t>microgrids</w:t>
      </w:r>
      <w:proofErr w:type="spellEnd"/>
      <w:r>
        <w:t xml:space="preserve">. </w:t>
      </w:r>
      <w:r>
        <w:rPr>
          <w:i/>
          <w:iCs/>
        </w:rPr>
        <w:t>Computers and Electrical Engineering</w:t>
      </w:r>
      <w:r>
        <w:t xml:space="preserve">, </w:t>
      </w:r>
      <w:r>
        <w:rPr>
          <w:i/>
          <w:iCs/>
        </w:rPr>
        <w:t>127</w:t>
      </w:r>
      <w:r>
        <w:t>, 110563.</w:t>
      </w:r>
    </w:p>
    <w:p w:rsidR="00CC4FF1" w:rsidRPr="00CC4FF1" w:rsidRDefault="00CC4FF1" w:rsidP="00CC4FF1">
      <w:pPr>
        <w:spacing w:line="360" w:lineRule="auto"/>
        <w:jc w:val="both"/>
      </w:pPr>
      <w:proofErr w:type="spellStart"/>
      <w:r w:rsidRPr="00CC4FF1">
        <w:t>Topalović</w:t>
      </w:r>
      <w:proofErr w:type="spellEnd"/>
      <w:r w:rsidRPr="00CC4FF1">
        <w:t>, D., et al. (2024). Analysis of using machine learning techniques for estimating solar panel performance in edge sensor devices. Applied Sciences, 14(3), 1296. https://doi.org/10.3390/app14031296</w:t>
      </w:r>
    </w:p>
    <w:p w:rsidR="00CC4FF1" w:rsidRPr="00CC4FF1" w:rsidRDefault="00CC4FF1" w:rsidP="00CC4FF1">
      <w:pPr>
        <w:spacing w:line="360" w:lineRule="auto"/>
        <w:jc w:val="both"/>
      </w:pPr>
      <w:r w:rsidRPr="00CC4FF1">
        <w:lastRenderedPageBreak/>
        <w:t>Veritas Zimbabwe. (2025). Economic governance watch 01-2025: The energy crisis — need to re-look at the energy mix. Veritas Zimbabwe.</w:t>
      </w:r>
    </w:p>
    <w:p w:rsidR="00CC4FF1" w:rsidRPr="00CC4FF1" w:rsidRDefault="00CC4FF1" w:rsidP="00CC4FF1">
      <w:pPr>
        <w:spacing w:line="360" w:lineRule="auto"/>
        <w:jc w:val="both"/>
      </w:pPr>
      <w:proofErr w:type="spellStart"/>
      <w:r w:rsidRPr="00CC4FF1">
        <w:t>Vichare</w:t>
      </w:r>
      <w:proofErr w:type="spellEnd"/>
      <w:r w:rsidRPr="00CC4FF1">
        <w:t>, R. V., &amp; Gaikwad, S. R. (2025). AI-based predictive maintenance of solar photovoltaics systems: A comprehensive review. Energy Informatics, 8(128). https://doi.org/10.1186/s42162-025-00594-6</w:t>
      </w:r>
    </w:p>
    <w:p w:rsidR="00CC4FF1" w:rsidRDefault="00CC4FF1" w:rsidP="00CC4FF1">
      <w:pPr>
        <w:spacing w:line="360" w:lineRule="auto"/>
        <w:jc w:val="both"/>
      </w:pPr>
      <w:r w:rsidRPr="00CC4FF1">
        <w:t>ZERA (Zimbabwe Energy Regulatory Authority). (2024/2025). Renewable energy regulations and framework. ZERA Publications.</w:t>
      </w:r>
    </w:p>
    <w:p w:rsidR="006B7B11" w:rsidRDefault="006B7B11" w:rsidP="006B7B11">
      <w:pPr>
        <w:spacing w:line="360" w:lineRule="auto"/>
        <w:jc w:val="both"/>
      </w:pPr>
      <w:proofErr w:type="spellStart"/>
      <w:r>
        <w:t>Hevner</w:t>
      </w:r>
      <w:proofErr w:type="spellEnd"/>
      <w:r>
        <w:t>, A. R., March, S. T., Park, J., &amp; Ram, S. (2004). Design science in information systems research. MIS Quarterly, 28(1), 75–105. https://doi.org/10.2307/25148625</w:t>
      </w:r>
    </w:p>
    <w:p w:rsidR="006B7B11" w:rsidRPr="00CC4FF1" w:rsidRDefault="006B7B11" w:rsidP="00CC4FF1">
      <w:pPr>
        <w:spacing w:line="360" w:lineRule="auto"/>
        <w:jc w:val="both"/>
      </w:pPr>
    </w:p>
    <w:p w:rsidR="006B7B11" w:rsidRPr="00CC4FF1" w:rsidRDefault="006B7B11" w:rsidP="00CC4FF1">
      <w:pPr>
        <w:spacing w:line="360" w:lineRule="auto"/>
      </w:pPr>
    </w:p>
    <w:sectPr w:rsidR="006B7B11" w:rsidRPr="00CC4FF1">
      <w:headerReference w:type="default" r:id="rId16"/>
      <w:footerReference w:type="default" r:id="rId17"/>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F0E" w:rsidRDefault="00765F0E">
      <w:r>
        <w:separator/>
      </w:r>
    </w:p>
  </w:endnote>
  <w:endnote w:type="continuationSeparator" w:id="0">
    <w:p w:rsidR="00765F0E" w:rsidRDefault="00765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ist Fallback">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F41" w:rsidRDefault="00664F41">
    <w:pPr>
      <w:pBdr>
        <w:top w:val="single" w:sz="4" w:space="0" w:color="000000"/>
      </w:pBdr>
      <w:tabs>
        <w:tab w:val="right" w:pos="8640"/>
      </w:tabs>
      <w:spacing w:before="80"/>
    </w:pPr>
    <w:proofErr w:type="spellStart"/>
    <w:r>
      <w:rPr>
        <w:sz w:val="18"/>
        <w:szCs w:val="18"/>
      </w:rPr>
      <w:t>Chinhoyi</w:t>
    </w:r>
    <w:proofErr w:type="spellEnd"/>
    <w:r>
      <w:rPr>
        <w:sz w:val="18"/>
        <w:szCs w:val="18"/>
      </w:rPr>
      <w:t xml:space="preserve"> University of Technology</w:t>
    </w:r>
    <w:r>
      <w:rPr>
        <w:sz w:val="18"/>
        <w:szCs w:val="18"/>
      </w:rPr>
      <w:tab/>
    </w:r>
    <w:r>
      <w:rPr>
        <w:sz w:val="18"/>
        <w:szCs w:val="18"/>
      </w:rPr>
      <w:fldChar w:fldCharType="begin"/>
    </w:r>
    <w:r>
      <w:rPr>
        <w:sz w:val="18"/>
        <w:szCs w:val="18"/>
      </w:rPr>
      <w:instrText>PAGE</w:instrText>
    </w:r>
    <w:r>
      <w:rPr>
        <w:sz w:val="18"/>
        <w:szCs w:val="18"/>
      </w:rPr>
      <w:fldChar w:fldCharType="separate"/>
    </w:r>
    <w:r w:rsidR="00620E70">
      <w:rPr>
        <w:noProof/>
        <w:sz w:val="18"/>
        <w:szCs w:val="18"/>
      </w:rPr>
      <w:t>83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F0E" w:rsidRDefault="00765F0E">
      <w:r>
        <w:separator/>
      </w:r>
    </w:p>
  </w:footnote>
  <w:footnote w:type="continuationSeparator" w:id="0">
    <w:p w:rsidR="00765F0E" w:rsidRDefault="00765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F41" w:rsidRDefault="00664F41">
    <w:pPr>
      <w:pBdr>
        <w:bottom w:val="single" w:sz="4" w:space="0" w:color="000000"/>
      </w:pBdr>
      <w:tabs>
        <w:tab w:val="right" w:pos="8640"/>
      </w:tabs>
      <w:spacing w:after="80"/>
    </w:pPr>
    <w:r>
      <w:rPr>
        <w:i/>
        <w:iCs/>
        <w:sz w:val="18"/>
        <w:szCs w:val="18"/>
      </w:rPr>
      <w:t>ML-Based Predictive Maintenance for Solar Mini-Grids</w:t>
    </w:r>
    <w:r>
      <w:rPr>
        <w:sz w:val="18"/>
        <w:szCs w:val="18"/>
      </w:rPr>
      <w:tab/>
      <w:t>C21145793S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237B1"/>
    <w:multiLevelType w:val="hybridMultilevel"/>
    <w:tmpl w:val="711A4DC0"/>
    <w:lvl w:ilvl="0" w:tplc="0D12EE9A">
      <w:start w:val="1"/>
      <w:numFmt w:val="decimal"/>
      <w:lvlText w:val="%1."/>
      <w:lvlJc w:val="left"/>
      <w:pPr>
        <w:ind w:left="720" w:hanging="360"/>
      </w:pPr>
    </w:lvl>
    <w:lvl w:ilvl="1" w:tplc="36A60430">
      <w:numFmt w:val="decimal"/>
      <w:lvlText w:val=""/>
      <w:lvlJc w:val="left"/>
    </w:lvl>
    <w:lvl w:ilvl="2" w:tplc="00A29CBA">
      <w:numFmt w:val="decimal"/>
      <w:lvlText w:val=""/>
      <w:lvlJc w:val="left"/>
    </w:lvl>
    <w:lvl w:ilvl="3" w:tplc="0E2E5F80">
      <w:numFmt w:val="decimal"/>
      <w:lvlText w:val=""/>
      <w:lvlJc w:val="left"/>
    </w:lvl>
    <w:lvl w:ilvl="4" w:tplc="41E66068">
      <w:numFmt w:val="decimal"/>
      <w:lvlText w:val=""/>
      <w:lvlJc w:val="left"/>
    </w:lvl>
    <w:lvl w:ilvl="5" w:tplc="F458950E">
      <w:numFmt w:val="decimal"/>
      <w:lvlText w:val=""/>
      <w:lvlJc w:val="left"/>
    </w:lvl>
    <w:lvl w:ilvl="6" w:tplc="E39EBEFA">
      <w:numFmt w:val="decimal"/>
      <w:lvlText w:val=""/>
      <w:lvlJc w:val="left"/>
    </w:lvl>
    <w:lvl w:ilvl="7" w:tplc="014E790C">
      <w:numFmt w:val="decimal"/>
      <w:lvlText w:val=""/>
      <w:lvlJc w:val="left"/>
    </w:lvl>
    <w:lvl w:ilvl="8" w:tplc="1D801BCE">
      <w:numFmt w:val="decimal"/>
      <w:lvlText w:val=""/>
      <w:lvlJc w:val="left"/>
    </w:lvl>
  </w:abstractNum>
  <w:abstractNum w:abstractNumId="1" w15:restartNumberingAfterBreak="0">
    <w:nsid w:val="333A7E4A"/>
    <w:multiLevelType w:val="hybridMultilevel"/>
    <w:tmpl w:val="402C4DEA"/>
    <w:lvl w:ilvl="0" w:tplc="A3940D70">
      <w:start w:val="1"/>
      <w:numFmt w:val="bullet"/>
      <w:lvlText w:val="•"/>
      <w:lvlJc w:val="left"/>
      <w:pPr>
        <w:ind w:left="720" w:hanging="360"/>
      </w:pPr>
    </w:lvl>
    <w:lvl w:ilvl="1" w:tplc="F43EAD4A">
      <w:numFmt w:val="decimal"/>
      <w:lvlText w:val=""/>
      <w:lvlJc w:val="left"/>
    </w:lvl>
    <w:lvl w:ilvl="2" w:tplc="A5761BBC">
      <w:numFmt w:val="decimal"/>
      <w:lvlText w:val=""/>
      <w:lvlJc w:val="left"/>
    </w:lvl>
    <w:lvl w:ilvl="3" w:tplc="560EC8A4">
      <w:numFmt w:val="decimal"/>
      <w:lvlText w:val=""/>
      <w:lvlJc w:val="left"/>
    </w:lvl>
    <w:lvl w:ilvl="4" w:tplc="CA4EC888">
      <w:numFmt w:val="decimal"/>
      <w:lvlText w:val=""/>
      <w:lvlJc w:val="left"/>
    </w:lvl>
    <w:lvl w:ilvl="5" w:tplc="8F52C162">
      <w:numFmt w:val="decimal"/>
      <w:lvlText w:val=""/>
      <w:lvlJc w:val="left"/>
    </w:lvl>
    <w:lvl w:ilvl="6" w:tplc="424CB8B4">
      <w:numFmt w:val="decimal"/>
      <w:lvlText w:val=""/>
      <w:lvlJc w:val="left"/>
    </w:lvl>
    <w:lvl w:ilvl="7" w:tplc="88467BA6">
      <w:numFmt w:val="decimal"/>
      <w:lvlText w:val=""/>
      <w:lvlJc w:val="left"/>
    </w:lvl>
    <w:lvl w:ilvl="8" w:tplc="305495C6">
      <w:numFmt w:val="decimal"/>
      <w:lvlText w:val=""/>
      <w:lvlJc w:val="left"/>
    </w:lvl>
  </w:abstractNum>
  <w:abstractNum w:abstractNumId="2" w15:restartNumberingAfterBreak="0">
    <w:nsid w:val="3B7822D1"/>
    <w:multiLevelType w:val="hybridMultilevel"/>
    <w:tmpl w:val="EBA2651C"/>
    <w:lvl w:ilvl="0" w:tplc="FFFFFFF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6F513FDA"/>
    <w:multiLevelType w:val="hybridMultilevel"/>
    <w:tmpl w:val="95485874"/>
    <w:lvl w:ilvl="0" w:tplc="F6D26E12">
      <w:start w:val="1"/>
      <w:numFmt w:val="bullet"/>
      <w:lvlText w:val="•"/>
      <w:lvlJc w:val="left"/>
      <w:pPr>
        <w:ind w:left="720" w:hanging="360"/>
      </w:pPr>
    </w:lvl>
    <w:lvl w:ilvl="1" w:tplc="45F8C148">
      <w:numFmt w:val="decimal"/>
      <w:lvlText w:val=""/>
      <w:lvlJc w:val="left"/>
    </w:lvl>
    <w:lvl w:ilvl="2" w:tplc="5A6AFF16">
      <w:numFmt w:val="decimal"/>
      <w:lvlText w:val=""/>
      <w:lvlJc w:val="left"/>
    </w:lvl>
    <w:lvl w:ilvl="3" w:tplc="78CA4118">
      <w:numFmt w:val="decimal"/>
      <w:lvlText w:val=""/>
      <w:lvlJc w:val="left"/>
    </w:lvl>
    <w:lvl w:ilvl="4" w:tplc="921E29AE">
      <w:numFmt w:val="decimal"/>
      <w:lvlText w:val=""/>
      <w:lvlJc w:val="left"/>
    </w:lvl>
    <w:lvl w:ilvl="5" w:tplc="7BB683E0">
      <w:numFmt w:val="decimal"/>
      <w:lvlText w:val=""/>
      <w:lvlJc w:val="left"/>
    </w:lvl>
    <w:lvl w:ilvl="6" w:tplc="8946A320">
      <w:numFmt w:val="decimal"/>
      <w:lvlText w:val=""/>
      <w:lvlJc w:val="left"/>
    </w:lvl>
    <w:lvl w:ilvl="7" w:tplc="745A41D2">
      <w:numFmt w:val="decimal"/>
      <w:lvlText w:val=""/>
      <w:lvlJc w:val="left"/>
    </w:lvl>
    <w:lvl w:ilvl="8" w:tplc="612E8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F1"/>
    <w:rsid w:val="000251E6"/>
    <w:rsid w:val="0002755D"/>
    <w:rsid w:val="00033C4D"/>
    <w:rsid w:val="00044877"/>
    <w:rsid w:val="00066F3E"/>
    <w:rsid w:val="00076BB5"/>
    <w:rsid w:val="0008049D"/>
    <w:rsid w:val="0008503C"/>
    <w:rsid w:val="000C094A"/>
    <w:rsid w:val="000E4555"/>
    <w:rsid w:val="000F4726"/>
    <w:rsid w:val="00107B5A"/>
    <w:rsid w:val="001252C2"/>
    <w:rsid w:val="00140707"/>
    <w:rsid w:val="00147AA7"/>
    <w:rsid w:val="001539F7"/>
    <w:rsid w:val="00167597"/>
    <w:rsid w:val="00167B12"/>
    <w:rsid w:val="001702F4"/>
    <w:rsid w:val="001735C5"/>
    <w:rsid w:val="00173C38"/>
    <w:rsid w:val="001E082C"/>
    <w:rsid w:val="00202A54"/>
    <w:rsid w:val="00214B36"/>
    <w:rsid w:val="00222ADC"/>
    <w:rsid w:val="00234552"/>
    <w:rsid w:val="00234747"/>
    <w:rsid w:val="0025104F"/>
    <w:rsid w:val="002558F6"/>
    <w:rsid w:val="0026005A"/>
    <w:rsid w:val="00264FAD"/>
    <w:rsid w:val="00267FA7"/>
    <w:rsid w:val="0027198C"/>
    <w:rsid w:val="002A5E57"/>
    <w:rsid w:val="002A67D2"/>
    <w:rsid w:val="002B03AB"/>
    <w:rsid w:val="002B7353"/>
    <w:rsid w:val="002C4808"/>
    <w:rsid w:val="0030251D"/>
    <w:rsid w:val="00303B1C"/>
    <w:rsid w:val="00304536"/>
    <w:rsid w:val="003155B1"/>
    <w:rsid w:val="00316803"/>
    <w:rsid w:val="003504E3"/>
    <w:rsid w:val="003632AA"/>
    <w:rsid w:val="003835B7"/>
    <w:rsid w:val="00384324"/>
    <w:rsid w:val="00384AEF"/>
    <w:rsid w:val="00384D60"/>
    <w:rsid w:val="003C1EDE"/>
    <w:rsid w:val="003D51BE"/>
    <w:rsid w:val="003E7F8B"/>
    <w:rsid w:val="0040733D"/>
    <w:rsid w:val="0041603E"/>
    <w:rsid w:val="004262D6"/>
    <w:rsid w:val="004356CD"/>
    <w:rsid w:val="004561DD"/>
    <w:rsid w:val="004602D1"/>
    <w:rsid w:val="00463106"/>
    <w:rsid w:val="00465BD8"/>
    <w:rsid w:val="00476042"/>
    <w:rsid w:val="004767A4"/>
    <w:rsid w:val="004A004F"/>
    <w:rsid w:val="004E45FA"/>
    <w:rsid w:val="004F475B"/>
    <w:rsid w:val="00516CBB"/>
    <w:rsid w:val="00530704"/>
    <w:rsid w:val="0054720A"/>
    <w:rsid w:val="00547E24"/>
    <w:rsid w:val="0055155F"/>
    <w:rsid w:val="00560768"/>
    <w:rsid w:val="00572C34"/>
    <w:rsid w:val="005910CB"/>
    <w:rsid w:val="005A2649"/>
    <w:rsid w:val="005A7230"/>
    <w:rsid w:val="005B362A"/>
    <w:rsid w:val="005B45E0"/>
    <w:rsid w:val="005D4B3D"/>
    <w:rsid w:val="005D5C95"/>
    <w:rsid w:val="005E44D8"/>
    <w:rsid w:val="005F1469"/>
    <w:rsid w:val="005F1D7A"/>
    <w:rsid w:val="00612891"/>
    <w:rsid w:val="00612B52"/>
    <w:rsid w:val="00615E81"/>
    <w:rsid w:val="00620E70"/>
    <w:rsid w:val="0062142F"/>
    <w:rsid w:val="0062434C"/>
    <w:rsid w:val="00662DF3"/>
    <w:rsid w:val="00664F41"/>
    <w:rsid w:val="006718CF"/>
    <w:rsid w:val="00671F04"/>
    <w:rsid w:val="0069186E"/>
    <w:rsid w:val="00695115"/>
    <w:rsid w:val="006B549A"/>
    <w:rsid w:val="006B77FC"/>
    <w:rsid w:val="006B7B11"/>
    <w:rsid w:val="006C131D"/>
    <w:rsid w:val="006D5614"/>
    <w:rsid w:val="006D5F47"/>
    <w:rsid w:val="006F0021"/>
    <w:rsid w:val="00700B00"/>
    <w:rsid w:val="00715375"/>
    <w:rsid w:val="0072597D"/>
    <w:rsid w:val="007562E8"/>
    <w:rsid w:val="00765302"/>
    <w:rsid w:val="00765F0E"/>
    <w:rsid w:val="00773861"/>
    <w:rsid w:val="007C4722"/>
    <w:rsid w:val="007D1158"/>
    <w:rsid w:val="007E1146"/>
    <w:rsid w:val="007E5FBF"/>
    <w:rsid w:val="007F3F16"/>
    <w:rsid w:val="008017E9"/>
    <w:rsid w:val="00807D92"/>
    <w:rsid w:val="00820C25"/>
    <w:rsid w:val="00824FE1"/>
    <w:rsid w:val="00843DEE"/>
    <w:rsid w:val="00861418"/>
    <w:rsid w:val="00864605"/>
    <w:rsid w:val="00866BD6"/>
    <w:rsid w:val="00867116"/>
    <w:rsid w:val="008A7872"/>
    <w:rsid w:val="008B2545"/>
    <w:rsid w:val="008B752F"/>
    <w:rsid w:val="008C17E4"/>
    <w:rsid w:val="008D372A"/>
    <w:rsid w:val="00904C81"/>
    <w:rsid w:val="00914266"/>
    <w:rsid w:val="00923450"/>
    <w:rsid w:val="00931A5C"/>
    <w:rsid w:val="009475BC"/>
    <w:rsid w:val="0095326F"/>
    <w:rsid w:val="00974C16"/>
    <w:rsid w:val="00981864"/>
    <w:rsid w:val="00990E2B"/>
    <w:rsid w:val="009D1455"/>
    <w:rsid w:val="009D3A5A"/>
    <w:rsid w:val="009E7A79"/>
    <w:rsid w:val="009F51B8"/>
    <w:rsid w:val="00A077D5"/>
    <w:rsid w:val="00A22448"/>
    <w:rsid w:val="00A2681B"/>
    <w:rsid w:val="00A26FC4"/>
    <w:rsid w:val="00A423D8"/>
    <w:rsid w:val="00A64B7B"/>
    <w:rsid w:val="00A82C61"/>
    <w:rsid w:val="00A87199"/>
    <w:rsid w:val="00AE3215"/>
    <w:rsid w:val="00B016DF"/>
    <w:rsid w:val="00B13635"/>
    <w:rsid w:val="00B355A8"/>
    <w:rsid w:val="00B40098"/>
    <w:rsid w:val="00B70713"/>
    <w:rsid w:val="00BA0C93"/>
    <w:rsid w:val="00BA5DDC"/>
    <w:rsid w:val="00BB4F70"/>
    <w:rsid w:val="00BC47A1"/>
    <w:rsid w:val="00BC7D97"/>
    <w:rsid w:val="00BD4489"/>
    <w:rsid w:val="00BE0E90"/>
    <w:rsid w:val="00BE7B12"/>
    <w:rsid w:val="00BF7C9A"/>
    <w:rsid w:val="00C006F8"/>
    <w:rsid w:val="00C10457"/>
    <w:rsid w:val="00C13389"/>
    <w:rsid w:val="00C21131"/>
    <w:rsid w:val="00C37466"/>
    <w:rsid w:val="00C37AC5"/>
    <w:rsid w:val="00C60EEE"/>
    <w:rsid w:val="00C771AD"/>
    <w:rsid w:val="00C84E34"/>
    <w:rsid w:val="00CB1BC0"/>
    <w:rsid w:val="00CC4FF1"/>
    <w:rsid w:val="00CD6EDF"/>
    <w:rsid w:val="00D15DC9"/>
    <w:rsid w:val="00D17AF0"/>
    <w:rsid w:val="00D42CD4"/>
    <w:rsid w:val="00D706B7"/>
    <w:rsid w:val="00D75A2A"/>
    <w:rsid w:val="00D816FD"/>
    <w:rsid w:val="00D85DC9"/>
    <w:rsid w:val="00D90E08"/>
    <w:rsid w:val="00D9251A"/>
    <w:rsid w:val="00DB1AA4"/>
    <w:rsid w:val="00DB6142"/>
    <w:rsid w:val="00DD7A1C"/>
    <w:rsid w:val="00DE3C4B"/>
    <w:rsid w:val="00DE5831"/>
    <w:rsid w:val="00E145AA"/>
    <w:rsid w:val="00E31B8E"/>
    <w:rsid w:val="00E400B9"/>
    <w:rsid w:val="00E5512F"/>
    <w:rsid w:val="00E666B5"/>
    <w:rsid w:val="00E74DAA"/>
    <w:rsid w:val="00E8678C"/>
    <w:rsid w:val="00E97C06"/>
    <w:rsid w:val="00EA2738"/>
    <w:rsid w:val="00EC2606"/>
    <w:rsid w:val="00EC2AEC"/>
    <w:rsid w:val="00ED01DE"/>
    <w:rsid w:val="00ED5F54"/>
    <w:rsid w:val="00EF3D61"/>
    <w:rsid w:val="00EF57EC"/>
    <w:rsid w:val="00EF6325"/>
    <w:rsid w:val="00F1012F"/>
    <w:rsid w:val="00F140BF"/>
    <w:rsid w:val="00F20262"/>
    <w:rsid w:val="00F244E9"/>
    <w:rsid w:val="00F60111"/>
    <w:rsid w:val="00F60CDC"/>
    <w:rsid w:val="00F8064A"/>
    <w:rsid w:val="00F81109"/>
    <w:rsid w:val="00FB5AC3"/>
    <w:rsid w:val="00FC3E08"/>
    <w:rsid w:val="00FC51CE"/>
    <w:rsid w:val="00FE18E4"/>
    <w:rsid w:val="00FF2592"/>
    <w:rsid w:val="00FF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B1CB"/>
  <w15:chartTrackingRefBased/>
  <w15:docId w15:val="{E95EB52F-1EDD-4AC6-99F9-D024C5A8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FF1"/>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CC4FF1"/>
    <w:pPr>
      <w:spacing w:before="360" w:after="20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CC4FF1"/>
    <w:pPr>
      <w:spacing w:before="280" w:after="14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qFormat/>
    <w:rsid w:val="00CC4FF1"/>
    <w:pPr>
      <w:spacing w:before="240" w:after="100" w:line="240"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FF1"/>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CC4FF1"/>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rsid w:val="00CC4FF1"/>
    <w:rPr>
      <w:rFonts w:ascii="Times New Roman" w:eastAsia="Times New Roman" w:hAnsi="Times New Roman" w:cs="Times New Roman"/>
      <w:b/>
      <w:bCs/>
      <w:color w:val="000000"/>
      <w:sz w:val="24"/>
      <w:szCs w:val="24"/>
    </w:rPr>
  </w:style>
  <w:style w:type="paragraph" w:styleId="ListParagraph">
    <w:name w:val="List Paragraph"/>
    <w:qFormat/>
    <w:rsid w:val="00CC4FF1"/>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1158"/>
    <w:rPr>
      <w:color w:val="0000FF"/>
      <w:u w:val="single"/>
    </w:rPr>
  </w:style>
  <w:style w:type="character" w:styleId="Strong">
    <w:name w:val="Strong"/>
    <w:basedOn w:val="DefaultParagraphFont"/>
    <w:uiPriority w:val="22"/>
    <w:qFormat/>
    <w:rsid w:val="00267FA7"/>
    <w:rPr>
      <w:b/>
      <w:bCs/>
    </w:rPr>
  </w:style>
  <w:style w:type="paragraph" w:styleId="Header">
    <w:name w:val="header"/>
    <w:basedOn w:val="Normal"/>
    <w:link w:val="HeaderChar"/>
    <w:uiPriority w:val="99"/>
    <w:unhideWhenUsed/>
    <w:rsid w:val="0002755D"/>
    <w:pPr>
      <w:tabs>
        <w:tab w:val="center" w:pos="4680"/>
        <w:tab w:val="right" w:pos="9360"/>
      </w:tabs>
    </w:pPr>
  </w:style>
  <w:style w:type="character" w:customStyle="1" w:styleId="HeaderChar">
    <w:name w:val="Header Char"/>
    <w:basedOn w:val="DefaultParagraphFont"/>
    <w:link w:val="Header"/>
    <w:uiPriority w:val="99"/>
    <w:rsid w:val="0002755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2755D"/>
    <w:pPr>
      <w:tabs>
        <w:tab w:val="center" w:pos="4680"/>
        <w:tab w:val="right" w:pos="9360"/>
      </w:tabs>
    </w:pPr>
  </w:style>
  <w:style w:type="character" w:customStyle="1" w:styleId="FooterChar">
    <w:name w:val="Footer Char"/>
    <w:basedOn w:val="DefaultParagraphFont"/>
    <w:link w:val="Footer"/>
    <w:uiPriority w:val="99"/>
    <w:rsid w:val="0002755D"/>
    <w:rPr>
      <w:rFonts w:ascii="Times New Roman" w:eastAsia="Times New Roman" w:hAnsi="Times New Roman" w:cs="Times New Roman"/>
      <w:sz w:val="24"/>
      <w:szCs w:val="24"/>
    </w:rPr>
  </w:style>
  <w:style w:type="paragraph" w:customStyle="1" w:styleId="font-claude-response-body">
    <w:name w:val="font-claude-response-body"/>
    <w:basedOn w:val="Normal"/>
    <w:rsid w:val="00173C38"/>
    <w:pPr>
      <w:spacing w:before="100" w:beforeAutospacing="1" w:after="100" w:afterAutospacing="1"/>
    </w:pPr>
  </w:style>
  <w:style w:type="paragraph" w:styleId="CommentText">
    <w:name w:val="annotation text"/>
    <w:basedOn w:val="Normal"/>
    <w:link w:val="CommentTextChar"/>
    <w:uiPriority w:val="99"/>
    <w:unhideWhenUsed/>
    <w:rsid w:val="008B2545"/>
    <w:rPr>
      <w:sz w:val="20"/>
      <w:szCs w:val="20"/>
    </w:rPr>
  </w:style>
  <w:style w:type="character" w:customStyle="1" w:styleId="CommentTextChar">
    <w:name w:val="Comment Text Char"/>
    <w:basedOn w:val="DefaultParagraphFont"/>
    <w:link w:val="CommentText"/>
    <w:uiPriority w:val="99"/>
    <w:rsid w:val="008B2545"/>
    <w:rPr>
      <w:rFonts w:ascii="Times New Roman" w:eastAsia="Times New Roman" w:hAnsi="Times New Roman" w:cs="Times New Roman"/>
      <w:sz w:val="20"/>
      <w:szCs w:val="20"/>
    </w:rPr>
  </w:style>
  <w:style w:type="character" w:customStyle="1" w:styleId="inline-flex">
    <w:name w:val="inline-flex"/>
    <w:basedOn w:val="DefaultParagraphFont"/>
    <w:rsid w:val="005F1469"/>
  </w:style>
  <w:style w:type="character" w:customStyle="1" w:styleId="text-nowrap">
    <w:name w:val="text-nowrap"/>
    <w:basedOn w:val="DefaultParagraphFont"/>
    <w:rsid w:val="005F1469"/>
  </w:style>
  <w:style w:type="paragraph" w:customStyle="1" w:styleId="ds-markdown-paragraph">
    <w:name w:val="ds-markdown-paragraph"/>
    <w:basedOn w:val="Normal"/>
    <w:rsid w:val="003632AA"/>
    <w:pPr>
      <w:spacing w:before="100" w:beforeAutospacing="1" w:after="100" w:afterAutospacing="1"/>
    </w:pPr>
  </w:style>
  <w:style w:type="character" w:customStyle="1" w:styleId="cursor-pointer">
    <w:name w:val="cursor-pointer"/>
    <w:basedOn w:val="DefaultParagraphFont"/>
    <w:rsid w:val="000C0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6529">
      <w:bodyDiv w:val="1"/>
      <w:marLeft w:val="0"/>
      <w:marRight w:val="0"/>
      <w:marTop w:val="0"/>
      <w:marBottom w:val="0"/>
      <w:divBdr>
        <w:top w:val="none" w:sz="0" w:space="0" w:color="auto"/>
        <w:left w:val="none" w:sz="0" w:space="0" w:color="auto"/>
        <w:bottom w:val="none" w:sz="0" w:space="0" w:color="auto"/>
        <w:right w:val="none" w:sz="0" w:space="0" w:color="auto"/>
      </w:divBdr>
    </w:div>
    <w:div w:id="1178153035">
      <w:bodyDiv w:val="1"/>
      <w:marLeft w:val="0"/>
      <w:marRight w:val="0"/>
      <w:marTop w:val="0"/>
      <w:marBottom w:val="0"/>
      <w:divBdr>
        <w:top w:val="none" w:sz="0" w:space="0" w:color="auto"/>
        <w:left w:val="none" w:sz="0" w:space="0" w:color="auto"/>
        <w:bottom w:val="none" w:sz="0" w:space="0" w:color="auto"/>
        <w:right w:val="none" w:sz="0" w:space="0" w:color="auto"/>
      </w:divBdr>
    </w:div>
    <w:div w:id="167715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jrt.org/j/article/view/988"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84D761-B8F9-4320-AAB4-1CB25214FD41}">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3326</TotalTime>
  <Pages>87</Pages>
  <Words>26571</Words>
  <Characters>151458</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29</cp:revision>
  <dcterms:created xsi:type="dcterms:W3CDTF">2026-03-27T14:58:00Z</dcterms:created>
  <dcterms:modified xsi:type="dcterms:W3CDTF">2026-04-15T23:51:00Z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4f117dd2-e018-41e5-aee4-c2e5eafc9613</vt:lpwstr>
  </property>
</Properties>
</file>