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Aluno: Kelvin Bobsin</w:t>
      </w:r>
    </w:p>
    <w:p>
      <w:pPr>
        <w:spacing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Cadastro de novos produtos</w:t>
      </w:r>
    </w:p>
    <w:p>
      <w:pPr>
        <w:spacing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Exercicio 1: Partição de Equivalência</w:t>
      </w:r>
    </w:p>
    <w:p>
      <w:pPr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32"/>
          <w:szCs w:val="32"/>
        </w:rPr>
        <w:t xml:space="preserve">RN01: </w:t>
      </w:r>
      <w:r>
        <w:rPr>
          <w:rFonts w:ascii="Arial" w:hAnsi="Arial" w:eastAsia="Arial" w:cs="Arial"/>
          <w:sz w:val="24"/>
          <w:szCs w:val="24"/>
        </w:rPr>
        <w:t>Os produtos devem estar entre R$19,00 e R$99,00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</w:t>
      </w:r>
    </w:p>
    <w:tbl>
      <w:tblPr>
        <w:tblStyle w:val="TableGrid"/>
        <w:name w:val="Tabela1"/>
        <w:tabOrder w:val="0"/>
        <w:jc w:val="left"/>
        <w:tblInd w:w="708" w:type="dxa"/>
        <w:tblW w:w="8922" w:type="dxa"/>
        <w:tblLook w:val="04A0" w:firstRow="1" w:lastRow="0" w:firstColumn="1" w:lastColumn="0" w:noHBand="0" w:noVBand="1"/>
      </w:tblPr>
      <w:tblGrid>
        <w:gridCol w:w="2974"/>
        <w:gridCol w:w="2974"/>
        <w:gridCol w:w="2974"/>
      </w:tblGrid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Regras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Saída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RN01</w:t>
            </w:r>
          </w:p>
        </w:tc>
        <w:tc>
          <w:tcPr>
            <w:tcW w:w="2974" w:type="dxa"/>
            <w:tmTcPr id="1681179353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Produto com valor de R$ 10,00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RN01</w:t>
            </w:r>
          </w:p>
        </w:tc>
        <w:tc>
          <w:tcPr>
            <w:tcW w:w="2974" w:type="dxa"/>
            <w:tmTcPr id="1681179353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Produto com valor de R$ 40,00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RN01</w:t>
            </w:r>
          </w:p>
        </w:tc>
        <w:tc>
          <w:tcPr>
            <w:tcW w:w="2974" w:type="dxa"/>
            <w:tmTcPr id="1681179353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Produto com valor de R$ 200,00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Inválido</w:t>
            </w:r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32"/>
          <w:szCs w:val="32"/>
        </w:rPr>
        <w:t>RN02: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Produtos iguais já cadastrados há mais de 30 dias devem ser renovados</w:t>
      </w: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</w:t>
      </w:r>
    </w:p>
    <w:tbl>
      <w:tblPr>
        <w:tblStyle w:val="TableGrid"/>
        <w:name w:val="Tabela2"/>
        <w:tabOrder w:val="0"/>
        <w:jc w:val="left"/>
        <w:tblInd w:w="708" w:type="dxa"/>
        <w:tblW w:w="8922" w:type="dxa"/>
        <w:tblLook w:val="04A0" w:firstRow="1" w:lastRow="0" w:firstColumn="1" w:lastColumn="0" w:noHBand="0" w:noVBand="1"/>
      </w:tblPr>
      <w:tblGrid>
        <w:gridCol w:w="2974"/>
        <w:gridCol w:w="2974"/>
        <w:gridCol w:w="2974"/>
      </w:tblGrid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Regras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Saída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RN02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Produtos iguais cadastrodos com 10 dias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RN02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Produtos iguais cadastrados com 30 dias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RN02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Produtos iguais cadastrados com 90 dias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Válido</w:t>
            </w:r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32"/>
          <w:szCs w:val="32"/>
        </w:rPr>
        <w:t>RN03:</w:t>
      </w:r>
      <w:r>
        <w:t xml:space="preserve">  </w:t>
      </w:r>
      <w:r>
        <w:rPr>
          <w:rFonts w:ascii="Arial" w:hAnsi="Arial" w:eastAsia="Arial" w:cs="Arial"/>
          <w:sz w:val="24"/>
          <w:szCs w:val="24"/>
        </w:rPr>
        <w:t>Permitir cadastro máximo de 100 itens por vez</w:t>
      </w: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</w:t>
      </w:r>
    </w:p>
    <w:tbl>
      <w:tblPr>
        <w:tblStyle w:val="TableGrid"/>
        <w:name w:val="Tabela3"/>
        <w:tabOrder w:val="0"/>
        <w:jc w:val="left"/>
        <w:tblInd w:w="708" w:type="dxa"/>
        <w:tblW w:w="8922" w:type="dxa"/>
        <w:tblLook w:val="04A0" w:firstRow="1" w:lastRow="0" w:firstColumn="1" w:lastColumn="0" w:noHBand="0" w:noVBand="1"/>
      </w:tblPr>
      <w:tblGrid>
        <w:gridCol w:w="2974"/>
        <w:gridCol w:w="2974"/>
        <w:gridCol w:w="2974"/>
      </w:tblGrid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Regras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Saída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RN02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Permitir cadastro de 50 itens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RN02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Permitir cadastro de 100 itens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RN02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Permitir cadastro de 150 itens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Inválido</w:t>
            </w:r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Exercicio 2: Valor limite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Os valores dos produtos devem estar entre R$19,00 e R$99,00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</w:t>
      </w:r>
    </w:p>
    <w:tbl>
      <w:tblPr>
        <w:tblStyle w:val="TableGrid"/>
        <w:name w:val="Tabela4"/>
        <w:tabOrder w:val="0"/>
        <w:jc w:val="left"/>
        <w:tblInd w:w="708" w:type="dxa"/>
        <w:tblW w:w="8922" w:type="dxa"/>
        <w:tblLook w:val="04A0" w:firstRow="1" w:lastRow="0" w:firstColumn="1" w:lastColumn="0" w:noHBand="0" w:noVBand="1"/>
      </w:tblPr>
      <w:tblGrid>
        <w:gridCol w:w="2974"/>
        <w:gridCol w:w="2974"/>
        <w:gridCol w:w="2974"/>
      </w:tblGrid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Regras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RN01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produto no 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valor de R$18,99 itens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RN01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produto no 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valor de R$19,01 itens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RN01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produto no 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valor de R$98,99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RN01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produto no 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valor de R$99,01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Inválido</w:t>
            </w:r>
          </w:p>
        </w:tc>
      </w:tr>
    </w:tbl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Permitir cadastro de no máximo 100 intens por vez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5"/>
        <w:tabOrder w:val="0"/>
        <w:jc w:val="left"/>
        <w:tblInd w:w="708" w:type="dxa"/>
        <w:tblW w:w="8922" w:type="dxa"/>
        <w:tblLook w:val="04A0" w:firstRow="1" w:lastRow="0" w:firstColumn="1" w:lastColumn="0" w:noHBand="0" w:noVBand="1"/>
      </w:tblPr>
      <w:tblGrid>
        <w:gridCol w:w="2974"/>
        <w:gridCol w:w="2974"/>
        <w:gridCol w:w="2974"/>
      </w:tblGrid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RN02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Permitir cadastro máximo 99 itens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RN02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Permitir cadastro máximo 101 itens</w:t>
            </w:r>
          </w:p>
        </w:tc>
        <w:tc>
          <w:tcPr>
            <w:tcW w:w="2974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Inválido</w:t>
            </w:r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Exercicio 3: Tabela de decisão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Produtos iguais já cadastrados há mais de 30 dias devem ser renovados.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7"/>
        <w:tabOrder w:val="0"/>
        <w:jc w:val="left"/>
        <w:tblInd w:w="0" w:type="dxa"/>
        <w:tblW w:w="9639" w:type="dxa"/>
        <w:tblLook w:val="04A0" w:firstRow="1" w:lastRow="0" w:firstColumn="1" w:lastColumn="0" w:noHBand="0" w:noVBand="1"/>
      </w:tblPr>
      <w:tblGrid>
        <w:gridCol w:w="2401"/>
        <w:gridCol w:w="3626"/>
        <w:gridCol w:w="3612"/>
      </w:tblGrid>
      <w:tr>
        <w:trPr>
          <w:tblHeader w:val="0"/>
          <w:cantSplit w:val="0"/>
          <w:trHeight w:val="0" w:hRule="auto"/>
        </w:trPr>
        <w:tc>
          <w:tcPr>
            <w:tcW w:w="2401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Condições</w:t>
            </w:r>
          </w:p>
        </w:tc>
        <w:tc>
          <w:tcPr>
            <w:tcW w:w="3626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Regra 1 </w:t>
            </w:r>
          </w:p>
        </w:tc>
        <w:tc>
          <w:tcPr>
            <w:tcW w:w="3612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Regra 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1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Produtos iguais 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cadastrados há mais de 30 dias</w:t>
            </w:r>
          </w:p>
        </w:tc>
        <w:tc>
          <w:tcPr>
            <w:tcW w:w="3626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&lt;30</w:t>
            </w:r>
          </w:p>
        </w:tc>
        <w:tc>
          <w:tcPr>
            <w:tcW w:w="3612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&gt;=30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1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Ação</w:t>
            </w:r>
          </w:p>
        </w:tc>
        <w:tc>
          <w:tcPr>
            <w:tcW w:w="3626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3612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1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Renovar</w:t>
            </w:r>
          </w:p>
        </w:tc>
        <w:tc>
          <w:tcPr>
            <w:tcW w:w="3626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3612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01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Não Renovar</w:t>
            </w:r>
          </w:p>
        </w:tc>
        <w:tc>
          <w:tcPr>
            <w:tcW w:w="3626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  <w:tc>
          <w:tcPr>
            <w:tcW w:w="3612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eastAsia="Arial" w:cs="Arial"/>
          <w:sz w:val="24"/>
          <w:szCs w:val="24"/>
        </w:rPr>
        <w:t>Permitir cadastro máximo de 100 itens por vez</w:t>
      </w:r>
      <w: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tbl>
      <w:tblPr>
        <w:tblStyle w:val="TableGrid"/>
        <w:name w:val="Tabela8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3210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Condições</w:t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Regra 1</w:t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Regra 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Cadastro máximo de 100 itens</w:t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&lt;=100</w:t>
            </w:r>
          </w:p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&gt;100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Ação</w:t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5C" tmshd="608174336, 65535, 167772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Cadastrar</w:t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Não cadastrar</w:t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3210" w:type="dxa"/>
            <w:tmTcPr id="1681179353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1179353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2023-04-10T22:42:10Z</dcterms:created>
  <dcterms:modified xsi:type="dcterms:W3CDTF">2023-04-11T02:15:53Z</dcterms:modified>
</cp:coreProperties>
</file>