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 PAULA SOUZA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ETEC PROFª ILZA NASCIMENTOS PINTUS - Ext. E.E.JOAQUIM DE MOURA CANDELÁRIA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Técnico em Desenvolvimento de Sistemas Integral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Brian Monteiro Monteiro Cardoso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Kelwin Felipe Rocha Silva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Pedro Miguel Silva Chaves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Vinicius de Souza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4530" w:right="260.6692913385831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FAHREN VEÍCULOS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50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Documentação que apresenta o Projeto Fahren Veículos, apresentado à Etec Ilza Nascimentos Pintus - São José dos Campos, como parte dos requisitos necessários para </w:t>
      </w:r>
    </w:p>
    <w:p w:rsidR="00000000" w:rsidDel="00000000" w:rsidP="00000000" w:rsidRDefault="00000000" w:rsidRPr="00000000" w14:paraId="0000000F">
      <w:pPr>
        <w:spacing w:line="360" w:lineRule="auto"/>
        <w:ind w:firstLine="4535.43307086614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obtenção do certificado de Técnico </w:t>
      </w:r>
    </w:p>
    <w:p w:rsidR="00000000" w:rsidDel="00000000" w:rsidP="00000000" w:rsidRDefault="00000000" w:rsidRPr="00000000" w14:paraId="00000010">
      <w:pPr>
        <w:spacing w:line="360" w:lineRule="auto"/>
        <w:ind w:firstLine="4535.433070866142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 Desenvolvimento de Sistema.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Orientador: Prof. Esp. Cláudio Lopes Ferrini Garcia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4535.433070866142" w:hanging="3968.5039370078744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 WIREFRAME......................................................................2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1.1 Wireframe(Com legendas)..........................................3 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 LOGOMARCA.....................................................................4 </w:t>
      </w:r>
    </w:p>
    <w:p w:rsidR="00000000" w:rsidDel="00000000" w:rsidP="00000000" w:rsidRDefault="00000000" w:rsidRPr="00000000" w14:paraId="0000001E">
      <w:pPr>
        <w:spacing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 xml:space="preserve">   2.1 Como será aplicado às Logos………………………....5</w:t>
      </w:r>
    </w:p>
    <w:p w:rsidR="00000000" w:rsidDel="00000000" w:rsidP="00000000" w:rsidRDefault="00000000" w:rsidRPr="00000000" w14:paraId="0000001F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LOGOTIPO E TIPOGRAFIA…...……………………….…….6</w:t>
      </w:r>
    </w:p>
    <w:p w:rsidR="00000000" w:rsidDel="00000000" w:rsidP="00000000" w:rsidRDefault="00000000" w:rsidRPr="00000000" w14:paraId="00000020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WIREFRAME DO PROJETO</w:t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7073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Figura 1 - Wireframe da interface inicial da plataforma “Fahren”</w:t>
      </w:r>
    </w:p>
    <w:p w:rsidR="00000000" w:rsidDel="00000000" w:rsidP="00000000" w:rsidRDefault="00000000" w:rsidRPr="00000000" w14:paraId="0000003C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highlight w:val="black"/>
          <w:rtl w:val="0"/>
        </w:rPr>
        <w:t xml:space="preserve">1.1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“Fahren” - Logotipo do Projeto.</w:t>
      </w:r>
    </w:p>
    <w:p w:rsidR="00000000" w:rsidDel="00000000" w:rsidP="00000000" w:rsidRDefault="00000000" w:rsidRPr="00000000" w14:paraId="0000003D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1.2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“Comprar” - Link para acessar os carros à venda.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1.3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“Vender” - Link para anunciar um carro.</w:t>
      </w:r>
    </w:p>
    <w:p w:rsidR="00000000" w:rsidDel="00000000" w:rsidP="00000000" w:rsidRDefault="00000000" w:rsidRPr="00000000" w14:paraId="0000003F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1.4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“Entrar” - Acesso para login de usuário.</w:t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1.5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“Cadastrar” - Registro de novos usuários.</w:t>
      </w:r>
    </w:p>
    <w:p w:rsidR="00000000" w:rsidDel="00000000" w:rsidP="00000000" w:rsidRDefault="00000000" w:rsidRPr="00000000" w14:paraId="00000041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1.6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“Banner Rotativo(Carrossel de Imagens) - Divulgação de Ofertas.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1.7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“Setas Laterais” - Controles sobre o Banner Rotativo(Carrossel de Imagens).</w:t>
      </w:r>
    </w:p>
    <w:p w:rsidR="00000000" w:rsidDel="00000000" w:rsidP="00000000" w:rsidRDefault="00000000" w:rsidRPr="00000000" w14:paraId="00000043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1.8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“Barra de Pesquisa” - Campo de pesquisa e busca para o usuário digitar e localizar os elementos do seu interesse.</w:t>
      </w:r>
    </w:p>
    <w:p w:rsidR="00000000" w:rsidDel="00000000" w:rsidP="00000000" w:rsidRDefault="00000000" w:rsidRPr="00000000" w14:paraId="00000044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1.9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“Botão de Pesquisa ao Lado da Caixa” - Para confirmar o termo digitado na caixa de busca.</w:t>
      </w:r>
    </w:p>
    <w:p w:rsidR="00000000" w:rsidDel="00000000" w:rsidP="00000000" w:rsidRDefault="00000000" w:rsidRPr="00000000" w14:paraId="00000045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1.10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“Categorias” - Demarcar as categorias dos produtos do Projeto.</w:t>
      </w:r>
    </w:p>
    <w:p w:rsidR="00000000" w:rsidDel="00000000" w:rsidP="00000000" w:rsidRDefault="00000000" w:rsidRPr="00000000" w14:paraId="00000046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1.11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“Setas Laterais” - Permite o controle das categorias.</w:t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1.12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“Principais Marcas” - Ícones e Logos das marcas mais procuradas.</w:t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highlight w:val="black"/>
          <w:rtl w:val="0"/>
        </w:rPr>
        <w:t xml:space="preserve">1.13</w:t>
      </w:r>
      <w:r w:rsidDel="00000000" w:rsidR="00000000" w:rsidRPr="00000000">
        <w:rPr>
          <w:b w:val="1"/>
          <w:sz w:val="28"/>
          <w:szCs w:val="28"/>
          <w:rtl w:val="0"/>
        </w:rPr>
        <w:t xml:space="preserve"> - “Carros mais Procurados” - Ferramenta para ajudar o usuário, com dados de: Imagem do carro, nome do carro, preço, ano, quilometragem, localização.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LOGOMARCA</w:t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07988" cy="18079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7988" cy="180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(1° Figura)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815579" cy="1822856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5579" cy="1822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sz w:val="28"/>
          <w:szCs w:val="28"/>
          <w:rtl w:val="0"/>
        </w:rPr>
        <w:t xml:space="preserve">2° Figura)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796165" cy="179616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6165" cy="1796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(3° Figura)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5B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Os logotipos utilizados no presente projeto, são autorais, sendo utilizados com as seguintes intenções: </w:t>
      </w:r>
    </w:p>
    <w:p w:rsidR="00000000" w:rsidDel="00000000" w:rsidP="00000000" w:rsidRDefault="00000000" w:rsidRPr="00000000" w14:paraId="0000005C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Favicon do site;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Logo do cabeçalho;</w:t>
      </w:r>
    </w:p>
    <w:p w:rsidR="00000000" w:rsidDel="00000000" w:rsidP="00000000" w:rsidRDefault="00000000" w:rsidRPr="00000000" w14:paraId="0000005E">
      <w:pPr>
        <w:spacing w:after="240" w:before="24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Redes Sociais;</w:t>
        <w:br w:type="textWrapping"/>
      </w:r>
    </w:p>
    <w:p w:rsidR="00000000" w:rsidDel="00000000" w:rsidP="00000000" w:rsidRDefault="00000000" w:rsidRPr="00000000" w14:paraId="0000005F">
      <w:pPr>
        <w:spacing w:after="240" w:before="240" w:line="36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Como será aplicado: A primeira figura é o favicon, a segunda é para fundos escuros e a terceira para fundos claros.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LOGOTIPO E TIPOGRAFIA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Fonte: League Spartan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Fonte League Spartan foi escolhida para ser a Logotipo do Projeto.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0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Fonte: Inter</w:t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 Fonte Inter foi escolhida para ser a fonte padrão do Projeto.</w:t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São José dos Campos</w:t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2025</w:t>
      </w:r>
    </w:p>
    <w:sectPr>
      <w:headerReference r:id="rId12" w:type="default"/>
      <w:headerReference r:id="rId1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12" Type="http://schemas.openxmlformats.org/officeDocument/2006/relationships/header" Target="header2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image" Target="media/image5.png"/><Relationship Id="rId1" Type="http://schemas.openxmlformats.org/officeDocument/2006/relationships/theme" Target="theme/theme1.xml"/><Relationship Id="rId6" Type="http://schemas.openxmlformats.org/officeDocument/2006/relationships/image" Target="media/image6.png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6D9C5C2D76B4A879F27000E95EF8D" ma:contentTypeVersion="4" ma:contentTypeDescription="Crie um novo documento." ma:contentTypeScope="" ma:versionID="25e2ee4b8e1e0492799b895ee1b71ab1">
  <xsd:schema xmlns:xsd="http://www.w3.org/2001/XMLSchema" xmlns:xs="http://www.w3.org/2001/XMLSchema" xmlns:p="http://schemas.microsoft.com/office/2006/metadata/properties" xmlns:ns2="19b09122-ac96-4f70-a819-58351f2efb33" targetNamespace="http://schemas.microsoft.com/office/2006/metadata/properties" ma:root="true" ma:fieldsID="6a178b86c20cc35e98617c8bc02f31c0" ns2:_="">
    <xsd:import namespace="19b09122-ac96-4f70-a819-58351f2efb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b09122-ac96-4f70-a819-58351f2efb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9b09122-ac96-4f70-a819-58351f2efb33" xsi:nil="true"/>
  </documentManagement>
</p:properties>
</file>

<file path=customXml/itemProps1.xml><?xml version="1.0" encoding="utf-8"?>
<ds:datastoreItem xmlns:ds="http://schemas.openxmlformats.org/officeDocument/2006/customXml" ds:itemID="{4DA97AFA-5F1C-4A89-951B-AE82F70DB4A5}"/>
</file>

<file path=customXml/itemProps2.xml><?xml version="1.0" encoding="utf-8"?>
<ds:datastoreItem xmlns:ds="http://schemas.openxmlformats.org/officeDocument/2006/customXml" ds:itemID="{50F45A31-6DCD-46D1-98BC-88B6A7A6D27A}"/>
</file>

<file path=customXml/itemProps3.xml><?xml version="1.0" encoding="utf-8"?>
<ds:datastoreItem xmlns:ds="http://schemas.openxmlformats.org/officeDocument/2006/customXml" ds:itemID="{C7DFC7C5-B389-47AB-9DEA-E675ADB45D2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0x0101002EE6D9C5C2D76B4A879F27000E95EF8D</vt:lpwstr>
  </property>
</Properties>
</file>