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2035" w:top="1700" w:left="1134" w:right="1134" w:header="720" w:footer="720"/>
          <w:pgNumType w:start="1"/>
        </w:sectPr>
      </w:pPr>
      <w:bookmarkStart w:colFirst="0" w:colLast="0" w:name="_89b9imzfv81x" w:id="0"/>
      <w:bookmarkEnd w:id="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Dossier De Conception (DDC)</w:t>
      </w:r>
      <w:r w:rsidDel="00000000" w:rsidR="00000000" w:rsidRPr="00000000">
        <w:rPr>
          <w:rtl w:val="0"/>
        </w:rPr>
      </w:r>
    </w:p>
    <w:p w:rsidR="00000000" w:rsidDel="00000000" w:rsidP="00000000" w:rsidRDefault="00000000" w:rsidRPr="00000000" w14:paraId="00000002">
      <w:pPr>
        <w:keepNext w:val="1"/>
        <w:spacing w:after="119" w:before="278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Dossier De Conception (DDC)</w:t>
      </w:r>
    </w:p>
    <w:p w:rsidR="00000000" w:rsidDel="00000000" w:rsidP="00000000" w:rsidRDefault="00000000" w:rsidRPr="00000000" w14:paraId="00000003">
      <w:pPr>
        <w:keepNext w:val="1"/>
        <w:spacing w:after="346" w:before="465" w:lineRule="auto"/>
        <w:jc w:val="center"/>
        <w:rPr>
          <w:rFonts w:ascii="Arial" w:cs="Arial" w:eastAsia="Arial" w:hAnsi="Arial"/>
        </w:rPr>
      </w:pPr>
      <w:r w:rsidDel="00000000" w:rsidR="00000000" w:rsidRPr="00000000">
        <w:rPr>
          <w:rFonts w:ascii="Arial" w:cs="Arial" w:eastAsia="Arial" w:hAnsi="Arial"/>
          <w:rtl w:val="0"/>
        </w:rPr>
        <w:t xml:space="preserve">du projet</w:t>
      </w:r>
    </w:p>
    <w:p w:rsidR="00000000" w:rsidDel="00000000" w:rsidP="00000000" w:rsidRDefault="00000000" w:rsidRPr="00000000" w14:paraId="00000004">
      <w:pPr>
        <w:keepNext w:val="1"/>
        <w:spacing w:after="346" w:before="465"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Thermomètre De Bain</w:t>
      </w:r>
    </w:p>
    <w:p w:rsidR="00000000" w:rsidDel="00000000" w:rsidP="00000000" w:rsidRDefault="00000000" w:rsidRPr="00000000" w14:paraId="00000005">
      <w:pPr>
        <w:widowControl w:val="1"/>
        <w:spacing w:after="119" w:before="57" w:lineRule="auto"/>
        <w:jc w:val="center"/>
        <w:rPr>
          <w:rFonts w:ascii="Arial" w:cs="Arial" w:eastAsia="Arial" w:hAnsi="Arial"/>
        </w:rPr>
      </w:pPr>
      <w:r w:rsidDel="00000000" w:rsidR="00000000" w:rsidRPr="00000000">
        <w:rPr>
          <w:rFonts w:ascii="Arial" w:cs="Arial" w:eastAsia="Arial" w:hAnsi="Arial"/>
          <w:b w:val="1"/>
          <w:bCs w:val="1"/>
          <w:sz w:val="40"/>
          <w:szCs w:val="40"/>
          <w:rtl w:val="0"/>
        </w:rPr>
        <w:t xml:space="preserve">pour bébé</w:t>
      </w:r>
      <w:r w:rsidDel="00000000" w:rsidR="00000000" w:rsidRPr="00000000">
        <w:rPr>
          <w:rtl w:val="0"/>
        </w:rPr>
      </w:r>
    </w:p>
    <w:p w:rsidR="00000000" w:rsidDel="00000000" w:rsidP="00000000" w:rsidRDefault="00000000" w:rsidRPr="00000000" w14:paraId="00000006">
      <w:pPr>
        <w:spacing w:after="170" w:before="3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Responsabilité documentaire</w:t>
      </w:r>
    </w:p>
    <w:tbl>
      <w:tblPr>
        <w:tblStyle w:val="Table1"/>
        <w:tblW w:w="9645.0" w:type="dxa"/>
        <w:jc w:val="left"/>
        <w:tblInd w:w="-57.0" w:type="dxa"/>
        <w:tblBorders>
          <w:bottom w:color="000000" w:space="0" w:sz="4" w:val="single"/>
          <w:insideH w:color="000000" w:space="0" w:sz="4" w:val="single"/>
        </w:tblBorders>
        <w:tblLayout w:type="fixed"/>
        <w:tblLook w:val="0000"/>
      </w:tblPr>
      <w:tblGrid>
        <w:gridCol w:w="1320"/>
        <w:gridCol w:w="3210"/>
        <w:gridCol w:w="1485"/>
        <w:gridCol w:w="1695"/>
        <w:gridCol w:w="1935"/>
        <w:tblGridChange w:id="0">
          <w:tblGrid>
            <w:gridCol w:w="1320"/>
            <w:gridCol w:w="3210"/>
            <w:gridCol w:w="1485"/>
            <w:gridCol w:w="1695"/>
            <w:gridCol w:w="1935"/>
          </w:tblGrid>
        </w:tblGridChange>
      </w:tblGrid>
      <w:tr>
        <w:trPr>
          <w:cantSplit w:val="0"/>
          <w:trHeight w:val="330" w:hRule="atLeast"/>
          <w:tblHeader w:val="0"/>
        </w:trPr>
        <w:tc>
          <w:tcPr>
            <w:shd w:fill="333333" w:val="clear"/>
            <w:vAlign w:val="center"/>
          </w:tcPr>
          <w:p w:rsidR="00000000" w:rsidDel="00000000" w:rsidP="00000000" w:rsidRDefault="00000000" w:rsidRPr="00000000" w14:paraId="00000007">
            <w:pPr>
              <w:keepNext w:val="1"/>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Action</w:t>
            </w:r>
          </w:p>
        </w:tc>
        <w:tc>
          <w:tcPr>
            <w:shd w:fill="333333" w:val="clear"/>
            <w:vAlign w:val="center"/>
          </w:tcPr>
          <w:p w:rsidR="00000000" w:rsidDel="00000000" w:rsidP="00000000" w:rsidRDefault="00000000" w:rsidRPr="00000000" w14:paraId="00000008">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NOM Prénom</w:t>
            </w:r>
          </w:p>
        </w:tc>
        <w:tc>
          <w:tcPr>
            <w:shd w:fill="333333" w:val="clear"/>
            <w:vAlign w:val="center"/>
          </w:tcPr>
          <w:p w:rsidR="00000000" w:rsidDel="00000000" w:rsidP="00000000" w:rsidRDefault="00000000" w:rsidRPr="00000000" w14:paraId="0000000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Fonction</w:t>
            </w:r>
          </w:p>
        </w:tc>
        <w:tc>
          <w:tcPr>
            <w:shd w:fill="333333" w:val="clear"/>
            <w:vAlign w:val="center"/>
          </w:tcPr>
          <w:p w:rsidR="00000000" w:rsidDel="00000000" w:rsidP="00000000" w:rsidRDefault="00000000" w:rsidRPr="00000000" w14:paraId="0000000A">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333333" w:val="clear"/>
            <w:vAlign w:val="center"/>
          </w:tcPr>
          <w:p w:rsidR="00000000" w:rsidDel="00000000" w:rsidP="00000000" w:rsidRDefault="00000000" w:rsidRPr="00000000" w14:paraId="0000000B">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Signature</w:t>
            </w:r>
          </w:p>
        </w:tc>
      </w:tr>
      <w:tr>
        <w:trPr>
          <w:cantSplit w:val="0"/>
          <w:trHeight w:val="1174.8632812499998" w:hRule="atLeast"/>
          <w:tblHeader w:val="0"/>
        </w:trPr>
        <w:tc>
          <w:tcPr>
            <w:vAlign w:val="center"/>
          </w:tcPr>
          <w:p w:rsidR="00000000" w:rsidDel="00000000" w:rsidP="00000000" w:rsidRDefault="00000000" w:rsidRPr="00000000" w14:paraId="0000000C">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Rédigé par</w:t>
            </w:r>
          </w:p>
        </w:tc>
        <w:tc>
          <w:tcPr>
            <w:vAlign w:val="center"/>
          </w:tcPr>
          <w:p w:rsidR="00000000" w:rsidDel="00000000" w:rsidP="00000000" w:rsidRDefault="00000000" w:rsidRPr="00000000" w14:paraId="0000000D">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A.RADJI</w:t>
              <w:br w:type="textWrapping"/>
              <w:t xml:space="preserve">I.RADJI</w:t>
              <w:br w:type="textWrapping"/>
              <w:t xml:space="preserve">D.DE OLIVEIRA – DA SILVA</w:t>
              <w:br w:type="textWrapping"/>
              <w:t xml:space="preserve">K.CRIME</w:t>
            </w:r>
            <w:r w:rsidDel="00000000" w:rsidR="00000000" w:rsidRPr="00000000">
              <w:rPr>
                <w:rtl w:val="0"/>
              </w:rPr>
            </w:r>
          </w:p>
        </w:tc>
        <w:tc>
          <w:tcPr>
            <w:vAlign w:val="center"/>
          </w:tcPr>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Technicien</w:t>
            </w:r>
          </w:p>
        </w:tc>
        <w:tc>
          <w:tcPr>
            <w:vAlign w:val="center"/>
          </w:tcPr>
          <w:p w:rsidR="00000000" w:rsidDel="00000000" w:rsidP="00000000" w:rsidRDefault="00000000" w:rsidRPr="00000000" w14:paraId="0000000F">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15/10/2025</w:t>
            </w:r>
            <w:r w:rsidDel="00000000" w:rsidR="00000000" w:rsidRPr="00000000">
              <w:rPr>
                <w:rtl w:val="0"/>
              </w:rPr>
            </w:r>
          </w:p>
        </w:tc>
        <w:tc>
          <w:tcPr>
            <w:vAlign w:val="center"/>
          </w:tcPr>
          <w:p w:rsidR="00000000" w:rsidDel="00000000" w:rsidP="00000000" w:rsidRDefault="00000000" w:rsidRPr="00000000" w14:paraId="00000010">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R.A</w:t>
            </w:r>
          </w:p>
          <w:p w:rsidR="00000000" w:rsidDel="00000000" w:rsidP="00000000" w:rsidRDefault="00000000" w:rsidRPr="00000000" w14:paraId="00000011">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w:t>
              <w:br w:type="textWrapping"/>
              <w:t xml:space="preserve">DODS.D</w:t>
            </w:r>
          </w:p>
          <w:p w:rsidR="00000000" w:rsidDel="00000000" w:rsidP="00000000" w:rsidRDefault="00000000" w:rsidRPr="00000000" w14:paraId="00000012">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C.K</w:t>
            </w:r>
          </w:p>
          <w:p w:rsidR="00000000" w:rsidDel="00000000" w:rsidP="00000000" w:rsidRDefault="00000000" w:rsidRPr="00000000" w14:paraId="00000013">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Approuvé par</w:t>
            </w:r>
          </w:p>
        </w:tc>
        <w:tc>
          <w:tcPr>
            <w:vAlign w:val="center"/>
          </w:tcPr>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 AUGEREAU</w:t>
            </w:r>
          </w:p>
          <w:p w:rsidR="00000000" w:rsidDel="00000000" w:rsidP="00000000" w:rsidRDefault="00000000" w:rsidRPr="00000000" w14:paraId="00000016">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A.ADEL</w:t>
            </w:r>
            <w:r w:rsidDel="00000000" w:rsidR="00000000" w:rsidRPr="00000000">
              <w:rPr>
                <w:rtl w:val="0"/>
              </w:rPr>
            </w:r>
          </w:p>
          <w:p w:rsidR="00000000" w:rsidDel="00000000" w:rsidP="00000000" w:rsidRDefault="00000000" w:rsidRPr="00000000" w14:paraId="000000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(IUT GEII Bdx)</w:t>
            </w:r>
          </w:p>
        </w:tc>
        <w:tc>
          <w:tcPr>
            <w:vAlign w:val="center"/>
          </w:tcPr>
          <w:p w:rsidR="00000000" w:rsidDel="00000000" w:rsidP="00000000" w:rsidRDefault="00000000" w:rsidRPr="00000000" w14:paraId="000000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Chef de projet</w:t>
            </w:r>
          </w:p>
        </w:tc>
        <w:tc>
          <w:tcPr>
            <w:vAlign w:val="center"/>
          </w:tcPr>
          <w:p w:rsidR="00000000" w:rsidDel="00000000" w:rsidP="00000000" w:rsidRDefault="00000000" w:rsidRPr="00000000" w14:paraId="000000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JJ/MM/AAAA</w:t>
            </w:r>
          </w:p>
        </w:tc>
        <w:tc>
          <w:tcPr>
            <w:vAlign w:val="center"/>
          </w:tcPr>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Approuvé par</w:t>
            </w:r>
          </w:p>
        </w:tc>
        <w:tc>
          <w:tcPr>
            <w:vAlign w:val="center"/>
          </w:tcPr>
          <w:p w:rsidR="00000000" w:rsidDel="00000000" w:rsidP="00000000" w:rsidRDefault="00000000" w:rsidRPr="00000000" w14:paraId="0000001D">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 ABOU</w:t>
            </w:r>
            <w:r w:rsidDel="00000000" w:rsidR="00000000" w:rsidRPr="00000000">
              <w:rPr>
                <w:rtl w:val="0"/>
              </w:rPr>
            </w:r>
          </w:p>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(Baby Corporation)</w:t>
            </w:r>
          </w:p>
        </w:tc>
        <w:tc>
          <w:tcPr>
            <w:vAlign w:val="center"/>
          </w:tcPr>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Client</w:t>
            </w:r>
          </w:p>
        </w:tc>
        <w:tc>
          <w:tcPr>
            <w:vAlign w:val="center"/>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JJ/MM/AAAA</w:t>
            </w:r>
          </w:p>
        </w:tc>
        <w:tc>
          <w:tcPr>
            <w:vAlign w:val="center"/>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3">
      <w:pPr>
        <w:rPr>
          <w:rFonts w:ascii="Arial" w:cs="Arial" w:eastAsia="Arial" w:hAnsi="Arial"/>
        </w:rPr>
        <w:sectPr>
          <w:headerReference r:id="rId6" w:type="default"/>
          <w:footerReference r:id="rId7" w:type="default"/>
          <w:footerReference r:id="rId8" w:type="first"/>
          <w:type w:val="nextPage"/>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4">
      <w:pPr>
        <w:spacing w:after="170" w:before="3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shd w:fill="333333" w:val="clear"/>
            <w:vAlign w:val="center"/>
          </w:tcPr>
          <w:p w:rsidR="00000000" w:rsidDel="00000000" w:rsidP="00000000" w:rsidRDefault="00000000" w:rsidRPr="00000000" w14:paraId="00000025">
            <w:pPr>
              <w:keepNext w:val="1"/>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Indice</w:t>
            </w:r>
          </w:p>
        </w:tc>
        <w:tc>
          <w:tcPr>
            <w:shd w:fill="333333" w:val="clear"/>
            <w:vAlign w:val="center"/>
          </w:tcPr>
          <w:p w:rsidR="00000000" w:rsidDel="00000000" w:rsidP="00000000" w:rsidRDefault="00000000" w:rsidRPr="00000000" w14:paraId="00000026">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333333" w:val="clear"/>
            <w:vAlign w:val="center"/>
          </w:tcPr>
          <w:p w:rsidR="00000000" w:rsidDel="00000000" w:rsidP="00000000" w:rsidRDefault="00000000" w:rsidRPr="00000000" w14:paraId="0000002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Nature de la révision</w:t>
            </w:r>
          </w:p>
        </w:tc>
      </w:tr>
      <w:tr>
        <w:trPr>
          <w:cantSplit w:val="0"/>
          <w:tblHeader w:val="0"/>
        </w:trPr>
        <w:tc>
          <w:tcPr>
            <w:vAlign w:val="center"/>
          </w:tcPr>
          <w:p w:rsidR="00000000" w:rsidDel="00000000" w:rsidP="00000000" w:rsidRDefault="00000000" w:rsidRPr="00000000" w14:paraId="00000028">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01/09/2021</w:t>
            </w:r>
          </w:p>
        </w:tc>
        <w:tc>
          <w:tcPr>
            <w:vAlign w:val="center"/>
          </w:tcPr>
          <w:p w:rsidR="00000000" w:rsidDel="00000000" w:rsidP="00000000" w:rsidRDefault="00000000" w:rsidRPr="00000000" w14:paraId="000000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préliminaire du DDC,</w:t>
            </w:r>
          </w:p>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 à compléter par le Technicien</w:t>
            </w:r>
          </w:p>
        </w:tc>
      </w:tr>
      <w:tr>
        <w:trPr>
          <w:cantSplit w:val="0"/>
          <w:tblHeader w:val="0"/>
        </w:trPr>
        <w:tc>
          <w:tcPr>
            <w:vAlign w:val="center"/>
          </w:tcPr>
          <w:p w:rsidR="00000000" w:rsidDel="00000000" w:rsidP="00000000" w:rsidRDefault="00000000" w:rsidRPr="00000000" w14:paraId="0000002C">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02D">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15/10/2025</w:t>
            </w:r>
            <w:r w:rsidDel="00000000" w:rsidR="00000000" w:rsidRPr="00000000">
              <w:rPr>
                <w:rtl w:val="0"/>
              </w:rPr>
            </w:r>
          </w:p>
        </w:tc>
        <w:tc>
          <w:tcPr>
            <w:vAlign w:val="center"/>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Première publication</w:t>
            </w:r>
          </w:p>
        </w:tc>
      </w:tr>
    </w:tbl>
    <w:p w:rsidR="00000000" w:rsidDel="00000000" w:rsidP="00000000" w:rsidRDefault="00000000" w:rsidRPr="00000000" w14:paraId="0000002F">
      <w:pPr>
        <w:spacing w:after="170" w:before="3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shd w:fill="333333" w:val="clear"/>
            <w:vAlign w:val="center"/>
          </w:tcPr>
          <w:p w:rsidR="00000000" w:rsidDel="00000000" w:rsidP="00000000" w:rsidRDefault="00000000" w:rsidRPr="00000000" w14:paraId="00000030">
            <w:pPr>
              <w:keepNext w:val="1"/>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Sigle</w:t>
            </w:r>
          </w:p>
        </w:tc>
        <w:tc>
          <w:tcPr>
            <w:shd w:fill="333333" w:val="clear"/>
            <w:vAlign w:val="center"/>
          </w:tcPr>
          <w:p w:rsidR="00000000" w:rsidDel="00000000" w:rsidP="00000000" w:rsidRDefault="00000000" w:rsidRPr="00000000" w14:paraId="0000003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Référence</w:t>
            </w:r>
          </w:p>
        </w:tc>
        <w:tc>
          <w:tcPr>
            <w:shd w:fill="333333" w:val="clear"/>
            <w:vAlign w:val="center"/>
          </w:tcPr>
          <w:p w:rsidR="00000000" w:rsidDel="00000000" w:rsidP="00000000" w:rsidRDefault="00000000" w:rsidRPr="00000000" w14:paraId="0000003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Titre</w:t>
            </w:r>
          </w:p>
        </w:tc>
        <w:tc>
          <w:tcPr>
            <w:shd w:fill="333333" w:val="clear"/>
            <w:vAlign w:val="center"/>
          </w:tcPr>
          <w:p w:rsidR="00000000" w:rsidDel="00000000" w:rsidP="00000000" w:rsidRDefault="00000000" w:rsidRPr="00000000" w14:paraId="0000003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Rév.</w:t>
            </w:r>
          </w:p>
        </w:tc>
        <w:tc>
          <w:tcPr>
            <w:shd w:fill="333333" w:val="clear"/>
            <w:vAlign w:val="center"/>
          </w:tcPr>
          <w:p w:rsidR="00000000" w:rsidDel="00000000" w:rsidP="00000000" w:rsidRDefault="00000000" w:rsidRPr="00000000" w14:paraId="0000003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Origine</w:t>
            </w:r>
          </w:p>
        </w:tc>
      </w:tr>
      <w:tr>
        <w:trPr>
          <w:cantSplit w:val="0"/>
          <w:tblHeader w:val="0"/>
        </w:trPr>
        <w:tc>
          <w:tcPr>
            <w:vAlign w:val="center"/>
          </w:tcPr>
          <w:p w:rsidR="00000000" w:rsidDel="00000000" w:rsidP="00000000" w:rsidRDefault="00000000" w:rsidRPr="00000000" w14:paraId="00000035">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[CDC]</w:t>
            </w:r>
          </w:p>
        </w:tc>
        <w:tc>
          <w:tcP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TDB_CDC</w:t>
            </w:r>
            <w:r w:rsidDel="00000000" w:rsidR="00000000" w:rsidRPr="00000000">
              <w:rPr>
                <w:rtl w:val="0"/>
              </w:rPr>
            </w:r>
          </w:p>
        </w:tc>
        <w:tc>
          <w:tcPr>
            <w:vAlign w:val="center"/>
          </w:tcPr>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Cahier des charges</w:t>
            </w:r>
          </w:p>
        </w:tc>
        <w:tc>
          <w:tcP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Baby Corporation</w:t>
            </w:r>
          </w:p>
        </w:tc>
      </w:tr>
    </w:tbl>
    <w:p w:rsidR="00000000" w:rsidDel="00000000" w:rsidP="00000000" w:rsidRDefault="00000000" w:rsidRPr="00000000" w14:paraId="0000003A">
      <w:pPr>
        <w:widowControl w:val="1"/>
        <w:spacing w:after="119" w:before="57" w:lineRule="auto"/>
        <w:jc w:val="both"/>
        <w:rPr>
          <w:rFonts w:ascii="Arial" w:cs="Arial" w:eastAsia="Arial" w:hAnsi="Arial"/>
          <w:b w:val="1"/>
          <w:bCs w:val="1"/>
          <w:color w:val="ff0000"/>
          <w:highlight w:val="red"/>
        </w:rPr>
      </w:pPr>
      <w:r w:rsidDel="00000000" w:rsidR="00000000" w:rsidRPr="00000000">
        <w:rPr>
          <w:rtl w:val="0"/>
        </w:rPr>
      </w:r>
    </w:p>
    <w:p w:rsidR="00000000" w:rsidDel="00000000" w:rsidP="00000000" w:rsidRDefault="00000000" w:rsidRPr="00000000" w14:paraId="0000003B">
      <w:pPr>
        <w:keepNext w:val="1"/>
        <w:spacing w:after="346" w:before="465"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Table des matières</w:t>
      </w:r>
    </w:p>
    <w:sdt>
      <w:sdtPr>
        <w:id w:val="-499223532"/>
        <w:docPartObj>
          <w:docPartGallery w:val="Table of Contents"/>
          <w:docPartUnique w:val="1"/>
        </w:docPartObj>
      </w:sdtPr>
      <w:sdtContent>
        <w:p w:rsidR="00000000" w:rsidDel="00000000" w:rsidP="00000000" w:rsidRDefault="00000000" w:rsidRPr="00000000" w14:paraId="0000003C">
          <w:pPr>
            <w:tabs>
              <w:tab w:val="right" w:leader="none" w:pos="12000"/>
            </w:tabs>
            <w:spacing w:before="6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qxi48jihhulu">
            <w:r w:rsidDel="00000000" w:rsidR="00000000" w:rsidRPr="00000000">
              <w:rPr>
                <w:rFonts w:ascii="Arial" w:cs="Arial" w:eastAsia="Arial" w:hAnsi="Arial"/>
                <w:b w:val="1"/>
                <w:bCs w:val="1"/>
                <w:rtl w:val="0"/>
              </w:rPr>
              <w:t xml:space="preserve">1. Nature du document</w:t>
              <w:tab/>
              <w:t xml:space="preserve">2</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bCs w:val="1"/>
              <w:sz w:val="22"/>
              <w:szCs w:val="22"/>
            </w:rPr>
          </w:pPr>
          <w:hyperlink w:anchor="_1fob9te">
            <w:r w:rsidDel="00000000" w:rsidR="00000000" w:rsidRPr="00000000">
              <w:rPr>
                <w:rFonts w:ascii="Arial" w:cs="Arial" w:eastAsia="Arial" w:hAnsi="Arial"/>
                <w:b w:val="1"/>
                <w:bCs w:val="1"/>
                <w:rtl w:val="0"/>
              </w:rPr>
              <w:t xml:space="preserve">2. Conception préliminaire du produit</w:t>
              <w:tab/>
              <w:t xml:space="preserve">3</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bCs w:val="1"/>
              <w:sz w:val="22"/>
              <w:szCs w:val="22"/>
            </w:rPr>
          </w:pPr>
          <w:hyperlink w:anchor="_3znysh7">
            <w:r w:rsidDel="00000000" w:rsidR="00000000" w:rsidRPr="00000000">
              <w:rPr>
                <w:rFonts w:ascii="Arial" w:cs="Arial" w:eastAsia="Arial" w:hAnsi="Arial"/>
                <w:b w:val="1"/>
                <w:bCs w:val="1"/>
                <w:rtl w:val="0"/>
              </w:rPr>
              <w:t xml:space="preserve">3. Conception détaillée du produit</w:t>
              <w:tab/>
              <w:t xml:space="preserve">21</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rPr>
              <w:rFonts w:ascii="Arial" w:cs="Arial" w:eastAsia="Arial" w:hAnsi="Arial"/>
              <w:b w:val="1"/>
              <w:bCs w:val="1"/>
              <w:sz w:val="22"/>
              <w:szCs w:val="22"/>
            </w:rPr>
          </w:pPr>
          <w:hyperlink w:anchor="_n08s5g0dss7">
            <w:r w:rsidDel="00000000" w:rsidR="00000000" w:rsidRPr="00000000">
              <w:rPr>
                <w:rFonts w:ascii="Arial" w:cs="Arial" w:eastAsia="Arial" w:hAnsi="Arial"/>
                <w:b w:val="1"/>
                <w:bCs w:val="1"/>
                <w:sz w:val="22"/>
                <w:szCs w:val="22"/>
                <w:rtl w:val="0"/>
              </w:rPr>
              <w:t xml:space="preserve">4. Conclusion de la conception du produit</w:t>
              <w:tab/>
              <w:t xml:space="preserve">48</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rPr>
              <w:rFonts w:ascii="Arial" w:cs="Arial" w:eastAsia="Arial" w:hAnsi="Arial"/>
              <w:b w:val="1"/>
              <w:bCs w:val="1"/>
              <w:sz w:val="22"/>
              <w:szCs w:val="22"/>
            </w:rPr>
          </w:pPr>
          <w:hyperlink w:anchor="_g9btj1mtopxj">
            <w:r w:rsidDel="00000000" w:rsidR="00000000" w:rsidRPr="00000000">
              <w:rPr>
                <w:rFonts w:ascii="Arial" w:cs="Arial" w:eastAsia="Arial" w:hAnsi="Arial"/>
                <w:b w:val="1"/>
                <w:bCs w:val="1"/>
                <w:rtl w:val="0"/>
              </w:rPr>
              <w:t xml:space="preserve">5. Matrice de conformité du produit</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1"/>
        <w:numPr>
          <w:ilvl w:val="0"/>
          <w:numId w:val="26"/>
        </w:numPr>
        <w:rPr>
          <w:rFonts w:ascii="Arial" w:cs="Arial" w:eastAsia="Arial" w:hAnsi="Arial"/>
          <w:b w:val="1"/>
          <w:bCs w:val="1"/>
          <w:sz w:val="35"/>
          <w:szCs w:val="35"/>
        </w:rPr>
      </w:pPr>
      <w:bookmarkStart w:colFirst="0" w:colLast="0" w:name="_qxi48jihhulu" w:id="1"/>
      <w:bookmarkEnd w:id="1"/>
      <w:r w:rsidDel="00000000" w:rsidR="00000000" w:rsidRPr="00000000">
        <w:rPr>
          <w:rtl w:val="0"/>
        </w:rPr>
        <w:t xml:space="preserve">Nature du document</w:t>
      </w:r>
    </w:p>
    <w:p w:rsidR="00000000" w:rsidDel="00000000" w:rsidP="00000000" w:rsidRDefault="00000000" w:rsidRPr="00000000" w14:paraId="00000043">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Ce document est un dossier de conception et a pour but de détailler la conception du produit développé. Il apporte ainsi des preuves de la conformité du produit par rapport à l'ensemble des exigences client. Le paragraphe 3 du [CDC</w:t>
      </w:r>
      <w:r w:rsidDel="00000000" w:rsidR="00000000" w:rsidRPr="00000000">
        <w:rPr>
          <w:rFonts w:ascii="Arial" w:cs="Arial" w:eastAsia="Arial" w:hAnsi="Arial"/>
          <w:rtl w:val="0"/>
        </w:rPr>
        <w:t xml:space="preserve">] décrit</w:t>
      </w:r>
      <w:r w:rsidDel="00000000" w:rsidR="00000000" w:rsidRPr="00000000">
        <w:rPr>
          <w:rFonts w:ascii="Arial" w:cs="Arial" w:eastAsia="Arial" w:hAnsi="Arial"/>
          <w:rtl w:val="0"/>
        </w:rPr>
        <w:t xml:space="preserve"> de façon plus détaillée la nature et le positionnement de ce document dans l'arborescence documentaire du projet.</w:t>
        <w:br w:type="textWrapping"/>
        <w:br w:type="textWrapping"/>
        <w:br w:type="textWrapping"/>
        <w:br w:type="textWrapping"/>
        <w:br w:type="textWrapping"/>
        <w:br w:type="textWrapping"/>
      </w:r>
    </w:p>
    <w:p w:rsidR="00000000" w:rsidDel="00000000" w:rsidP="00000000" w:rsidRDefault="00000000" w:rsidRPr="00000000" w14:paraId="00000044">
      <w:pPr>
        <w:pStyle w:val="Heading1"/>
        <w:numPr>
          <w:ilvl w:val="0"/>
          <w:numId w:val="26"/>
        </w:numPr>
        <w:rPr>
          <w:rFonts w:ascii="Arial" w:cs="Arial" w:eastAsia="Arial" w:hAnsi="Arial"/>
          <w:b w:val="1"/>
          <w:bCs w:val="1"/>
          <w:sz w:val="35"/>
          <w:szCs w:val="35"/>
        </w:rPr>
      </w:pPr>
      <w:bookmarkStart w:colFirst="0" w:colLast="0" w:name="_1fob9te" w:id="2"/>
      <w:bookmarkEnd w:id="2"/>
      <w:r w:rsidDel="00000000" w:rsidR="00000000" w:rsidRPr="00000000">
        <w:rPr>
          <w:rtl w:val="0"/>
        </w:rPr>
        <w:t xml:space="preserve">Conception préliminaire du produit</w:t>
      </w:r>
    </w:p>
    <w:p w:rsidR="00000000" w:rsidDel="00000000" w:rsidP="00000000" w:rsidRDefault="00000000" w:rsidRPr="00000000" w14:paraId="00000045">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Ce chapitre décrit l'architecture fonctionnelle du produit. Il apporte les premiers éléments de preuve de la faisabilité du produit vis-à-vis des exigences client.</w:t>
        <w:br w:type="textWrapping"/>
      </w:r>
      <w:r w:rsidDel="00000000" w:rsidR="00000000" w:rsidRPr="00000000">
        <w:rPr>
          <w:rFonts w:ascii="Arial" w:cs="Arial" w:eastAsia="Arial" w:hAnsi="Arial"/>
          <w:b w:val="1"/>
          <w:bCs w:val="1"/>
          <w:rtl w:val="0"/>
        </w:rPr>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CPR_ARCHITECTURE</w:t>
      </w:r>
      <w:r w:rsidDel="00000000" w:rsidR="00000000" w:rsidRPr="00000000">
        <w:rPr>
          <w:rtl w:val="0"/>
        </w:rPr>
      </w:r>
    </w:p>
    <w:p w:rsidR="00000000" w:rsidDel="00000000" w:rsidP="00000000" w:rsidRDefault="00000000" w:rsidRPr="00000000" w14:paraId="00000046">
      <w:pPr>
        <w:widowControl w:val="1"/>
        <w:spacing w:after="119" w:before="57" w:lineRule="auto"/>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RADJI Assia / RADJI Imân/DE OLIVEIRA – DA SILVA Darren / CRIME Kelyann</w:t>
      </w:r>
      <w:r w:rsidDel="00000000" w:rsidR="00000000" w:rsidRPr="00000000">
        <w:rPr>
          <w:rFonts w:ascii="Arial" w:cs="Arial" w:eastAsia="Arial" w:hAnsi="Arial"/>
          <w:b w:val="1"/>
          <w:bCs w:val="1"/>
          <w:rtl w:val="0"/>
        </w:rPr>
        <w:br w:type="textWrapping"/>
        <w:t xml:space="preserve">Relecteur :</w:t>
      </w:r>
      <w:r w:rsidDel="00000000" w:rsidR="00000000" w:rsidRPr="00000000">
        <w:rPr>
          <w:rFonts w:ascii="Arial" w:cs="Arial" w:eastAsia="Arial" w:hAnsi="Arial"/>
          <w:rtl w:val="0"/>
        </w:rPr>
        <w:t xml:space="preserve"> RADJI Assia / RADJI Imân/DE OLIVEIRA – DA SILVA Darren / CRIME Kelyann</w:t>
      </w:r>
    </w:p>
    <w:p w:rsidR="00000000" w:rsidDel="00000000" w:rsidP="00000000" w:rsidRDefault="00000000" w:rsidRPr="00000000" w14:paraId="00000047">
      <w:pPr>
        <w:widowControl w:val="1"/>
        <w:spacing w:after="119" w:before="57" w:lineRule="auto"/>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C1a-3 </w:t>
        <w:br w:type="textWrapping"/>
        <w:br w:type="textWrapping"/>
      </w:r>
    </w:p>
    <w:p w:rsidR="00000000" w:rsidDel="00000000" w:rsidP="00000000" w:rsidRDefault="00000000" w:rsidRPr="00000000" w14:paraId="00000048">
      <w:pPr>
        <w:widowControl w:val="1"/>
        <w:spacing w:after="119" w:before="57" w:lineRule="auto"/>
        <w:jc w:val="center"/>
        <w:rPr>
          <w:rFonts w:ascii="Arial" w:cs="Arial" w:eastAsia="Arial" w:hAnsi="Arial"/>
          <w:highlight w:val="yellow"/>
        </w:rPr>
      </w:pPr>
      <w:r w:rsidDel="00000000" w:rsidR="00000000" w:rsidRPr="00000000">
        <w:rPr>
          <w:rFonts w:ascii="Arial" w:cs="Arial" w:eastAsia="Arial" w:hAnsi="Arial"/>
          <w:highlight w:val="yellow"/>
        </w:rPr>
        <w:drawing>
          <wp:inline distB="114300" distT="114300" distL="114300" distR="114300">
            <wp:extent cx="8769188" cy="6919903"/>
            <wp:effectExtent b="0" l="0" r="0" t="0"/>
            <wp:docPr id="10"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8769188" cy="6919903"/>
                    </a:xfrm>
                    <a:prstGeom prst="rect"/>
                    <a:ln/>
                  </pic:spPr>
                </pic:pic>
              </a:graphicData>
            </a:graphic>
          </wp:inline>
        </w:drawing>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49">
      <w:pPr>
        <w:widowControl w:val="1"/>
        <w:spacing w:after="119" w:before="57"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A">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1 – Synoptique architecture du produit développé</w:t>
      </w:r>
    </w:p>
    <w:p w:rsidR="00000000" w:rsidDel="00000000" w:rsidP="00000000" w:rsidRDefault="00000000" w:rsidRPr="00000000" w14:paraId="0000004B">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CPR_MESURE</w:t>
      </w:r>
      <w:r w:rsidDel="00000000" w:rsidR="00000000" w:rsidRPr="00000000">
        <w:rPr>
          <w:rtl w:val="0"/>
        </w:rPr>
      </w:r>
    </w:p>
    <w:p w:rsidR="00000000" w:rsidDel="00000000" w:rsidP="00000000" w:rsidRDefault="00000000" w:rsidRPr="00000000" w14:paraId="0000004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RADJI Assia / RADJI Imân</w:t>
      </w:r>
    </w:p>
    <w:p w:rsidR="00000000" w:rsidDel="00000000" w:rsidP="00000000" w:rsidRDefault="00000000" w:rsidRPr="00000000" w14:paraId="0000004E">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DE OLIVEIRA – DA SILVA Darren / CRIME Kelyann</w:t>
      </w:r>
    </w:p>
    <w:p w:rsidR="00000000" w:rsidDel="00000000" w:rsidP="00000000" w:rsidRDefault="00000000" w:rsidRPr="00000000" w14:paraId="0000004F">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b w:val="1"/>
          <w:bCs w:val="1"/>
          <w:rtl w:val="0"/>
        </w:rPr>
        <w:t xml:space="preserve">EXIG_MESURE</w:t>
      </w:r>
      <w:r w:rsidDel="00000000" w:rsidR="00000000" w:rsidRPr="00000000">
        <w:rPr>
          <w:rtl w:val="0"/>
        </w:rPr>
      </w:r>
    </w:p>
    <w:p w:rsidR="00000000" w:rsidDel="00000000" w:rsidP="00000000" w:rsidRDefault="00000000" w:rsidRPr="00000000" w14:paraId="00000050">
      <w:pPr>
        <w:widowControl w:val="1"/>
        <w:spacing w:after="240" w:lineRule="auto"/>
        <w:jc w:val="both"/>
        <w:rPr>
          <w:rFonts w:ascii="Arial" w:cs="Arial" w:eastAsia="Arial" w:hAnsi="Arial"/>
        </w:rPr>
      </w:pPr>
      <w:r w:rsidDel="00000000" w:rsidR="00000000" w:rsidRPr="00000000">
        <w:rPr>
          <w:rFonts w:ascii="Arial" w:cs="Arial" w:eastAsia="Arial" w:hAnsi="Arial"/>
          <w:rtl w:val="0"/>
        </w:rPr>
        <w:br w:type="textWrapping"/>
        <w:t xml:space="preserve">Afin de répondre à l’exigence EXIG MESURE, le capteur LM35 a été retenu. Sa plage de fonctionnement, comprise entre 2°C et +150 °C, couvre largement la plage exigée de 5 °C à 50 °C. La tension d’alimentation du LM35 peut être comprise entre 4 V et 30 V.</w:t>
        <w:br w:type="textWrapping"/>
        <w:t xml:space="preserve"> La relation de sortie de 10 mV/°C permet une conversion directe de la température en signal électrique sans traitement supplémentaire.</w:t>
      </w:r>
      <w:hyperlink r:id="rId10">
        <w:r w:rsidDel="00000000" w:rsidR="00000000" w:rsidRPr="00000000">
          <w:rPr>
            <w:rFonts w:ascii="Arial" w:cs="Arial" w:eastAsia="Arial" w:hAnsi="Arial"/>
            <w:color w:val="0000ee"/>
            <w:u w:val="single"/>
            <w:rtl w:val="0"/>
          </w:rPr>
          <w:t xml:space="preserve">LM35DZ.pdf</w:t>
        </w:r>
      </w:hyperlink>
      <w:r w:rsidDel="00000000" w:rsidR="00000000" w:rsidRPr="00000000">
        <w:rPr>
          <w:rtl w:val="0"/>
        </w:rPr>
      </w:r>
    </w:p>
    <w:p w:rsidR="00000000" w:rsidDel="00000000" w:rsidP="00000000" w:rsidRDefault="00000000" w:rsidRPr="00000000" w14:paraId="00000051">
      <w:pPr>
        <w:widowControl w:val="1"/>
        <w:spacing w:after="240" w:lineRule="auto"/>
        <w:jc w:val="both"/>
        <w:rPr>
          <w:rFonts w:ascii="Arial" w:cs="Arial" w:eastAsia="Arial" w:hAnsi="Arial"/>
        </w:rPr>
      </w:pPr>
      <w:r w:rsidDel="00000000" w:rsidR="00000000" w:rsidRPr="00000000">
        <w:rPr>
          <w:rFonts w:ascii="Arial" w:cs="Arial" w:eastAsia="Arial" w:hAnsi="Arial"/>
          <w:rtl w:val="0"/>
        </w:rPr>
        <w:t xml:space="preserve">Le LM35 offre une mesure analogique précise, une intégration simple et un coût faible, tout en étant parfaitement compatible avec l’alimentation 5 V.</w:t>
      </w:r>
    </w:p>
    <w:p w:rsidR="00000000" w:rsidDel="00000000" w:rsidP="00000000" w:rsidRDefault="00000000" w:rsidRPr="00000000" w14:paraId="00000052">
      <w:pPr>
        <w:widowControl w:val="1"/>
        <w:spacing w:after="240" w:lineRule="auto"/>
        <w:jc w:val="both"/>
        <w:rPr>
          <w:rFonts w:ascii="Arial" w:cs="Arial" w:eastAsia="Arial" w:hAnsi="Arial"/>
        </w:rPr>
      </w:pPr>
      <w:r w:rsidDel="00000000" w:rsidR="00000000" w:rsidRPr="00000000">
        <w:rPr>
          <w:rFonts w:ascii="Arial" w:cs="Arial" w:eastAsia="Arial" w:hAnsi="Arial"/>
          <w:rtl w:val="0"/>
        </w:rPr>
        <w:t xml:space="preserve">Il constituait l’unique composant disponible dans notre magasin pour la mesure de température, cette option répond donc à notre exigence, nous n’en avons pas cherché d’autre solutions. </w:t>
      </w:r>
    </w:p>
    <w:p w:rsidR="00000000" w:rsidDel="00000000" w:rsidP="00000000" w:rsidRDefault="00000000" w:rsidRPr="00000000" w14:paraId="00000053">
      <w:pPr>
        <w:widowControl w:val="1"/>
        <w:spacing w:after="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85448" cy="25146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5448" cy="25146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54">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LM35 est donc adopté comme solution d’acquisition pour cette exigence.</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Le schéma ci-dessous représente l’exigence mesure de la partie Acquisition de l’information du thermomètre, composée d’un capteur de température LM35DZ. </w:t>
      </w:r>
    </w:p>
    <w:p w:rsidR="00000000" w:rsidDel="00000000" w:rsidP="00000000" w:rsidRDefault="00000000" w:rsidRPr="00000000" w14:paraId="00000056">
      <w:pPr>
        <w:widowControl w:val="1"/>
        <w:spacing w:after="119" w:before="57"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332673" cy="2968125"/>
            <wp:effectExtent b="0" l="0" r="0" t="0"/>
            <wp:docPr id="2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332673" cy="29681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1"/>
        <w:spacing w:after="119" w:before="57" w:lineRule="auto"/>
        <w:jc w:val="center"/>
        <w:rPr>
          <w:rFonts w:ascii="Arial" w:cs="Arial" w:eastAsia="Arial" w:hAnsi="Arial"/>
          <w:b w:val="1"/>
          <w:bCs w:val="1"/>
        </w:rPr>
      </w:pPr>
      <w:r w:rsidDel="00000000" w:rsidR="00000000" w:rsidRPr="00000000">
        <w:rPr>
          <w:rFonts w:ascii="Arial" w:cs="Arial" w:eastAsia="Arial" w:hAnsi="Arial"/>
          <w:b w:val="1"/>
          <w:bCs w:val="1"/>
          <w:u w:val="single"/>
          <w:rtl w:val="0"/>
        </w:rPr>
        <w:t xml:space="preserve">Figure 2 – schéma électrique préliminaire du LM35DZ(</w:t>
      </w:r>
      <w:r w:rsidDel="00000000" w:rsidR="00000000" w:rsidRPr="00000000">
        <w:rPr>
          <w:rFonts w:ascii="Arial" w:cs="Arial" w:eastAsia="Arial" w:hAnsi="Arial"/>
          <w:b w:val="1"/>
          <w:bCs w:val="1"/>
          <w:u w:val="single"/>
          <w:rtl w:val="0"/>
        </w:rPr>
        <w:t xml:space="preserve">exig_mesure</w:t>
      </w:r>
      <w:r w:rsidDel="00000000" w:rsidR="00000000" w:rsidRPr="00000000">
        <w:rPr>
          <w:rFonts w:ascii="Arial" w:cs="Arial" w:eastAsia="Arial" w:hAnsi="Arial"/>
          <w:b w:val="1"/>
          <w:bCs w:val="1"/>
          <w:u w:val="single"/>
          <w:rtl w:val="0"/>
        </w:rPr>
        <w:t xml:space="preserve">) </w:t>
        <w:br w:type="textWrapping"/>
      </w: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CPR_SEUILS</w:t>
      </w:r>
      <w:r w:rsidDel="00000000" w:rsidR="00000000" w:rsidRPr="00000000">
        <w:rPr>
          <w:rtl w:val="0"/>
        </w:rPr>
      </w:r>
    </w:p>
    <w:p w:rsidR="00000000" w:rsidDel="00000000" w:rsidP="00000000" w:rsidRDefault="00000000" w:rsidRPr="00000000" w14:paraId="00000058">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Rédacteur :</w:t>
      </w:r>
      <w:r w:rsidDel="00000000" w:rsidR="00000000" w:rsidRPr="00000000">
        <w:rPr>
          <w:rFonts w:ascii="Arial" w:cs="Arial" w:eastAsia="Arial" w:hAnsi="Arial"/>
          <w:rtl w:val="0"/>
        </w:rPr>
        <w:t xml:space="preserve">RADJI Imân / RADJI ASSIA</w:t>
      </w:r>
    </w:p>
    <w:p w:rsidR="00000000" w:rsidDel="00000000" w:rsidP="00000000" w:rsidRDefault="00000000" w:rsidRPr="00000000" w14:paraId="00000059">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DE OLIVEIRA – DA SILVA Darren / CRIME Kelyann</w:t>
      </w:r>
      <w:r w:rsidDel="00000000" w:rsidR="00000000" w:rsidRPr="00000000">
        <w:rPr>
          <w:rtl w:val="0"/>
        </w:rPr>
      </w:r>
    </w:p>
    <w:p w:rsidR="00000000" w:rsidDel="00000000" w:rsidP="00000000" w:rsidRDefault="00000000" w:rsidRPr="00000000" w14:paraId="0000005A">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 </w:t>
      </w:r>
      <w:r w:rsidDel="00000000" w:rsidR="00000000" w:rsidRPr="00000000">
        <w:rPr>
          <w:rFonts w:ascii="Arial" w:cs="Arial" w:eastAsia="Arial" w:hAnsi="Arial"/>
          <w:b w:val="1"/>
          <w:bCs w:val="1"/>
          <w:rtl w:val="0"/>
        </w:rPr>
        <w:t xml:space="preserve">EXIG_SEUILS</w:t>
      </w:r>
      <w:r w:rsidDel="00000000" w:rsidR="00000000" w:rsidRPr="00000000">
        <w:rPr>
          <w:rtl w:val="0"/>
        </w:rPr>
      </w:r>
    </w:p>
    <w:p w:rsidR="00000000" w:rsidDel="00000000" w:rsidP="00000000" w:rsidRDefault="00000000" w:rsidRPr="00000000" w14:paraId="0000005B">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 </w:t>
      </w:r>
      <w:r w:rsidDel="00000000" w:rsidR="00000000" w:rsidRPr="00000000">
        <w:rPr>
          <w:rFonts w:ascii="Arial" w:cs="Arial" w:eastAsia="Arial" w:hAnsi="Arial"/>
          <w:highlight w:val="yellow"/>
          <w:rtl w:val="0"/>
        </w:rPr>
        <w:t xml:space="preserve">   </w:t>
        <w:br w:type="textWrapping"/>
      </w:r>
    </w:p>
    <w:p w:rsidR="00000000" w:rsidDel="00000000" w:rsidP="00000000" w:rsidRDefault="00000000" w:rsidRPr="00000000" w14:paraId="0000005C">
      <w:pPr>
        <w:widowControl w:val="1"/>
        <w:spacing w:after="240" w:lineRule="auto"/>
        <w:jc w:val="both"/>
        <w:rPr>
          <w:rFonts w:ascii="Arial" w:cs="Arial" w:eastAsia="Arial" w:hAnsi="Arial"/>
        </w:rPr>
      </w:pPr>
      <w:r w:rsidDel="00000000" w:rsidR="00000000" w:rsidRPr="00000000">
        <w:rPr>
          <w:rFonts w:ascii="Arial" w:cs="Arial" w:eastAsia="Arial" w:hAnsi="Arial"/>
          <w:rtl w:val="0"/>
        </w:rPr>
        <w:t xml:space="preserve">Afin de répondre à l’exigence relative aux seuils, deux niveaux de température doivent être détectés :</w:t>
        <w:br w:type="textWrapping"/>
        <w:t xml:space="preserve"> • Température froide fixée à +36,0 °C avec une tolérance de ±5 %</w:t>
        <w:br w:type="textWrapping"/>
        <w:t xml:space="preserve"> • Température chaude fixée à +39,0 °C avec une tolérance de ±5 %</w:t>
      </w:r>
    </w:p>
    <w:p w:rsidR="00000000" w:rsidDel="00000000" w:rsidP="00000000" w:rsidRDefault="00000000" w:rsidRPr="00000000" w14:paraId="0000005D">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capteur LM35 délivrant une tension de 10mV/°C</w:t>
      </w:r>
      <w:hyperlink r:id="rId13">
        <w:r w:rsidDel="00000000" w:rsidR="00000000" w:rsidRPr="00000000">
          <w:rPr>
            <w:rFonts w:ascii="Arial" w:cs="Arial" w:eastAsia="Arial" w:hAnsi="Arial"/>
            <w:color w:val="0000ee"/>
            <w:u w:val="single"/>
            <w:rtl w:val="0"/>
          </w:rPr>
          <w:t xml:space="preserve">LM35DZ.pdf</w:t>
        </w:r>
      </w:hyperlink>
      <w:r w:rsidDel="00000000" w:rsidR="00000000" w:rsidRPr="00000000">
        <w:rPr>
          <w:rFonts w:ascii="Arial Unicode MS" w:cs="Arial Unicode MS" w:eastAsia="Arial Unicode MS" w:hAnsi="Arial Unicode MS"/>
          <w:rtl w:val="0"/>
        </w:rPr>
        <w:t xml:space="preserve">, les valeurs électriques associées aux deux seuils sont :</w:t>
        <w:br w:type="textWrapping"/>
        <w:t xml:space="preserve"> • 36 °C → 0,36 V</w:t>
        <w:br w:type="textWrapping"/>
        <w:t xml:space="preserve"> • 39 °C → 0,39 V</w:t>
      </w:r>
    </w:p>
    <w:p w:rsidR="00000000" w:rsidDel="00000000" w:rsidP="00000000" w:rsidRDefault="00000000" w:rsidRPr="00000000" w14:paraId="0000005E">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Pour générer ces tensions de référence à comparer grâce aux AOP de la partie traitement avec la sortie du LM35, un montage à ponts diviseurs avec trois résistances pour générer deux tensions de référence est retenu. L’utilisation de trois résistances permet d’obtenir deux sorties sous la forme de deux tensions fixes à partir d’une seule alimentation. Le coût des résistances est très faible et le montage ne nécessite aucune source additionnelle.</w:t>
      </w:r>
    </w:p>
    <w:p w:rsidR="00000000" w:rsidDel="00000000" w:rsidP="00000000" w:rsidRDefault="00000000" w:rsidRPr="00000000" w14:paraId="0000005F">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Cette solution satisfait </w:t>
      </w:r>
      <w:r w:rsidDel="00000000" w:rsidR="00000000" w:rsidRPr="00000000">
        <w:rPr>
          <w:rFonts w:ascii="Arial" w:cs="Arial" w:eastAsia="Arial" w:hAnsi="Arial"/>
          <w:rtl w:val="0"/>
        </w:rPr>
        <w:t xml:space="preserve">l'exigence </w:t>
      </w:r>
      <w:r w:rsidDel="00000000" w:rsidR="00000000" w:rsidRPr="00000000">
        <w:rPr>
          <w:rFonts w:ascii="Arial" w:cs="Arial" w:eastAsia="Arial" w:hAnsi="Arial"/>
          <w:rtl w:val="0"/>
        </w:rPr>
        <w:t xml:space="preserve">SEUILS.</w:t>
        <w:br w:type="textWrapping"/>
        <w:br w:type="textWrapping"/>
        <w:t xml:space="preserve">Le schéma ci-dessous représente l’exigence SEUILS de la partie Acquisition de l’information du thermomètre:</w:t>
      </w:r>
    </w:p>
    <w:p w:rsidR="00000000" w:rsidDel="00000000" w:rsidP="00000000" w:rsidRDefault="00000000" w:rsidRPr="00000000" w14:paraId="00000060">
      <w:pPr>
        <w:widowControl w:val="1"/>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96862" cy="2725679"/>
            <wp:effectExtent b="0" l="0" r="0" t="0"/>
            <wp:docPr id="2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596862" cy="272567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1"/>
        <w:spacing w:after="119" w:before="57" w:lineRule="auto"/>
        <w:jc w:val="center"/>
        <w:rPr>
          <w:rFonts w:ascii="Arial" w:cs="Arial" w:eastAsia="Arial" w:hAnsi="Arial"/>
          <w:b w:val="1"/>
          <w:bCs w:val="1"/>
        </w:rPr>
      </w:pPr>
      <w:r w:rsidDel="00000000" w:rsidR="00000000" w:rsidRPr="00000000">
        <w:rPr>
          <w:rFonts w:ascii="Arial" w:cs="Arial" w:eastAsia="Arial" w:hAnsi="Arial"/>
          <w:b w:val="1"/>
          <w:bCs w:val="1"/>
          <w:u w:val="single"/>
          <w:rtl w:val="0"/>
        </w:rPr>
        <w:t xml:space="preserve">Figure 3 – du montage à pont diviseurs de tensions à trois résistances(</w:t>
      </w:r>
      <w:r w:rsidDel="00000000" w:rsidR="00000000" w:rsidRPr="00000000">
        <w:rPr>
          <w:rFonts w:ascii="Arial" w:cs="Arial" w:eastAsia="Arial" w:hAnsi="Arial"/>
          <w:b w:val="1"/>
          <w:bCs w:val="1"/>
          <w:u w:val="single"/>
          <w:rtl w:val="0"/>
        </w:rPr>
        <w:t xml:space="preserve">exig_seuils</w:t>
      </w:r>
      <w:r w:rsidDel="00000000" w:rsidR="00000000" w:rsidRPr="00000000">
        <w:rPr>
          <w:rFonts w:ascii="Arial" w:cs="Arial" w:eastAsia="Arial" w:hAnsi="Arial"/>
          <w:b w:val="1"/>
          <w:bCs w:val="1"/>
          <w:u w:val="single"/>
          <w:rtl w:val="0"/>
        </w:rPr>
        <w:t xml:space="preserve">)</w:t>
        <w:br w:type="textWrapping"/>
      </w:r>
      <w:r w:rsidDel="00000000" w:rsidR="00000000" w:rsidRPr="00000000">
        <w:rPr>
          <w:rtl w:val="0"/>
        </w:rPr>
      </w:r>
    </w:p>
    <w:p w:rsidR="00000000" w:rsidDel="00000000" w:rsidP="00000000" w:rsidRDefault="00000000" w:rsidRPr="00000000" w14:paraId="00000062">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CPR_COMPARAISONS</w:t>
      </w:r>
      <w:r w:rsidDel="00000000" w:rsidR="00000000" w:rsidRPr="00000000">
        <w:rPr>
          <w:rtl w:val="0"/>
        </w:rPr>
      </w:r>
    </w:p>
    <w:p w:rsidR="00000000" w:rsidDel="00000000" w:rsidP="00000000" w:rsidRDefault="00000000" w:rsidRPr="00000000" w14:paraId="00000063">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 / CRIME Kelyann</w:t>
      </w:r>
    </w:p>
    <w:p w:rsidR="00000000" w:rsidDel="00000000" w:rsidP="00000000" w:rsidRDefault="00000000" w:rsidRPr="00000000" w14:paraId="00000064">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RADJI Imân / RADJI Assia</w:t>
      </w:r>
      <w:r w:rsidDel="00000000" w:rsidR="00000000" w:rsidRPr="00000000">
        <w:rPr>
          <w:rtl w:val="0"/>
        </w:rPr>
      </w:r>
    </w:p>
    <w:p w:rsidR="00000000" w:rsidDel="00000000" w:rsidP="00000000" w:rsidRDefault="00000000" w:rsidRPr="00000000" w14:paraId="00000065">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 </w:t>
      </w:r>
      <w:r w:rsidDel="00000000" w:rsidR="00000000" w:rsidRPr="00000000">
        <w:rPr>
          <w:rFonts w:ascii="Arial" w:cs="Arial" w:eastAsia="Arial" w:hAnsi="Arial"/>
          <w:b w:val="1"/>
          <w:bCs w:val="1"/>
          <w:rtl w:val="0"/>
        </w:rPr>
        <w:t xml:space="preserve">EXIG_COMPARAISONS</w:t>
      </w:r>
      <w:r w:rsidDel="00000000" w:rsidR="00000000" w:rsidRPr="00000000">
        <w:rPr>
          <w:rtl w:val="0"/>
        </w:rPr>
      </w:r>
    </w:p>
    <w:p w:rsidR="00000000" w:rsidDel="00000000" w:rsidP="00000000" w:rsidRDefault="00000000" w:rsidRPr="00000000" w14:paraId="00000066">
      <w:pPr>
        <w:widowControl w:val="1"/>
        <w:spacing w:after="119" w:before="57" w:lineRule="auto"/>
        <w:jc w:val="both"/>
        <w:rPr>
          <w:rFonts w:ascii="Arial" w:cs="Arial" w:eastAsia="Arial" w:hAnsi="Arial"/>
          <w:b w:val="1"/>
          <w:bCs w:val="1"/>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w:t>
      </w:r>
      <w:r w:rsidDel="00000000" w:rsidR="00000000" w:rsidRPr="00000000">
        <w:rPr>
          <w:rFonts w:ascii="Arial" w:cs="Arial" w:eastAsia="Arial" w:hAnsi="Arial"/>
          <w:highlight w:val="yellow"/>
          <w:rtl w:val="0"/>
        </w:rPr>
        <w:t xml:space="preserve">    </w:t>
        <w:br w:type="textWrapping"/>
      </w:r>
      <w:r w:rsidDel="00000000" w:rsidR="00000000" w:rsidRPr="00000000">
        <w:rPr>
          <w:rtl w:val="0"/>
        </w:rPr>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Pour réaliser la détection des trois états Eau Froide, Eau Tiède et Eau Chaude, deux comparateurs ont été faits à partir d’un AOP MCP6002, associés à une porte NON-OU 74HC02N.</w:t>
      </w:r>
    </w:p>
    <w:p w:rsidR="00000000" w:rsidDel="00000000" w:rsidP="00000000" w:rsidRDefault="00000000" w:rsidRPr="00000000" w14:paraId="00000068">
      <w:pPr>
        <w:jc w:val="both"/>
        <w:rPr>
          <w:rFonts w:ascii="Arial" w:cs="Arial" w:eastAsia="Arial" w:hAnsi="Arial"/>
        </w:rPr>
      </w:pPr>
      <w:r w:rsidDel="00000000" w:rsidR="00000000" w:rsidRPr="00000000">
        <w:rPr>
          <w:rtl w:val="0"/>
        </w:rPr>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 Le MCP6002 est un amplificateur opérationnel double, alimenté entre 1,8 V et 6 V, avec une consommation typique de 100 µA (</w:t>
      </w:r>
      <w:hyperlink r:id="rId15">
        <w:r w:rsidDel="00000000" w:rsidR="00000000" w:rsidRPr="00000000">
          <w:rPr>
            <w:rFonts w:ascii="Arial" w:cs="Arial" w:eastAsia="Arial" w:hAnsi="Arial"/>
            <w:color w:val="0000ee"/>
            <w:u w:val="single"/>
            <w:rtl w:val="0"/>
          </w:rPr>
          <w:t xml:space="preserve">MCP6002-I/P.pdf</w:t>
        </w:r>
      </w:hyperlink>
      <w:r w:rsidDel="00000000" w:rsidR="00000000" w:rsidRPr="00000000">
        <w:rPr>
          <w:rFonts w:ascii="Arial" w:cs="Arial" w:eastAsia="Arial" w:hAnsi="Arial"/>
          <w:rtl w:val="0"/>
        </w:rPr>
        <w:t xml:space="preserve">). Il est rail-to-rail, c’est-à-dire que sa sortie peut atteindre presque 0 V et presque la tension d’alimentation (5 V dans notre cas), ce qui permet d’obtenir des signaux logiques clairs sans adaptation. Il utilise une technologie CMOS (Complementary Metal-Oxide-Semiconductor), très utilisée pour sa faible consommation.</w:t>
        <w:br w:type="textWrapping"/>
        <w:t xml:space="preserve"> </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Comparé au LM339N, qui possède une sortie OPEN-DRAIN (sortie incomplète nécessitant une résistance externe pour fonctionner) (</w:t>
      </w:r>
      <w:hyperlink r:id="rId16">
        <w:r w:rsidDel="00000000" w:rsidR="00000000" w:rsidRPr="00000000">
          <w:rPr>
            <w:rFonts w:ascii="Arial" w:cs="Arial" w:eastAsia="Arial" w:hAnsi="Arial"/>
            <w:color w:val="0000ee"/>
            <w:u w:val="single"/>
            <w:rtl w:val="0"/>
          </w:rPr>
          <w:t xml:space="preserve">LM339N.pdf</w:t>
        </w:r>
      </w:hyperlink>
      <w:r w:rsidDel="00000000" w:rsidR="00000000" w:rsidRPr="00000000">
        <w:rPr>
          <w:rFonts w:ascii="Arial" w:cs="Arial" w:eastAsia="Arial" w:hAnsi="Arial"/>
          <w:rtl w:val="0"/>
        </w:rPr>
        <w:t xml:space="preserve">), le MCP6002 est plus simple à intégrer, plus économe et mieux adapté à une alimentation basse tension et stable.</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br w:type="textWrapping"/>
        <w:t xml:space="preserve">Le montage comporte deux comparaisons (d'après</w:t>
      </w:r>
      <w:hyperlink r:id="rId17">
        <w:r w:rsidDel="00000000" w:rsidR="00000000" w:rsidRPr="00000000">
          <w:rPr>
            <w:rFonts w:ascii="Arial" w:cs="Arial" w:eastAsia="Arial" w:hAnsi="Arial"/>
            <w:color w:val="0000ee"/>
            <w:u w:val="single"/>
            <w:rtl w:val="0"/>
          </w:rPr>
          <w:t xml:space="preserve">HTUT 6.pdf</w:t>
        </w:r>
      </w:hyperlink>
      <w:r w:rsidDel="00000000" w:rsidR="00000000" w:rsidRPr="00000000">
        <w:rPr>
          <w:rFonts w:ascii="Arial" w:cs="Arial" w:eastAsia="Arial" w:hAnsi="Arial"/>
          <w:rtl w:val="0"/>
        </w:rPr>
        <w:t xml:space="preserve">) :</w:t>
        <w:br w:type="textWrapping"/>
      </w:r>
    </w:p>
    <w:p w:rsidR="00000000" w:rsidDel="00000000" w:rsidP="00000000" w:rsidRDefault="00000000" w:rsidRPr="00000000" w14:paraId="0000006C">
      <w:pPr>
        <w:ind w:left="720" w:firstLine="0"/>
        <w:jc w:val="both"/>
        <w:rPr>
          <w:rFonts w:ascii="Arial" w:cs="Arial" w:eastAsia="Arial" w:hAnsi="Arial"/>
        </w:rPr>
      </w:pPr>
      <w:r w:rsidDel="00000000" w:rsidR="00000000" w:rsidRPr="00000000">
        <w:rPr>
          <w:rFonts w:ascii="Arial" w:cs="Arial" w:eastAsia="Arial" w:hAnsi="Arial"/>
          <w:rtl w:val="0"/>
        </w:rPr>
        <w:t xml:space="preserve"> </w:t>
        <w:tab/>
        <w:t xml:space="preserve">Le premier AOP compare la tension du capteur à la tension de seuil haut (0,39 V). La tension du capteur est branchée sur l’entrée non-inverseuse (+), et le seuil sur l’entrée inverseuse (–). Quand la température augmente au-dessus du seuil, la tension du capteur devient supérieure à 0,39 V (V+ &gt; V-) et la sortie passe à l’état haut : le système détecte Eau Chaude.</w:t>
        <w:br w:type="textWrapping"/>
      </w:r>
    </w:p>
    <w:p w:rsidR="00000000" w:rsidDel="00000000" w:rsidP="00000000" w:rsidRDefault="00000000" w:rsidRPr="00000000" w14:paraId="0000006D">
      <w:pPr>
        <w:ind w:left="720" w:firstLine="0"/>
        <w:jc w:val="both"/>
        <w:rPr>
          <w:rFonts w:ascii="Arial" w:cs="Arial" w:eastAsia="Arial" w:hAnsi="Arial"/>
        </w:rPr>
      </w:pPr>
      <w:r w:rsidDel="00000000" w:rsidR="00000000" w:rsidRPr="00000000">
        <w:rPr>
          <w:rFonts w:ascii="Arial" w:cs="Arial" w:eastAsia="Arial" w:hAnsi="Arial"/>
          <w:rtl w:val="0"/>
        </w:rPr>
        <w:t xml:space="preserve"> </w:t>
        <w:tab/>
        <w:t xml:space="preserve"> Le deuxième AOP compare la tension du capteur à la tension de seuil bas (0,36 V), mais en inversant les entrées : le seuil sur l’entrée (+) et la tension du capteur sur l’entrée (–). Quand la température est inférieure à 0,36 V (V- &lt; V+), la sortie est haute : le système détecte Eau Froide.</w:t>
        <w:br w:type="textWrapping"/>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Le schéma ci-dessous représente la partie Traitement de l’information du thermomètre, composée des deux comparateurs AOP (MCP6002) et de la porte logique NON-OU (74HC02N).</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jc w:val="center"/>
        <w:rPr>
          <w:rFonts w:ascii="Arial" w:cs="Arial" w:eastAsia="Arial" w:hAnsi="Arial"/>
          <w:b w:val="1"/>
          <w:bCs w:val="1"/>
          <w:u w:val="single"/>
        </w:rPr>
      </w:pPr>
      <w:r w:rsidDel="00000000" w:rsidR="00000000" w:rsidRPr="00000000">
        <w:rPr>
          <w:rFonts w:ascii="Arial" w:cs="Arial" w:eastAsia="Arial" w:hAnsi="Arial"/>
        </w:rPr>
        <w:drawing>
          <wp:inline distB="114300" distT="114300" distL="114300" distR="114300">
            <wp:extent cx="3965738" cy="2695575"/>
            <wp:effectExtent b="0" l="0" r="0" t="0"/>
            <wp:docPr id="2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965738" cy="2695575"/>
                    </a:xfrm>
                    <a:prstGeom prst="rect"/>
                    <a:ln/>
                  </pic:spPr>
                </pic:pic>
              </a:graphicData>
            </a:graphic>
          </wp:inline>
        </w:drawing>
      </w:r>
      <w:r w:rsidDel="00000000" w:rsidR="00000000" w:rsidRPr="00000000">
        <w:rPr>
          <w:rFonts w:ascii="Arial" w:cs="Arial" w:eastAsia="Arial" w:hAnsi="Arial"/>
          <w:rtl w:val="0"/>
        </w:rPr>
        <w:t xml:space="preserve">            </w:t>
        <w:br w:type="textWrapping"/>
        <w:br w:type="textWrapping"/>
        <w:t xml:space="preserve">           </w:t>
      </w:r>
      <w:r w:rsidDel="00000000" w:rsidR="00000000" w:rsidRPr="00000000">
        <w:rPr>
          <w:rFonts w:ascii="Arial" w:cs="Arial" w:eastAsia="Arial" w:hAnsi="Arial"/>
          <w:b w:val="1"/>
          <w:bCs w:val="1"/>
          <w:u w:val="single"/>
          <w:rtl w:val="0"/>
        </w:rPr>
        <w:t xml:space="preserve">  Figure  4 – Schéma du circuit de traitement de la température</w:t>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br w:type="textWrapping"/>
        <w:t xml:space="preserve">Les sorties de ces deux comparateurs sont envoyées vers une porte NON-OU (NOR) du 74HC02N (</w:t>
      </w:r>
      <w:hyperlink r:id="rId19">
        <w:r w:rsidDel="00000000" w:rsidR="00000000" w:rsidRPr="00000000">
          <w:rPr>
            <w:rFonts w:ascii="Arial" w:cs="Arial" w:eastAsia="Arial" w:hAnsi="Arial"/>
            <w:color w:val="0000ee"/>
            <w:u w:val="single"/>
            <w:rtl w:val="0"/>
          </w:rPr>
          <w:t xml:space="preserve">74HC02N.pdf</w:t>
        </w:r>
      </w:hyperlink>
      <w:r w:rsidDel="00000000" w:rsidR="00000000" w:rsidRPr="00000000">
        <w:rPr>
          <w:rFonts w:ascii="Arial" w:cs="Arial" w:eastAsia="Arial" w:hAnsi="Arial"/>
          <w:rtl w:val="0"/>
        </w:rPr>
        <w:t xml:space="preserve">). Ce composant utilise aussi la technologie CMOS, consomme très peu (quelques microampères) et fonctionne parfaitement à 5 V.</w:t>
        <w:br w:type="textWrapping"/>
        <w:br w:type="textWrapping"/>
        <w:br w:type="textWrapping"/>
        <w:br w:type="textWrapping"/>
        <w:br w:type="textWrapping"/>
        <w:br w:type="textWrapping"/>
        <w:br w:type="textWrapping"/>
        <w:t xml:space="preserve">Table de vérité de la porte NON-OU (NOR):</w:t>
        <w:br w:type="textWrapping"/>
        <w:br w:type="textWrapping"/>
      </w:r>
      <w:r w:rsidDel="00000000" w:rsidR="00000000" w:rsidRPr="00000000">
        <w:rPr>
          <w:rFonts w:ascii="Arial" w:cs="Arial" w:eastAsia="Arial" w:hAnsi="Arial"/>
        </w:rPr>
        <w:drawing>
          <wp:inline distB="114300" distT="114300" distL="114300" distR="114300">
            <wp:extent cx="6718935" cy="1647825"/>
            <wp:effectExtent b="0" l="0" r="0" t="0"/>
            <wp:docPr id="24" name="image19.png"/>
            <a:graphic>
              <a:graphicData uri="http://schemas.openxmlformats.org/drawingml/2006/picture">
                <pic:pic>
                  <pic:nvPicPr>
                    <pic:cNvPr id="0" name="image19.png"/>
                    <pic:cNvPicPr preferRelativeResize="0"/>
                  </pic:nvPicPr>
                  <pic:blipFill>
                    <a:blip r:embed="rId20"/>
                    <a:srcRect b="0" l="-133514" r="-140139" t="0"/>
                    <a:stretch>
                      <a:fillRect/>
                    </a:stretch>
                  </pic:blipFill>
                  <pic:spPr>
                    <a:xfrm>
                      <a:off x="0" y="0"/>
                      <a:ext cx="671893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u w:val="single"/>
          <w:rtl w:val="0"/>
        </w:rPr>
        <w:t xml:space="preserve">Figure 5 – Fonction logique et table de vérité de la porte NON-OU</w:t>
        <w:br w:type="textWrapping"/>
      </w:r>
      <w:r w:rsidDel="00000000" w:rsidR="00000000" w:rsidRPr="00000000">
        <w:rPr>
          <w:rFonts w:ascii="Arial" w:cs="Arial" w:eastAsia="Arial" w:hAnsi="Arial"/>
          <w:rtl w:val="0"/>
        </w:rPr>
        <w:br w:type="textWrapping"/>
        <w:br w:type="textWrapping"/>
        <w:br w:type="textWrapping"/>
        <w:br w:type="textWrapping"/>
        <w:br w:type="textWrapping"/>
        <w:br w:type="textWrapping"/>
        <w:t xml:space="preserve">La table suivante illustre le comportement logique de la porte NON-OU utilisée dans le</w:t>
        <w:br w:type="textWrapping"/>
        <w:t xml:space="preserve"> montage.</w:t>
      </w:r>
    </w:p>
    <w:p w:rsidR="00000000" w:rsidDel="00000000" w:rsidP="00000000" w:rsidRDefault="00000000" w:rsidRPr="00000000" w14:paraId="0000007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logique NOR donne une sortie à 1 uniquement quand aucune des deux entrées n’est active, donc quand l’eau est ni trop froide ni trop chaude : Eau Tiède.</w:t>
      </w:r>
    </w:p>
    <w:p w:rsidR="00000000" w:rsidDel="00000000" w:rsidP="00000000" w:rsidRDefault="00000000" w:rsidRPr="00000000" w14:paraId="0000007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choix d’une porte NON-ET (74HC00N) (</w:t>
      </w:r>
      <w:hyperlink r:id="rId21">
        <w:r w:rsidDel="00000000" w:rsidR="00000000" w:rsidRPr="00000000">
          <w:rPr>
            <w:rFonts w:ascii="Arial" w:cs="Arial" w:eastAsia="Arial" w:hAnsi="Arial"/>
            <w:color w:val="0000ee"/>
            <w:u w:val="single"/>
            <w:rtl w:val="0"/>
          </w:rPr>
          <w:t xml:space="preserve">74HC00N.pdf</w:t>
        </w:r>
      </w:hyperlink>
      <w:r w:rsidDel="00000000" w:rsidR="00000000" w:rsidRPr="00000000">
        <w:rPr>
          <w:rFonts w:ascii="Arial" w:cs="Arial" w:eastAsia="Arial" w:hAnsi="Arial"/>
          <w:rtl w:val="0"/>
        </w:rPr>
        <w:t xml:space="preserve">) aurait été moins adapté, car la fonction NAND ne correspond pas directement à la logique souhaitée. Pour obtenir la condition Eau Tiède (“ni chaud, ni froid”), il aurait fallu inverser plusieurs signaux et combiner plusieurs portes, ce qui rend le montage plus complexe et augmente le risque d’erreur. De plus, le 74HC00N aurait nécessité un câblage supplémentaire et aurait occupé plus d’espace sur le circuit sans avantage réel.</w:t>
        <w:br w:type="textWrapping"/>
        <w:br w:type="textWrapping"/>
        <w:t xml:space="preserve">Le choix du MCP6002 et de la 74HC02N permet :</w:t>
      </w:r>
    </w:p>
    <w:p w:rsidR="00000000" w:rsidDel="00000000" w:rsidP="00000000" w:rsidRDefault="00000000" w:rsidRPr="00000000" w14:paraId="00000076">
      <w:pPr>
        <w:numPr>
          <w:ilvl w:val="0"/>
          <w:numId w:val="3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une faible consommation d’énergie,</w:t>
        <w:br w:type="textWrapping"/>
      </w:r>
    </w:p>
    <w:p w:rsidR="00000000" w:rsidDel="00000000" w:rsidP="00000000" w:rsidRDefault="00000000" w:rsidRPr="00000000" w14:paraId="00000077">
      <w:pPr>
        <w:numPr>
          <w:ilvl w:val="0"/>
          <w:numId w:val="3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une compatibilité totale avec une alimentation 5 V,</w:t>
        <w:br w:type="textWrapping"/>
      </w:r>
    </w:p>
    <w:p w:rsidR="00000000" w:rsidDel="00000000" w:rsidP="00000000" w:rsidRDefault="00000000" w:rsidRPr="00000000" w14:paraId="00000078">
      <w:pPr>
        <w:numPr>
          <w:ilvl w:val="0"/>
          <w:numId w:val="3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des niveaux logiques propres,</w:t>
        <w:br w:type="textWrapping"/>
      </w:r>
    </w:p>
    <w:p w:rsidR="00000000" w:rsidDel="00000000" w:rsidP="00000000" w:rsidRDefault="00000000" w:rsidRPr="00000000" w14:paraId="00000079">
      <w:pPr>
        <w:numPr>
          <w:ilvl w:val="0"/>
          <w:numId w:val="3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un câblage simple et sûr sans composants additionnels.</w:t>
        <w:br w:type="textWrapping"/>
      </w:r>
    </w:p>
    <w:p w:rsidR="00000000" w:rsidDel="00000000" w:rsidP="00000000" w:rsidRDefault="00000000" w:rsidRPr="00000000" w14:paraId="0000007A">
      <w:pPr>
        <w:numPr>
          <w:ilvl w:val="0"/>
          <w:numId w:val="3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et un coût plus économique, car ces deux composants sont courants, peu chers, ce qui simplifie la production et réduit le budget global du projet.</w:t>
      </w:r>
    </w:p>
    <w:p w:rsidR="00000000" w:rsidDel="00000000" w:rsidP="00000000" w:rsidRDefault="00000000" w:rsidRPr="00000000" w14:paraId="0000007B">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Ainsi, l’étage de comparaison est précis, stable et répond entièrement à l’exigence </w:t>
      </w:r>
      <w:r w:rsidDel="00000000" w:rsidR="00000000" w:rsidRPr="00000000">
        <w:rPr>
          <w:rFonts w:ascii="Arial" w:cs="Arial" w:eastAsia="Arial" w:hAnsi="Arial"/>
          <w:rtl w:val="0"/>
        </w:rPr>
        <w:t xml:space="preserve">EXIG_COMPARAISONS</w:t>
      </w:r>
      <w:r w:rsidDel="00000000" w:rsidR="00000000" w:rsidRPr="00000000">
        <w:rPr>
          <w:rFonts w:ascii="Arial" w:cs="Arial" w:eastAsia="Arial" w:hAnsi="Arial"/>
          <w:rtl w:val="0"/>
        </w:rPr>
        <w:t xml:space="preserve"> du cahier des charges.</w:t>
      </w:r>
      <w:r w:rsidDel="00000000" w:rsidR="00000000" w:rsidRPr="00000000">
        <w:rPr>
          <w:rtl w:val="0"/>
        </w:rPr>
      </w:r>
    </w:p>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b w:val="1"/>
          <w:bCs w:val="1"/>
          <w:rtl w:val="0"/>
        </w:rPr>
        <w:t xml:space="preserve">Documents techniques associés :</w:t>
      </w:r>
      <w:r w:rsidDel="00000000" w:rsidR="00000000" w:rsidRPr="00000000">
        <w:rPr>
          <w:rFonts w:ascii="Arial" w:cs="Arial" w:eastAsia="Arial" w:hAnsi="Arial"/>
          <w:rtl w:val="0"/>
        </w:rPr>
        <w:br w:type="textWrapping"/>
      </w:r>
    </w:p>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 – </w:t>
      </w:r>
      <w:hyperlink r:id="rId22">
        <w:r w:rsidDel="00000000" w:rsidR="00000000" w:rsidRPr="00000000">
          <w:rPr>
            <w:rFonts w:ascii="Arial" w:cs="Arial" w:eastAsia="Arial" w:hAnsi="Arial"/>
            <w:color w:val="0000ee"/>
            <w:u w:val="single"/>
            <w:rtl w:val="0"/>
          </w:rPr>
          <w:t xml:space="preserve">MCP6002-I/P.pdf</w:t>
        </w:r>
      </w:hyperlink>
      <w:r w:rsidDel="00000000" w:rsidR="00000000" w:rsidRPr="00000000">
        <w:rPr>
          <w:rFonts w:ascii="Arial Unicode MS" w:cs="Arial Unicode MS" w:eastAsia="Arial Unicode MS" w:hAnsi="Arial Unicode MS"/>
          <w:rtl w:val="0"/>
        </w:rPr>
        <w:t xml:space="preserve">→ caractéristiques de l’amplificateur opérationnel choisi</w:t>
        <w:br w:type="textWrapping"/>
        <w:t xml:space="preserve"> – </w:t>
      </w:r>
      <w:hyperlink r:id="rId23">
        <w:r w:rsidDel="00000000" w:rsidR="00000000" w:rsidRPr="00000000">
          <w:rPr>
            <w:rFonts w:ascii="Arial" w:cs="Arial" w:eastAsia="Arial" w:hAnsi="Arial"/>
            <w:color w:val="0000ee"/>
            <w:u w:val="single"/>
            <w:rtl w:val="0"/>
          </w:rPr>
          <w:t xml:space="preserve">LM339N.pdf</w:t>
        </w:r>
      </w:hyperlink>
      <w:r w:rsidDel="00000000" w:rsidR="00000000" w:rsidRPr="00000000">
        <w:rPr>
          <w:rFonts w:ascii="Arial Unicode MS" w:cs="Arial Unicode MS" w:eastAsia="Arial Unicode MS" w:hAnsi="Arial Unicode MS"/>
          <w:rtl w:val="0"/>
        </w:rPr>
        <w:t xml:space="preserve"> → comparateur de référence non retenu</w:t>
        <w:br w:type="textWrapping"/>
        <w:t xml:space="preserve"> – </w:t>
      </w:r>
      <w:hyperlink r:id="rId24">
        <w:r w:rsidDel="00000000" w:rsidR="00000000" w:rsidRPr="00000000">
          <w:rPr>
            <w:rFonts w:ascii="Arial" w:cs="Arial" w:eastAsia="Arial" w:hAnsi="Arial"/>
            <w:color w:val="0000ee"/>
            <w:u w:val="single"/>
            <w:rtl w:val="0"/>
          </w:rPr>
          <w:t xml:space="preserve">74HC02N.pdf</w:t>
        </w:r>
      </w:hyperlink>
      <w:r w:rsidDel="00000000" w:rsidR="00000000" w:rsidRPr="00000000">
        <w:rPr>
          <w:rFonts w:ascii="Arial Unicode MS" w:cs="Arial Unicode MS" w:eastAsia="Arial Unicode MS" w:hAnsi="Arial Unicode MS"/>
          <w:rtl w:val="0"/>
        </w:rPr>
        <w:t xml:space="preserve"> → fiche technique de la porte NON-OU utilisée</w:t>
        <w:br w:type="textWrapping"/>
        <w:t xml:space="preserve"> – </w:t>
      </w:r>
      <w:hyperlink r:id="rId25">
        <w:r w:rsidDel="00000000" w:rsidR="00000000" w:rsidRPr="00000000">
          <w:rPr>
            <w:rFonts w:ascii="Arial" w:cs="Arial" w:eastAsia="Arial" w:hAnsi="Arial"/>
            <w:color w:val="0000ee"/>
            <w:u w:val="single"/>
            <w:rtl w:val="0"/>
          </w:rPr>
          <w:t xml:space="preserve">74HC00N.pdf</w:t>
        </w:r>
      </w:hyperlink>
      <w:r w:rsidDel="00000000" w:rsidR="00000000" w:rsidRPr="00000000">
        <w:rPr>
          <w:rFonts w:ascii="Arial Unicode MS" w:cs="Arial Unicode MS" w:eastAsia="Arial Unicode MS" w:hAnsi="Arial Unicode MS"/>
          <w:rtl w:val="0"/>
        </w:rPr>
        <w:t xml:space="preserve"> → porte NON-ET non retenue</w:t>
        <w:br w:type="textWrapping"/>
        <w:t xml:space="preserve"> –  </w:t>
      </w:r>
      <w:hyperlink r:id="rId26">
        <w:r w:rsidDel="00000000" w:rsidR="00000000" w:rsidRPr="00000000">
          <w:rPr>
            <w:rFonts w:ascii="Arial" w:cs="Arial" w:eastAsia="Arial" w:hAnsi="Arial"/>
            <w:color w:val="0000ee"/>
            <w:u w:val="single"/>
            <w:rtl w:val="0"/>
          </w:rPr>
          <w:t xml:space="preserve">HTUT 6.pdf</w:t>
        </w:r>
      </w:hyperlink>
      <w:r w:rsidDel="00000000" w:rsidR="00000000" w:rsidRPr="00000000">
        <w:rPr>
          <w:rFonts w:ascii="Arial Unicode MS" w:cs="Arial Unicode MS" w:eastAsia="Arial Unicode MS" w:hAnsi="Arial Unicode MS"/>
          <w:rtl w:val="0"/>
        </w:rPr>
        <w:t xml:space="preserve">→ fiche aide au branchement type de sortie</w:t>
      </w:r>
    </w:p>
    <w:p w:rsidR="00000000" w:rsidDel="00000000" w:rsidP="00000000" w:rsidRDefault="00000000" w:rsidRPr="00000000" w14:paraId="0000007E">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CPR_ALLUMAGES</w:t>
      </w:r>
      <w:r w:rsidDel="00000000" w:rsidR="00000000" w:rsidRPr="00000000">
        <w:rPr>
          <w:rtl w:val="0"/>
        </w:rPr>
      </w:r>
    </w:p>
    <w:p w:rsidR="00000000" w:rsidDel="00000000" w:rsidP="00000000" w:rsidRDefault="00000000" w:rsidRPr="00000000" w14:paraId="0000007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 / CRIME Kelyann</w:t>
      </w:r>
    </w:p>
    <w:p w:rsidR="00000000" w:rsidDel="00000000" w:rsidP="00000000" w:rsidRDefault="00000000" w:rsidRPr="00000000" w14:paraId="00000080">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RADJI Imân / RADJI Assia</w:t>
      </w:r>
    </w:p>
    <w:p w:rsidR="00000000" w:rsidDel="00000000" w:rsidP="00000000" w:rsidRDefault="00000000" w:rsidRPr="00000000" w14:paraId="00000081">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EXIG_ALLUMAGES</w:t>
      </w:r>
      <w:r w:rsidDel="00000000" w:rsidR="00000000" w:rsidRPr="00000000">
        <w:rPr>
          <w:rtl w:val="0"/>
        </w:rPr>
      </w:r>
    </w:p>
    <w:p w:rsidR="00000000" w:rsidDel="00000000" w:rsidP="00000000" w:rsidRDefault="00000000" w:rsidRPr="00000000" w14:paraId="00000082">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br w:type="textWrapping"/>
        <w:t xml:space="preserve">Pour indiquer les trois états du thermomètre (Eau Froide, Eau Tiède et Eau Chaude), trois voyants lumineux ont été retenus, chacun correspondant à une couleur bien distincte pour une identification immédiate :</w:t>
        <w:br w:type="textWrapping"/>
      </w:r>
    </w:p>
    <w:p w:rsidR="00000000" w:rsidDel="00000000" w:rsidP="00000000" w:rsidRDefault="00000000" w:rsidRPr="00000000" w14:paraId="00000084">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LED bleue (</w:t>
      </w:r>
      <w:r w:rsidDel="00000000" w:rsidR="00000000" w:rsidRPr="00000000">
        <w:rPr>
          <w:rFonts w:ascii="Arial" w:cs="Arial" w:eastAsia="Arial" w:hAnsi="Arial"/>
          <w:rtl w:val="0"/>
        </w:rPr>
        <w:t xml:space="preserve">MP000436</w:t>
      </w:r>
      <w:r w:rsidDel="00000000" w:rsidR="00000000" w:rsidRPr="00000000">
        <w:rPr>
          <w:rFonts w:ascii="Arial Unicode MS" w:cs="Arial Unicode MS" w:eastAsia="Arial Unicode MS" w:hAnsi="Arial Unicode MS"/>
          <w:rtl w:val="0"/>
        </w:rPr>
        <w:t xml:space="preserve">) → signal Eau Froide (</w:t>
      </w:r>
      <w:hyperlink r:id="rId27">
        <w:r w:rsidDel="00000000" w:rsidR="00000000" w:rsidRPr="00000000">
          <w:rPr>
            <w:rFonts w:ascii="Arial" w:cs="Arial" w:eastAsia="Arial" w:hAnsi="Arial"/>
            <w:color w:val="0000ee"/>
            <w:u w:val="single"/>
            <w:rtl w:val="0"/>
          </w:rPr>
          <w:t xml:space="preserve">MP000436.pdf</w:t>
        </w:r>
      </w:hyperlink>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85">
      <w:pPr>
        <w:numPr>
          <w:ilvl w:val="0"/>
          <w:numId w:val="16"/>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LED verte (HLMP-Y801-JPP00) → signal Eau Tiède (</w:t>
      </w:r>
      <w:hyperlink r:id="rId28">
        <w:r w:rsidDel="00000000" w:rsidR="00000000" w:rsidRPr="00000000">
          <w:rPr>
            <w:rFonts w:ascii="Arial" w:cs="Arial" w:eastAsia="Arial" w:hAnsi="Arial"/>
            <w:color w:val="0000ee"/>
            <w:u w:val="single"/>
            <w:rtl w:val="0"/>
          </w:rPr>
          <w:t xml:space="preserve">HLMP-Y801-JPP00.pdf</w:t>
        </w:r>
      </w:hyperlink>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86">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LED rouge (</w:t>
      </w:r>
      <w:r w:rsidDel="00000000" w:rsidR="00000000" w:rsidRPr="00000000">
        <w:rPr>
          <w:rFonts w:ascii="Arial" w:cs="Arial" w:eastAsia="Arial" w:hAnsi="Arial"/>
          <w:rtl w:val="0"/>
        </w:rPr>
        <w:t xml:space="preserve">TLDR4900</w:t>
      </w:r>
      <w:r w:rsidDel="00000000" w:rsidR="00000000" w:rsidRPr="00000000">
        <w:rPr>
          <w:rFonts w:ascii="Arial Unicode MS" w:cs="Arial Unicode MS" w:eastAsia="Arial Unicode MS" w:hAnsi="Arial Unicode MS"/>
          <w:rtl w:val="0"/>
        </w:rPr>
        <w:t xml:space="preserve">) → signal Eau Chaude (</w:t>
      </w:r>
      <w:hyperlink r:id="rId29">
        <w:r w:rsidDel="00000000" w:rsidR="00000000" w:rsidRPr="00000000">
          <w:rPr>
            <w:rFonts w:ascii="Arial" w:cs="Arial" w:eastAsia="Arial" w:hAnsi="Arial"/>
            <w:color w:val="0000ee"/>
            <w:u w:val="single"/>
            <w:rtl w:val="0"/>
          </w:rPr>
          <w:t xml:space="preserve">TLDR4900.pdf</w:t>
        </w:r>
      </w:hyperlink>
      <w:r w:rsidDel="00000000" w:rsidR="00000000" w:rsidRPr="00000000">
        <w:rPr>
          <w:rFonts w:ascii="Arial" w:cs="Arial" w:eastAsia="Arial" w:hAnsi="Arial"/>
          <w:rtl w:val="0"/>
        </w:rPr>
        <w:t xml:space="preserve">)</w:t>
      </w:r>
    </w:p>
    <w:p w:rsidR="00000000" w:rsidDel="00000000" w:rsidP="00000000" w:rsidRDefault="00000000" w:rsidRPr="00000000" w14:paraId="00000087">
      <w:pPr>
        <w:spacing w:after="240" w:before="240" w:lineRule="auto"/>
        <w:rPr>
          <w:rFonts w:ascii="Arial" w:cs="Arial" w:eastAsia="Arial" w:hAnsi="Arial"/>
        </w:rPr>
      </w:pPr>
      <w:r w:rsidDel="00000000" w:rsidR="00000000" w:rsidRPr="00000000">
        <w:rPr>
          <w:rFonts w:ascii="Arial" w:cs="Arial" w:eastAsia="Arial" w:hAnsi="Arial"/>
          <w:rtl w:val="0"/>
        </w:rPr>
        <w:t xml:space="preserve">Ces trois LED ont été choisies pour leur faible consommation, leur compatibilité avec une alimentation 5 V, et leur boîtier standard 3 mm facile à intégrer sur la carte électronique.</w:t>
      </w:r>
    </w:p>
    <w:p w:rsidR="00000000" w:rsidDel="00000000" w:rsidP="00000000" w:rsidRDefault="00000000" w:rsidRPr="00000000" w14:paraId="00000088">
      <w:pPr>
        <w:spacing w:after="240" w:before="240" w:lineRule="auto"/>
        <w:rPr>
          <w:rFonts w:ascii="Arial" w:cs="Arial" w:eastAsia="Arial" w:hAnsi="Arial"/>
        </w:rPr>
      </w:pPr>
      <w:r w:rsidDel="00000000" w:rsidR="00000000" w:rsidRPr="00000000">
        <w:rPr>
          <w:rFonts w:ascii="Arial" w:cs="Arial" w:eastAsia="Arial" w:hAnsi="Arial"/>
          <w:rtl w:val="0"/>
        </w:rPr>
        <w:t xml:space="preserve">Elles permettent un repérage clair et intuitif de l’état de l’eau, tout en restant sûres et économes pour un produit destiné à un usage bébé.</w:t>
        <w:br w:type="textWrapping"/>
      </w:r>
      <w:r w:rsidDel="00000000" w:rsidR="00000000" w:rsidRPr="00000000">
        <w:rPr>
          <w:rFonts w:ascii="Arial" w:cs="Arial" w:eastAsia="Arial" w:hAnsi="Arial"/>
          <w:b w:val="1"/>
          <w:bCs w:val="1"/>
          <w:rtl w:val="0"/>
        </w:rPr>
        <w:br w:type="textWrapping"/>
        <w:t xml:space="preserve">Type de logique utilisée pour les voyants :</w:t>
        <w:br w:type="textWrapping"/>
        <w:br w:type="textWrapping"/>
      </w:r>
      <w:r w:rsidDel="00000000" w:rsidR="00000000" w:rsidRPr="00000000">
        <w:rPr>
          <w:rFonts w:ascii="Arial" w:cs="Arial" w:eastAsia="Arial" w:hAnsi="Arial"/>
          <w:rtl w:val="0"/>
        </w:rPr>
        <w:t xml:space="preserve"> Le montage d’allumage des LED fonctionne en logique positive.</w:t>
        <w:br w:type="textWrapping"/>
        <w:br w:type="textWrapping"/>
        <w:t xml:space="preserve"> Les LED sont connectées de manière à s’allumer lorsque la sortie logique est à l’état haut (niveau 1) et à s’éteindre lorsque la sortie est à l’état bas (niveau 0).</w:t>
        <w:br w:type="textWrapping"/>
        <w:br w:type="textWrapping"/>
        <w:t xml:space="preserve">Sur le schéma, chaque sortie (</w:t>
      </w:r>
      <w:r w:rsidDel="00000000" w:rsidR="00000000" w:rsidRPr="00000000">
        <w:rPr>
          <w:rFonts w:ascii="Arial" w:cs="Arial" w:eastAsia="Arial" w:hAnsi="Arial"/>
          <w:rtl w:val="0"/>
        </w:rPr>
        <w:t xml:space="preserve">EAU_CHAUDE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EAU_TIEDE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EAU_FROIDE</w:t>
      </w:r>
      <w:r w:rsidDel="00000000" w:rsidR="00000000" w:rsidRPr="00000000">
        <w:rPr>
          <w:rFonts w:ascii="Arial" w:cs="Arial" w:eastAsia="Arial" w:hAnsi="Arial"/>
          <w:rtl w:val="0"/>
        </w:rPr>
        <w:t xml:space="preserve">) est reliée à une résistance en série, puis à l’anode de la LED, la cathode étant reliée à la masse.</w:t>
        <w:br w:type="textWrapping"/>
        <w:t xml:space="preserve"> Ainsi, quand la sortie passe à </w:t>
      </w:r>
      <w:r w:rsidDel="00000000" w:rsidR="00000000" w:rsidRPr="00000000">
        <w:rPr>
          <w:rFonts w:ascii="Arial" w:cs="Arial" w:eastAsia="Arial" w:hAnsi="Arial"/>
          <w:rtl w:val="0"/>
        </w:rPr>
        <w:t xml:space="preserve">5 V</w:t>
      </w:r>
      <w:r w:rsidDel="00000000" w:rsidR="00000000" w:rsidRPr="00000000">
        <w:rPr>
          <w:rFonts w:ascii="Arial" w:cs="Arial" w:eastAsia="Arial" w:hAnsi="Arial"/>
          <w:rtl w:val="0"/>
        </w:rPr>
        <w:t xml:space="preserve">, le courant circule de la sortie vers la masse à travers la LED et la résistance, ce qui allume le voyant correspondant.</w:t>
      </w:r>
    </w:p>
    <w:p w:rsidR="00000000" w:rsidDel="00000000" w:rsidP="00000000" w:rsidRDefault="00000000" w:rsidRPr="00000000" w14:paraId="0000008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rPr>
          <w:rFonts w:ascii="Arial" w:cs="Arial" w:eastAsia="Arial" w:hAnsi="Arial"/>
          <w:b w:val="1"/>
          <w:bCs w:val="1"/>
        </w:rPr>
      </w:pPr>
      <w:r w:rsidDel="00000000" w:rsidR="00000000" w:rsidRPr="00000000">
        <w:rPr>
          <w:rFonts w:ascii="Arial" w:cs="Arial" w:eastAsia="Arial" w:hAnsi="Arial"/>
          <w:b w:val="1"/>
          <w:bCs w:val="1"/>
          <w:rtl w:val="0"/>
        </w:rPr>
        <w:t xml:space="preserve">En résumé :</w:t>
        <w:br w:type="textWrapping"/>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 Sortie haute = LED allumée</w:t>
        <w:br w:type="textWrapping"/>
        <w:t xml:space="preserve"> Sortie basse = LED éteinte</w:t>
      </w:r>
    </w:p>
    <w:p w:rsidR="00000000" w:rsidDel="00000000" w:rsidP="00000000" w:rsidRDefault="00000000" w:rsidRPr="00000000" w14:paraId="0000008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D">
      <w:pPr>
        <w:jc w:val="center"/>
        <w:rPr>
          <w:rFonts w:ascii="Arial" w:cs="Arial" w:eastAsia="Arial" w:hAnsi="Arial"/>
          <w:b w:val="1"/>
          <w:bCs w:val="1"/>
          <w:sz w:val="22"/>
          <w:szCs w:val="22"/>
          <w:u w:val="single"/>
        </w:rPr>
      </w:pPr>
      <w:r w:rsidDel="00000000" w:rsidR="00000000" w:rsidRPr="00000000">
        <w:rPr>
          <w:rFonts w:ascii="Arial" w:cs="Arial" w:eastAsia="Arial" w:hAnsi="Arial"/>
        </w:rPr>
        <w:drawing>
          <wp:inline distB="114300" distT="114300" distL="114300" distR="114300">
            <wp:extent cx="5261138" cy="3095625"/>
            <wp:effectExtent b="0" l="0" r="0" t="0"/>
            <wp:docPr id="1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261138" cy="3095625"/>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u w:val="single"/>
          <w:rtl w:val="0"/>
        </w:rPr>
        <w:br w:type="textWrapping"/>
      </w:r>
      <w:r w:rsidDel="00000000" w:rsidR="00000000" w:rsidRPr="00000000">
        <w:rPr>
          <w:rFonts w:ascii="Arial" w:cs="Arial" w:eastAsia="Arial" w:hAnsi="Arial"/>
          <w:b w:val="1"/>
          <w:bCs w:val="1"/>
          <w:sz w:val="22"/>
          <w:szCs w:val="22"/>
          <w:u w:val="single"/>
          <w:rtl w:val="0"/>
        </w:rPr>
        <w:t xml:space="preserve">Figure 6 – Schéma électrique de la partie Action (voyants lumineux)</w:t>
      </w:r>
    </w:p>
    <w:p w:rsidR="00000000" w:rsidDel="00000000" w:rsidP="00000000" w:rsidRDefault="00000000" w:rsidRPr="00000000" w14:paraId="0000008E">
      <w:pPr>
        <w:spacing w:after="240" w:before="240" w:lineRule="auto"/>
        <w:jc w:val="both"/>
        <w:rPr>
          <w:rFonts w:ascii="Arial" w:cs="Arial" w:eastAsia="Arial" w:hAnsi="Arial"/>
          <w:highlight w:val="yellow"/>
        </w:rPr>
      </w:pPr>
      <w:r w:rsidDel="00000000" w:rsidR="00000000" w:rsidRPr="00000000">
        <w:rPr>
          <w:rFonts w:ascii="Arial" w:cs="Arial" w:eastAsia="Arial" w:hAnsi="Arial"/>
          <w:rtl w:val="0"/>
        </w:rPr>
        <w:t xml:space="preserve">Les LED choisies offrent un compromis optimal entre visibilité, faible consommation et simplicité de câblage, ce qui satisfait pleinement l’exigence </w:t>
      </w:r>
      <w:r w:rsidDel="00000000" w:rsidR="00000000" w:rsidRPr="00000000">
        <w:rPr>
          <w:rFonts w:ascii="Arial" w:cs="Arial" w:eastAsia="Arial" w:hAnsi="Arial"/>
          <w:rtl w:val="0"/>
        </w:rPr>
        <w:t xml:space="preserve">EXIG_ALLUMAGES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8F">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Référence du paragraphe : </w:t>
      </w:r>
      <w:r w:rsidDel="00000000" w:rsidR="00000000" w:rsidRPr="00000000">
        <w:rPr>
          <w:rFonts w:ascii="Arial" w:cs="Arial" w:eastAsia="Arial" w:hAnsi="Arial"/>
          <w:b w:val="1"/>
          <w:bCs w:val="1"/>
          <w:rtl w:val="0"/>
        </w:rPr>
        <w:t xml:space="preserve">CPR_INTENSITES</w:t>
      </w:r>
      <w:r w:rsidDel="00000000" w:rsidR="00000000" w:rsidRPr="00000000">
        <w:rPr>
          <w:rtl w:val="0"/>
        </w:rPr>
      </w:r>
    </w:p>
    <w:p w:rsidR="00000000" w:rsidDel="00000000" w:rsidP="00000000" w:rsidRDefault="00000000" w:rsidRPr="00000000" w14:paraId="00000090">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 / CRIME Kelyann</w:t>
        <w:br w:type="textWrapping"/>
      </w: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RADJI Imân / RADJI Assia</w:t>
        <w:br w:type="textWrapping"/>
      </w: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 EXIG_INTENSITES</w:t>
        <w:br w:type="textWrapping"/>
        <w:t xml:space="preserve">Compétences GEII :</w:t>
      </w:r>
      <w:r w:rsidDel="00000000" w:rsidR="00000000" w:rsidRPr="00000000">
        <w:rPr>
          <w:rFonts w:ascii="Arial" w:cs="Arial" w:eastAsia="Arial" w:hAnsi="Arial"/>
          <w:rtl w:val="0"/>
        </w:rPr>
        <w:t xml:space="preserve"> C1a-9, C1a-10</w:t>
      </w:r>
    </w:p>
    <w:p w:rsidR="00000000" w:rsidDel="00000000" w:rsidP="00000000" w:rsidRDefault="00000000" w:rsidRPr="00000000" w14:paraId="0000009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Pour garantir une intensité lumineuse d’environ 50 mcd ±10 % lorsque l’accumulateur est à sa tension nominale, chaque LED du thermomètre est branchée en série avec une résistance(comme vu à la figure 6).</w:t>
      </w:r>
    </w:p>
    <w:p w:rsidR="00000000" w:rsidDel="00000000" w:rsidP="00000000" w:rsidRDefault="00000000" w:rsidRPr="00000000" w14:paraId="0000009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Ce montage permet de limiter le courant traversant la LED, car la luminosité dépend directement de ce courant.</w:t>
      </w:r>
    </w:p>
    <w:p w:rsidR="00000000" w:rsidDel="00000000" w:rsidP="00000000" w:rsidRDefault="00000000" w:rsidRPr="00000000" w14:paraId="0000009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résistance assure donc un éclairage stable, conforme à l’exigence. Elle protège également les composants et garantit une durée de vie plus longue du système d’éclairage.</w:t>
      </w:r>
    </w:p>
    <w:p w:rsidR="00000000" w:rsidDel="00000000" w:rsidP="00000000" w:rsidRDefault="00000000" w:rsidRPr="00000000" w14:paraId="00000094">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Ce choix technique permet d’obtenir une lumière suffisante pour indiquer l’état de l’eau,répondant ainsi pleinement à l’exigence EXIG_INTENSITES.</w:t>
      </w:r>
      <w:r w:rsidDel="00000000" w:rsidR="00000000" w:rsidRPr="00000000">
        <w:rPr>
          <w:rtl w:val="0"/>
        </w:rPr>
      </w:r>
    </w:p>
    <w:p w:rsidR="00000000" w:rsidDel="00000000" w:rsidP="00000000" w:rsidRDefault="00000000" w:rsidRPr="00000000" w14:paraId="00000095">
      <w:pPr>
        <w:jc w:val="both"/>
        <w:rPr>
          <w:rFonts w:ascii="Arial" w:cs="Arial" w:eastAsia="Arial" w:hAnsi="Arial"/>
          <w:b w:val="1"/>
          <w:bCs w:val="1"/>
        </w:rPr>
      </w:pPr>
      <w:r w:rsidDel="00000000" w:rsidR="00000000" w:rsidRPr="00000000">
        <w:rPr>
          <w:rFonts w:ascii="Arial" w:cs="Arial" w:eastAsia="Arial" w:hAnsi="Arial"/>
          <w:b w:val="1"/>
          <w:bCs w:val="1"/>
          <w:rtl w:val="0"/>
        </w:rPr>
        <w:br w:type="textWrapping"/>
        <w:br w:type="textWrapping"/>
        <w:br w:type="textWrapping"/>
        <w:br w:type="textWrapping"/>
        <w:t xml:space="preserve">Documents techniques associés :</w:t>
      </w:r>
    </w:p>
    <w:p w:rsidR="00000000" w:rsidDel="00000000" w:rsidP="00000000" w:rsidRDefault="00000000" w:rsidRPr="00000000" w14:paraId="00000096">
      <w:pPr>
        <w:jc w:val="both"/>
        <w:rPr>
          <w:rFonts w:ascii="Arial" w:cs="Arial" w:eastAsia="Arial" w:hAnsi="Arial"/>
          <w:highlight w:val="yellow"/>
        </w:rPr>
      </w:pPr>
      <w:r w:rsidDel="00000000" w:rsidR="00000000" w:rsidRPr="00000000">
        <w:rPr>
          <w:rFonts w:ascii="Arial" w:cs="Arial" w:eastAsia="Arial" w:hAnsi="Arial"/>
          <w:rtl w:val="0"/>
        </w:rPr>
        <w:t xml:space="preserve">– </w:t>
      </w:r>
      <w:hyperlink r:id="rId31">
        <w:r w:rsidDel="00000000" w:rsidR="00000000" w:rsidRPr="00000000">
          <w:rPr>
            <w:rFonts w:ascii="Arial" w:cs="Arial" w:eastAsia="Arial" w:hAnsi="Arial"/>
            <w:color w:val="0000ee"/>
            <w:u w:val="single"/>
            <w:rtl w:val="0"/>
          </w:rPr>
          <w:t xml:space="preserve">TLDR4900.pdf</w:t>
        </w:r>
      </w:hyperlink>
      <w:r w:rsidDel="00000000" w:rsidR="00000000" w:rsidRPr="00000000">
        <w:rPr>
          <w:rFonts w:ascii="Arial Unicode MS" w:cs="Arial Unicode MS" w:eastAsia="Arial Unicode MS" w:hAnsi="Arial Unicode MS"/>
          <w:rtl w:val="0"/>
        </w:rPr>
        <w:t xml:space="preserve"> → caractéristiques de la LED rouge (Eau Chaude)</w:t>
        <w:br w:type="textWrapping"/>
        <w:t xml:space="preserve">– </w:t>
      </w:r>
      <w:hyperlink r:id="rId32">
        <w:r w:rsidDel="00000000" w:rsidR="00000000" w:rsidRPr="00000000">
          <w:rPr>
            <w:rFonts w:ascii="Arial" w:cs="Arial" w:eastAsia="Arial" w:hAnsi="Arial"/>
            <w:color w:val="0000ee"/>
            <w:u w:val="single"/>
            <w:rtl w:val="0"/>
          </w:rPr>
          <w:t xml:space="preserve">HLMP-Y801-JPP00.pdf</w:t>
        </w:r>
      </w:hyperlink>
      <w:r w:rsidDel="00000000" w:rsidR="00000000" w:rsidRPr="00000000">
        <w:rPr>
          <w:rFonts w:ascii="Arial Unicode MS" w:cs="Arial Unicode MS" w:eastAsia="Arial Unicode MS" w:hAnsi="Arial Unicode MS"/>
          <w:rtl w:val="0"/>
        </w:rPr>
        <w:t xml:space="preserve"> → caractéristiques de la LED verte (Eau Tiède)</w:t>
        <w:br w:type="textWrapping"/>
        <w:t xml:space="preserve">– </w:t>
      </w:r>
      <w:hyperlink r:id="rId33">
        <w:r w:rsidDel="00000000" w:rsidR="00000000" w:rsidRPr="00000000">
          <w:rPr>
            <w:rFonts w:ascii="Arial" w:cs="Arial" w:eastAsia="Arial" w:hAnsi="Arial"/>
            <w:color w:val="0000ee"/>
            <w:u w:val="single"/>
            <w:rtl w:val="0"/>
          </w:rPr>
          <w:t xml:space="preserve">MP000436.pdf</w:t>
        </w:r>
      </w:hyperlink>
      <w:r w:rsidDel="00000000" w:rsidR="00000000" w:rsidRPr="00000000">
        <w:rPr>
          <w:rFonts w:ascii="Arial Unicode MS" w:cs="Arial Unicode MS" w:eastAsia="Arial Unicode MS" w:hAnsi="Arial Unicode MS"/>
          <w:rtl w:val="0"/>
        </w:rPr>
        <w:t xml:space="preserve"> → caractéristiques de la LED bleue (Eau Froide)</w:t>
        <w:br w:type="textWrapping"/>
        <w:t xml:space="preserve"> </w:t>
      </w:r>
      <w:r w:rsidDel="00000000" w:rsidR="00000000" w:rsidRPr="00000000">
        <w:rPr>
          <w:rtl w:val="0"/>
        </w:rPr>
      </w:r>
    </w:p>
    <w:p w:rsidR="00000000" w:rsidDel="00000000" w:rsidP="00000000" w:rsidRDefault="00000000" w:rsidRPr="00000000" w14:paraId="0000009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CPR_AUTONOMIE</w:t>
      </w:r>
      <w:r w:rsidDel="00000000" w:rsidR="00000000" w:rsidRPr="00000000">
        <w:rPr>
          <w:rtl w:val="0"/>
        </w:rPr>
      </w:r>
    </w:p>
    <w:p w:rsidR="00000000" w:rsidDel="00000000" w:rsidP="00000000" w:rsidRDefault="00000000" w:rsidRPr="00000000" w14:paraId="00000098">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RADJI Imân / RADJI Assia</w:t>
      </w:r>
    </w:p>
    <w:p w:rsidR="00000000" w:rsidDel="00000000" w:rsidP="00000000" w:rsidRDefault="00000000" w:rsidRPr="00000000" w14:paraId="00000099">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9A">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EXIG_AUTONOMIE</w:t>
      </w:r>
      <w:r w:rsidDel="00000000" w:rsidR="00000000" w:rsidRPr="00000000">
        <w:rPr>
          <w:rtl w:val="0"/>
        </w:rPr>
      </w:r>
    </w:p>
    <w:p w:rsidR="00000000" w:rsidDel="00000000" w:rsidP="00000000" w:rsidRDefault="00000000" w:rsidRPr="00000000" w14:paraId="0000009B">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9C">
      <w:pPr>
        <w:widowControl w:val="1"/>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Solution technique retenue :</w:t>
      </w:r>
    </w:p>
    <w:p w:rsidR="00000000" w:rsidDel="00000000" w:rsidP="00000000" w:rsidRDefault="00000000" w:rsidRPr="00000000" w14:paraId="0000009D">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L’étage technique retenu pour l’exigence autonomie est un étage d’alimentation régulée basé sur un accumulateur Li-Po 2S et un régulateur linéaire LM78L05.</w:t>
      </w:r>
    </w:p>
    <w:p w:rsidR="00000000" w:rsidDel="00000000" w:rsidP="00000000" w:rsidRDefault="00000000" w:rsidRPr="00000000" w14:paraId="0000009E">
      <w:pPr>
        <w:widowControl w:val="1"/>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u w:val="single"/>
          <w:rtl w:val="0"/>
        </w:rPr>
        <w:t xml:space="preserve">Justification technique </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9F">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L’exigence d’autonomie impose un fonctionnement continu sur 24 heures au moins.</w:t>
        <w:br w:type="textWrapping"/>
        <w:t xml:space="preserve"> Le cahier des charges impose l’utilisation d’un </w:t>
      </w:r>
      <w:r w:rsidDel="00000000" w:rsidR="00000000" w:rsidRPr="00000000">
        <w:rPr>
          <w:rFonts w:ascii="Arial" w:cs="Arial" w:eastAsia="Arial" w:hAnsi="Arial"/>
          <w:b w:val="1"/>
          <w:bCs w:val="1"/>
          <w:rtl w:val="0"/>
        </w:rPr>
        <w:t xml:space="preserve">accumulateur Li-Po 2S</w:t>
      </w:r>
      <w:r w:rsidDel="00000000" w:rsidR="00000000" w:rsidRPr="00000000">
        <w:rPr>
          <w:rFonts w:ascii="Arial" w:cs="Arial" w:eastAsia="Arial" w:hAnsi="Arial"/>
          <w:rtl w:val="0"/>
        </w:rPr>
        <w:t xml:space="preserve"> comme source d’alimentation.</w:t>
        <w:br w:type="textWrapping"/>
        <w:br w:type="textWrapping"/>
        <w:t xml:space="preserve"> Ce type de batterie délivre une tension nominale de 7,4 V, avec une variation comprise entre 8,4 V (pleine charge) et 6,0 V (fin de décharge)</w:t>
      </w:r>
      <w:hyperlink r:id="rId34">
        <w:r w:rsidDel="00000000" w:rsidR="00000000" w:rsidRPr="00000000">
          <w:rPr>
            <w:rFonts w:ascii="Arial" w:cs="Arial" w:eastAsia="Arial" w:hAnsi="Arial"/>
            <w:color w:val="0000ee"/>
            <w:u w:val="single"/>
            <w:rtl w:val="0"/>
          </w:rPr>
          <w:t xml:space="preserve">([TUTO] Tout savoir sur les accus LiPo, ...pdf</w:t>
        </w:r>
      </w:hyperlink>
      <w:r w:rsidDel="00000000" w:rsidR="00000000" w:rsidRPr="00000000">
        <w:rPr>
          <w:rFonts w:ascii="Arial" w:cs="Arial" w:eastAsia="Arial" w:hAnsi="Arial"/>
          <w:rtl w:val="0"/>
        </w:rPr>
        <w:t xml:space="preserve">.</w:t>
      </w:r>
    </w:p>
    <w:p w:rsidR="00000000" w:rsidDel="00000000" w:rsidP="00000000" w:rsidRDefault="00000000" w:rsidRPr="00000000" w14:paraId="000000A0">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tension de la batterie est donc trop élevée en fonction de l’état de chargement ou de déchargement de la batterie pour certains éléments électroniques ou n’est pas compatible avec d’autres car elle n’est pas constante mais elle varie :</w:t>
      </w:r>
    </w:p>
    <w:p w:rsidR="00000000" w:rsidDel="00000000" w:rsidP="00000000" w:rsidRDefault="00000000" w:rsidRPr="00000000" w14:paraId="000000A1">
      <w:pPr>
        <w:widowControl w:val="1"/>
        <w:numPr>
          <w:ilvl w:val="0"/>
          <w:numId w:val="1"/>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Les amplificateurs opérationnels MCP6002 ne supportent qu’une tension d’alimentation de 1,8 V à 6 V d’après leurs datasheets</w:t>
      </w:r>
      <w:hyperlink r:id="rId35">
        <w:r w:rsidDel="00000000" w:rsidR="00000000" w:rsidRPr="00000000">
          <w:rPr>
            <w:rFonts w:ascii="Arial" w:cs="Arial" w:eastAsia="Arial" w:hAnsi="Arial"/>
            <w:color w:val="0000ee"/>
            <w:u w:val="single"/>
            <w:rtl w:val="0"/>
          </w:rPr>
          <w:t xml:space="preserve">MCP6002-I/P.pdf</w:t>
        </w:r>
      </w:hyperlink>
      <w:r w:rsidDel="00000000" w:rsidR="00000000" w:rsidRPr="00000000">
        <w:rPr>
          <w:rFonts w:ascii="Arial" w:cs="Arial" w:eastAsia="Arial" w:hAnsi="Arial"/>
          <w:rtl w:val="0"/>
        </w:rPr>
        <w:br w:type="textWrapping"/>
      </w:r>
    </w:p>
    <w:p w:rsidR="00000000" w:rsidDel="00000000" w:rsidP="00000000" w:rsidRDefault="00000000" w:rsidRPr="00000000" w14:paraId="000000A2">
      <w:pPr>
        <w:widowControl w:val="1"/>
        <w:numPr>
          <w:ilvl w:val="0"/>
          <w:numId w:val="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Le pont diviseur servant aux seuils de température nécessite une tension d’alimentation stable et constante afin que les seuils ne varient pas et respectent l’exigence </w:t>
      </w:r>
      <w:r w:rsidDel="00000000" w:rsidR="00000000" w:rsidRPr="00000000">
        <w:rPr>
          <w:rFonts w:ascii="Arial" w:cs="Arial" w:eastAsia="Arial" w:hAnsi="Arial"/>
          <w:rtl w:val="0"/>
        </w:rPr>
        <w:t xml:space="preserve">seuil</w:t>
      </w:r>
      <w:r w:rsidDel="00000000" w:rsidR="00000000" w:rsidRPr="00000000">
        <w:rPr>
          <w:rFonts w:ascii="Arial" w:cs="Arial" w:eastAsia="Arial" w:hAnsi="Arial"/>
          <w:rtl w:val="0"/>
        </w:rPr>
        <w:t xml:space="preserve">. </w:t>
      </w:r>
    </w:p>
    <w:p w:rsidR="00000000" w:rsidDel="00000000" w:rsidP="00000000" w:rsidRDefault="00000000" w:rsidRPr="00000000" w14:paraId="000000A3">
      <w:pPr>
        <w:widowControl w:val="1"/>
        <w:numPr>
          <w:ilvl w:val="0"/>
          <w:numId w:val="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porte logique CMOS 74HC02N fonctionne entre 2 V et 6 V d’après sa datasheet, tension maximale absolue à ne pas dépasser.</w:t>
      </w:r>
      <w:hyperlink r:id="rId36">
        <w:r w:rsidDel="00000000" w:rsidR="00000000" w:rsidRPr="00000000">
          <w:rPr>
            <w:rFonts w:ascii="Arial" w:cs="Arial" w:eastAsia="Arial" w:hAnsi="Arial"/>
            <w:color w:val="0000ee"/>
            <w:u w:val="single"/>
            <w:rtl w:val="0"/>
          </w:rPr>
          <w:t xml:space="preserve">74HC02N.pdf</w:t>
        </w:r>
      </w:hyperlink>
      <w:r w:rsidDel="00000000" w:rsidR="00000000" w:rsidRPr="00000000">
        <w:rPr>
          <w:rFonts w:ascii="Arial" w:cs="Arial" w:eastAsia="Arial" w:hAnsi="Arial"/>
          <w:rtl w:val="0"/>
        </w:rPr>
        <w:br w:type="textWrapping"/>
      </w:r>
    </w:p>
    <w:p w:rsidR="00000000" w:rsidDel="00000000" w:rsidP="00000000" w:rsidRDefault="00000000" w:rsidRPr="00000000" w14:paraId="000000A4">
      <w:pPr>
        <w:widowControl w:val="1"/>
        <w:numPr>
          <w:ilvl w:val="0"/>
          <w:numId w:val="1"/>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Les LED de signalisation, alimentées par les sorties logiques des AOP ou porte NON-OU, fonctionnent correctement sous 5 V si elles sont précédées chacune d’une résistance en série limitant le courant idem pour le bouton poussoir.</w:t>
      </w:r>
    </w:p>
    <w:p w:rsidR="00000000" w:rsidDel="00000000" w:rsidP="00000000" w:rsidRDefault="00000000" w:rsidRPr="00000000" w14:paraId="000000A5">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6">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De même pour l’interrupteur JS202011AQN qui a une tension de tenue de 500 VAC (datasheet).</w:t>
      </w:r>
      <w:hyperlink r:id="rId37">
        <w:r w:rsidDel="00000000" w:rsidR="00000000" w:rsidRPr="00000000">
          <w:rPr>
            <w:rFonts w:ascii="Arial" w:cs="Arial" w:eastAsia="Arial" w:hAnsi="Arial"/>
            <w:color w:val="0000ee"/>
            <w:u w:val="single"/>
            <w:rtl w:val="0"/>
          </w:rPr>
          <w:t xml:space="preserve">JS202011CQN.pdf</w:t>
        </w:r>
      </w:hyperlink>
      <w:r w:rsidDel="00000000" w:rsidR="00000000" w:rsidRPr="00000000">
        <w:rPr>
          <w:rtl w:val="0"/>
        </w:rPr>
      </w:r>
    </w:p>
    <w:p w:rsidR="00000000" w:rsidDel="00000000" w:rsidP="00000000" w:rsidRDefault="00000000" w:rsidRPr="00000000" w14:paraId="000000A7">
      <w:pPr>
        <w:widowControl w:val="1"/>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Pour garantir une tension stable et adaptée à tous les composants, un régulateur linéaire est nécessaire afin de transformer une tension variable en une autre tension stable d’après </w:t>
      </w:r>
      <w:r w:rsidDel="00000000" w:rsidR="00000000" w:rsidRPr="00000000">
        <w:rPr>
          <w:rFonts w:ascii="Arial" w:cs="Arial" w:eastAsia="Arial" w:hAnsi="Arial"/>
          <w:b w:val="1"/>
          <w:bCs w:val="1"/>
          <w:rtl w:val="0"/>
        </w:rPr>
        <w:t xml:space="preserve">le HTUT 5.</w:t>
      </w:r>
    </w:p>
    <w:p w:rsidR="00000000" w:rsidDel="00000000" w:rsidP="00000000" w:rsidRDefault="00000000" w:rsidRPr="00000000" w14:paraId="000000A8">
      <w:pPr>
        <w:widowControl w:val="1"/>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Les régulateurs disponibles (série </w:t>
      </w:r>
      <w:r w:rsidDel="00000000" w:rsidR="00000000" w:rsidRPr="00000000">
        <w:rPr>
          <w:rFonts w:ascii="Arial" w:cs="Arial" w:eastAsia="Arial" w:hAnsi="Arial"/>
          <w:rtl w:val="0"/>
        </w:rPr>
        <w:t xml:space="preserve">MC78LXXA</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LM78LXXA</w:t>
      </w:r>
      <w:r w:rsidDel="00000000" w:rsidR="00000000" w:rsidRPr="00000000">
        <w:rPr>
          <w:rFonts w:ascii="Arial" w:cs="Arial" w:eastAsia="Arial" w:hAnsi="Arial"/>
          <w:rtl w:val="0"/>
        </w:rPr>
        <w:t xml:space="preserve">) permettent de générer plusieurs tensions fixes, dont 5 V, 6 V, 8 V, 12 V et 15 V.</w:t>
      </w:r>
      <w:hyperlink r:id="rId38">
        <w:r w:rsidDel="00000000" w:rsidR="00000000" w:rsidRPr="00000000">
          <w:rPr>
            <w:rFonts w:ascii="Arial" w:cs="Arial" w:eastAsia="Arial" w:hAnsi="Arial"/>
            <w:color w:val="0000ee"/>
            <w:u w:val="single"/>
            <w:rtl w:val="0"/>
          </w:rPr>
          <w:t xml:space="preserve">LM78L05ACZ.pdf</w:t>
        </w:r>
      </w:hyperlink>
      <w:r w:rsidDel="00000000" w:rsidR="00000000" w:rsidRPr="00000000">
        <w:rPr>
          <w:rtl w:val="0"/>
        </w:rPr>
      </w:r>
    </w:p>
    <w:p w:rsidR="00000000" w:rsidDel="00000000" w:rsidP="00000000" w:rsidRDefault="00000000" w:rsidRPr="00000000" w14:paraId="000000A9">
      <w:pPr>
        <w:widowControl w:val="1"/>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Les tensions de sortie 8 V, 12 V et 15 V sont incompatibles avec les AOP et la porte (limite à 6 V). Il reste donc 5 V et 6V comme choix possibles.</w:t>
      </w:r>
    </w:p>
    <w:p w:rsidR="00000000" w:rsidDel="00000000" w:rsidP="00000000" w:rsidRDefault="00000000" w:rsidRPr="00000000" w14:paraId="000000AA">
      <w:pPr>
        <w:widowControl w:val="1"/>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 Une sortie à 6 V représente la limite maximale d’alimentation pour les AOP MCP6002-I/P et la porte logique</w:t>
      </w:r>
      <w:r w:rsidDel="00000000" w:rsidR="00000000" w:rsidRPr="00000000">
        <w:rPr>
          <w:rFonts w:ascii="Arial" w:cs="Arial" w:eastAsia="Arial" w:hAnsi="Arial"/>
          <w:color w:val="333333"/>
          <w:rtl w:val="0"/>
        </w:rPr>
        <w:t xml:space="preserve"> NON-OU SN74HC02N </w:t>
      </w:r>
      <w:r w:rsidDel="00000000" w:rsidR="00000000" w:rsidRPr="00000000">
        <w:rPr>
          <w:rFonts w:ascii="Arial" w:cs="Arial" w:eastAsia="Arial" w:hAnsi="Arial"/>
          <w:rtl w:val="0"/>
        </w:rPr>
        <w:t xml:space="preserve"> utilisés, ce qui présente un risque de dépassement et ne laisse aucune marge de sécurité.</w:t>
      </w:r>
    </w:p>
    <w:p w:rsidR="00000000" w:rsidDel="00000000" w:rsidP="00000000" w:rsidRDefault="00000000" w:rsidRPr="00000000" w14:paraId="000000AB">
      <w:pPr>
        <w:widowControl w:val="1"/>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 À l’inverse, une tension de 5 V assure une alimentation sécurisée, stable et compatible avec tous les blocs :</w:t>
      </w:r>
    </w:p>
    <w:p w:rsidR="00000000" w:rsidDel="00000000" w:rsidP="00000000" w:rsidRDefault="00000000" w:rsidRPr="00000000" w14:paraId="000000AC">
      <w:pPr>
        <w:widowControl w:val="1"/>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LM35 : fonctionne à partir de 4 V jusqu’à 30V → OK avec 5 V</w:t>
        <w:br w:type="textWrapping"/>
      </w:r>
    </w:p>
    <w:p w:rsidR="00000000" w:rsidDel="00000000" w:rsidP="00000000" w:rsidRDefault="00000000" w:rsidRPr="00000000" w14:paraId="000000AD">
      <w:pPr>
        <w:widowControl w:val="1"/>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MCP6002-I/P : plage 1,8 V à 6 V → 5 V est idéal</w:t>
        <w:br w:type="textWrapping"/>
      </w:r>
    </w:p>
    <w:p w:rsidR="00000000" w:rsidDel="00000000" w:rsidP="00000000" w:rsidRDefault="00000000" w:rsidRPr="00000000" w14:paraId="000000AE">
      <w:pPr>
        <w:widowControl w:val="1"/>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Pont diviseur de tensions : une tension stable de 5 V permet de conserver les tensions de référence constantes ( 5V fonctionnent étant strictement supérieure à la valeur du signal le plus élevé : 0,39V)</w:t>
        <w:br w:type="textWrapping"/>
        <w:br w:type="textWrapping"/>
        <w:br w:type="textWrapping"/>
        <w:br w:type="textWrapping"/>
        <w:br w:type="textWrapping"/>
        <w:br w:type="textWrapping"/>
        <w:br w:type="textWrapping"/>
      </w:r>
    </w:p>
    <w:tbl>
      <w:tblPr>
        <w:tblStyle w:val="Table4"/>
        <w:tblW w:w="89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6666666666665"/>
        <w:gridCol w:w="2972.6666666666665"/>
        <w:gridCol w:w="2972.6666666666665"/>
        <w:tblGridChange w:id="0">
          <w:tblGrid>
            <w:gridCol w:w="2972.6666666666665"/>
            <w:gridCol w:w="2972.6666666666665"/>
            <w:gridCol w:w="2972.6666666666665"/>
          </w:tblGrid>
        </w:tblGridChange>
      </w:tblGrid>
      <w:tr>
        <w:trPr>
          <w:cantSplit w:val="0"/>
          <w:tblHeader w:val="0"/>
        </w:trPr>
        <w:tc>
          <w:tcPr/>
          <w:p w:rsidR="00000000" w:rsidDel="00000000" w:rsidP="00000000" w:rsidRDefault="00000000" w:rsidRPr="00000000" w14:paraId="000000A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Leds</w:t>
            </w:r>
          </w:p>
        </w:tc>
        <w:tc>
          <w:tcPr/>
          <w:p w:rsidR="00000000" w:rsidDel="00000000" w:rsidP="00000000" w:rsidRDefault="00000000" w:rsidRPr="00000000" w14:paraId="000000B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Vf(leds) </w:t>
            </w:r>
          </w:p>
          <w:p w:rsidR="00000000" w:rsidDel="00000000" w:rsidP="00000000" w:rsidRDefault="00000000" w:rsidRPr="00000000" w14:paraId="000000B1">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2">
            <w:pPr>
              <w:jc w:val="center"/>
              <w:rPr>
                <w:rFonts w:ascii="Arial" w:cs="Arial" w:eastAsia="Arial" w:hAnsi="Arial"/>
              </w:rPr>
            </w:pPr>
            <w:r w:rsidDel="00000000" w:rsidR="00000000" w:rsidRPr="00000000">
              <w:rPr>
                <w:rFonts w:ascii="Arial" w:cs="Arial" w:eastAsia="Arial" w:hAnsi="Arial"/>
                <w:b w:val="1"/>
                <w:bCs w:val="1"/>
                <w:rtl w:val="0"/>
              </w:rPr>
              <w:t xml:space="preserve">Commentaire</w:t>
            </w:r>
            <w:r w:rsidDel="00000000" w:rsidR="00000000" w:rsidRPr="00000000">
              <w:rPr>
                <w:rFonts w:ascii="Arial" w:cs="Arial" w:eastAsia="Arial" w:hAnsi="Arial"/>
                <w:rtl w:val="0"/>
              </w:rPr>
              <w:t xml:space="preserve"> à</w:t>
            </w:r>
          </w:p>
        </w:tc>
      </w:tr>
      <w:tr>
        <w:trPr>
          <w:cantSplit w:val="0"/>
          <w:tblHeader w:val="0"/>
        </w:trPr>
        <w:tc>
          <w:tcPr/>
          <w:p w:rsidR="00000000" w:rsidDel="00000000" w:rsidP="00000000" w:rsidRDefault="00000000" w:rsidRPr="00000000" w14:paraId="000000B3">
            <w:pPr>
              <w:jc w:val="center"/>
              <w:rPr>
                <w:rFonts w:ascii="Arial" w:cs="Arial" w:eastAsia="Arial" w:hAnsi="Arial"/>
              </w:rPr>
            </w:pPr>
            <w:r w:rsidDel="00000000" w:rsidR="00000000" w:rsidRPr="00000000">
              <w:rPr>
                <w:rFonts w:ascii="Arial" w:cs="Arial" w:eastAsia="Arial" w:hAnsi="Arial"/>
                <w:rtl w:val="0"/>
              </w:rPr>
              <w:t xml:space="preserve">LED bleue (</w:t>
            </w:r>
            <w:r w:rsidDel="00000000" w:rsidR="00000000" w:rsidRPr="00000000">
              <w:rPr>
                <w:rFonts w:ascii="Arial" w:cs="Arial" w:eastAsia="Arial" w:hAnsi="Arial"/>
                <w:rtl w:val="0"/>
              </w:rPr>
              <w:t xml:space="preserve">MP000436</w:t>
            </w:r>
            <w:r w:rsidDel="00000000" w:rsidR="00000000" w:rsidRPr="00000000">
              <w:rPr>
                <w:rFonts w:ascii="Arial" w:cs="Arial" w:eastAsia="Arial" w:hAnsi="Arial"/>
                <w:rtl w:val="0"/>
              </w:rPr>
              <w:t xml:space="preserve">)</w:t>
            </w:r>
            <w:hyperlink r:id="rId39">
              <w:r w:rsidDel="00000000" w:rsidR="00000000" w:rsidRPr="00000000">
                <w:rPr>
                  <w:rFonts w:ascii="Arial" w:cs="Arial" w:eastAsia="Arial" w:hAnsi="Arial"/>
                  <w:color w:val="0000ee"/>
                  <w:u w:val="single"/>
                  <w:rtl w:val="0"/>
                </w:rPr>
                <w:t xml:space="preserve">MP000436.pdf</w:t>
              </w:r>
            </w:hyperlink>
            <w:r w:rsidDel="00000000" w:rsidR="00000000" w:rsidRPr="00000000">
              <w:rPr>
                <w:rtl w:val="0"/>
              </w:rPr>
            </w:r>
          </w:p>
        </w:tc>
        <w:tc>
          <w:tcPr/>
          <w:p w:rsidR="00000000" w:rsidDel="00000000" w:rsidP="00000000" w:rsidRDefault="00000000" w:rsidRPr="00000000" w14:paraId="000000B4">
            <w:pPr>
              <w:jc w:val="center"/>
              <w:rPr>
                <w:rFonts w:ascii="Arial" w:cs="Arial" w:eastAsia="Arial" w:hAnsi="Arial"/>
              </w:rPr>
            </w:pPr>
            <w:r w:rsidDel="00000000" w:rsidR="00000000" w:rsidRPr="00000000">
              <w:rPr>
                <w:rFonts w:ascii="Arial" w:cs="Arial" w:eastAsia="Arial" w:hAnsi="Arial"/>
                <w:rtl w:val="0"/>
              </w:rPr>
              <w:t xml:space="preserve">Vf = 2,8 – 3,1 – 3,5 V</w:t>
            </w:r>
          </w:p>
        </w:tc>
        <w:tc>
          <w:tcPr/>
          <w:p w:rsidR="00000000" w:rsidDel="00000000" w:rsidP="00000000" w:rsidRDefault="00000000" w:rsidRPr="00000000" w14:paraId="000000B5">
            <w:pPr>
              <w:jc w:val="center"/>
              <w:rPr>
                <w:rFonts w:ascii="Arial" w:cs="Arial" w:eastAsia="Arial" w:hAnsi="Arial"/>
              </w:rPr>
            </w:pPr>
            <w:r w:rsidDel="00000000" w:rsidR="00000000" w:rsidRPr="00000000">
              <w:rPr>
                <w:rFonts w:ascii="Arial" w:cs="Arial" w:eastAsia="Arial" w:hAnsi="Arial"/>
                <w:rtl w:val="0"/>
              </w:rPr>
              <w:t xml:space="preserve">5 V &gt; Vf, résistance R1 en série à dimensionner  pour limiter le courant</w:t>
            </w:r>
          </w:p>
        </w:tc>
      </w:tr>
      <w:tr>
        <w:trPr>
          <w:cantSplit w:val="0"/>
          <w:tblHeader w:val="0"/>
        </w:trPr>
        <w:tc>
          <w:tcPr/>
          <w:p w:rsidR="00000000" w:rsidDel="00000000" w:rsidP="00000000" w:rsidRDefault="00000000" w:rsidRPr="00000000" w14:paraId="000000B6">
            <w:pPr>
              <w:jc w:val="center"/>
              <w:rPr>
                <w:rFonts w:ascii="Arial" w:cs="Arial" w:eastAsia="Arial" w:hAnsi="Arial"/>
              </w:rPr>
            </w:pPr>
            <w:r w:rsidDel="00000000" w:rsidR="00000000" w:rsidRPr="00000000">
              <w:rPr>
                <w:rFonts w:ascii="Arial" w:cs="Arial" w:eastAsia="Arial" w:hAnsi="Arial"/>
                <w:rtl w:val="0"/>
              </w:rPr>
              <w:t xml:space="preserve">LED rouge (TLDR4900)</w:t>
            </w:r>
          </w:p>
          <w:p w:rsidR="00000000" w:rsidDel="00000000" w:rsidP="00000000" w:rsidRDefault="00000000" w:rsidRPr="00000000" w14:paraId="000000B7">
            <w:pPr>
              <w:jc w:val="center"/>
              <w:rPr>
                <w:rFonts w:ascii="Arial" w:cs="Arial" w:eastAsia="Arial" w:hAnsi="Arial"/>
              </w:rPr>
            </w:pPr>
            <w:hyperlink r:id="rId40">
              <w:r w:rsidDel="00000000" w:rsidR="00000000" w:rsidRPr="00000000">
                <w:rPr>
                  <w:rFonts w:ascii="Arial" w:cs="Arial" w:eastAsia="Arial" w:hAnsi="Arial"/>
                  <w:color w:val="0000ee"/>
                  <w:u w:val="single"/>
                  <w:rtl w:val="0"/>
                </w:rPr>
                <w:t xml:space="preserve">TLDR4900.pdf</w:t>
              </w:r>
            </w:hyperlink>
            <w:r w:rsidDel="00000000" w:rsidR="00000000" w:rsidRPr="00000000">
              <w:rPr>
                <w:rtl w:val="0"/>
              </w:rPr>
            </w:r>
          </w:p>
          <w:p w:rsidR="00000000" w:rsidDel="00000000" w:rsidP="00000000" w:rsidRDefault="00000000" w:rsidRPr="00000000" w14:paraId="000000B8">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9">
            <w:pPr>
              <w:jc w:val="center"/>
              <w:rPr>
                <w:rFonts w:ascii="Arial" w:cs="Arial" w:eastAsia="Arial" w:hAnsi="Arial"/>
              </w:rPr>
            </w:pPr>
            <w:r w:rsidDel="00000000" w:rsidR="00000000" w:rsidRPr="00000000">
              <w:rPr>
                <w:rFonts w:ascii="Arial" w:cs="Arial" w:eastAsia="Arial" w:hAnsi="Arial"/>
                <w:rtl w:val="0"/>
              </w:rPr>
              <w:t xml:space="preserve">Vf = 1,8 – 2,2 V</w:t>
            </w:r>
          </w:p>
        </w:tc>
        <w:tc>
          <w:tcPr/>
          <w:p w:rsidR="00000000" w:rsidDel="00000000" w:rsidP="00000000" w:rsidRDefault="00000000" w:rsidRPr="00000000" w14:paraId="000000BA">
            <w:pPr>
              <w:jc w:val="center"/>
              <w:rPr>
                <w:rFonts w:ascii="Arial" w:cs="Arial" w:eastAsia="Arial" w:hAnsi="Arial"/>
              </w:rPr>
            </w:pPr>
            <w:r w:rsidDel="00000000" w:rsidR="00000000" w:rsidRPr="00000000">
              <w:rPr>
                <w:rFonts w:ascii="Arial" w:cs="Arial" w:eastAsia="Arial" w:hAnsi="Arial"/>
                <w:rtl w:val="0"/>
              </w:rPr>
              <w:t xml:space="preserve">5 V &gt; Vf, résistance R3 en série pour limiter le courant</w:t>
            </w:r>
          </w:p>
        </w:tc>
      </w:tr>
      <w:tr>
        <w:trPr>
          <w:cantSplit w:val="0"/>
          <w:tblHeader w:val="0"/>
        </w:trPr>
        <w:tc>
          <w:tcPr/>
          <w:p w:rsidR="00000000" w:rsidDel="00000000" w:rsidP="00000000" w:rsidRDefault="00000000" w:rsidRPr="00000000" w14:paraId="000000BB">
            <w:pPr>
              <w:jc w:val="center"/>
              <w:rPr>
                <w:rFonts w:ascii="Arial" w:cs="Arial" w:eastAsia="Arial" w:hAnsi="Arial"/>
              </w:rPr>
            </w:pPr>
            <w:r w:rsidDel="00000000" w:rsidR="00000000" w:rsidRPr="00000000">
              <w:rPr>
                <w:rFonts w:ascii="Arial" w:cs="Arial" w:eastAsia="Arial" w:hAnsi="Arial"/>
                <w:rtl w:val="0"/>
              </w:rPr>
              <w:t xml:space="preserve">LED verte (HLMP-Y801-JPP00)</w:t>
            </w:r>
            <w:hyperlink r:id="rId41">
              <w:r w:rsidDel="00000000" w:rsidR="00000000" w:rsidRPr="00000000">
                <w:rPr>
                  <w:rFonts w:ascii="Arial" w:cs="Arial" w:eastAsia="Arial" w:hAnsi="Arial"/>
                  <w:color w:val="0000ee"/>
                  <w:u w:val="single"/>
                  <w:rtl w:val="0"/>
                </w:rPr>
                <w:t xml:space="preserve">HLMP-Y801-JPP00.pdf</w:t>
              </w:r>
            </w:hyperlink>
            <w:r w:rsidDel="00000000" w:rsidR="00000000" w:rsidRPr="00000000">
              <w:rPr>
                <w:rtl w:val="0"/>
              </w:rPr>
            </w:r>
          </w:p>
        </w:tc>
        <w:tc>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Unicode MS" w:cs="Arial Unicode MS" w:eastAsia="Arial Unicode MS" w:hAnsi="Arial Unicode MS"/>
                <w:rtl w:val="0"/>
              </w:rPr>
              <w:t xml:space="preserve">Vf = 2,1 – 2,4 V ; Reverse Voltage IR = 100 μA → 5 V</w:t>
            </w:r>
          </w:p>
        </w:tc>
        <w:tc>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rtl w:val="0"/>
              </w:rPr>
              <w:t xml:space="preserve">5 V &gt; Vf, résistance R2 en série pour limiter le courant</w:t>
            </w:r>
          </w:p>
        </w:tc>
      </w:tr>
    </w:tbl>
    <w:p w:rsidR="00000000" w:rsidDel="00000000" w:rsidP="00000000" w:rsidRDefault="00000000" w:rsidRPr="00000000" w14:paraId="000000BE">
      <w:pPr>
        <w:widowControl w:val="1"/>
        <w:spacing w:after="240" w:before="240" w:line="276" w:lineRule="auto"/>
        <w:ind w:left="720" w:firstLine="0"/>
        <w:jc w:val="center"/>
        <w:rPr>
          <w:rFonts w:ascii="Arial" w:cs="Arial" w:eastAsia="Arial" w:hAnsi="Arial"/>
          <w:u w:val="single"/>
        </w:rPr>
      </w:pPr>
      <w:r w:rsidDel="00000000" w:rsidR="00000000" w:rsidRPr="00000000">
        <w:rPr>
          <w:rFonts w:ascii="Arial" w:cs="Arial" w:eastAsia="Arial" w:hAnsi="Arial"/>
          <w:b w:val="1"/>
          <w:bCs w:val="1"/>
          <w:u w:val="single"/>
          <w:rtl w:val="0"/>
        </w:rPr>
        <w:t xml:space="preserve">Figure 7 – données des LEDS issues des datasheets : </w:t>
      </w:r>
      <w:r w:rsidDel="00000000" w:rsidR="00000000" w:rsidRPr="00000000">
        <w:rPr>
          <w:rtl w:val="0"/>
        </w:rPr>
      </w:r>
    </w:p>
    <w:p w:rsidR="00000000" w:rsidDel="00000000" w:rsidP="00000000" w:rsidRDefault="00000000" w:rsidRPr="00000000" w14:paraId="000000BF">
      <w:pPr>
        <w:widowControl w:val="1"/>
        <w:numPr>
          <w:ilvl w:val="0"/>
          <w:numId w:val="3"/>
        </w:numPr>
        <w:spacing w:after="24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Toutes les LEDs sont alimentées par les sorties des AOP ou de la porte logique, chacune avec une résistance en série.</w:t>
      </w:r>
    </w:p>
    <w:p w:rsidR="00000000" w:rsidDel="00000000" w:rsidP="00000000" w:rsidRDefault="00000000" w:rsidRPr="00000000" w14:paraId="000000C0">
      <w:pPr>
        <w:widowControl w:val="1"/>
        <w:spacing w:after="24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Cette résistance permet de :</w:t>
      </w:r>
    </w:p>
    <w:p w:rsidR="00000000" w:rsidDel="00000000" w:rsidP="00000000" w:rsidRDefault="00000000" w:rsidRPr="00000000" w14:paraId="000000C1">
      <w:pPr>
        <w:widowControl w:val="1"/>
        <w:numPr>
          <w:ilvl w:val="0"/>
          <w:numId w:val="2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Limiter le courant traversant la LED à la valeur recommandée dans la datasheet (If)</w:t>
        <w:br w:type="textWrapping"/>
      </w:r>
    </w:p>
    <w:p w:rsidR="00000000" w:rsidDel="00000000" w:rsidP="00000000" w:rsidRDefault="00000000" w:rsidRPr="00000000" w14:paraId="000000C2">
      <w:pPr>
        <w:widowControl w:val="1"/>
        <w:numPr>
          <w:ilvl w:val="0"/>
          <w:numId w:val="2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Assurer une luminosité stable</w:t>
        <w:br w:type="textWrapping"/>
      </w:r>
    </w:p>
    <w:p w:rsidR="00000000" w:rsidDel="00000000" w:rsidP="00000000" w:rsidRDefault="00000000" w:rsidRPr="00000000" w14:paraId="000000C3">
      <w:pPr>
        <w:widowControl w:val="1"/>
        <w:numPr>
          <w:ilvl w:val="0"/>
          <w:numId w:val="2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Protéger la LED contre les surtensions et surintensités</w:t>
      </w:r>
    </w:p>
    <w:p w:rsidR="00000000" w:rsidDel="00000000" w:rsidP="00000000" w:rsidRDefault="00000000" w:rsidRPr="00000000" w14:paraId="000000C4">
      <w:pPr>
        <w:widowControl w:val="1"/>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Le dimensionnement des résistances sera effectué ultérieurement dans la phase de conception détaillée en fonction de la tension nécessaire pour allumer les LEDS ainsi que le courant recommandé ( données présentes dans leurs datasheets), mais à ce stade préliminaire de conception, la tension 5 V est parfaitement adaptée à toutes les LED et au reste du système.</w:t>
      </w:r>
    </w:p>
    <w:p w:rsidR="00000000" w:rsidDel="00000000" w:rsidP="00000000" w:rsidRDefault="00000000" w:rsidRPr="00000000" w14:paraId="000000C5">
      <w:pPr>
        <w:widowControl w:val="1"/>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Le régulateur </w:t>
      </w:r>
      <w:r w:rsidDel="00000000" w:rsidR="00000000" w:rsidRPr="00000000">
        <w:rPr>
          <w:rFonts w:ascii="Arial" w:cs="Arial" w:eastAsia="Arial" w:hAnsi="Arial"/>
          <w:b w:val="1"/>
          <w:bCs w:val="1"/>
          <w:rtl w:val="0"/>
        </w:rPr>
        <w:t xml:space="preserve">LM78L05</w:t>
      </w:r>
      <w:r w:rsidDel="00000000" w:rsidR="00000000" w:rsidRPr="00000000">
        <w:rPr>
          <w:rFonts w:ascii="Arial" w:cs="Arial" w:eastAsia="Arial" w:hAnsi="Arial"/>
          <w:rtl w:val="0"/>
        </w:rPr>
        <w:t xml:space="preserve"> est donc retenu pour fournir une tension d’alimentation de 5V à partir de la batterie Li-Po 2S.</w:t>
        <w:br w:type="textWrapping"/>
        <w:br w:type="textWrapping"/>
        <w:t xml:space="preserve">LM78L05 est utilisé pour fournir une tension d’alimentation de 5V. Selon sa datasheet </w:t>
      </w:r>
      <w:hyperlink r:id="rId42">
        <w:r w:rsidDel="00000000" w:rsidR="00000000" w:rsidRPr="00000000">
          <w:rPr>
            <w:rFonts w:ascii="Arial" w:cs="Arial" w:eastAsia="Arial" w:hAnsi="Arial"/>
            <w:color w:val="0000ee"/>
            <w:u w:val="single"/>
            <w:rtl w:val="0"/>
          </w:rPr>
          <w:t xml:space="preserve">LM78L05ACZ.pdf</w:t>
        </w:r>
      </w:hyperlink>
      <w:r w:rsidDel="00000000" w:rsidR="00000000" w:rsidRPr="00000000">
        <w:rPr>
          <w:rFonts w:ascii="Arial" w:cs="Arial" w:eastAsia="Arial" w:hAnsi="Arial"/>
          <w:rtl w:val="0"/>
        </w:rPr>
        <w:t xml:space="preserve">:</w:t>
      </w:r>
    </w:p>
    <w:p w:rsidR="00000000" w:rsidDel="00000000" w:rsidP="00000000" w:rsidRDefault="00000000" w:rsidRPr="00000000" w14:paraId="000000C6">
      <w:pPr>
        <w:widowControl w:val="1"/>
        <w:numPr>
          <w:ilvl w:val="0"/>
          <w:numId w:val="14"/>
        </w:numPr>
        <w:spacing w:after="0" w:afterAutospacing="0" w:before="24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ΔVO Line Regulation à TJ = 25°C : 7 V ≤ Vin ≤ 20 V</w:t>
        <w:br w:type="textWrapping"/>
      </w:r>
    </w:p>
    <w:p w:rsidR="00000000" w:rsidDel="00000000" w:rsidP="00000000" w:rsidRDefault="00000000" w:rsidRPr="00000000" w14:paraId="000000C7">
      <w:pPr>
        <w:widowControl w:val="1"/>
        <w:numPr>
          <w:ilvl w:val="0"/>
          <w:numId w:val="1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Tension de sortie fixe : 5 V</w:t>
      </w:r>
    </w:p>
    <w:p w:rsidR="00000000" w:rsidDel="00000000" w:rsidP="00000000" w:rsidRDefault="00000000" w:rsidRPr="00000000" w14:paraId="000000C8">
      <w:pPr>
        <w:widowControl w:val="1"/>
        <w:spacing w:after="240" w:before="240" w:lineRule="auto"/>
        <w:jc w:val="both"/>
        <w:rPr>
          <w:rFonts w:ascii="Arial" w:cs="Arial" w:eastAsia="Arial" w:hAnsi="Arial"/>
          <w:highlight w:val="magenta"/>
        </w:rPr>
      </w:pPr>
      <w:r w:rsidDel="00000000" w:rsidR="00000000" w:rsidRPr="00000000">
        <w:rPr>
          <w:rFonts w:ascii="Arial Unicode MS" w:cs="Arial Unicode MS" w:eastAsia="Arial Unicode MS" w:hAnsi="Arial Unicode MS"/>
          <w:rtl w:val="0"/>
        </w:rPr>
        <w:br w:type="textWrapping"/>
        <w:br w:type="textWrapping"/>
        <w:br w:type="textWrapping"/>
        <w:br w:type="textWrapping"/>
        <w:t xml:space="preserve">Dans notre cas, la batterie Li-Po 2S fournit 6,0 V à 8,4 V : la régulation du LM7805 est assurée pour la partie supérieure de la plage (≥7 V). </w:t>
      </w:r>
      <w:r w:rsidDel="00000000" w:rsidR="00000000" w:rsidRPr="00000000">
        <w:rPr>
          <w:rFonts w:ascii="Arial" w:cs="Arial" w:eastAsia="Arial" w:hAnsi="Arial"/>
          <w:b w:val="1"/>
          <w:bCs w:val="1"/>
          <w:rtl w:val="0"/>
        </w:rPr>
        <w:t xml:space="preserve">D’après le HTUT 8,</w:t>
      </w:r>
      <w:r w:rsidDel="00000000" w:rsidR="00000000" w:rsidRPr="00000000">
        <w:rPr>
          <w:rFonts w:ascii="Arial" w:cs="Arial" w:eastAsia="Arial" w:hAnsi="Arial"/>
          <w:rtl w:val="0"/>
        </w:rPr>
        <w:t xml:space="preserve"> nous savons, qu’il ne faut jamais décharger un accumulateur totalement, il ne faut jamais descendre en dessous de 20% de déchargement car sinon, il y aura un dégagement gazeux et un gonflement des composants. Le lipo une fois déchargée totalement donne une tension de 6V or nous ne descendrons donc jamais en dessous de 6,6V V environ ( tension moyennement acceptable d’après le document</w:t>
      </w:r>
      <w:hyperlink r:id="rId43">
        <w:r w:rsidDel="00000000" w:rsidR="00000000" w:rsidRPr="00000000">
          <w:rPr>
            <w:rFonts w:ascii="Arial" w:cs="Arial" w:eastAsia="Arial" w:hAnsi="Arial"/>
            <w:color w:val="0000ee"/>
            <w:u w:val="single"/>
            <w:rtl w:val="0"/>
          </w:rPr>
          <w:t xml:space="preserve">([TUTO] Tout savoir sur les accus LiPo, ...pdf</w:t>
        </w:r>
      </w:hyperlink>
      <w:r w:rsidDel="00000000" w:rsidR="00000000" w:rsidRPr="00000000">
        <w:rPr>
          <w:rFonts w:ascii="Arial" w:cs="Arial" w:eastAsia="Arial" w:hAnsi="Arial"/>
          <w:rtl w:val="0"/>
        </w:rPr>
        <w:t xml:space="preserve">) , donc la régulation est bien assurée peu importe la tension de l’accumulateur sauf vers la fin de la décharge acceptable, il y aura des variations et la régulation ne sera plus exactement bien assurée mais dans l’ensemble en tension nominale de fonctionnement, la régulation sera parfaitement assurée</w:t>
      </w:r>
      <w:r w:rsidDel="00000000" w:rsidR="00000000" w:rsidRPr="00000000">
        <w:rPr>
          <w:rtl w:val="0"/>
        </w:rPr>
      </w:r>
    </w:p>
    <w:p w:rsidR="00000000" w:rsidDel="00000000" w:rsidP="00000000" w:rsidRDefault="00000000" w:rsidRPr="00000000" w14:paraId="000000C9">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régulateur LM78L05 présente en plus un coût faible, une intégration simple, et assure une alimentation  stable pour tous les étages électroniques.</w:t>
      </w:r>
    </w:p>
    <w:p w:rsidR="00000000" w:rsidDel="00000000" w:rsidP="00000000" w:rsidRDefault="00000000" w:rsidRPr="00000000" w14:paraId="000000CA">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Ainsi, le couple batterie Li-Po 2S + régulateur LM78L05 satisfait pleinement l’exigence AUTONOMIE.</w:t>
      </w:r>
    </w:p>
    <w:p w:rsidR="00000000" w:rsidDel="00000000" w:rsidP="00000000" w:rsidRDefault="00000000" w:rsidRPr="00000000" w14:paraId="000000CB">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19820" cy="1422400"/>
            <wp:effectExtent b="0" l="0" r="0" t="0"/>
            <wp:docPr id="11"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611982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8 – Schéma électrique préliminaire du régulateur linéaire LM7805 ainsi que du composant MH100 relié à l’accumulateur </w:t>
      </w:r>
      <w:r w:rsidDel="00000000" w:rsidR="00000000" w:rsidRPr="00000000">
        <w:rPr>
          <w:rFonts w:ascii="Arial" w:cs="Arial" w:eastAsia="Arial" w:hAnsi="Arial"/>
          <w:b w:val="1"/>
          <w:bCs w:val="1"/>
          <w:u w:val="single"/>
          <w:rtl w:val="0"/>
        </w:rPr>
        <w:t xml:space="preserve">Lipo2s</w:t>
      </w:r>
      <w:r w:rsidDel="00000000" w:rsidR="00000000" w:rsidRPr="00000000">
        <w:rPr>
          <w:rFonts w:ascii="Arial" w:cs="Arial" w:eastAsia="Arial" w:hAnsi="Arial"/>
          <w:b w:val="1"/>
          <w:bCs w:val="1"/>
          <w:u w:val="single"/>
          <w:rtl w:val="0"/>
        </w:rPr>
        <w:t xml:space="preserve"> qui ne sera pas fixé sur la carte,d’où la présence d’un connecteur.</w:t>
      </w:r>
    </w:p>
    <w:p w:rsidR="00000000" w:rsidDel="00000000" w:rsidP="00000000" w:rsidRDefault="00000000" w:rsidRPr="00000000" w14:paraId="000000CD">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Le constructeur nous recommande d’associer le régulateur linéaire à deux condensateurs. </w:t>
      </w:r>
      <w:hyperlink r:id="rId45">
        <w:r w:rsidDel="00000000" w:rsidR="00000000" w:rsidRPr="00000000">
          <w:rPr>
            <w:rFonts w:ascii="Arial" w:cs="Arial" w:eastAsia="Arial" w:hAnsi="Arial"/>
            <w:color w:val="0000ee"/>
            <w:u w:val="single"/>
            <w:rtl w:val="0"/>
          </w:rPr>
          <w:t xml:space="preserve">LM78L05ACZ.pdf</w:t>
        </w:r>
      </w:hyperlink>
      <w:r w:rsidDel="00000000" w:rsidR="00000000" w:rsidRPr="00000000">
        <w:rPr>
          <w:rtl w:val="0"/>
        </w:rPr>
      </w:r>
    </w:p>
    <w:p w:rsidR="00000000" w:rsidDel="00000000" w:rsidP="00000000" w:rsidRDefault="00000000" w:rsidRPr="00000000" w14:paraId="000000CE">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CPR_MARCHE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ARRET</w:t>
      </w:r>
      <w:r w:rsidDel="00000000" w:rsidR="00000000" w:rsidRPr="00000000">
        <w:rPr>
          <w:rtl w:val="0"/>
        </w:rPr>
      </w:r>
    </w:p>
    <w:p w:rsidR="00000000" w:rsidDel="00000000" w:rsidP="00000000" w:rsidRDefault="00000000" w:rsidRPr="00000000" w14:paraId="000000C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Imân RADJI/ Assia RADJI</w:t>
      </w:r>
    </w:p>
    <w:p w:rsidR="00000000" w:rsidDel="00000000" w:rsidP="00000000" w:rsidRDefault="00000000" w:rsidRPr="00000000" w14:paraId="000000D0">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D1">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EXIG_MARCHE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ARRET</w:t>
      </w:r>
      <w:r w:rsidDel="00000000" w:rsidR="00000000" w:rsidRPr="00000000">
        <w:rPr>
          <w:rtl w:val="0"/>
        </w:rPr>
      </w:r>
    </w:p>
    <w:p w:rsidR="00000000" w:rsidDel="00000000" w:rsidP="00000000" w:rsidRDefault="00000000" w:rsidRPr="00000000" w14:paraId="000000D2">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  </w:t>
      </w:r>
    </w:p>
    <w:p w:rsidR="00000000" w:rsidDel="00000000" w:rsidP="00000000" w:rsidRDefault="00000000" w:rsidRPr="00000000" w14:paraId="000000D3">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br w:type="textWrapping"/>
        <w:t xml:space="preserve">Pour l’exigence marche arrêt, trois options étaient à notre disposition : un bouton poussoir et deux interrupteurs avec les mêmes caractéristiques électriques avec le bouton on/off sur le côté ou sur le haut, on choisira un interrupteur JS202011CQN comme demandé dans le cahier des charges et pas le bouton poussoir qui ne répond absolument pas à l'exigence car on doit pouvoir conserver l’état allumé du thermomètre sans rester appuyé sur le bouton.   </w:t>
      </w:r>
    </w:p>
    <w:p w:rsidR="00000000" w:rsidDel="00000000" w:rsidP="00000000" w:rsidRDefault="00000000" w:rsidRPr="00000000" w14:paraId="000000D4">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L’interrupteur JS202011AQN, monté en traversant (PC Thru-Hole) et à angle droit, est placé entre la batterie Li-Po 2S et le régulateur LM78L05, il a deux positions stables ON/OFF comme exigé dans le cahier des charges.Il permet ainsi de couper l’alimentation principale de toute la carte et donc de mettre à l’arrêt le thermomètre ou de mettre en fonctionnement et donc de répondre à l'exigence. </w:t>
      </w:r>
    </w:p>
    <w:p w:rsidR="00000000" w:rsidDel="00000000" w:rsidP="00000000" w:rsidRDefault="00000000" w:rsidRPr="00000000" w14:paraId="000000D5">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Ce positionnement en amont du régulateur permet d’interrompre totalement l’alimentation du circuit lorsque l’interrupteur est ouvert, garantissant ainsi l’absence de courant consommé par l’ensemble du système.</w:t>
      </w:r>
    </w:p>
    <w:p w:rsidR="00000000" w:rsidDel="00000000" w:rsidP="00000000" w:rsidRDefault="00000000" w:rsidRPr="00000000" w14:paraId="000000D6">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Lorsque l’interrupteur est fermé, la batterie alimente le régulateur puis le reste du montage, assurant le fonctionnement normal du thermomètre.</w:t>
      </w:r>
    </w:p>
    <w:p w:rsidR="00000000" w:rsidDel="00000000" w:rsidP="00000000" w:rsidRDefault="00000000" w:rsidRPr="00000000" w14:paraId="000000D7">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Sa tension de tenue de 500 VAC assure une isolation largement suffisante pour une utilisation à 5 V DC, garantissant ainsi la sécurité et la fiabilité électrique du circuit.</w:t>
        <w:br w:type="textWrapping"/>
      </w:r>
    </w:p>
    <w:p w:rsidR="00000000" w:rsidDel="00000000" w:rsidP="00000000" w:rsidRDefault="00000000" w:rsidRPr="00000000" w14:paraId="000000D8">
      <w:pPr>
        <w:widowControl w:val="1"/>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Ainsi, cet interrupteur répond à </w:t>
      </w:r>
      <w:r w:rsidDel="00000000" w:rsidR="00000000" w:rsidRPr="00000000">
        <w:rPr>
          <w:rFonts w:ascii="Arial" w:cs="Arial" w:eastAsia="Arial" w:hAnsi="Arial"/>
          <w:b w:val="1"/>
          <w:bCs w:val="1"/>
          <w:rtl w:val="0"/>
        </w:rPr>
        <w:t xml:space="preserve">EXIG_MARCHE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ARRET</w:t>
      </w:r>
      <w:r w:rsidDel="00000000" w:rsidR="00000000" w:rsidRPr="00000000">
        <w:rPr>
          <w:rtl w:val="0"/>
        </w:rPr>
      </w:r>
    </w:p>
    <w:p w:rsidR="00000000" w:rsidDel="00000000" w:rsidP="00000000" w:rsidRDefault="00000000" w:rsidRPr="00000000" w14:paraId="000000D9">
      <w:pPr>
        <w:widowControl w:val="1"/>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widowControl w:val="1"/>
        <w:spacing w:after="119" w:before="57"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849275" cy="2107689"/>
            <wp:effectExtent b="0" l="0" r="0" t="0"/>
            <wp:docPr id="14"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1849275" cy="210768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9 – Schéma électrique de l’interrupteur JS202011AQN retenu,répondant à l’exigence marche/arrêt ( placé entre la source d’alimentation et le régulateur linéaire)</w:t>
      </w:r>
    </w:p>
    <w:p w:rsidR="00000000" w:rsidDel="00000000" w:rsidP="00000000" w:rsidRDefault="00000000" w:rsidRPr="00000000" w14:paraId="000000DC">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CPR_DIMENSIONS</w:t>
      </w:r>
      <w:r w:rsidDel="00000000" w:rsidR="00000000" w:rsidRPr="00000000">
        <w:rPr>
          <w:rtl w:val="0"/>
        </w:rPr>
      </w:r>
    </w:p>
    <w:p w:rsidR="00000000" w:rsidDel="00000000" w:rsidP="00000000" w:rsidRDefault="00000000" w:rsidRPr="00000000" w14:paraId="000000D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CRIME Kelyann</w:t>
      </w:r>
    </w:p>
    <w:p w:rsidR="00000000" w:rsidDel="00000000" w:rsidP="00000000" w:rsidRDefault="00000000" w:rsidRPr="00000000" w14:paraId="000000DE">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DE OLIVEIRA – DA SILVA Darren</w:t>
      </w:r>
      <w:r w:rsidDel="00000000" w:rsidR="00000000" w:rsidRPr="00000000">
        <w:rPr>
          <w:rtl w:val="0"/>
        </w:rPr>
      </w:r>
    </w:p>
    <w:p w:rsidR="00000000" w:rsidDel="00000000" w:rsidP="00000000" w:rsidRDefault="00000000" w:rsidRPr="00000000" w14:paraId="000000D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EXIG_DIMENSIONS</w:t>
      </w:r>
      <w:r w:rsidDel="00000000" w:rsidR="00000000" w:rsidRPr="00000000">
        <w:rPr>
          <w:rtl w:val="0"/>
        </w:rPr>
      </w:r>
    </w:p>
    <w:p w:rsidR="00000000" w:rsidDel="00000000" w:rsidP="00000000" w:rsidRDefault="00000000" w:rsidRPr="00000000" w14:paraId="000000E0">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  </w:t>
        <w:br w:type="textWrapping"/>
      </w:r>
    </w:p>
    <w:p w:rsidR="00000000" w:rsidDel="00000000" w:rsidP="00000000" w:rsidRDefault="00000000" w:rsidRPr="00000000" w14:paraId="000000E1">
      <w:pPr>
        <w:widowControl w:val="1"/>
        <w:spacing w:after="119" w:before="57"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73924" cy="2784926"/>
            <wp:effectExtent b="0" l="0" r="0" t="0"/>
            <wp:docPr id="7"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4373924" cy="2784926"/>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10 – Schéma préliminaire du circuit imprimé avec tous les composants</w:t>
      </w:r>
    </w:p>
    <w:p w:rsidR="00000000" w:rsidDel="00000000" w:rsidP="00000000" w:rsidRDefault="00000000" w:rsidRPr="00000000" w14:paraId="000000E3">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br w:type="textWrapping"/>
        <w:t xml:space="preserve">Nous avons choisi de positionner les composants dans le même ordre que celui du schéma électrique pour limiter les erreurs et donc pouvoir rendre la production de la carte plus simple notamment avec un nombre de via moindre .</w:t>
      </w:r>
    </w:p>
    <w:p w:rsidR="00000000" w:rsidDel="00000000" w:rsidP="00000000" w:rsidRDefault="00000000" w:rsidRPr="00000000" w14:paraId="000000E4">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Conformément au cahier des charges, la carte « Thermomètre » est un circuit imprimé double face de 100 × 60 mm, comportant un plan de masse rempli sur ses deux couches. Ce remplissage a été réalisé pour optimiser la conduction électrique entre les différents points de masse tout en respectant les tolérances mécaniques et les zones de fixation définies (trous Ø 4 mm à 5mm des bords).Le plan de masse permet de réduire les résistances de retour de courant, d’améliorer la compatibilité électromagnétique et de limiter les perturbations sur les signaux sensibles du thermomètre. De plus, il participe à la dissipation thermique des composants lors du fonctionnement. Ainsi, le remplissage visible sur la photo du montage répond à l'exigence Dimensions du cahier des charges. </w:t>
      </w:r>
    </w:p>
    <w:p w:rsidR="00000000" w:rsidDel="00000000" w:rsidP="00000000" w:rsidRDefault="00000000" w:rsidRPr="00000000" w14:paraId="000000E5">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CPR_COUT</w:t>
      </w:r>
      <w:r w:rsidDel="00000000" w:rsidR="00000000" w:rsidRPr="00000000">
        <w:rPr>
          <w:rtl w:val="0"/>
        </w:rPr>
      </w:r>
    </w:p>
    <w:p w:rsidR="00000000" w:rsidDel="00000000" w:rsidP="00000000" w:rsidRDefault="00000000" w:rsidRPr="00000000" w14:paraId="000000E6">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w:t>
      </w:r>
    </w:p>
    <w:p w:rsidR="00000000" w:rsidDel="00000000" w:rsidP="00000000" w:rsidRDefault="00000000" w:rsidRPr="00000000" w14:paraId="000000E7">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CRIME Kelyann</w:t>
      </w:r>
      <w:r w:rsidDel="00000000" w:rsidR="00000000" w:rsidRPr="00000000">
        <w:rPr>
          <w:rtl w:val="0"/>
        </w:rPr>
      </w:r>
    </w:p>
    <w:p w:rsidR="00000000" w:rsidDel="00000000" w:rsidP="00000000" w:rsidRDefault="00000000" w:rsidRPr="00000000" w14:paraId="000000E8">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EXIG_COUT</w:t>
      </w:r>
      <w:r w:rsidDel="00000000" w:rsidR="00000000" w:rsidRPr="00000000">
        <w:rPr>
          <w:rtl w:val="0"/>
        </w:rPr>
      </w:r>
    </w:p>
    <w:p w:rsidR="00000000" w:rsidDel="00000000" w:rsidP="00000000" w:rsidRDefault="00000000" w:rsidRPr="00000000" w14:paraId="000000E9">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w:t>
      </w:r>
      <w:r w:rsidDel="00000000" w:rsidR="00000000" w:rsidRPr="00000000">
        <w:rPr>
          <w:rFonts w:ascii="Arial" w:cs="Arial" w:eastAsia="Arial" w:hAnsi="Arial"/>
          <w:highlight w:val="green"/>
          <w:rtl w:val="0"/>
        </w:rPr>
        <w:t xml:space="preserve">  </w:t>
        <w:br w:type="textWrapping"/>
      </w:r>
      <w:r w:rsidDel="00000000" w:rsidR="00000000" w:rsidRPr="00000000">
        <w:rPr>
          <w:rtl w:val="0"/>
        </w:rPr>
      </w:r>
    </w:p>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rtl w:val="0"/>
        </w:rPr>
        <w:t xml:space="preserve">L’ensemble des calculs de coûts et le choix des composants utilisés pour la réalisation du thermomètre TDB sont présentés dans le tableau du fichier </w:t>
      </w:r>
      <w:hyperlink r:id="rId48">
        <w:r w:rsidDel="00000000" w:rsidR="00000000" w:rsidRPr="00000000">
          <w:rPr>
            <w:rFonts w:ascii="Arial" w:cs="Arial" w:eastAsia="Arial" w:hAnsi="Arial"/>
            <w:color w:val="0000ee"/>
            <w:u w:val="single"/>
            <w:rtl w:val="0"/>
          </w:rPr>
          <w:t xml:space="preserve">TDB-CDP_V1</w:t>
        </w:r>
      </w:hyperlink>
      <w:r w:rsidDel="00000000" w:rsidR="00000000" w:rsidRPr="00000000">
        <w:rPr>
          <w:rFonts w:ascii="Arial" w:cs="Arial" w:eastAsia="Arial" w:hAnsi="Arial"/>
          <w:rtl w:val="0"/>
        </w:rPr>
        <w:t xml:space="preserve">.</w:t>
        <w:br w:type="textWrapping"/>
        <w:br w:type="textWrapping"/>
        <w:t xml:space="preserve">Ce tableau regroupe uniquement les composants internes à la carte électronique, tels que les connecteurs, le circuit imprimé et les composants nécessaires à son fonctionnement </w:t>
        <w:br w:type="textWrapping"/>
        <w:br w:type="textWrapping"/>
        <w:tab/>
        <w:tab/>
        <w:tab/>
        <w:tab/>
        <w:tab/>
      </w:r>
    </w:p>
    <w:tbl>
      <w:tblPr>
        <w:tblStyle w:val="Table5"/>
        <w:tblW w:w="9240.0" w:type="dxa"/>
        <w:jc w:val="left"/>
        <w:tblInd w:w="5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0"/>
        <w:gridCol w:w="1485"/>
        <w:gridCol w:w="1980"/>
        <w:gridCol w:w="1290"/>
        <w:gridCol w:w="1665"/>
        <w:tblGridChange w:id="0">
          <w:tblGrid>
            <w:gridCol w:w="2820"/>
            <w:gridCol w:w="1485"/>
            <w:gridCol w:w="1980"/>
            <w:gridCol w:w="1290"/>
            <w:gridCol w:w="1665"/>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0EB">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Composant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0EC">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Référence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0ED">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unitaire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0EE">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Quantité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0EF">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partiel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Amplificateur opérationnel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1292245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Capteur de température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3124181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Connecteur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08000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0,05555555556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Diode électroluminescente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1045472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Diode électroluminescente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1735247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Diode électroluminescente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3130195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Interrupteur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2320018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Porte logique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3120423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Régulateur linéaire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3122722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9339094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Circuit imprimé</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1267743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43,05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0,033333333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1,43</w:t>
            </w:r>
          </w:p>
        </w:tc>
      </w:tr>
      <w:tr>
        <w:trPr>
          <w:cantSplit w:val="0"/>
          <w:trHeight w:val="300" w:hRule="atLeast"/>
          <w:tblHeader w:val="0"/>
        </w:trPr>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27">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28">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9">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12A">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HT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B">
            <w:pPr>
              <w:spacing w:line="276" w:lineRule="auto"/>
              <w:jc w:val="center"/>
              <w:rPr>
                <w:rFonts w:ascii="Arial" w:cs="Arial" w:eastAsia="Arial" w:hAnsi="Arial"/>
                <w:color w:val="980000"/>
                <w:sz w:val="22"/>
                <w:szCs w:val="22"/>
              </w:rPr>
            </w:pPr>
            <w:r w:rsidDel="00000000" w:rsidR="00000000" w:rsidRPr="00000000">
              <w:rPr>
                <w:rFonts w:ascii="Arial" w:cs="Arial" w:eastAsia="Arial" w:hAnsi="Arial"/>
                <w:color w:val="980000"/>
                <w:sz w:val="22"/>
                <w:szCs w:val="22"/>
                <w:rtl w:val="0"/>
              </w:rPr>
              <w:t xml:space="preserve">5,12€</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2C">
            <w:pPr>
              <w:spacing w:line="276" w:lineRule="auto"/>
              <w:jc w:val="center"/>
              <w:rPr>
                <w:rFonts w:ascii="Arial" w:cs="Arial" w:eastAsia="Arial" w:hAnsi="Arial"/>
                <w:sz w:val="22"/>
                <w:szCs w:val="22"/>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D">
            <w:pPr>
              <w:spacing w:line="276" w:lineRule="auto"/>
              <w:jc w:val="center"/>
              <w:rPr>
                <w:rFonts w:ascii="Arial" w:cs="Arial" w:eastAsia="Arial" w:hAnsi="Arial"/>
                <w:sz w:val="22"/>
                <w:szCs w:val="22"/>
              </w:rPr>
            </w:pPr>
            <w:r w:rsidDel="00000000" w:rsidR="00000000" w:rsidRPr="00000000">
              <w:rPr>
                <w:rtl w:val="0"/>
              </w:rPr>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E">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12F">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TTC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0">
            <w:pPr>
              <w:spacing w:line="276" w:lineRule="auto"/>
              <w:jc w:val="center"/>
              <w:rPr>
                <w:rFonts w:ascii="Arial" w:cs="Arial" w:eastAsia="Arial" w:hAnsi="Arial"/>
                <w:color w:val="980000"/>
                <w:sz w:val="22"/>
                <w:szCs w:val="22"/>
              </w:rPr>
            </w:pPr>
            <w:r w:rsidDel="00000000" w:rsidR="00000000" w:rsidRPr="00000000">
              <w:rPr>
                <w:rFonts w:ascii="Arial" w:cs="Arial" w:eastAsia="Arial" w:hAnsi="Arial"/>
                <w:color w:val="980000"/>
                <w:sz w:val="22"/>
                <w:szCs w:val="22"/>
                <w:rtl w:val="0"/>
              </w:rPr>
              <w:t xml:space="preserve">6,15€</w:t>
            </w:r>
          </w:p>
        </w:tc>
      </w:tr>
    </w:tbl>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Figure 11 – Tableau représentant le coût du projet </w:t>
        <w:br w:type="textWrapping"/>
      </w:r>
      <w:r w:rsidDel="00000000" w:rsidR="00000000" w:rsidRPr="00000000">
        <w:rPr>
          <w:rtl w:val="0"/>
        </w:rPr>
      </w:r>
    </w:p>
    <w:p w:rsidR="00000000" w:rsidDel="00000000" w:rsidP="00000000" w:rsidRDefault="00000000" w:rsidRPr="00000000" w14:paraId="00000132">
      <w:pPr>
        <w:jc w:val="both"/>
        <w:rPr>
          <w:rFonts w:ascii="Arial" w:cs="Arial" w:eastAsia="Arial" w:hAnsi="Arial"/>
        </w:rPr>
      </w:pPr>
      <w:r w:rsidDel="00000000" w:rsidR="00000000" w:rsidRPr="00000000">
        <w:rPr>
          <w:rFonts w:ascii="Arial" w:cs="Arial" w:eastAsia="Arial" w:hAnsi="Arial"/>
          <w:rtl w:val="0"/>
        </w:rPr>
        <w:t xml:space="preserve">Ces éléments ont été sélectionnés pour assurer un équilibre entre performance, fiabilité et coût, tout en respectant les contraintes techniques du projet.</w:t>
      </w:r>
    </w:p>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Le coût global de l’ensemble des composants internes à la carte est de 5,12 € HT, soit 6,15 € TTC après application de la TVA de 20 %.</w:t>
        <w:br w:type="textWrapping"/>
        <w:t xml:space="preserve"> </w:t>
        <w:br w:type="textWrapping"/>
        <w:t xml:space="preserve">Ce résultat montre que la conception du thermomètre respecte pleinement </w:t>
      </w:r>
      <w:r w:rsidDel="00000000" w:rsidR="00000000" w:rsidRPr="00000000">
        <w:rPr>
          <w:rFonts w:ascii="Arial" w:cs="Arial" w:eastAsia="Arial" w:hAnsi="Arial"/>
          <w:rtl w:val="0"/>
        </w:rPr>
        <w:t xml:space="preserve">EXIG_COUT</w:t>
      </w:r>
      <w:r w:rsidDel="00000000" w:rsidR="00000000" w:rsidRPr="00000000">
        <w:rPr>
          <w:rFonts w:ascii="Arial" w:cs="Arial" w:eastAsia="Arial" w:hAnsi="Arial"/>
          <w:rtl w:val="0"/>
        </w:rPr>
        <w:t xml:space="preserve">, fixant un coût total inférieur à 20 € TTC, tout en garantissant une solution économique, robuste et adaptée à un prototype fonctionnel.</w:t>
      </w:r>
    </w:p>
    <w:p w:rsidR="00000000" w:rsidDel="00000000" w:rsidP="00000000" w:rsidRDefault="00000000" w:rsidRPr="00000000" w14:paraId="00000134">
      <w:pPr>
        <w:jc w:val="both"/>
        <w:rPr>
          <w:rFonts w:ascii="Arial" w:cs="Arial" w:eastAsia="Arial" w:hAnsi="Arial"/>
          <w:highlight w:val="yellow"/>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Document technique associé :</w:t>
      </w:r>
      <w:r w:rsidDel="00000000" w:rsidR="00000000" w:rsidRPr="00000000">
        <w:rPr>
          <w:rFonts w:ascii="Arial" w:cs="Arial" w:eastAsia="Arial" w:hAnsi="Arial"/>
          <w:rtl w:val="0"/>
        </w:rPr>
        <w:br w:type="textWrapping"/>
        <w:br w:type="textWrapping"/>
      </w:r>
      <w:hyperlink r:id="rId49">
        <w:r w:rsidDel="00000000" w:rsidR="00000000" w:rsidRPr="00000000">
          <w:rPr>
            <w:rFonts w:ascii="Arial" w:cs="Arial" w:eastAsia="Arial" w:hAnsi="Arial"/>
            <w:color w:val="0000ee"/>
            <w:u w:val="single"/>
            <w:rtl w:val="0"/>
          </w:rPr>
          <w:t xml:space="preserve">TDB-CDP_V1</w:t>
        </w:r>
      </w:hyperlink>
      <w:r w:rsidDel="00000000" w:rsidR="00000000" w:rsidRPr="00000000">
        <w:rPr>
          <w:rFonts w:ascii="Arial Unicode MS" w:cs="Arial Unicode MS" w:eastAsia="Arial Unicode MS" w:hAnsi="Arial Unicode MS"/>
          <w:rtl w:val="0"/>
        </w:rPr>
        <w:t xml:space="preserve">→ tableau de coût détaillé des composants internes de la carte du thermomètre</w:t>
        <w:br w:type="textWrapping"/>
      </w:r>
      <w:r w:rsidDel="00000000" w:rsidR="00000000" w:rsidRPr="00000000">
        <w:rPr>
          <w:rtl w:val="0"/>
        </w:rPr>
      </w:r>
    </w:p>
    <w:p w:rsidR="00000000" w:rsidDel="00000000" w:rsidP="00000000" w:rsidRDefault="00000000" w:rsidRPr="00000000" w14:paraId="00000135">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CPR_DELAI</w:t>
      </w:r>
      <w:r w:rsidDel="00000000" w:rsidR="00000000" w:rsidRPr="00000000">
        <w:rPr>
          <w:rtl w:val="0"/>
        </w:rPr>
      </w:r>
    </w:p>
    <w:p w:rsidR="00000000" w:rsidDel="00000000" w:rsidP="00000000" w:rsidRDefault="00000000" w:rsidRPr="00000000" w14:paraId="00000136">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RADJI Imân</w:t>
      </w:r>
    </w:p>
    <w:p w:rsidR="00000000" w:rsidDel="00000000" w:rsidP="00000000" w:rsidRDefault="00000000" w:rsidRPr="00000000" w14:paraId="00000137">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RADJI Assia</w:t>
      </w:r>
      <w:r w:rsidDel="00000000" w:rsidR="00000000" w:rsidRPr="00000000">
        <w:rPr>
          <w:rtl w:val="0"/>
        </w:rPr>
      </w:r>
    </w:p>
    <w:p w:rsidR="00000000" w:rsidDel="00000000" w:rsidP="00000000" w:rsidRDefault="00000000" w:rsidRPr="00000000" w14:paraId="00000138">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EXIG_DELAI</w:t>
      </w:r>
      <w:r w:rsidDel="00000000" w:rsidR="00000000" w:rsidRPr="00000000">
        <w:rPr>
          <w:rtl w:val="0"/>
        </w:rPr>
      </w:r>
    </w:p>
    <w:p w:rsidR="00000000" w:rsidDel="00000000" w:rsidP="00000000" w:rsidRDefault="00000000" w:rsidRPr="00000000" w14:paraId="00000139">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3A">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highlight w:val="white"/>
          <w:rtl w:val="0"/>
        </w:rPr>
        <w:t xml:space="preserve">Le temps alloué pour réaliser le développement du thermomètre de bain (phase de conception,phase de fabrication,phase de vérification,phase de démonstration) est de 40 heures.</w:t>
      </w:r>
      <w:r w:rsidDel="00000000" w:rsidR="00000000" w:rsidRPr="00000000">
        <w:rPr>
          <w:rtl w:val="0"/>
        </w:rPr>
      </w:r>
    </w:p>
    <w:p w:rsidR="00000000" w:rsidDel="00000000" w:rsidP="00000000" w:rsidRDefault="00000000" w:rsidRPr="00000000" w14:paraId="0000013B">
      <w:pPr>
        <w:widowControl w:val="1"/>
        <w:spacing w:after="120" w:before="60" w:lineRule="auto"/>
        <w:jc w:val="both"/>
        <w:rPr>
          <w:rFonts w:ascii="Arial" w:cs="Arial" w:eastAsia="Arial" w:hAnsi="Arial"/>
        </w:rPr>
      </w:pPr>
      <w:r w:rsidDel="00000000" w:rsidR="00000000" w:rsidRPr="00000000">
        <w:rPr>
          <w:rFonts w:ascii="Arial" w:cs="Arial" w:eastAsia="Arial" w:hAnsi="Arial"/>
          <w:highlight w:val="white"/>
          <w:rtl w:val="0"/>
        </w:rPr>
        <w:t xml:space="preserve">Nous sommes actuellement à la séance 5. Le planning est respecté, nous sommes dans les délais imposés.</w:t>
      </w:r>
      <w:r w:rsidDel="00000000" w:rsidR="00000000" w:rsidRPr="00000000">
        <w:rPr>
          <w:rFonts w:ascii="Arial" w:cs="Arial" w:eastAsia="Arial" w:hAnsi="Arial"/>
          <w:highlight w:val="yellow"/>
          <w:rtl w:val="0"/>
        </w:rPr>
        <w:br w:type="textWrapping"/>
        <w:br w:type="textWrapping"/>
      </w: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CPR_SCHEMA</w:t>
      </w:r>
      <w:r w:rsidDel="00000000" w:rsidR="00000000" w:rsidRPr="00000000">
        <w:rPr>
          <w:rtl w:val="0"/>
        </w:rPr>
      </w:r>
    </w:p>
    <w:p w:rsidR="00000000" w:rsidDel="00000000" w:rsidP="00000000" w:rsidRDefault="00000000" w:rsidRPr="00000000" w14:paraId="0000013C">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RADJI Assia</w:t>
      </w:r>
      <w:r w:rsidDel="00000000" w:rsidR="00000000" w:rsidRPr="00000000">
        <w:rPr>
          <w:rtl w:val="0"/>
        </w:rPr>
      </w:r>
    </w:p>
    <w:p w:rsidR="00000000" w:rsidDel="00000000" w:rsidP="00000000" w:rsidRDefault="00000000" w:rsidRPr="00000000" w14:paraId="0000013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RADJI Imân</w:t>
      </w:r>
    </w:p>
    <w:p w:rsidR="00000000" w:rsidDel="00000000" w:rsidP="00000000" w:rsidRDefault="00000000" w:rsidRPr="00000000" w14:paraId="0000013E">
      <w:pPr>
        <w:widowControl w:val="1"/>
        <w:spacing w:after="119" w:before="57"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205393" cy="3335338"/>
            <wp:effectExtent b="0" l="0" r="0" t="0"/>
            <wp:docPr id="22"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205393" cy="333533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0">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12 – Schéma électrique de la carte  « thermomètre de bain»</w:t>
      </w:r>
    </w:p>
    <w:p w:rsidR="00000000" w:rsidDel="00000000" w:rsidP="00000000" w:rsidRDefault="00000000" w:rsidRPr="00000000" w14:paraId="00000141">
      <w:pPr>
        <w:pStyle w:val="Heading1"/>
        <w:numPr>
          <w:ilvl w:val="0"/>
          <w:numId w:val="26"/>
        </w:numPr>
        <w:jc w:val="both"/>
        <w:rPr>
          <w:rFonts w:ascii="Arial" w:cs="Arial" w:eastAsia="Arial" w:hAnsi="Arial"/>
          <w:b w:val="1"/>
          <w:bCs w:val="1"/>
          <w:sz w:val="35"/>
          <w:szCs w:val="35"/>
        </w:rPr>
      </w:pPr>
      <w:bookmarkStart w:colFirst="0" w:colLast="0" w:name="_3znysh7" w:id="3"/>
      <w:bookmarkEnd w:id="3"/>
      <w:r w:rsidDel="00000000" w:rsidR="00000000" w:rsidRPr="00000000">
        <w:rPr>
          <w:rtl w:val="0"/>
        </w:rPr>
        <w:t xml:space="preserve">Conception détaillée du produit</w:t>
      </w:r>
    </w:p>
    <w:p w:rsidR="00000000" w:rsidDel="00000000" w:rsidP="00000000" w:rsidRDefault="00000000" w:rsidRPr="00000000" w14:paraId="00000142">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Ce chapitre détaille la conception du produit développé. Il constitue une preuve de la conformité du produit. Chaque paragraphe de cette étude fait donc clairement référence aux exigences client issues </w:t>
      </w:r>
      <w:r w:rsidDel="00000000" w:rsidR="00000000" w:rsidRPr="00000000">
        <w:rPr>
          <w:rFonts w:ascii="Arial" w:cs="Arial" w:eastAsia="Arial" w:hAnsi="Arial"/>
          <w:rtl w:val="0"/>
        </w:rPr>
        <w:t xml:space="preserve">du [CDC</w:t>
      </w:r>
      <w:r w:rsidDel="00000000" w:rsidR="00000000" w:rsidRPr="00000000">
        <w:rPr>
          <w:rFonts w:ascii="Arial" w:cs="Arial" w:eastAsia="Arial" w:hAnsi="Arial"/>
          <w:rtl w:val="0"/>
        </w:rPr>
        <w:t xml:space="preserve">].</w:t>
      </w:r>
    </w:p>
    <w:p w:rsidR="00000000" w:rsidDel="00000000" w:rsidP="00000000" w:rsidRDefault="00000000" w:rsidRPr="00000000" w14:paraId="00000143">
      <w:pPr>
        <w:widowControl w:val="1"/>
        <w:spacing w:after="119" w:before="57" w:lineRule="auto"/>
        <w:jc w:val="both"/>
        <w:rPr>
          <w:rFonts w:ascii="Arial" w:cs="Arial" w:eastAsia="Arial" w:hAnsi="Arial"/>
        </w:rPr>
      </w:pPr>
      <w:r w:rsidDel="00000000" w:rsidR="00000000" w:rsidRPr="00000000">
        <w:rPr>
          <w:rFonts w:ascii="Arial" w:cs="Arial" w:eastAsia="Arial" w:hAnsi="Arial"/>
          <w:highlight w:val="yellow"/>
          <w:rtl w:val="0"/>
        </w:rPr>
        <w:br w:type="textWrapping"/>
      </w: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CDT_MESURE</w:t>
      </w:r>
      <w:r w:rsidDel="00000000" w:rsidR="00000000" w:rsidRPr="00000000">
        <w:rPr>
          <w:rtl w:val="0"/>
        </w:rPr>
      </w:r>
    </w:p>
    <w:p w:rsidR="00000000" w:rsidDel="00000000" w:rsidP="00000000" w:rsidRDefault="00000000" w:rsidRPr="00000000" w14:paraId="00000144">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RADJI Assia / RADJI Imân</w:t>
      </w:r>
    </w:p>
    <w:p w:rsidR="00000000" w:rsidDel="00000000" w:rsidP="00000000" w:rsidRDefault="00000000" w:rsidRPr="00000000" w14:paraId="00000145">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DE OLIVEIRA – DA SILVA Darren / CRIME Kelyann</w:t>
      </w:r>
      <w:r w:rsidDel="00000000" w:rsidR="00000000" w:rsidRPr="00000000">
        <w:rPr>
          <w:rtl w:val="0"/>
        </w:rPr>
      </w:r>
    </w:p>
    <w:p w:rsidR="00000000" w:rsidDel="00000000" w:rsidP="00000000" w:rsidRDefault="00000000" w:rsidRPr="00000000" w14:paraId="00000146">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EXIG_MESURE</w:t>
      </w:r>
      <w:r w:rsidDel="00000000" w:rsidR="00000000" w:rsidRPr="00000000">
        <w:rPr>
          <w:rtl w:val="0"/>
        </w:rPr>
      </w:r>
    </w:p>
    <w:p w:rsidR="00000000" w:rsidDel="00000000" w:rsidP="00000000" w:rsidRDefault="00000000" w:rsidRPr="00000000" w14:paraId="0000014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C1b-22, C1b-26  </w:t>
      </w:r>
    </w:p>
    <w:p w:rsidR="00000000" w:rsidDel="00000000" w:rsidP="00000000" w:rsidRDefault="00000000" w:rsidRPr="00000000" w14:paraId="00000148">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rtl w:val="0"/>
        </w:rPr>
        <w:t xml:space="preserve">L’exigence mesure a été vérifiée dans la partie préliminaire CPR_MESURE et étant fonctionnelle, nous n’ajoutons rien à ce sujet.</w:t>
      </w:r>
      <w:r w:rsidDel="00000000" w:rsidR="00000000" w:rsidRPr="00000000">
        <w:rPr>
          <w:rFonts w:ascii="Arial" w:cs="Arial" w:eastAsia="Arial" w:hAnsi="Arial"/>
          <w:highlight w:val="yellow"/>
          <w:rtl w:val="0"/>
        </w:rPr>
        <w:br w:type="textWrapping"/>
      </w:r>
    </w:p>
    <w:p w:rsidR="00000000" w:rsidDel="00000000" w:rsidP="00000000" w:rsidRDefault="00000000" w:rsidRPr="00000000" w14:paraId="00000149">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CDT_SEUILS</w:t>
      </w:r>
      <w:r w:rsidDel="00000000" w:rsidR="00000000" w:rsidRPr="00000000">
        <w:rPr>
          <w:rtl w:val="0"/>
        </w:rPr>
      </w:r>
    </w:p>
    <w:p w:rsidR="00000000" w:rsidDel="00000000" w:rsidP="00000000" w:rsidRDefault="00000000" w:rsidRPr="00000000" w14:paraId="0000014A">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RADJI Assia / RADJI Imân</w:t>
      </w:r>
    </w:p>
    <w:p w:rsidR="00000000" w:rsidDel="00000000" w:rsidP="00000000" w:rsidRDefault="00000000" w:rsidRPr="00000000" w14:paraId="0000014B">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DE OLIVEIRA – DA SILVA Darren / CRIME Kelyann</w:t>
      </w:r>
      <w:r w:rsidDel="00000000" w:rsidR="00000000" w:rsidRPr="00000000">
        <w:rPr>
          <w:rtl w:val="0"/>
        </w:rPr>
      </w:r>
    </w:p>
    <w:p w:rsidR="00000000" w:rsidDel="00000000" w:rsidP="00000000" w:rsidRDefault="00000000" w:rsidRPr="00000000" w14:paraId="0000014C">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EXIG_SEUILS</w:t>
      </w:r>
      <w:r w:rsidDel="00000000" w:rsidR="00000000" w:rsidRPr="00000000">
        <w:rPr>
          <w:rtl w:val="0"/>
        </w:rPr>
      </w:r>
    </w:p>
    <w:p w:rsidR="00000000" w:rsidDel="00000000" w:rsidP="00000000" w:rsidRDefault="00000000" w:rsidRPr="00000000" w14:paraId="0000014D">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C1b-22, C1b-24, C1b-25, C1b-26</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4E">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Dans le cadre de la conception de la carte électronique pour le thermomètre de bain pour bébé, nous avons initialement retenu l’utilisation d’un pont diviseur de tension à trois résistances afin de répondre à l’exigence </w:t>
      </w:r>
      <w:r w:rsidDel="00000000" w:rsidR="00000000" w:rsidRPr="00000000">
        <w:rPr>
          <w:rFonts w:ascii="Arial" w:cs="Arial" w:eastAsia="Arial" w:hAnsi="Arial"/>
          <w:i w:val="1"/>
          <w:iCs w:val="1"/>
          <w:rtl w:val="0"/>
        </w:rPr>
        <w:t xml:space="preserve">SEUILS</w:t>
      </w:r>
      <w:r w:rsidDel="00000000" w:rsidR="00000000" w:rsidRPr="00000000">
        <w:rPr>
          <w:rFonts w:ascii="Arial" w:cs="Arial" w:eastAsia="Arial" w:hAnsi="Arial"/>
          <w:rtl w:val="0"/>
        </w:rPr>
        <w:t xml:space="preserve">, qui permet la création de deux seuils distincts : un seuil « chaud » et un seuil « froid » dont nous souhaitons qu’ils soient respectivement égaux à 0,39V et 0,36V. </w:t>
      </w:r>
    </w:p>
    <w:p w:rsidR="00000000" w:rsidDel="00000000" w:rsidP="00000000" w:rsidRDefault="00000000" w:rsidRPr="00000000" w14:paraId="0000014F">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Suite à notre étude préliminaire, nous dimensionnons les résistances afin de vérifier si la solution technique proposée est fonctionnelle et répond à l'exigence. </w:t>
      </w:r>
    </w:p>
    <w:p w:rsidR="00000000" w:rsidDel="00000000" w:rsidP="00000000" w:rsidRDefault="00000000" w:rsidRPr="00000000" w14:paraId="00000150">
      <w:pPr>
        <w:widowControl w:val="1"/>
        <w:spacing w:after="80" w:before="360" w:lineRule="auto"/>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Dimensionnement préliminaire</w:t>
      </w:r>
    </w:p>
    <w:p w:rsidR="00000000" w:rsidDel="00000000" w:rsidP="00000000" w:rsidRDefault="00000000" w:rsidRPr="00000000" w14:paraId="00000151">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HTUT 5 a été utilisé pour déterminer le courant traversant le pont diviseur ainsi que les valeurs optimales des résistances. Les valeurs obtenues lors de ce premier dimensionnement sont :</w:t>
      </w:r>
    </w:p>
    <w:p w:rsidR="00000000" w:rsidDel="00000000" w:rsidP="00000000" w:rsidRDefault="00000000" w:rsidRPr="00000000" w14:paraId="00000152">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Les formules utilisées sont données dans le HTUT 5.</w:t>
      </w:r>
    </w:p>
    <w:p w:rsidR="00000000" w:rsidDel="00000000" w:rsidP="00000000" w:rsidRDefault="00000000" w:rsidRPr="00000000" w14:paraId="00000153">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L’alimentation Vcc est de 5V (provenant du régulateur linéaire). </w:t>
      </w:r>
    </w:p>
    <w:p w:rsidR="00000000" w:rsidDel="00000000" w:rsidP="00000000" w:rsidRDefault="00000000" w:rsidRPr="00000000" w14:paraId="0000015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6">
      <w:pPr>
        <w:widowControl w:val="1"/>
        <w:spacing w:line="276" w:lineRule="auto"/>
        <w:jc w:val="both"/>
        <w:rPr>
          <w:rFonts w:ascii="Arial" w:cs="Arial" w:eastAsia="Arial" w:hAnsi="Arial"/>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PONT</m:t>
            </m:r>
          </m:sub>
        </m:sSub>
        <m:r>
          <w:rPr>
            <w:rFonts w:ascii="Arial" w:cs="Arial" w:eastAsia="Arial" w:hAnsi="Arial"/>
          </w:rPr>
          <m:t>≥</m:t>
        </m:r>
        <m:f>
          <m:fPr>
            <m:ctrlPr>
              <w:rPr>
                <w:rFonts w:ascii="Arial" w:cs="Arial" w:eastAsia="Arial" w:hAnsi="Arial"/>
              </w:rPr>
            </m:ctrlPr>
          </m:fPr>
          <m:num>
            <m:r>
              <w:rPr>
                <w:rFonts w:ascii="Arial" w:cs="Arial" w:eastAsia="Arial" w:hAnsi="Arial"/>
              </w:rPr>
              <m:t xml:space="preserve">10</m:t>
            </m:r>
          </m:num>
          <m:den>
            <m:f>
              <m:fPr>
                <m:ctrlPr>
                  <w:rPr>
                    <w:rFonts w:ascii="Arial" w:cs="Arial" w:eastAsia="Arial" w:hAnsi="Arial"/>
                  </w:rPr>
                </m:ctrlPr>
              </m:fPr>
              <m:num>
                <m:r>
                  <w:rPr>
                    <w:rFonts w:ascii="Arial" w:cs="Arial" w:eastAsia="Arial" w:hAnsi="Arial"/>
                  </w:rPr>
                  <m:t xml:space="preserve">5</m:t>
                </m:r>
              </m:num>
              <m:den>
                <m:r>
                  <w:rPr>
                    <w:rFonts w:ascii="Arial" w:cs="Arial" w:eastAsia="Arial" w:hAnsi="Arial"/>
                  </w:rPr>
                  <m:t xml:space="preserve">100</m:t>
                </m:r>
              </m:den>
            </m:f>
          </m:den>
        </m:f>
        <m:r>
          <w:rPr>
            <w:rFonts w:ascii="Arial" w:cs="Arial" w:eastAsia="Arial" w:hAnsi="Arial"/>
          </w:rPr>
          <m:t>×</m:t>
        </m:r>
        <m:d>
          <m:dPr>
            <m:begChr m:val="|"/>
            <m:endChr m:val="|"/>
            <m:ctrlPr>
              <w:rPr>
                <w:rFonts w:ascii="Arial" w:cs="Arial" w:eastAsia="Arial" w:hAnsi="Arial"/>
                <w:b w:val="1"/>
                <w:bCs w:val="1"/>
              </w:rPr>
            </m:ctrlPr>
          </m:dPr>
          <m:e>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-12</m:t>
                </m:r>
              </m:sup>
            </m:sSup>
          </m:e>
        </m:d>
      </m:oMath>
      <w:r w:rsidDel="00000000" w:rsidR="00000000" w:rsidRPr="00000000">
        <w:rPr>
          <w:rFonts w:ascii="Arial" w:cs="Arial" w:eastAsia="Arial" w:hAnsi="Arial"/>
          <w:rtl w:val="0"/>
        </w:rPr>
        <w:t xml:space="preserve">  avec delta vout/vout=5/100</w:t>
      </w:r>
    </w:p>
    <w:p w:rsidR="00000000" w:rsidDel="00000000" w:rsidP="00000000" w:rsidRDefault="00000000" w:rsidRPr="00000000" w14:paraId="00000157">
      <w:pPr>
        <w:widowControl w:val="1"/>
        <w:spacing w:line="276" w:lineRule="auto"/>
        <w:jc w:val="both"/>
        <w:rPr>
          <w:rFonts w:ascii="Arial" w:cs="Arial" w:eastAsia="Arial" w:hAnsi="Arial"/>
          <w:b w:val="1"/>
          <w:bCs w:val="1"/>
          <w:color w:val="cc0000"/>
        </w:rPr>
      </w:pP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PONT</m:t>
            </m:r>
          </m:sub>
        </m:sSub>
        <m:r>
          <w:rPr>
            <w:rFonts w:ascii="Arial" w:cs="Arial" w:eastAsia="Arial" w:hAnsi="Arial"/>
          </w:rPr>
          <m:t>≥</m:t>
        </m:r>
      </m:oMath>
      <w:r w:rsidDel="00000000" w:rsidR="00000000" w:rsidRPr="00000000">
        <w:rPr>
          <w:rFonts w:ascii="Arial" w:cs="Arial" w:eastAsia="Arial" w:hAnsi="Arial"/>
          <w:rtl w:val="0"/>
        </w:rPr>
        <w:t xml:space="preserve">  2 </w:t>
      </w:r>
      <m:oMath>
        <m:r>
          <m:t>×</m:t>
        </m:r>
      </m:oMath>
      <m:oMath>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-10</m:t>
            </m:r>
          </m:sup>
        </m:sSup>
      </m:oMath>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color w:val="cc0000"/>
          <w:rtl w:val="0"/>
        </w:rPr>
        <w:t xml:space="preserve">&gt; courant minimum</w:t>
      </w:r>
    </w:p>
    <w:p w:rsidR="00000000" w:rsidDel="00000000" w:rsidP="00000000" w:rsidRDefault="00000000" w:rsidRPr="00000000" w14:paraId="00000158">
      <w:pPr>
        <w:widowControl w:val="1"/>
        <w:spacing w:line="276" w:lineRule="auto"/>
        <w:jc w:val="both"/>
        <w:rPr>
          <w:rFonts w:ascii="Arial" w:cs="Arial" w:eastAsia="Arial" w:hAnsi="Arial"/>
        </w:rPr>
      </w:pP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1</m:t>
            </m:r>
          </m:sub>
        </m:sSub>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CC</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OUT1</m:t>
                </m:r>
              </m:sub>
            </m:sSub>
          </m:num>
          <m:den>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PONT</m:t>
                </m:r>
              </m:sub>
            </m:sSub>
          </m:den>
        </m:f>
      </m:oMath>
      <w:r w:rsidDel="00000000" w:rsidR="00000000" w:rsidRPr="00000000">
        <w:rPr>
          <w:rFonts w:ascii="Arial" w:cs="Arial" w:eastAsia="Arial" w:hAnsi="Arial"/>
          <w:rtl w:val="0"/>
        </w:rPr>
        <w:t xml:space="preserve"> </w:t>
      </w:r>
      <m:oMath>
        <m:r>
          <w:rPr>
            <w:rFonts w:ascii="Arial" w:cs="Arial" w:eastAsia="Arial" w:hAnsi="Arial"/>
          </w:rPr>
          <m:t xml:space="preserve">=</m:t>
        </m:r>
      </m:oMath>
      <w:r w:rsidDel="00000000" w:rsidR="00000000" w:rsidRPr="00000000">
        <w:rPr>
          <w:rFonts w:ascii="Arial" w:cs="Arial" w:eastAsia="Arial" w:hAnsi="Arial"/>
          <w:rtl w:val="0"/>
        </w:rPr>
        <w:t xml:space="preserve"> </w:t>
      </w:r>
      <m:oMath>
        <m:f>
          <m:fPr>
            <m:ctrlPr>
              <w:rPr>
                <w:rFonts w:ascii="Arial" w:cs="Arial" w:eastAsia="Arial" w:hAnsi="Arial"/>
                <w:b w:val="1"/>
                <w:bCs w:val="1"/>
              </w:rPr>
            </m:ctrlPr>
          </m:fPr>
          <m:num>
            <m:r>
              <w:rPr>
                <w:rFonts w:ascii="Arial" w:cs="Arial" w:eastAsia="Arial" w:hAnsi="Arial"/>
              </w:rPr>
              <m:t xml:space="preserve">5 - 0,39</m:t>
            </m:r>
          </m:num>
          <m:den>
            <m:r>
              <w:rPr>
                <w:rFonts w:ascii="Arial" w:cs="Arial" w:eastAsia="Arial" w:hAnsi="Arial"/>
              </w:rPr>
              <m:t xml:space="preserve">2*</m:t>
            </m:r>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-10</m:t>
                </m:r>
              </m:sup>
            </m:sSup>
          </m:den>
        </m:f>
      </m:oMath>
      <w:r w:rsidDel="00000000" w:rsidR="00000000" w:rsidRPr="00000000">
        <w:rPr>
          <w:rFonts w:ascii="Arial" w:cs="Arial" w:eastAsia="Arial" w:hAnsi="Arial"/>
          <w:rtl w:val="0"/>
        </w:rPr>
        <w:t xml:space="preserve"> </w:t>
      </w:r>
      <m:oMath>
        <m:r>
          <w:rPr>
            <w:rFonts w:ascii="Arial" w:cs="Arial" w:eastAsia="Arial" w:hAnsi="Arial"/>
          </w:rPr>
          <m:t xml:space="preserve">=</m:t>
        </m:r>
      </m:oMath>
      <w:r w:rsidDel="00000000" w:rsidR="00000000" w:rsidRPr="00000000">
        <w:rPr>
          <w:rFonts w:ascii="Arial" w:cs="Arial" w:eastAsia="Arial" w:hAnsi="Arial"/>
          <w:rtl w:val="0"/>
        </w:rPr>
        <w:t xml:space="preserve">2,305</w:t>
      </w:r>
      <m:oMath>
        <m:r>
          <m:t>×</m:t>
        </m:r>
      </m:oMath>
      <m:oMath>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10</m:t>
            </m:r>
          </m:sup>
        </m:sSup>
      </m:oMath>
      <w:r w:rsidDel="00000000" w:rsidR="00000000" w:rsidRPr="00000000">
        <w:rPr>
          <w:rFonts w:ascii="Arial" w:cs="Arial" w:eastAsia="Arial" w:hAnsi="Arial"/>
          <w:rtl w:val="0"/>
        </w:rPr>
        <w:t xml:space="preserve"> Ω</w:t>
      </w:r>
      <m:oMath>
        <m:r>
          <w:rPr>
            <w:rFonts w:ascii="Arial" w:cs="Arial" w:eastAsia="Arial" w:hAnsi="Arial"/>
          </w:rPr>
          <m:t xml:space="preserve">&gt;=</m:t>
        </m:r>
      </m:oMath>
      <w:r w:rsidDel="00000000" w:rsidR="00000000" w:rsidRPr="00000000">
        <w:rPr>
          <w:rFonts w:ascii="Arial" w:cs="Arial" w:eastAsia="Arial" w:hAnsi="Arial"/>
          <w:rtl w:val="0"/>
        </w:rPr>
        <w:t xml:space="preserve"> 100k Ω avec Vcc=5V</w:t>
      </w:r>
    </w:p>
    <w:p w:rsidR="00000000" w:rsidDel="00000000" w:rsidP="00000000" w:rsidRDefault="00000000" w:rsidRPr="00000000" w14:paraId="0000015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Cette valeur est beaucoup trop grande </w:t>
      </w:r>
    </w:p>
    <w:p w:rsidR="00000000" w:rsidDel="00000000" w:rsidP="00000000" w:rsidRDefault="00000000" w:rsidRPr="00000000" w14:paraId="0000015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-&gt;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PONT</m:t>
            </m:r>
          </m:sub>
        </m:sSub>
        <m:r>
          <w:rPr>
            <w:rFonts w:ascii="Arial" w:cs="Arial" w:eastAsia="Arial" w:hAnsi="Arial"/>
          </w:rPr>
          <m:t>≥</m:t>
        </m:r>
      </m:oMath>
      <w:r w:rsidDel="00000000" w:rsidR="00000000" w:rsidRPr="00000000">
        <w:rPr>
          <w:rFonts w:ascii="Arial" w:cs="Arial" w:eastAsia="Arial" w:hAnsi="Arial"/>
          <w:rtl w:val="0"/>
        </w:rPr>
        <w:t xml:space="preserve">2</w:t>
      </w:r>
      <m:oMath>
        <m:r>
          <m:t>×</m:t>
        </m:r>
      </m:oMath>
      <m:oMath>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-10</m:t>
            </m:r>
          </m:sup>
        </m:sSup>
      </m:oMath>
      <w:r w:rsidDel="00000000" w:rsidR="00000000" w:rsidRPr="00000000">
        <w:rPr>
          <w:rFonts w:ascii="Arial" w:cs="Arial" w:eastAsia="Arial" w:hAnsi="Arial"/>
          <w:rtl w:val="0"/>
        </w:rPr>
        <w:t xml:space="preserve">A initialement </w:t>
      </w:r>
    </w:p>
    <w:p w:rsidR="00000000" w:rsidDel="00000000" w:rsidP="00000000" w:rsidRDefault="00000000" w:rsidRPr="00000000" w14:paraId="0000015C">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-&gt; </w:t>
      </w:r>
      <m:oMath>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PONT</m:t>
            </m:r>
          </m:sub>
        </m:sSub>
        <m:r>
          <w:rPr>
            <w:rFonts w:ascii="Arial" w:cs="Arial" w:eastAsia="Arial" w:hAnsi="Arial"/>
          </w:rPr>
          <m:t>≥</m:t>
        </m:r>
      </m:oMath>
      <w:r w:rsidDel="00000000" w:rsidR="00000000" w:rsidRPr="00000000">
        <w:rPr>
          <w:rFonts w:ascii="Arial" w:cs="Arial" w:eastAsia="Arial" w:hAnsi="Arial"/>
          <w:rtl w:val="0"/>
        </w:rPr>
        <w:t xml:space="preserve">2</w:t>
      </w:r>
      <m:oMath>
        <m:r>
          <m:t>×</m:t>
        </m:r>
      </m:oMath>
      <m:oMath>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-4</m:t>
            </m:r>
          </m:sup>
        </m:sSup>
      </m:oMath>
      <w:r w:rsidDel="00000000" w:rsidR="00000000" w:rsidRPr="00000000">
        <w:rPr>
          <w:rFonts w:ascii="Arial" w:cs="Arial" w:eastAsia="Arial" w:hAnsi="Arial"/>
          <w:rtl w:val="0"/>
        </w:rPr>
        <w:t xml:space="preserve">A</w:t>
      </w:r>
    </w:p>
    <w:p w:rsidR="00000000" w:rsidDel="00000000" w:rsidP="00000000" w:rsidRDefault="00000000" w:rsidRPr="00000000" w14:paraId="0000015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D’après le HTUT, nous pouvons multiplier ou diviser le I pont par des puissances de 10 afin d’avoir des valeurs qui entrent dans les intervalles demandées &lt;</w:t>
      </w:r>
      <m:oMath>
        <m:r>
          <w:rPr>
            <w:rFonts w:ascii="Arial" w:cs="Arial" w:eastAsia="Arial" w:hAnsi="Arial"/>
          </w:rPr>
          <m:t xml:space="preserve">=</m:t>
        </m:r>
      </m:oMath>
      <w:r w:rsidDel="00000000" w:rsidR="00000000" w:rsidRPr="00000000">
        <w:rPr>
          <w:rFonts w:ascii="Arial" w:cs="Arial" w:eastAsia="Arial" w:hAnsi="Arial"/>
          <w:rtl w:val="0"/>
        </w:rPr>
        <w:t xml:space="preserve"> 100k Ω mais assez grandes). Nous avons donc multiplié par un facteur </w:t>
      </w:r>
      <m:oMath>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6</m:t>
            </m:r>
          </m:sup>
        </m:sSup>
      </m:oMath>
      <w:r w:rsidDel="00000000" w:rsidR="00000000" w:rsidRPr="00000000">
        <w:rPr>
          <w:rFonts w:ascii="Arial" w:cs="Arial" w:eastAsia="Arial" w:hAnsi="Arial"/>
          <w:rtl w:val="0"/>
        </w:rPr>
        <w:t xml:space="preserve">.</w:t>
      </w:r>
    </w:p>
    <w:p w:rsidR="00000000" w:rsidDel="00000000" w:rsidP="00000000" w:rsidRDefault="00000000" w:rsidRPr="00000000" w14:paraId="0000015E">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Le I pont nous permet de calculer la valeur des résistances.</w:t>
      </w:r>
    </w:p>
    <w:p w:rsidR="00000000" w:rsidDel="00000000" w:rsidP="00000000" w:rsidRDefault="00000000" w:rsidRPr="00000000" w14:paraId="0000015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0">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Nous obtenons suite à ce changement les valeurs de résistances suivantes : </w:t>
      </w:r>
    </w:p>
    <w:p w:rsidR="00000000" w:rsidDel="00000000" w:rsidP="00000000" w:rsidRDefault="00000000" w:rsidRPr="00000000" w14:paraId="0000016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avec Vout1=0,39V et Vout2=0,36V</w:t>
      </w:r>
    </w:p>
    <w:p w:rsidR="00000000" w:rsidDel="00000000" w:rsidP="00000000" w:rsidRDefault="00000000" w:rsidRPr="00000000" w14:paraId="0000016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4</m:t>
            </m:r>
          </m:sub>
        </m:sSub>
        <m:r>
          <w:rPr>
            <w:rFonts w:ascii="Arial" w:cs="Arial" w:eastAsia="Arial" w:hAnsi="Arial"/>
          </w:rPr>
          <m:t xml:space="preserve">=</m:t>
        </m:r>
      </m:oMath>
      <w:r w:rsidDel="00000000" w:rsidR="00000000" w:rsidRPr="00000000">
        <w:rPr>
          <w:rFonts w:ascii="Arial" w:cs="Arial" w:eastAsia="Arial" w:hAnsi="Arial"/>
          <w:rtl w:val="0"/>
        </w:rPr>
        <w:t xml:space="preserve"> </w:t>
      </w:r>
      <m:oMath>
        <m:f>
          <m:fPr>
            <m:ctrlPr>
              <w:rPr>
                <w:rFonts w:ascii="Arial" w:cs="Arial" w:eastAsia="Arial" w:hAnsi="Arial"/>
                <w:b w:val="1"/>
                <w:bCs w:val="1"/>
              </w:rPr>
            </m:ctrlPr>
          </m:fPr>
          <m:num>
            <m:r>
              <w:rPr>
                <w:rFonts w:ascii="Arial" w:cs="Arial" w:eastAsia="Arial" w:hAnsi="Arial"/>
              </w:rPr>
              <m:t xml:space="preserve">5 - 0,39</m:t>
            </m:r>
          </m:num>
          <m:den>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-6</m:t>
                </m:r>
              </m:sup>
            </m:sSup>
          </m:den>
        </m:f>
      </m:oMath>
      <w:r w:rsidDel="00000000" w:rsidR="00000000" w:rsidRPr="00000000">
        <w:rPr>
          <w:rFonts w:ascii="Arial" w:cs="Arial" w:eastAsia="Arial" w:hAnsi="Arial"/>
          <w:rtl w:val="0"/>
        </w:rPr>
        <w:t xml:space="preserve"> </w:t>
      </w:r>
      <m:oMath>
        <m:r>
          <w:rPr>
            <w:rFonts w:ascii="Arial" w:cs="Arial" w:eastAsia="Arial" w:hAnsi="Arial"/>
          </w:rPr>
          <m:t xml:space="preserve">=</m:t>
        </m:r>
      </m:oMath>
      <w:r w:rsidDel="00000000" w:rsidR="00000000" w:rsidRPr="00000000">
        <w:rPr>
          <w:rFonts w:ascii="Arial" w:cs="Arial" w:eastAsia="Arial" w:hAnsi="Arial"/>
          <w:rtl w:val="0"/>
        </w:rPr>
        <w:t xml:space="preserve"> </w:t>
      </w:r>
      <m:oMath>
        <m:f>
          <m:fPr>
            <m:ctrlPr>
              <w:rPr>
                <w:rFonts w:ascii="Arial" w:cs="Arial" w:eastAsia="Arial" w:hAnsi="Arial"/>
                <w:b w:val="1"/>
                <w:bCs w:val="1"/>
              </w:rPr>
            </m:ctrlPr>
          </m:fPr>
          <m:num>
            <m:r>
              <w:rPr>
                <w:rFonts w:ascii="Arial" w:cs="Arial" w:eastAsia="Arial" w:hAnsi="Arial"/>
              </w:rPr>
              <m:t xml:space="preserve">4,61</m:t>
            </m:r>
          </m:num>
          <m:den>
            <m:r>
              <w:rPr>
                <w:rFonts w:ascii="Arial" w:cs="Arial" w:eastAsia="Arial" w:hAnsi="Arial"/>
              </w:rPr>
              <m:t xml:space="preserve">2 </m:t>
            </m:r>
            <m:r>
              <w:rPr>
                <w:rFonts w:ascii="Arial" w:cs="Arial" w:eastAsia="Arial" w:hAnsi="Arial"/>
              </w:rPr>
              <m:t>×</m:t>
            </m:r>
            <m:r>
              <w:rPr>
                <w:rFonts w:ascii="Arial" w:cs="Arial" w:eastAsia="Arial" w:hAnsi="Arial"/>
                <w:b w:val="1"/>
                <w:bCs w:val="1"/>
              </w:rPr>
              <m:t xml:space="preserve">1</m:t>
            </m:r>
            <m:sSup>
              <m:sSupPr>
                <m:ctrlPr>
                  <w:rPr>
                    <w:rFonts w:ascii="Arial" w:cs="Arial" w:eastAsia="Arial" w:hAnsi="Arial"/>
                    <w:b w:val="1"/>
                    <w:bCs w:val="1"/>
                  </w:rPr>
                </m:ctrlPr>
              </m:sSupPr>
              <m:e>
                <m:r>
                  <w:rPr>
                    <w:rFonts w:ascii="Arial" w:cs="Arial" w:eastAsia="Arial" w:hAnsi="Arial"/>
                    <w:b w:val="1"/>
                    <w:bCs w:val="1"/>
                  </w:rPr>
                  <m:t xml:space="preserve">0</m:t>
                </m:r>
              </m:e>
              <m:sup>
                <m:r>
                  <w:rPr>
                    <w:rFonts w:ascii="Arial" w:cs="Arial" w:eastAsia="Arial" w:hAnsi="Arial"/>
                    <w:b w:val="1"/>
                    <w:bCs w:val="1"/>
                  </w:rPr>
                  <m:t xml:space="preserve">-4</m:t>
                </m:r>
              </m:sup>
            </m:sSup>
          </m:den>
        </m:f>
      </m:oMath>
      <w:r w:rsidDel="00000000" w:rsidR="00000000" w:rsidRPr="00000000">
        <w:rPr>
          <w:rFonts w:ascii="Arial" w:cs="Arial" w:eastAsia="Arial" w:hAnsi="Arial"/>
          <w:rtl w:val="0"/>
        </w:rPr>
        <w:t xml:space="preserve"> = 23 050 Ω </w:t>
      </w:r>
      <m:oMath>
        <m:r>
          <m:t>≤</m:t>
        </m:r>
      </m:oMath>
      <w:r w:rsidDel="00000000" w:rsidR="00000000" w:rsidRPr="00000000">
        <w:rPr>
          <w:rFonts w:ascii="Arial" w:cs="Arial" w:eastAsia="Arial" w:hAnsi="Arial"/>
          <w:rtl w:val="0"/>
        </w:rPr>
        <w:t xml:space="preserve"> 100k Ω</w:t>
      </w:r>
    </w:p>
    <w:p w:rsidR="00000000" w:rsidDel="00000000" w:rsidP="00000000" w:rsidRDefault="00000000" w:rsidRPr="00000000" w14:paraId="00000164">
      <w:pPr>
        <w:widowControl w:val="1"/>
        <w:spacing w:line="276" w:lineRule="auto"/>
        <w:jc w:val="both"/>
        <w:rPr>
          <w:rFonts w:ascii="Arial" w:cs="Arial" w:eastAsia="Arial" w:hAnsi="Arial"/>
        </w:rPr>
      </w:pP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5</m:t>
            </m:r>
          </m:sub>
        </m:sSub>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OU T1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OUT2</m:t>
                </m:r>
              </m:sub>
            </m:sSub>
          </m:num>
          <m:den>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PONT</m:t>
                </m:r>
              </m:sub>
            </m:sSub>
          </m:den>
        </m:f>
        <m:r>
          <w:rPr>
            <w:rFonts w:ascii="Arial" w:cs="Arial" w:eastAsia="Arial" w:hAnsi="Arial"/>
          </w:rPr>
          <m:t xml:space="preserve"> </m:t>
        </m:r>
      </m:oMath>
      <m:oMath>
        <m:r>
          <w:rPr>
            <w:rFonts w:ascii="Arial" w:cs="Arial" w:eastAsia="Arial" w:hAnsi="Arial"/>
          </w:rPr>
          <m:t xml:space="preserve">=</m:t>
        </m:r>
      </m:oMath>
      <w:r w:rsidDel="00000000" w:rsidR="00000000" w:rsidRPr="00000000">
        <w:rPr>
          <w:rFonts w:ascii="Arial" w:cs="Arial" w:eastAsia="Arial" w:hAnsi="Arial"/>
          <w:rtl w:val="0"/>
        </w:rPr>
        <w:t xml:space="preserve"> </w:t>
      </w:r>
      <m:oMath>
        <m:f>
          <m:fPr>
            <m:ctrlPr>
              <w:rPr>
                <w:rFonts w:ascii="Arial" w:cs="Arial" w:eastAsia="Arial" w:hAnsi="Arial"/>
              </w:rPr>
            </m:ctrlPr>
          </m:fPr>
          <m:num>
            <m:r>
              <w:rPr>
                <w:rFonts w:ascii="Arial" w:cs="Arial" w:eastAsia="Arial" w:hAnsi="Arial"/>
              </w:rPr>
              <m:t xml:space="preserve">0,39-0,36</m:t>
            </m:r>
          </m:num>
          <m:den>
            <m:r>
              <w:rPr>
                <w:rFonts w:ascii="Arial" w:cs="Arial" w:eastAsia="Arial" w:hAnsi="Arial"/>
              </w:rPr>
              <m:t xml:space="preserve">2 </m:t>
            </m:r>
            <m:r>
              <w:rPr>
                <w:rFonts w:ascii="Arial" w:cs="Arial" w:eastAsia="Arial" w:hAnsi="Arial"/>
              </w:rPr>
              <m:t>×</m:t>
            </m:r>
            <m:r>
              <w:rPr>
                <w:rFonts w:ascii="Arial" w:cs="Arial" w:eastAsia="Arial" w:hAnsi="Arial"/>
              </w:rPr>
              <m:t xml:space="preserve">1</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 xml:space="preserve">-4</m:t>
                </m:r>
              </m:sup>
            </m:sSup>
          </m:den>
        </m:f>
      </m:oMath>
      <w:r w:rsidDel="00000000" w:rsidR="00000000" w:rsidRPr="00000000">
        <w:rPr>
          <w:rFonts w:ascii="Arial" w:cs="Arial" w:eastAsia="Arial" w:hAnsi="Arial"/>
          <w:rtl w:val="0"/>
        </w:rPr>
        <w:t xml:space="preserve"> </w:t>
      </w:r>
      <m:oMath>
        <m:r>
          <w:rPr>
            <w:rFonts w:ascii="Arial" w:cs="Arial" w:eastAsia="Arial" w:hAnsi="Arial"/>
          </w:rPr>
          <m:t xml:space="preserve">=</m:t>
        </m:r>
      </m:oMath>
      <w:r w:rsidDel="00000000" w:rsidR="00000000" w:rsidRPr="00000000">
        <w:rPr>
          <w:rFonts w:ascii="Arial" w:cs="Arial" w:eastAsia="Arial" w:hAnsi="Arial"/>
          <w:rtl w:val="0"/>
        </w:rPr>
        <w:t xml:space="preserve"> 150 Ω</w:t>
      </w:r>
    </w:p>
    <w:p w:rsidR="00000000" w:rsidDel="00000000" w:rsidP="00000000" w:rsidRDefault="00000000" w:rsidRPr="00000000" w14:paraId="00000165">
      <w:pPr>
        <w:widowControl w:val="1"/>
        <w:spacing w:line="276" w:lineRule="auto"/>
        <w:jc w:val="both"/>
        <w:rPr>
          <w:rFonts w:ascii="Arial" w:cs="Arial" w:eastAsia="Arial" w:hAnsi="Arial"/>
        </w:rPr>
      </w:pP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6</m:t>
            </m:r>
          </m:sub>
        </m:sSub>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OUT2</m:t>
                </m:r>
              </m:sub>
            </m:sSub>
          </m:num>
          <m:den>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PONT</m:t>
                </m:r>
              </m:sub>
            </m:sSub>
          </m:den>
        </m:f>
      </m:oMath>
      <m:oMath>
        <m:r>
          <w:rPr>
            <w:rFonts w:ascii="Arial" w:cs="Arial" w:eastAsia="Arial" w:hAnsi="Arial"/>
          </w:rPr>
          <m:t xml:space="preserve">=</m:t>
        </m:r>
      </m:oMath>
      <w:r w:rsidDel="00000000" w:rsidR="00000000" w:rsidRPr="00000000">
        <w:rPr>
          <w:rFonts w:ascii="Arial" w:cs="Arial" w:eastAsia="Arial" w:hAnsi="Arial"/>
          <w:rtl w:val="0"/>
        </w:rPr>
        <w:t xml:space="preserve"> </w:t>
      </w:r>
      <m:oMath>
        <m:f>
          <m:fPr>
            <m:ctrlPr>
              <w:rPr>
                <w:rFonts w:ascii="Arial" w:cs="Arial" w:eastAsia="Arial" w:hAnsi="Arial"/>
              </w:rPr>
            </m:ctrlPr>
          </m:fPr>
          <m:num>
            <m:r>
              <w:rPr>
                <w:rFonts w:ascii="Arial" w:cs="Arial" w:eastAsia="Arial" w:hAnsi="Arial"/>
              </w:rPr>
              <m:t xml:space="preserve">0,36</m:t>
            </m:r>
          </m:num>
          <m:den>
            <m:r>
              <w:rPr>
                <w:rFonts w:ascii="Arial" w:cs="Arial" w:eastAsia="Arial" w:hAnsi="Arial"/>
              </w:rPr>
              <m:t xml:space="preserve">2 </m:t>
            </m:r>
            <m:r>
              <w:rPr>
                <w:rFonts w:ascii="Arial" w:cs="Arial" w:eastAsia="Arial" w:hAnsi="Arial"/>
              </w:rPr>
              <m:t>×</m:t>
            </m:r>
            <m:r>
              <w:rPr>
                <w:rFonts w:ascii="Arial" w:cs="Arial" w:eastAsia="Arial" w:hAnsi="Arial"/>
              </w:rPr>
              <m:t xml:space="preserve">1</m:t>
            </m:r>
            <m:sSup>
              <m:sSupPr>
                <m:ctrlPr>
                  <w:rPr>
                    <w:rFonts w:ascii="Arial" w:cs="Arial" w:eastAsia="Arial" w:hAnsi="Arial"/>
                  </w:rPr>
                </m:ctrlPr>
              </m:sSupPr>
              <m:e>
                <m:r>
                  <w:rPr>
                    <w:rFonts w:ascii="Arial" w:cs="Arial" w:eastAsia="Arial" w:hAnsi="Arial"/>
                  </w:rPr>
                  <m:t xml:space="preserve">0</m:t>
                </m:r>
              </m:e>
              <m:sup>
                <m:r>
                  <w:rPr>
                    <w:rFonts w:ascii="Arial" w:cs="Arial" w:eastAsia="Arial" w:hAnsi="Arial"/>
                  </w:rPr>
                  <m:t xml:space="preserve">-4</m:t>
                </m:r>
              </m:sup>
            </m:sSup>
          </m:den>
        </m:f>
        <m:r>
          <w:rPr>
            <w:rFonts w:ascii="Arial" w:cs="Arial" w:eastAsia="Arial" w:hAnsi="Arial"/>
          </w:rPr>
          <m:t xml:space="preserve"> </m:t>
        </m:r>
      </m:oMath>
      <w:r w:rsidDel="00000000" w:rsidR="00000000" w:rsidRPr="00000000">
        <w:rPr>
          <w:rFonts w:ascii="Arial" w:cs="Arial" w:eastAsia="Arial" w:hAnsi="Arial"/>
          <w:rtl w:val="0"/>
        </w:rPr>
        <w:t xml:space="preserve">=1800Ω</w:t>
      </w:r>
    </w:p>
    <w:p w:rsidR="00000000" w:rsidDel="00000000" w:rsidP="00000000" w:rsidRDefault="00000000" w:rsidRPr="00000000" w14:paraId="0000016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7">
      <w:pPr>
        <w:widowControl w:val="1"/>
        <w:numPr>
          <w:ilvl w:val="0"/>
          <w:numId w:val="3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R4 = 23 050 Ω</w:t>
        <w:br w:type="textWrapping"/>
      </w:r>
    </w:p>
    <w:p w:rsidR="00000000" w:rsidDel="00000000" w:rsidP="00000000" w:rsidRDefault="00000000" w:rsidRPr="00000000" w14:paraId="00000168">
      <w:pPr>
        <w:widowControl w:val="1"/>
        <w:numPr>
          <w:ilvl w:val="0"/>
          <w:numId w:val="3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R5 = 150 Ω</w:t>
        <w:br w:type="textWrapping"/>
      </w:r>
    </w:p>
    <w:p w:rsidR="00000000" w:rsidDel="00000000" w:rsidP="00000000" w:rsidRDefault="00000000" w:rsidRPr="00000000" w14:paraId="00000169">
      <w:pPr>
        <w:widowControl w:val="1"/>
        <w:numPr>
          <w:ilvl w:val="0"/>
          <w:numId w:val="31"/>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R6 = 1 800 Ω</w:t>
        <w:br w:type="textWrapping"/>
      </w:r>
    </w:p>
    <w:p w:rsidR="00000000" w:rsidDel="00000000" w:rsidP="00000000" w:rsidRDefault="00000000" w:rsidRPr="00000000" w14:paraId="0000016A">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Une simulation réalisée sous ISIS, à l’aide de voltmètres en tension continue, a confirmé que ces résistances permettent bien de générer les deux seuils recherchés :</w:t>
      </w:r>
    </w:p>
    <w:p w:rsidR="00000000" w:rsidDel="00000000" w:rsidP="00000000" w:rsidRDefault="00000000" w:rsidRPr="00000000" w14:paraId="0000016B">
      <w:pPr>
        <w:widowControl w:val="1"/>
        <w:numPr>
          <w:ilvl w:val="0"/>
          <w:numId w:val="28"/>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Vseuil_chaud = 0,39 V</w:t>
        <w:br w:type="textWrapping"/>
      </w:r>
    </w:p>
    <w:p w:rsidR="00000000" w:rsidDel="00000000" w:rsidP="00000000" w:rsidRDefault="00000000" w:rsidRPr="00000000" w14:paraId="0000016C">
      <w:pPr>
        <w:widowControl w:val="1"/>
        <w:numPr>
          <w:ilvl w:val="0"/>
          <w:numId w:val="28"/>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Vseuil_froid = 0,36 V</w:t>
        <w:br w:type="textWrapping"/>
      </w:r>
    </w:p>
    <w:p w:rsidR="00000000" w:rsidDel="00000000" w:rsidP="00000000" w:rsidRDefault="00000000" w:rsidRPr="00000000" w14:paraId="0000016D">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Ces résultats étant conformes, la phase de normalisation des composants peut être engagée.</w:t>
      </w:r>
    </w:p>
    <w:p w:rsidR="00000000" w:rsidDel="00000000" w:rsidP="00000000" w:rsidRDefault="00000000" w:rsidRPr="00000000" w14:paraId="0000016E">
      <w:pPr>
        <w:widowControl w:val="1"/>
        <w:spacing w:after="80" w:before="360" w:lineRule="auto"/>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Contraintes de normalisation</w:t>
      </w:r>
    </w:p>
    <w:p w:rsidR="00000000" w:rsidDel="00000000" w:rsidP="00000000" w:rsidRDefault="00000000" w:rsidRPr="00000000" w14:paraId="0000016F">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L’exigence impose une tolérance de ±5 % sur les seuils.</w:t>
        <w:br w:type="textWrapping"/>
        <w:t xml:space="preserve"> D’après le HTUT 1, une telle précision impliquerait normalement l’utilisation d’une série de résistances E48 (2 %) avec une division par deux de la tolérance, afin de compenser :</w:t>
      </w:r>
    </w:p>
    <w:p w:rsidR="00000000" w:rsidDel="00000000" w:rsidP="00000000" w:rsidRDefault="00000000" w:rsidRPr="00000000" w14:paraId="00000170">
      <w:pPr>
        <w:widowControl w:val="1"/>
        <w:numPr>
          <w:ilvl w:val="0"/>
          <w:numId w:val="38"/>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l’imprécision du fabricant, de 5 %,</w:t>
        <w:br w:type="textWrapping"/>
      </w:r>
    </w:p>
    <w:p w:rsidR="00000000" w:rsidDel="00000000" w:rsidP="00000000" w:rsidRDefault="00000000" w:rsidRPr="00000000" w14:paraId="00000171">
      <w:pPr>
        <w:widowControl w:val="1"/>
        <w:numPr>
          <w:ilvl w:val="0"/>
          <w:numId w:val="38"/>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l’erreur liée au choix de la valeur normalisée, lorsque la valeur exacte n’existe pas dans la série.</w:t>
        <w:br w:type="textWrapping"/>
      </w:r>
    </w:p>
    <w:p w:rsidR="00000000" w:rsidDel="00000000" w:rsidP="00000000" w:rsidRDefault="00000000" w:rsidRPr="00000000" w14:paraId="00000172">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Ces deux sources d’imprécision conduisent à une incertitude totale proche de 10 %, ce qui justifie la division par deux de la tolérance dans le choix de la série normalisée.</w:t>
      </w:r>
    </w:p>
    <w:p w:rsidR="00000000" w:rsidDel="00000000" w:rsidP="00000000" w:rsidRDefault="00000000" w:rsidRPr="00000000" w14:paraId="00000173">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Cependant, la série E48, très étendue, n’est pas disponible dans notre stock. Le chef de projet, M. Augereau, nous a indiqué qu’il n’était pas envisageable d’en acquérir de nouvelles pour des raisons de quantité et de coût.</w:t>
      </w:r>
    </w:p>
    <w:p w:rsidR="00000000" w:rsidDel="00000000" w:rsidP="00000000" w:rsidRDefault="00000000" w:rsidRPr="00000000" w14:paraId="00000174">
      <w:pPr>
        <w:widowControl w:val="1"/>
        <w:spacing w:after="80" w:before="360" w:lineRule="auto"/>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Justification de l’usage de la série E24</w:t>
      </w:r>
    </w:p>
    <w:p w:rsidR="00000000" w:rsidDel="00000000" w:rsidP="00000000" w:rsidRDefault="00000000" w:rsidRPr="00000000" w14:paraId="00000175">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Lorsque la valeur exacte de la résistance existe dans une série normalisée, l’incertitude due au choix de la valeur disparaît. Il ne reste alors que l’imprécision du fabricant, ce qui permet d’utiliser la série E24 (5 %) tout en respectant l’exigence globale.</w:t>
      </w:r>
    </w:p>
    <w:p w:rsidR="00000000" w:rsidDel="00000000" w:rsidP="00000000" w:rsidRDefault="00000000" w:rsidRPr="00000000" w14:paraId="00000176">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Dans notre cas :</w:t>
      </w:r>
    </w:p>
    <w:p w:rsidR="00000000" w:rsidDel="00000000" w:rsidP="00000000" w:rsidRDefault="00000000" w:rsidRPr="00000000" w14:paraId="00000177">
      <w:pPr>
        <w:widowControl w:val="1"/>
        <w:numPr>
          <w:ilvl w:val="0"/>
          <w:numId w:val="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150 Ω et 1 800 Ω existent dans la série E24.</w:t>
        <w:br w:type="textWrapping"/>
      </w:r>
    </w:p>
    <w:p w:rsidR="00000000" w:rsidDel="00000000" w:rsidP="00000000" w:rsidRDefault="00000000" w:rsidRPr="00000000" w14:paraId="00000178">
      <w:pPr>
        <w:widowControl w:val="1"/>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En revanche, 23 050 Ω n'existe pas dans cette série.</w:t>
        <w:br w:type="textWrapping"/>
      </w:r>
    </w:p>
    <w:p w:rsidR="00000000" w:rsidDel="00000000" w:rsidP="00000000" w:rsidRDefault="00000000" w:rsidRPr="00000000" w14:paraId="00000179">
      <w:pPr>
        <w:widowControl w:val="1"/>
        <w:spacing w:after="80" w:before="360" w:lineRule="auto"/>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Réalisation de R4 par association en série</w:t>
      </w:r>
    </w:p>
    <w:p w:rsidR="00000000" w:rsidDel="00000000" w:rsidP="00000000" w:rsidRDefault="00000000" w:rsidRPr="00000000" w14:paraId="0000017A">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seule solution est de trouver la valeur exacte sans quoi nous ne pourrons pas utiliser la série E24.</w:t>
      </w:r>
    </w:p>
    <w:p w:rsidR="00000000" w:rsidDel="00000000" w:rsidP="00000000" w:rsidRDefault="00000000" w:rsidRPr="00000000" w14:paraId="0000017B">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Pour obtenir la valeur de 23 050 Ω en série E24, nous avons constitué une résistance équivalente par association de plusieurs résistances disponibles en série. Les tolérances ne </w:t>
      </w:r>
      <w:r w:rsidDel="00000000" w:rsidR="00000000" w:rsidRPr="00000000">
        <w:rPr>
          <w:rFonts w:ascii="Arial" w:cs="Arial" w:eastAsia="Arial" w:hAnsi="Arial"/>
          <w:rtl w:val="0"/>
        </w:rPr>
        <w:t xml:space="preserve">s’additionnant</w:t>
      </w:r>
      <w:r w:rsidDel="00000000" w:rsidR="00000000" w:rsidRPr="00000000">
        <w:rPr>
          <w:rFonts w:ascii="Arial" w:cs="Arial" w:eastAsia="Arial" w:hAnsi="Arial"/>
          <w:rtl w:val="0"/>
        </w:rPr>
        <w:t xml:space="preserve"> pas en série, la résistance équivalente conserve une tolérance globale de </w:t>
      </w: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w:t>
      </w:r>
    </w:p>
    <w:p w:rsidR="00000000" w:rsidDel="00000000" w:rsidP="00000000" w:rsidRDefault="00000000" w:rsidRPr="00000000" w14:paraId="0000017C">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Association retenue (solution minimisant le nombre de composants) :</w:t>
      </w:r>
    </w:p>
    <w:p w:rsidR="00000000" w:rsidDel="00000000" w:rsidP="00000000" w:rsidRDefault="00000000" w:rsidRPr="00000000" w14:paraId="0000017D">
      <w:pPr>
        <w:widowControl w:val="1"/>
        <w:numPr>
          <w:ilvl w:val="0"/>
          <w:numId w:val="2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22 000 Ω</w:t>
        <w:br w:type="textWrapping"/>
      </w:r>
    </w:p>
    <w:p w:rsidR="00000000" w:rsidDel="00000000" w:rsidP="00000000" w:rsidRDefault="00000000" w:rsidRPr="00000000" w14:paraId="0000017E">
      <w:pPr>
        <w:widowControl w:val="1"/>
        <w:numPr>
          <w:ilvl w:val="0"/>
          <w:numId w:val="2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750 Ω</w:t>
        <w:br w:type="textWrapping"/>
      </w:r>
    </w:p>
    <w:p w:rsidR="00000000" w:rsidDel="00000000" w:rsidP="00000000" w:rsidRDefault="00000000" w:rsidRPr="00000000" w14:paraId="0000017F">
      <w:pPr>
        <w:widowControl w:val="1"/>
        <w:numPr>
          <w:ilvl w:val="0"/>
          <w:numId w:val="2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300 Ω</w:t>
        <w:br w:type="textWrapping"/>
      </w:r>
    </w:p>
    <w:p w:rsidR="00000000" w:rsidDel="00000000" w:rsidP="00000000" w:rsidRDefault="00000000" w:rsidRPr="00000000" w14:paraId="00000180">
      <w:pPr>
        <w:widowControl w:val="1"/>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1">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configuration normalisée finale du pont diviseur est donc :</w:t>
      </w:r>
    </w:p>
    <w:p w:rsidR="00000000" w:rsidDel="00000000" w:rsidP="00000000" w:rsidRDefault="00000000" w:rsidRPr="00000000" w14:paraId="00000182">
      <w:pPr>
        <w:widowControl w:val="1"/>
        <w:numPr>
          <w:ilvl w:val="0"/>
          <w:numId w:val="29"/>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R éq = 22 000 Ω + 750 Ω + 300 Ω</w:t>
      </w:r>
    </w:p>
    <w:p w:rsidR="00000000" w:rsidDel="00000000" w:rsidP="00000000" w:rsidRDefault="00000000" w:rsidRPr="00000000" w14:paraId="00000183">
      <w:pPr>
        <w:widowControl w:val="1"/>
        <w:numPr>
          <w:ilvl w:val="0"/>
          <w:numId w:val="2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R4=22 000 Ω</w:t>
      </w:r>
    </w:p>
    <w:p w:rsidR="00000000" w:rsidDel="00000000" w:rsidP="00000000" w:rsidRDefault="00000000" w:rsidRPr="00000000" w14:paraId="00000184">
      <w:pPr>
        <w:widowControl w:val="1"/>
        <w:numPr>
          <w:ilvl w:val="0"/>
          <w:numId w:val="2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R5=750 Ω</w:t>
      </w:r>
    </w:p>
    <w:p w:rsidR="00000000" w:rsidDel="00000000" w:rsidP="00000000" w:rsidRDefault="00000000" w:rsidRPr="00000000" w14:paraId="00000185">
      <w:pPr>
        <w:widowControl w:val="1"/>
        <w:numPr>
          <w:ilvl w:val="0"/>
          <w:numId w:val="2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R6= 300 Ω</w:t>
        <w:br w:type="textWrapping"/>
        <w:t xml:space="preserve">et </w:t>
      </w:r>
    </w:p>
    <w:p w:rsidR="00000000" w:rsidDel="00000000" w:rsidP="00000000" w:rsidRDefault="00000000" w:rsidRPr="00000000" w14:paraId="00000186">
      <w:pPr>
        <w:widowControl w:val="1"/>
        <w:numPr>
          <w:ilvl w:val="0"/>
          <w:numId w:val="2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R7 = 150 Ω</w:t>
        <w:br w:type="textWrapping"/>
      </w:r>
    </w:p>
    <w:p w:rsidR="00000000" w:rsidDel="00000000" w:rsidP="00000000" w:rsidRDefault="00000000" w:rsidRPr="00000000" w14:paraId="00000187">
      <w:pPr>
        <w:widowControl w:val="1"/>
        <w:numPr>
          <w:ilvl w:val="0"/>
          <w:numId w:val="29"/>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R8 = 1 800 Ω</w:t>
        <w:br w:type="textWrapping"/>
      </w:r>
    </w:p>
    <w:p w:rsidR="00000000" w:rsidDel="00000000" w:rsidP="00000000" w:rsidRDefault="00000000" w:rsidRPr="00000000" w14:paraId="00000188">
      <w:pPr>
        <w:widowControl w:val="1"/>
        <w:spacing w:after="80" w:before="360" w:lineRule="auto"/>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Simulation et validation finale</w:t>
      </w:r>
    </w:p>
    <w:p w:rsidR="00000000" w:rsidDel="00000000" w:rsidP="00000000" w:rsidRDefault="00000000" w:rsidRPr="00000000" w14:paraId="00000189">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Une nouvelle simulation sous ISIS a été réalisée en utilisant deux Voltmètres en mode DC avec une alimentation du pont diviseur </w:t>
      </w:r>
      <w:r w:rsidDel="00000000" w:rsidR="00000000" w:rsidRPr="00000000">
        <w:rPr>
          <w:rFonts w:ascii="Arial" w:cs="Arial" w:eastAsia="Arial" w:hAnsi="Arial"/>
          <w:b w:val="1"/>
          <w:bCs w:val="1"/>
          <w:rtl w:val="0"/>
        </w:rPr>
        <w:t xml:space="preserve">VCC = 5 V</w:t>
      </w:r>
      <w:r w:rsidDel="00000000" w:rsidR="00000000" w:rsidRPr="00000000">
        <w:rPr>
          <w:rFonts w:ascii="Arial" w:cs="Arial" w:eastAsia="Arial" w:hAnsi="Arial"/>
          <w:rtl w:val="0"/>
        </w:rPr>
        <w:t xml:space="preserve"> provenant du régulateur linéaire afin de mesurer les tensions V Seuil chaud et V Seuil Froid avec les résistances dimensionnées et normalisées. </w:t>
      </w:r>
    </w:p>
    <w:p w:rsidR="00000000" w:rsidDel="00000000" w:rsidP="00000000" w:rsidRDefault="00000000" w:rsidRPr="00000000" w14:paraId="0000018A">
      <w:pPr>
        <w:widowControl w:val="1"/>
        <w:spacing w:line="276" w:lineRule="auto"/>
        <w:jc w:val="center"/>
        <w:rPr>
          <w:rFonts w:ascii="Arial" w:cs="Arial" w:eastAsia="Arial" w:hAnsi="Arial"/>
        </w:rPr>
      </w:pPr>
      <w:r w:rsidDel="00000000" w:rsidR="00000000" w:rsidRPr="00000000">
        <w:rPr>
          <w:rFonts w:ascii="Arial" w:cs="Arial" w:eastAsia="Arial" w:hAnsi="Arial"/>
          <w:sz w:val="28"/>
          <w:szCs w:val="28"/>
        </w:rPr>
        <w:drawing>
          <wp:inline distB="114300" distT="114300" distL="114300" distR="114300">
            <wp:extent cx="1401600" cy="3764122"/>
            <wp:effectExtent b="0" l="0" r="0" t="0"/>
            <wp:docPr id="9"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1401600" cy="376412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widowControl w:val="1"/>
        <w:spacing w:after="119" w:before="57" w:lineRule="auto"/>
        <w:jc w:val="center"/>
        <w:rPr>
          <w:rFonts w:ascii="Arial" w:cs="Arial" w:eastAsia="Arial" w:hAnsi="Arial"/>
        </w:rPr>
      </w:pPr>
      <w:r w:rsidDel="00000000" w:rsidR="00000000" w:rsidRPr="00000000">
        <w:rPr>
          <w:rFonts w:ascii="Arial" w:cs="Arial" w:eastAsia="Arial" w:hAnsi="Arial"/>
          <w:b w:val="1"/>
          <w:bCs w:val="1"/>
          <w:u w:val="single"/>
          <w:rtl w:val="0"/>
        </w:rPr>
        <w:t xml:space="preserve">Figure 1 : Simulation ISIS tensions de sortie seuils</w:t>
      </w:r>
      <w:r w:rsidDel="00000000" w:rsidR="00000000" w:rsidRPr="00000000">
        <w:rPr>
          <w:rtl w:val="0"/>
        </w:rPr>
      </w:r>
    </w:p>
    <w:p w:rsidR="00000000" w:rsidDel="00000000" w:rsidP="00000000" w:rsidRDefault="00000000" w:rsidRPr="00000000" w14:paraId="0000018C">
      <w:pPr>
        <w:widowControl w:val="1"/>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D">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Les tensions mesurées sont les suivantes :</w:t>
      </w:r>
    </w:p>
    <w:p w:rsidR="00000000" w:rsidDel="00000000" w:rsidP="00000000" w:rsidRDefault="00000000" w:rsidRPr="00000000" w14:paraId="0000018E">
      <w:pPr>
        <w:widowControl w:val="1"/>
        <w:numPr>
          <w:ilvl w:val="0"/>
          <w:numId w:val="1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Vseuil_chaud = 0,39 V</w:t>
        <w:br w:type="textWrapping"/>
      </w:r>
    </w:p>
    <w:p w:rsidR="00000000" w:rsidDel="00000000" w:rsidP="00000000" w:rsidRDefault="00000000" w:rsidRPr="00000000" w14:paraId="0000018F">
      <w:pPr>
        <w:widowControl w:val="1"/>
        <w:numPr>
          <w:ilvl w:val="0"/>
          <w:numId w:val="1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Vseuil_froid = 0,36 V</w:t>
        <w:br w:type="textWrapping"/>
      </w:r>
    </w:p>
    <w:p w:rsidR="00000000" w:rsidDel="00000000" w:rsidP="00000000" w:rsidRDefault="00000000" w:rsidRPr="00000000" w14:paraId="00000190">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Ces valeurs sont conformes aux seuils imposés par le cahier des charges, soit </w:t>
      </w:r>
      <w:r w:rsidDel="00000000" w:rsidR="00000000" w:rsidRPr="00000000">
        <w:rPr>
          <w:rFonts w:ascii="Arial" w:cs="Arial" w:eastAsia="Arial" w:hAnsi="Arial"/>
          <w:b w:val="1"/>
          <w:bCs w:val="1"/>
          <w:rtl w:val="0"/>
        </w:rPr>
        <w:t xml:space="preserve">0,39 V et 0,36 V ± 5 %</w:t>
      </w:r>
      <w:r w:rsidDel="00000000" w:rsidR="00000000" w:rsidRPr="00000000">
        <w:rPr>
          <w:rFonts w:ascii="Arial" w:cs="Arial" w:eastAsia="Arial" w:hAnsi="Arial"/>
          <w:rtl w:val="0"/>
        </w:rPr>
        <w:t xml:space="preserve">.</w:t>
      </w:r>
    </w:p>
    <w:p w:rsidR="00000000" w:rsidDel="00000000" w:rsidP="00000000" w:rsidRDefault="00000000" w:rsidRPr="00000000" w14:paraId="00000191">
      <w:pPr>
        <w:widowControl w:val="1"/>
        <w:spacing w:after="80" w:before="360" w:lineRule="auto"/>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Conclusion sur l’exigence seuils</w:t>
      </w:r>
    </w:p>
    <w:p w:rsidR="00000000" w:rsidDel="00000000" w:rsidP="00000000" w:rsidRDefault="00000000" w:rsidRPr="00000000" w14:paraId="00000192">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solution retenue  pont diviseur de tension</w:t>
      </w:r>
      <w:r w:rsidDel="00000000" w:rsidR="00000000" w:rsidRPr="00000000">
        <w:rPr>
          <w:rFonts w:ascii="Arial" w:cs="Arial" w:eastAsia="Arial" w:hAnsi="Arial"/>
          <w:highlight w:val="yellow"/>
          <w:rtl w:val="0"/>
        </w:rPr>
        <w:t xml:space="preserve"> à trois résistances</w:t>
      </w:r>
      <w:r w:rsidDel="00000000" w:rsidR="00000000" w:rsidRPr="00000000">
        <w:rPr>
          <w:rFonts w:ascii="Arial" w:cs="Arial" w:eastAsia="Arial" w:hAnsi="Arial"/>
          <w:rtl w:val="0"/>
        </w:rPr>
        <w:t xml:space="preserve">, normalisées en série E24  respecte pleinement l’exigence </w:t>
      </w:r>
      <w:r w:rsidDel="00000000" w:rsidR="00000000" w:rsidRPr="00000000">
        <w:rPr>
          <w:rFonts w:ascii="Arial" w:cs="Arial" w:eastAsia="Arial" w:hAnsi="Arial"/>
          <w:i w:val="1"/>
          <w:iCs w:val="1"/>
          <w:rtl w:val="0"/>
        </w:rPr>
        <w:t xml:space="preserve">SEUILS</w:t>
      </w:r>
      <w:r w:rsidDel="00000000" w:rsidR="00000000" w:rsidRPr="00000000">
        <w:rPr>
          <w:rFonts w:ascii="Arial" w:cs="Arial" w:eastAsia="Arial" w:hAnsi="Arial"/>
          <w:rtl w:val="0"/>
        </w:rPr>
        <w:t xml:space="preserve">.</w:t>
        <w:br w:type="textWrapping"/>
        <w:t xml:space="preserve">Les seuils obtenus après normalisation sont conformes aux valeurs attendues, validant ainsi la pertinence de cette architecture dans notre conception.</w:t>
      </w:r>
    </w:p>
    <w:p w:rsidR="00000000" w:rsidDel="00000000" w:rsidP="00000000" w:rsidRDefault="00000000" w:rsidRPr="00000000" w14:paraId="00000193">
      <w:pPr>
        <w:widowControl w:val="1"/>
        <w:spacing w:after="240" w:line="276" w:lineRule="auto"/>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4">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CPR_COMPARAISONS</w:t>
      </w:r>
      <w:r w:rsidDel="00000000" w:rsidR="00000000" w:rsidRPr="00000000">
        <w:rPr>
          <w:rtl w:val="0"/>
        </w:rPr>
      </w:r>
    </w:p>
    <w:p w:rsidR="00000000" w:rsidDel="00000000" w:rsidP="00000000" w:rsidRDefault="00000000" w:rsidRPr="00000000" w14:paraId="00000195">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 / CRIME Kelyann</w:t>
      </w:r>
    </w:p>
    <w:p w:rsidR="00000000" w:rsidDel="00000000" w:rsidP="00000000" w:rsidRDefault="00000000" w:rsidRPr="00000000" w14:paraId="00000196">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RADJI Imân / RADJI Assia</w:t>
      </w:r>
      <w:r w:rsidDel="00000000" w:rsidR="00000000" w:rsidRPr="00000000">
        <w:rPr>
          <w:rtl w:val="0"/>
        </w:rPr>
      </w:r>
    </w:p>
    <w:p w:rsidR="00000000" w:rsidDel="00000000" w:rsidP="00000000" w:rsidRDefault="00000000" w:rsidRPr="00000000" w14:paraId="00000197">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 </w:t>
      </w:r>
      <w:r w:rsidDel="00000000" w:rsidR="00000000" w:rsidRPr="00000000">
        <w:rPr>
          <w:rFonts w:ascii="Arial" w:cs="Arial" w:eastAsia="Arial" w:hAnsi="Arial"/>
          <w:b w:val="1"/>
          <w:bCs w:val="1"/>
          <w:rtl w:val="0"/>
        </w:rPr>
        <w:t xml:space="preserve">EXIG_COMPARAISONS</w:t>
      </w:r>
      <w:r w:rsidDel="00000000" w:rsidR="00000000" w:rsidRPr="00000000">
        <w:rPr>
          <w:rtl w:val="0"/>
        </w:rPr>
      </w:r>
    </w:p>
    <w:p w:rsidR="00000000" w:rsidDel="00000000" w:rsidP="00000000" w:rsidRDefault="00000000" w:rsidRPr="00000000" w14:paraId="00000198">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C1a-9, C1a-10</w:t>
      </w:r>
      <w:r w:rsidDel="00000000" w:rsidR="00000000" w:rsidRPr="00000000">
        <w:rPr>
          <w:rFonts w:ascii="Arial" w:cs="Arial" w:eastAsia="Arial" w:hAnsi="Arial"/>
          <w:highlight w:val="yellow"/>
          <w:rtl w:val="0"/>
        </w:rPr>
        <w:t xml:space="preserve">  </w:t>
        <w:br w:type="textWrapping"/>
        <w:br w:type="textWrapping"/>
      </w:r>
      <w:r w:rsidDel="00000000" w:rsidR="00000000" w:rsidRPr="00000000">
        <w:rPr>
          <w:rFonts w:ascii="Arial" w:cs="Arial" w:eastAsia="Arial" w:hAnsi="Arial"/>
          <w:rtl w:val="0"/>
        </w:rPr>
        <w:t xml:space="preserve">Afin de vérifier le bon fonctionnement du circuit de traitement développé dans la partie </w:t>
      </w:r>
      <w:r w:rsidDel="00000000" w:rsidR="00000000" w:rsidRPr="00000000">
        <w:rPr>
          <w:rFonts w:ascii="Arial" w:cs="Arial" w:eastAsia="Arial" w:hAnsi="Arial"/>
          <w:rtl w:val="0"/>
        </w:rPr>
        <w:t xml:space="preserve">CPR_COMPARAISONS</w:t>
      </w:r>
      <w:r w:rsidDel="00000000" w:rsidR="00000000" w:rsidRPr="00000000">
        <w:rPr>
          <w:rFonts w:ascii="Arial" w:cs="Arial" w:eastAsia="Arial" w:hAnsi="Arial"/>
          <w:rtl w:val="0"/>
        </w:rPr>
        <w:t xml:space="preserve">, plusieurs simulations ont été réalisées sous ISIS Proteus.</w:t>
        <w:br w:type="textWrapping"/>
        <w:br w:type="textWrapping"/>
        <w:t xml:space="preserve">L’objectif de ces tests est de valider le comportement des deux comparateurs MCP6002 et de la porte logique NON-OU (74HC02N) en fonction des seuils définis dans la partie préliminaire (0,36 V et 0,39 V).</w:t>
      </w:r>
    </w:p>
    <w:p w:rsidR="00000000" w:rsidDel="00000000" w:rsidP="00000000" w:rsidRDefault="00000000" w:rsidRPr="00000000" w14:paraId="00000199">
      <w:pPr>
        <w:jc w:val="both"/>
        <w:rPr>
          <w:rFonts w:ascii="Arial" w:cs="Arial" w:eastAsia="Arial" w:hAnsi="Arial"/>
        </w:rPr>
      </w:pPr>
      <w:r w:rsidDel="00000000" w:rsidR="00000000" w:rsidRPr="00000000">
        <w:rPr>
          <w:rFonts w:ascii="Arial" w:cs="Arial" w:eastAsia="Arial" w:hAnsi="Arial"/>
          <w:rtl w:val="0"/>
        </w:rPr>
        <w:br w:type="textWrapping"/>
        <w:t xml:space="preserve">Chaque simulation a été effectuée en ajustant la tension du générateur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(représentant la température mesurée par le capteur LM35) et en comparant cette tension aux valeurs des générateurs de référence </w:t>
      </w:r>
      <w:r w:rsidDel="00000000" w:rsidR="00000000" w:rsidRPr="00000000">
        <w:rPr>
          <w:rFonts w:ascii="Arial" w:cs="Arial" w:eastAsia="Arial" w:hAnsi="Arial"/>
          <w:rtl w:val="0"/>
        </w:rPr>
        <w:t xml:space="preserve">VSEUIL36</w:t>
      </w:r>
      <w:r w:rsidDel="00000000" w:rsidR="00000000" w:rsidRPr="00000000">
        <w:rPr>
          <w:rFonts w:ascii="Arial" w:cs="Arial" w:eastAsia="Arial" w:hAnsi="Arial"/>
          <w:rtl w:val="0"/>
        </w:rPr>
        <w:t xml:space="preserve"> et </w:t>
      </w:r>
      <w:r w:rsidDel="00000000" w:rsidR="00000000" w:rsidRPr="00000000">
        <w:rPr>
          <w:rFonts w:ascii="Arial" w:cs="Arial" w:eastAsia="Arial" w:hAnsi="Arial"/>
          <w:rtl w:val="0"/>
        </w:rPr>
        <w:t xml:space="preserve">VSEUIL39</w:t>
      </w:r>
      <w:r w:rsidDel="00000000" w:rsidR="00000000" w:rsidRPr="00000000">
        <w:rPr>
          <w:rFonts w:ascii="Arial" w:cs="Arial" w:eastAsia="Arial" w:hAnsi="Arial"/>
          <w:rtl w:val="0"/>
        </w:rPr>
        <w:t xml:space="preserve">, simulant respectivement les seuils froid et chaud.</w:t>
        <w:br w:type="textWrapping"/>
        <w:br w:type="textWrapping"/>
        <w:t xml:space="preserve">Les sorties des deux comparateurs et de la porte logique ont été observées à l’aide de voltmètres pour simuler les tensions de commande des LED :</w:t>
        <w:br w:type="textWrapping"/>
      </w:r>
    </w:p>
    <w:p w:rsidR="00000000" w:rsidDel="00000000" w:rsidP="00000000" w:rsidRDefault="00000000" w:rsidRPr="00000000" w14:paraId="0000019A">
      <w:pPr>
        <w:numPr>
          <w:ilvl w:val="0"/>
          <w:numId w:val="19"/>
        </w:numPr>
        <w:ind w:left="3600" w:hanging="360"/>
        <w:jc w:val="both"/>
        <w:rPr>
          <w:rFonts w:ascii="Arial" w:cs="Arial" w:eastAsia="Arial" w:hAnsi="Arial"/>
        </w:rPr>
      </w:pPr>
      <w:r w:rsidDel="00000000" w:rsidR="00000000" w:rsidRPr="00000000">
        <w:rPr>
          <w:rFonts w:ascii="Arial" w:cs="Arial" w:eastAsia="Arial" w:hAnsi="Arial"/>
          <w:rtl w:val="0"/>
        </w:rPr>
        <w:t xml:space="preserve">V1 (</w:t>
      </w:r>
      <w:r w:rsidDel="00000000" w:rsidR="00000000" w:rsidRPr="00000000">
        <w:rPr>
          <w:rFonts w:ascii="Arial" w:cs="Arial" w:eastAsia="Arial" w:hAnsi="Arial"/>
          <w:rtl w:val="0"/>
        </w:rPr>
        <w:t xml:space="preserve">EAU_CHAUDE</w:t>
      </w:r>
      <w:r w:rsidDel="00000000" w:rsidR="00000000" w:rsidRPr="00000000">
        <w:rPr>
          <w:rFonts w:ascii="Arial Unicode MS" w:cs="Arial Unicode MS" w:eastAsia="Arial Unicode MS" w:hAnsi="Arial Unicode MS"/>
          <w:rtl w:val="0"/>
        </w:rPr>
        <w:t xml:space="preserve">) → LED rouge</w:t>
        <w:br w:type="textWrapping"/>
      </w:r>
    </w:p>
    <w:p w:rsidR="00000000" w:rsidDel="00000000" w:rsidP="00000000" w:rsidRDefault="00000000" w:rsidRPr="00000000" w14:paraId="0000019B">
      <w:pPr>
        <w:numPr>
          <w:ilvl w:val="0"/>
          <w:numId w:val="19"/>
        </w:numPr>
        <w:ind w:left="3600" w:hanging="360"/>
        <w:jc w:val="both"/>
        <w:rPr>
          <w:rFonts w:ascii="Arial" w:cs="Arial" w:eastAsia="Arial" w:hAnsi="Arial"/>
        </w:rPr>
      </w:pPr>
      <w:r w:rsidDel="00000000" w:rsidR="00000000" w:rsidRPr="00000000">
        <w:rPr>
          <w:rFonts w:ascii="Arial" w:cs="Arial" w:eastAsia="Arial" w:hAnsi="Arial"/>
          <w:rtl w:val="0"/>
        </w:rPr>
        <w:t xml:space="preserve">V2 (</w:t>
      </w:r>
      <w:r w:rsidDel="00000000" w:rsidR="00000000" w:rsidRPr="00000000">
        <w:rPr>
          <w:rFonts w:ascii="Arial" w:cs="Arial" w:eastAsia="Arial" w:hAnsi="Arial"/>
          <w:rtl w:val="0"/>
        </w:rPr>
        <w:t xml:space="preserve">EAU_TIEDE</w:t>
      </w:r>
      <w:r w:rsidDel="00000000" w:rsidR="00000000" w:rsidRPr="00000000">
        <w:rPr>
          <w:rFonts w:ascii="Arial Unicode MS" w:cs="Arial Unicode MS" w:eastAsia="Arial Unicode MS" w:hAnsi="Arial Unicode MS"/>
          <w:rtl w:val="0"/>
        </w:rPr>
        <w:t xml:space="preserve">) → LED verte</w:t>
        <w:br w:type="textWrapping"/>
      </w:r>
    </w:p>
    <w:p w:rsidR="00000000" w:rsidDel="00000000" w:rsidP="00000000" w:rsidRDefault="00000000" w:rsidRPr="00000000" w14:paraId="0000019C">
      <w:pPr>
        <w:numPr>
          <w:ilvl w:val="0"/>
          <w:numId w:val="19"/>
        </w:numPr>
        <w:ind w:left="3600" w:hanging="360"/>
        <w:jc w:val="both"/>
        <w:rPr>
          <w:rFonts w:ascii="Arial" w:cs="Arial" w:eastAsia="Arial" w:hAnsi="Arial"/>
        </w:rPr>
      </w:pPr>
      <w:r w:rsidDel="00000000" w:rsidR="00000000" w:rsidRPr="00000000">
        <w:rPr>
          <w:rFonts w:ascii="Arial" w:cs="Arial" w:eastAsia="Arial" w:hAnsi="Arial"/>
          <w:rtl w:val="0"/>
        </w:rPr>
        <w:t xml:space="preserve">V3 (</w:t>
      </w:r>
      <w:r w:rsidDel="00000000" w:rsidR="00000000" w:rsidRPr="00000000">
        <w:rPr>
          <w:rFonts w:ascii="Arial" w:cs="Arial" w:eastAsia="Arial" w:hAnsi="Arial"/>
          <w:rtl w:val="0"/>
        </w:rPr>
        <w:t xml:space="preserve">EAU_FROIDE</w:t>
      </w:r>
      <w:r w:rsidDel="00000000" w:rsidR="00000000" w:rsidRPr="00000000">
        <w:rPr>
          <w:rFonts w:ascii="Arial Unicode MS" w:cs="Arial Unicode MS" w:eastAsia="Arial Unicode MS" w:hAnsi="Arial Unicode MS"/>
          <w:rtl w:val="0"/>
        </w:rPr>
        <w:t xml:space="preserve">) → LED bleue</w:t>
        <w:br w:type="textWrapping"/>
      </w:r>
    </w:p>
    <w:p w:rsidR="00000000" w:rsidDel="00000000" w:rsidP="00000000" w:rsidRDefault="00000000" w:rsidRPr="00000000" w14:paraId="0000019D">
      <w:pPr>
        <w:jc w:val="center"/>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Test 1 : Eau Froide — (</w:t>
      </w:r>
      <w:r w:rsidDel="00000000" w:rsidR="00000000" w:rsidRPr="00000000">
        <w:rPr>
          <w:rFonts w:ascii="Arial" w:cs="Arial" w:eastAsia="Arial" w:hAnsi="Arial"/>
          <w:b w:val="1"/>
          <w:bCs w:val="1"/>
          <w:sz w:val="30"/>
          <w:szCs w:val="30"/>
          <w:u w:val="single"/>
          <w:rtl w:val="0"/>
        </w:rPr>
        <w:t xml:space="preserve">VCAPTEUR</w:t>
      </w:r>
      <w:r w:rsidDel="00000000" w:rsidR="00000000" w:rsidRPr="00000000">
        <w:rPr>
          <w:rFonts w:ascii="Arial" w:cs="Arial" w:eastAsia="Arial" w:hAnsi="Arial"/>
          <w:b w:val="1"/>
          <w:bCs w:val="1"/>
          <w:sz w:val="30"/>
          <w:szCs w:val="30"/>
          <w:u w:val="single"/>
          <w:rtl w:val="0"/>
        </w:rPr>
        <w:t xml:space="preserve"> &lt; </w:t>
      </w:r>
      <w:r w:rsidDel="00000000" w:rsidR="00000000" w:rsidRPr="00000000">
        <w:rPr>
          <w:rFonts w:ascii="Arial" w:cs="Arial" w:eastAsia="Arial" w:hAnsi="Arial"/>
          <w:b w:val="1"/>
          <w:bCs w:val="1"/>
          <w:sz w:val="30"/>
          <w:szCs w:val="30"/>
          <w:u w:val="single"/>
          <w:rtl w:val="0"/>
        </w:rPr>
        <w:t xml:space="preserve">VSEUIL36</w:t>
      </w:r>
      <w:r w:rsidDel="00000000" w:rsidR="00000000" w:rsidRPr="00000000">
        <w:rPr>
          <w:rFonts w:ascii="Arial" w:cs="Arial" w:eastAsia="Arial" w:hAnsi="Arial"/>
          <w:b w:val="1"/>
          <w:bCs w:val="1"/>
          <w:sz w:val="30"/>
          <w:szCs w:val="30"/>
          <w:u w:val="single"/>
          <w:rtl w:val="0"/>
        </w:rPr>
        <w:t xml:space="preserve">)</w:t>
      </w:r>
    </w:p>
    <w:p w:rsidR="00000000" w:rsidDel="00000000" w:rsidP="00000000" w:rsidRDefault="00000000" w:rsidRPr="00000000" w14:paraId="0000019E">
      <w:pPr>
        <w:keepLines w:val="1"/>
        <w:widowControl w:val="1"/>
        <w:spacing w:after="80" w:before="320" w:line="276" w:lineRule="auto"/>
        <w:jc w:val="center"/>
        <w:rPr>
          <w:rFonts w:ascii="Arial" w:cs="Arial" w:eastAsia="Arial" w:hAnsi="Arial"/>
          <w:b w:val="1"/>
          <w:bCs w:val="1"/>
          <w:sz w:val="26"/>
          <w:szCs w:val="26"/>
          <w:u w:val="single"/>
        </w:rPr>
      </w:pPr>
      <w:r w:rsidDel="00000000" w:rsidR="00000000" w:rsidRPr="00000000">
        <w:rPr>
          <w:rFonts w:ascii="Arial" w:cs="Arial" w:eastAsia="Arial" w:hAnsi="Arial"/>
          <w:color w:val="434343"/>
          <w:sz w:val="22"/>
          <w:szCs w:val="22"/>
        </w:rPr>
        <w:drawing>
          <wp:inline distB="114300" distT="114300" distL="114300" distR="114300">
            <wp:extent cx="5145716" cy="3201988"/>
            <wp:effectExtent b="0" l="0" r="0" t="0"/>
            <wp:docPr id="15"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145716" cy="3201988"/>
                    </a:xfrm>
                    <a:prstGeom prst="rect"/>
                    <a:ln/>
                  </pic:spPr>
                </pic:pic>
              </a:graphicData>
            </a:graphic>
          </wp:inline>
        </w:drawing>
      </w:r>
      <w:r w:rsidDel="00000000" w:rsidR="00000000" w:rsidRPr="00000000">
        <w:rPr>
          <w:rFonts w:ascii="Arial" w:cs="Arial" w:eastAsia="Arial" w:hAnsi="Arial"/>
          <w:color w:val="434343"/>
          <w:sz w:val="22"/>
          <w:szCs w:val="22"/>
          <w:rtl w:val="0"/>
        </w:rPr>
        <w:br w:type="textWrapping"/>
      </w:r>
      <w:r w:rsidDel="00000000" w:rsidR="00000000" w:rsidRPr="00000000">
        <w:rPr>
          <w:rFonts w:ascii="Arial" w:cs="Arial" w:eastAsia="Arial" w:hAnsi="Arial"/>
          <w:b w:val="1"/>
          <w:bCs w:val="1"/>
          <w:u w:val="single"/>
          <w:rtl w:val="0"/>
        </w:rPr>
        <w:t xml:space="preserve">Figure 2 – Simulation ISIS : Eau Froide</w:t>
      </w:r>
      <w:r w:rsidDel="00000000" w:rsidR="00000000" w:rsidRPr="00000000">
        <w:rPr>
          <w:rtl w:val="0"/>
        </w:rPr>
      </w:r>
    </w:p>
    <w:p w:rsidR="00000000" w:rsidDel="00000000" w:rsidP="00000000" w:rsidRDefault="00000000" w:rsidRPr="00000000" w14:paraId="0000019F">
      <w:pPr>
        <w:jc w:val="both"/>
        <w:rPr>
          <w:rFonts w:ascii="Arial" w:cs="Arial" w:eastAsia="Arial" w:hAnsi="Arial"/>
        </w:rPr>
      </w:pPr>
      <w:r w:rsidDel="00000000" w:rsidR="00000000" w:rsidRPr="00000000">
        <w:rPr>
          <w:rFonts w:ascii="Arial" w:cs="Arial" w:eastAsia="Arial" w:hAnsi="Arial"/>
          <w:rtl w:val="0"/>
        </w:rPr>
        <w:br w:type="textWrapping"/>
        <w:t xml:space="preserve">Dans ce premier test, la tension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 0,35 V (soit environ 35 °C) est inférieure aux deux seuils de référence :</w:t>
        <w:br w:type="textWrapping"/>
      </w:r>
    </w:p>
    <w:p w:rsidR="00000000" w:rsidDel="00000000" w:rsidP="00000000" w:rsidRDefault="00000000" w:rsidRPr="00000000" w14:paraId="000001A0">
      <w:pPr>
        <w:numPr>
          <w:ilvl w:val="0"/>
          <w:numId w:val="15"/>
        </w:numPr>
        <w:ind w:left="3600" w:hanging="360"/>
        <w:jc w:val="both"/>
        <w:rPr>
          <w:rFonts w:ascii="Arial" w:cs="Arial" w:eastAsia="Arial" w:hAnsi="Arial"/>
        </w:rPr>
      </w:pPr>
      <w:r w:rsidDel="00000000" w:rsidR="00000000" w:rsidRPr="00000000">
        <w:rPr>
          <w:rFonts w:ascii="Arial" w:cs="Arial" w:eastAsia="Arial" w:hAnsi="Arial"/>
          <w:rtl w:val="0"/>
        </w:rPr>
        <w:t xml:space="preserve">VSEUIL36</w:t>
      </w:r>
      <w:r w:rsidDel="00000000" w:rsidR="00000000" w:rsidRPr="00000000">
        <w:rPr>
          <w:rFonts w:ascii="Arial" w:cs="Arial" w:eastAsia="Arial" w:hAnsi="Arial"/>
          <w:rtl w:val="0"/>
        </w:rPr>
        <w:t xml:space="preserve"> = 0,36 V (seuil froid)</w:t>
        <w:br w:type="textWrapping"/>
      </w:r>
    </w:p>
    <w:p w:rsidR="00000000" w:rsidDel="00000000" w:rsidP="00000000" w:rsidRDefault="00000000" w:rsidRPr="00000000" w14:paraId="000001A1">
      <w:pPr>
        <w:numPr>
          <w:ilvl w:val="0"/>
          <w:numId w:val="15"/>
        </w:numPr>
        <w:ind w:left="3600" w:hanging="360"/>
        <w:jc w:val="both"/>
        <w:rPr>
          <w:rFonts w:ascii="Arial" w:cs="Arial" w:eastAsia="Arial" w:hAnsi="Arial"/>
        </w:rPr>
      </w:pPr>
      <w:r w:rsidDel="00000000" w:rsidR="00000000" w:rsidRPr="00000000">
        <w:rPr>
          <w:rFonts w:ascii="Arial" w:cs="Arial" w:eastAsia="Arial" w:hAnsi="Arial"/>
          <w:rtl w:val="0"/>
        </w:rPr>
        <w:t xml:space="preserve">VSEUIL39</w:t>
      </w:r>
      <w:r w:rsidDel="00000000" w:rsidR="00000000" w:rsidRPr="00000000">
        <w:rPr>
          <w:rFonts w:ascii="Arial" w:cs="Arial" w:eastAsia="Arial" w:hAnsi="Arial"/>
          <w:rtl w:val="0"/>
        </w:rPr>
        <w:t xml:space="preserve"> = 0,39 V (seuil chaud)</w:t>
        <w:br w:type="textWrapping"/>
      </w:r>
    </w:p>
    <w:p w:rsidR="00000000" w:rsidDel="00000000" w:rsidP="00000000" w:rsidRDefault="00000000" w:rsidRPr="00000000" w14:paraId="000001A2">
      <w:pPr>
        <w:jc w:val="both"/>
        <w:rPr>
          <w:rFonts w:ascii="Arial" w:cs="Arial" w:eastAsia="Arial" w:hAnsi="Arial"/>
        </w:rPr>
      </w:pPr>
      <w:r w:rsidDel="00000000" w:rsidR="00000000" w:rsidRPr="00000000">
        <w:rPr>
          <w:rFonts w:ascii="Arial" w:cs="Arial" w:eastAsia="Arial" w:hAnsi="Arial"/>
          <w:rtl w:val="0"/>
        </w:rPr>
        <w:br w:type="textWrapping"/>
        <w:t xml:space="preserve">Le premier AOP (U1:A) compare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 à </w:t>
      </w:r>
      <w:r w:rsidDel="00000000" w:rsidR="00000000" w:rsidRPr="00000000">
        <w:rPr>
          <w:rFonts w:ascii="Arial" w:cs="Arial" w:eastAsia="Arial" w:hAnsi="Arial"/>
          <w:rtl w:val="0"/>
        </w:rPr>
        <w:t xml:space="preserve">VSEUIL39</w:t>
      </w:r>
      <w:r w:rsidDel="00000000" w:rsidR="00000000" w:rsidRPr="00000000">
        <w:rPr>
          <w:rFonts w:ascii="Arial" w:cs="Arial" w:eastAsia="Arial" w:hAnsi="Arial"/>
          <w:rtl w:val="0"/>
        </w:rPr>
        <w:t xml:space="preserve"> (–). Comme V+ &lt; V–, la sortie est à 0 V, donc la LED rouge (Eau Chaude) reste éteinte.</w:t>
        <w:br w:type="textWrapping"/>
        <w:br w:type="textWrapping"/>
        <w:t xml:space="preserve">Le second AOP (U1:B) compare </w:t>
      </w:r>
      <w:r w:rsidDel="00000000" w:rsidR="00000000" w:rsidRPr="00000000">
        <w:rPr>
          <w:rFonts w:ascii="Arial" w:cs="Arial" w:eastAsia="Arial" w:hAnsi="Arial"/>
          <w:rtl w:val="0"/>
        </w:rPr>
        <w:t xml:space="preserve">VSEUIL36</w:t>
      </w:r>
      <w:r w:rsidDel="00000000" w:rsidR="00000000" w:rsidRPr="00000000">
        <w:rPr>
          <w:rFonts w:ascii="Arial" w:cs="Arial" w:eastAsia="Arial" w:hAnsi="Arial"/>
          <w:rtl w:val="0"/>
        </w:rPr>
        <w:t xml:space="preserve"> (+) à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 Comme V+ &gt; V–, la sortie est à 5 V, la LED bleue (Eau Froide) est donc activée.</w:t>
        <w:br w:type="textWrapping"/>
        <w:br w:type="textWrapping"/>
        <w:t xml:space="preserve">La porte NON-OU (U5:A) reçoit deux signaux d’entrée : 0 V (chaud) et 5 V (froid). Elle renvoie donc une sortie à 0 V, la LED verte (Eau Tiède) reste éteinte.</w:t>
      </w:r>
    </w:p>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Résultat observé :</w:t>
      </w:r>
      <w:r w:rsidDel="00000000" w:rsidR="00000000" w:rsidRPr="00000000">
        <w:rPr>
          <w:rFonts w:ascii="Arial" w:cs="Arial" w:eastAsia="Arial" w:hAnsi="Arial"/>
          <w:rtl w:val="0"/>
        </w:rPr>
        <w:br w:type="textWrapping"/>
      </w:r>
    </w:p>
    <w:p w:rsidR="00000000" w:rsidDel="00000000" w:rsidP="00000000" w:rsidRDefault="00000000" w:rsidRPr="00000000" w14:paraId="000001A4">
      <w:pPr>
        <w:numPr>
          <w:ilvl w:val="0"/>
          <w:numId w:val="37"/>
        </w:numPr>
        <w:ind w:left="2880" w:hanging="36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LED rouge (Eau Chaude) → Éteinte (0 V)</w:t>
        <w:br w:type="textWrapping"/>
      </w:r>
    </w:p>
    <w:p w:rsidR="00000000" w:rsidDel="00000000" w:rsidP="00000000" w:rsidRDefault="00000000" w:rsidRPr="00000000" w14:paraId="000001A5">
      <w:pPr>
        <w:numPr>
          <w:ilvl w:val="0"/>
          <w:numId w:val="37"/>
        </w:numPr>
        <w:ind w:left="2880" w:hanging="36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LED verte (Eau Tiède) → Éteinte (0 V)</w:t>
        <w:br w:type="textWrapping"/>
      </w:r>
    </w:p>
    <w:p w:rsidR="00000000" w:rsidDel="00000000" w:rsidP="00000000" w:rsidRDefault="00000000" w:rsidRPr="00000000" w14:paraId="000001A6">
      <w:pPr>
        <w:numPr>
          <w:ilvl w:val="0"/>
          <w:numId w:val="37"/>
        </w:numPr>
        <w:ind w:left="2880" w:hanging="36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LED bleue (Eau Froide) → Allumée (5 V)</w:t>
        <w:br w:type="textWrapping"/>
      </w:r>
    </w:p>
    <w:p w:rsidR="00000000" w:rsidDel="00000000" w:rsidP="00000000" w:rsidRDefault="00000000" w:rsidRPr="00000000" w14:paraId="000001A7">
      <w:pPr>
        <w:jc w:val="both"/>
        <w:rPr>
          <w:rFonts w:ascii="Arial" w:cs="Arial" w:eastAsia="Arial" w:hAnsi="Arial"/>
        </w:rPr>
      </w:pPr>
      <w:r w:rsidDel="00000000" w:rsidR="00000000" w:rsidRPr="00000000">
        <w:rPr>
          <w:rFonts w:ascii="Arial" w:cs="Arial" w:eastAsia="Arial" w:hAnsi="Arial"/>
          <w:b w:val="1"/>
          <w:bCs w:val="1"/>
          <w:rtl w:val="0"/>
        </w:rPr>
        <w:t xml:space="preserve">Conclusion :</w:t>
      </w:r>
      <w:r w:rsidDel="00000000" w:rsidR="00000000" w:rsidRPr="00000000">
        <w:rPr>
          <w:rFonts w:ascii="Arial" w:cs="Arial" w:eastAsia="Arial" w:hAnsi="Arial"/>
          <w:rtl w:val="0"/>
        </w:rPr>
        <w:br w:type="textWrapping"/>
        <w:br w:type="textWrapping"/>
        <w:t xml:space="preserve">Le système détecte correctement une eau froide lorsque la température est inférieure à 36 °C.</w:t>
      </w:r>
    </w:p>
    <w:p w:rsidR="00000000" w:rsidDel="00000000" w:rsidP="00000000" w:rsidRDefault="00000000" w:rsidRPr="00000000" w14:paraId="000001A8">
      <w:pPr>
        <w:jc w:val="center"/>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br w:type="textWrapping"/>
        <w:br w:type="textWrapping"/>
        <w:t xml:space="preserve">Test 2 : Eau Tiède — (</w:t>
      </w:r>
      <w:r w:rsidDel="00000000" w:rsidR="00000000" w:rsidRPr="00000000">
        <w:rPr>
          <w:rFonts w:ascii="Arial" w:cs="Arial" w:eastAsia="Arial" w:hAnsi="Arial"/>
          <w:b w:val="1"/>
          <w:bCs w:val="1"/>
          <w:sz w:val="30"/>
          <w:szCs w:val="30"/>
          <w:u w:val="single"/>
          <w:rtl w:val="0"/>
        </w:rPr>
        <w:t xml:space="preserve">VSEUIL36</w:t>
      </w:r>
      <w:r w:rsidDel="00000000" w:rsidR="00000000" w:rsidRPr="00000000">
        <w:rPr>
          <w:rFonts w:ascii="Arial" w:cs="Arial" w:eastAsia="Arial" w:hAnsi="Arial"/>
          <w:b w:val="1"/>
          <w:bCs w:val="1"/>
          <w:sz w:val="30"/>
          <w:szCs w:val="30"/>
          <w:u w:val="single"/>
          <w:rtl w:val="0"/>
        </w:rPr>
        <w:t xml:space="preserve"> &lt; VCAPTEUR &lt; VSEUIL39)</w:t>
      </w:r>
    </w:p>
    <w:p w:rsidR="00000000" w:rsidDel="00000000" w:rsidP="00000000" w:rsidRDefault="00000000" w:rsidRPr="00000000" w14:paraId="000001A9">
      <w:pPr>
        <w:keepLines w:val="1"/>
        <w:widowControl w:val="1"/>
        <w:spacing w:after="120" w:before="400" w:line="276" w:lineRule="auto"/>
        <w:jc w:val="center"/>
        <w:rPr>
          <w:rFonts w:ascii="Arial" w:cs="Arial" w:eastAsia="Arial" w:hAnsi="Arial"/>
          <w:b w:val="1"/>
          <w:bCs w:val="1"/>
          <w:u w:val="single"/>
        </w:rPr>
      </w:pPr>
      <w:r w:rsidDel="00000000" w:rsidR="00000000" w:rsidRPr="00000000">
        <w:rPr>
          <w:rFonts w:ascii="Arial" w:cs="Arial" w:eastAsia="Arial" w:hAnsi="Arial"/>
          <w:color w:val="434343"/>
          <w:sz w:val="22"/>
          <w:szCs w:val="22"/>
        </w:rPr>
        <w:drawing>
          <wp:inline distB="114300" distT="114300" distL="114300" distR="114300">
            <wp:extent cx="5483063" cy="3494487"/>
            <wp:effectExtent b="0" l="0" r="0" t="0"/>
            <wp:docPr id="19"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483063" cy="3494487"/>
                    </a:xfrm>
                    <a:prstGeom prst="rect"/>
                    <a:ln/>
                  </pic:spPr>
                </pic:pic>
              </a:graphicData>
            </a:graphic>
          </wp:inline>
        </w:drawing>
      </w:r>
      <w:r w:rsidDel="00000000" w:rsidR="00000000" w:rsidRPr="00000000">
        <w:rPr>
          <w:rFonts w:ascii="Arial" w:cs="Arial" w:eastAsia="Arial" w:hAnsi="Arial"/>
          <w:color w:val="434343"/>
          <w:sz w:val="22"/>
          <w:szCs w:val="22"/>
          <w:rtl w:val="0"/>
        </w:rPr>
        <w:br w:type="textWrapping"/>
      </w:r>
      <w:r w:rsidDel="00000000" w:rsidR="00000000" w:rsidRPr="00000000">
        <w:rPr>
          <w:rFonts w:ascii="Arial" w:cs="Arial" w:eastAsia="Arial" w:hAnsi="Arial"/>
          <w:b w:val="1"/>
          <w:bCs w:val="1"/>
          <w:u w:val="single"/>
          <w:rtl w:val="0"/>
        </w:rPr>
        <w:t xml:space="preserve">Figure 3 – Simulation ISIS : Eau Tiède </w:t>
      </w:r>
    </w:p>
    <w:p w:rsidR="00000000" w:rsidDel="00000000" w:rsidP="00000000" w:rsidRDefault="00000000" w:rsidRPr="00000000" w14:paraId="000001AA">
      <w:pPr>
        <w:jc w:val="both"/>
        <w:rPr>
          <w:rFonts w:ascii="Arial" w:cs="Arial" w:eastAsia="Arial" w:hAnsi="Arial"/>
        </w:rPr>
      </w:pPr>
      <w:r w:rsidDel="00000000" w:rsidR="00000000" w:rsidRPr="00000000">
        <w:rPr>
          <w:rFonts w:ascii="Arial" w:cs="Arial" w:eastAsia="Arial" w:hAnsi="Arial"/>
          <w:rtl w:val="0"/>
        </w:rPr>
        <w:br w:type="textWrapping"/>
        <w:t xml:space="preserve">Dans ce second test, la tension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 0,37 V (soit environ 37 °C) est comprise entre les deux seuils.</w:t>
      </w:r>
    </w:p>
    <w:p w:rsidR="00000000" w:rsidDel="00000000" w:rsidP="00000000" w:rsidRDefault="00000000" w:rsidRPr="00000000" w14:paraId="000001AB">
      <w:pPr>
        <w:numPr>
          <w:ilvl w:val="0"/>
          <w:numId w:val="7"/>
        </w:numPr>
        <w:ind w:left="3600" w:hanging="360"/>
        <w:jc w:val="both"/>
        <w:rPr>
          <w:rFonts w:ascii="Arial" w:cs="Arial" w:eastAsia="Arial" w:hAnsi="Arial"/>
        </w:rPr>
      </w:pPr>
      <w:r w:rsidDel="00000000" w:rsidR="00000000" w:rsidRPr="00000000">
        <w:rPr>
          <w:rFonts w:ascii="Arial" w:cs="Arial" w:eastAsia="Arial" w:hAnsi="Arial"/>
          <w:rtl w:val="0"/>
        </w:rPr>
        <w:t xml:space="preserve">VSEUIL36</w:t>
      </w:r>
      <w:r w:rsidDel="00000000" w:rsidR="00000000" w:rsidRPr="00000000">
        <w:rPr>
          <w:rFonts w:ascii="Arial" w:cs="Arial" w:eastAsia="Arial" w:hAnsi="Arial"/>
          <w:rtl w:val="0"/>
        </w:rPr>
        <w:t xml:space="preserve"> = 0,36 V</w:t>
        <w:br w:type="textWrapping"/>
      </w:r>
    </w:p>
    <w:p w:rsidR="00000000" w:rsidDel="00000000" w:rsidP="00000000" w:rsidRDefault="00000000" w:rsidRPr="00000000" w14:paraId="000001AC">
      <w:pPr>
        <w:numPr>
          <w:ilvl w:val="0"/>
          <w:numId w:val="7"/>
        </w:numPr>
        <w:ind w:left="3600" w:hanging="360"/>
        <w:jc w:val="both"/>
        <w:rPr>
          <w:rFonts w:ascii="Arial" w:cs="Arial" w:eastAsia="Arial" w:hAnsi="Arial"/>
        </w:rPr>
      </w:pPr>
      <w:r w:rsidDel="00000000" w:rsidR="00000000" w:rsidRPr="00000000">
        <w:rPr>
          <w:rFonts w:ascii="Arial" w:cs="Arial" w:eastAsia="Arial" w:hAnsi="Arial"/>
          <w:rtl w:val="0"/>
        </w:rPr>
        <w:t xml:space="preserve">VSEUIL39</w:t>
      </w:r>
      <w:r w:rsidDel="00000000" w:rsidR="00000000" w:rsidRPr="00000000">
        <w:rPr>
          <w:rFonts w:ascii="Arial" w:cs="Arial" w:eastAsia="Arial" w:hAnsi="Arial"/>
          <w:rtl w:val="0"/>
        </w:rPr>
        <w:t xml:space="preserve"> = 0,39 V</w:t>
        <w:br w:type="textWrapping"/>
      </w:r>
    </w:p>
    <w:p w:rsidR="00000000" w:rsidDel="00000000" w:rsidP="00000000" w:rsidRDefault="00000000" w:rsidRPr="00000000" w14:paraId="000001AD">
      <w:pPr>
        <w:jc w:val="both"/>
        <w:rPr>
          <w:rFonts w:ascii="Arial" w:cs="Arial" w:eastAsia="Arial" w:hAnsi="Arial"/>
        </w:rPr>
      </w:pPr>
      <w:r w:rsidDel="00000000" w:rsidR="00000000" w:rsidRPr="00000000">
        <w:rPr>
          <w:rFonts w:ascii="Arial" w:cs="Arial" w:eastAsia="Arial" w:hAnsi="Arial"/>
          <w:rtl w:val="0"/>
        </w:rPr>
        <w:br w:type="textWrapping"/>
        <w:t xml:space="preserve">Le premier AOP (U1:A) </w:t>
      </w:r>
      <w:r w:rsidDel="00000000" w:rsidR="00000000" w:rsidRPr="00000000">
        <w:rPr>
          <w:rFonts w:ascii="Arial" w:cs="Arial" w:eastAsia="Arial" w:hAnsi="Arial"/>
          <w:rtl w:val="0"/>
        </w:rPr>
        <w:t xml:space="preserve">compare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 à </w:t>
      </w:r>
      <w:r w:rsidDel="00000000" w:rsidR="00000000" w:rsidRPr="00000000">
        <w:rPr>
          <w:rFonts w:ascii="Arial" w:cs="Arial" w:eastAsia="Arial" w:hAnsi="Arial"/>
          <w:rtl w:val="0"/>
        </w:rPr>
        <w:t xml:space="preserve">VSEUIL39</w:t>
      </w:r>
      <w:r w:rsidDel="00000000" w:rsidR="00000000" w:rsidRPr="00000000">
        <w:rPr>
          <w:rFonts w:ascii="Arial Unicode MS" w:cs="Arial Unicode MS" w:eastAsia="Arial Unicode MS" w:hAnsi="Arial Unicode MS"/>
          <w:rtl w:val="0"/>
        </w:rPr>
        <w:t xml:space="preserve"> (–). Comme V+ &lt; V–, la sortie reste à 0 V → LED rouge éteinte.</w:t>
        <w:br w:type="textWrapping"/>
        <w:br w:type="textWrapping"/>
        <w:t xml:space="preserve">Le second AOP (U1:B) compare </w:t>
      </w:r>
      <w:r w:rsidDel="00000000" w:rsidR="00000000" w:rsidRPr="00000000">
        <w:rPr>
          <w:rFonts w:ascii="Arial" w:cs="Arial" w:eastAsia="Arial" w:hAnsi="Arial"/>
          <w:rtl w:val="0"/>
        </w:rPr>
        <w:t xml:space="preserve">VSEUIL36</w:t>
      </w:r>
      <w:r w:rsidDel="00000000" w:rsidR="00000000" w:rsidRPr="00000000">
        <w:rPr>
          <w:rFonts w:ascii="Arial" w:cs="Arial" w:eastAsia="Arial" w:hAnsi="Arial"/>
          <w:rtl w:val="0"/>
        </w:rPr>
        <w:t xml:space="preserve"> (+) à </w:t>
      </w:r>
      <w:r w:rsidDel="00000000" w:rsidR="00000000" w:rsidRPr="00000000">
        <w:rPr>
          <w:rFonts w:ascii="Arial" w:cs="Arial" w:eastAsia="Arial" w:hAnsi="Arial"/>
          <w:rtl w:val="0"/>
        </w:rPr>
        <w:t xml:space="preserve">VCAPTEUR</w:t>
      </w:r>
      <w:r w:rsidDel="00000000" w:rsidR="00000000" w:rsidRPr="00000000">
        <w:rPr>
          <w:rFonts w:ascii="Arial Unicode MS" w:cs="Arial Unicode MS" w:eastAsia="Arial Unicode MS" w:hAnsi="Arial Unicode MS"/>
          <w:rtl w:val="0"/>
        </w:rPr>
        <w:t xml:space="preserve"> (–). Comme V+ &lt; V–, la sortie est à 0 V → LED bleue éteinte.</w:t>
        <w:br w:type="textWrapping"/>
        <w:br w:type="textWrapping"/>
        <w:br w:type="textWrapping"/>
        <w:br w:type="textWrapping"/>
        <w:br w:type="textWrapping"/>
        <w:t xml:space="preserve">Les deux entrées de la porte NON-OU (U5:A) sont à 0 V, donc sa sortie passe à 5 V → LED verte (Eau Tiède) allumée.</w:t>
      </w:r>
    </w:p>
    <w:p w:rsidR="00000000" w:rsidDel="00000000" w:rsidP="00000000" w:rsidRDefault="00000000" w:rsidRPr="00000000" w14:paraId="000001AE">
      <w:pPr>
        <w:jc w:val="both"/>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Résultat observé :</w:t>
      </w:r>
      <w:r w:rsidDel="00000000" w:rsidR="00000000" w:rsidRPr="00000000">
        <w:rPr>
          <w:rFonts w:ascii="Arial" w:cs="Arial" w:eastAsia="Arial" w:hAnsi="Arial"/>
          <w:rtl w:val="0"/>
        </w:rPr>
        <w:br w:type="textWrapping"/>
      </w:r>
    </w:p>
    <w:p w:rsidR="00000000" w:rsidDel="00000000" w:rsidP="00000000" w:rsidRDefault="00000000" w:rsidRPr="00000000" w14:paraId="000001AF">
      <w:pPr>
        <w:numPr>
          <w:ilvl w:val="0"/>
          <w:numId w:val="30"/>
        </w:numPr>
        <w:ind w:left="288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LED rouge (Eau Chaude) → Éteinte (0 V)</w:t>
        <w:br w:type="textWrapping"/>
      </w:r>
    </w:p>
    <w:p w:rsidR="00000000" w:rsidDel="00000000" w:rsidP="00000000" w:rsidRDefault="00000000" w:rsidRPr="00000000" w14:paraId="000001B0">
      <w:pPr>
        <w:numPr>
          <w:ilvl w:val="0"/>
          <w:numId w:val="30"/>
        </w:numPr>
        <w:ind w:left="288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LED verte (Eau Tiède) → Allumée (5 V)</w:t>
        <w:br w:type="textWrapping"/>
      </w:r>
    </w:p>
    <w:p w:rsidR="00000000" w:rsidDel="00000000" w:rsidP="00000000" w:rsidRDefault="00000000" w:rsidRPr="00000000" w14:paraId="000001B1">
      <w:pPr>
        <w:numPr>
          <w:ilvl w:val="0"/>
          <w:numId w:val="30"/>
        </w:numPr>
        <w:ind w:left="288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LED bleue (Eau Froide) → Éteinte (0 V)</w:t>
        <w:br w:type="textWrapping"/>
      </w:r>
    </w:p>
    <w:p w:rsidR="00000000" w:rsidDel="00000000" w:rsidP="00000000" w:rsidRDefault="00000000" w:rsidRPr="00000000" w14:paraId="000001B2">
      <w:pPr>
        <w:jc w:val="both"/>
        <w:rPr>
          <w:rFonts w:ascii="Arial" w:cs="Arial" w:eastAsia="Arial" w:hAnsi="Arial"/>
        </w:rPr>
      </w:pPr>
      <w:r w:rsidDel="00000000" w:rsidR="00000000" w:rsidRPr="00000000">
        <w:rPr>
          <w:rFonts w:ascii="Arial" w:cs="Arial" w:eastAsia="Arial" w:hAnsi="Arial"/>
          <w:b w:val="1"/>
          <w:bCs w:val="1"/>
          <w:rtl w:val="0"/>
        </w:rPr>
        <w:t xml:space="preserve">Conclusion :</w:t>
      </w:r>
      <w:r w:rsidDel="00000000" w:rsidR="00000000" w:rsidRPr="00000000">
        <w:rPr>
          <w:rFonts w:ascii="Arial" w:cs="Arial" w:eastAsia="Arial" w:hAnsi="Arial"/>
          <w:rtl w:val="0"/>
        </w:rPr>
        <w:br w:type="textWrapping"/>
        <w:br w:type="textWrapping"/>
        <w:t xml:space="preserve">Le montage identifie correctement une température intermédiaire, correspondant à l’état Eau Tiède.</w:t>
      </w:r>
    </w:p>
    <w:p w:rsidR="00000000" w:rsidDel="00000000" w:rsidP="00000000" w:rsidRDefault="00000000" w:rsidRPr="00000000" w14:paraId="000001B3">
      <w:pPr>
        <w:jc w:val="center"/>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br w:type="textWrapping"/>
        <w:t xml:space="preserve">Test 3 : Eau Chaude — (</w:t>
      </w:r>
      <w:r w:rsidDel="00000000" w:rsidR="00000000" w:rsidRPr="00000000">
        <w:rPr>
          <w:rFonts w:ascii="Arial" w:cs="Arial" w:eastAsia="Arial" w:hAnsi="Arial"/>
          <w:b w:val="1"/>
          <w:bCs w:val="1"/>
          <w:sz w:val="30"/>
          <w:szCs w:val="30"/>
          <w:u w:val="single"/>
          <w:rtl w:val="0"/>
        </w:rPr>
        <w:t xml:space="preserve">VCAPTEUR</w:t>
      </w:r>
      <w:r w:rsidDel="00000000" w:rsidR="00000000" w:rsidRPr="00000000">
        <w:rPr>
          <w:rFonts w:ascii="Arial" w:cs="Arial" w:eastAsia="Arial" w:hAnsi="Arial"/>
          <w:b w:val="1"/>
          <w:bCs w:val="1"/>
          <w:sz w:val="30"/>
          <w:szCs w:val="30"/>
          <w:u w:val="single"/>
          <w:rtl w:val="0"/>
        </w:rPr>
        <w:t xml:space="preserve"> &gt; VSEUIL39)</w:t>
      </w:r>
    </w:p>
    <w:p w:rsidR="00000000" w:rsidDel="00000000" w:rsidP="00000000" w:rsidRDefault="00000000" w:rsidRPr="00000000" w14:paraId="000001B4">
      <w:pPr>
        <w:keepLines w:val="1"/>
        <w:widowControl w:val="1"/>
        <w:spacing w:after="120" w:before="400" w:line="276" w:lineRule="auto"/>
        <w:jc w:val="center"/>
        <w:rPr>
          <w:rFonts w:ascii="Arial" w:cs="Arial" w:eastAsia="Arial" w:hAnsi="Arial"/>
        </w:rPr>
      </w:pPr>
      <w:r w:rsidDel="00000000" w:rsidR="00000000" w:rsidRPr="00000000">
        <w:rPr>
          <w:rFonts w:ascii="Arial" w:cs="Arial" w:eastAsia="Arial" w:hAnsi="Arial"/>
          <w:sz w:val="40"/>
          <w:szCs w:val="40"/>
        </w:rPr>
        <w:drawing>
          <wp:inline distB="114300" distT="114300" distL="114300" distR="114300">
            <wp:extent cx="5306850" cy="3422872"/>
            <wp:effectExtent b="0" l="0" r="0" t="0"/>
            <wp:docPr id="8"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306850" cy="3422872"/>
                    </a:xfrm>
                    <a:prstGeom prst="rect"/>
                    <a:ln/>
                  </pic:spPr>
                </pic:pic>
              </a:graphicData>
            </a:graphic>
          </wp:inline>
        </w:drawing>
      </w:r>
      <w:r w:rsidDel="00000000" w:rsidR="00000000" w:rsidRPr="00000000">
        <w:rPr>
          <w:rFonts w:ascii="Arial" w:cs="Arial" w:eastAsia="Arial" w:hAnsi="Arial"/>
          <w:sz w:val="40"/>
          <w:szCs w:val="40"/>
          <w:rtl w:val="0"/>
        </w:rPr>
        <w:br w:type="textWrapping"/>
      </w:r>
      <w:r w:rsidDel="00000000" w:rsidR="00000000" w:rsidRPr="00000000">
        <w:rPr>
          <w:rFonts w:ascii="Arial" w:cs="Arial" w:eastAsia="Arial" w:hAnsi="Arial"/>
          <w:b w:val="1"/>
          <w:bCs w:val="1"/>
          <w:u w:val="single"/>
          <w:rtl w:val="0"/>
        </w:rPr>
        <w:t xml:space="preserve">Figure 4 – Simulation ISIS : Eau Chaude</w:t>
      </w:r>
      <w:r w:rsidDel="00000000" w:rsidR="00000000" w:rsidRPr="00000000">
        <w:rPr>
          <w:rFonts w:ascii="Arial" w:cs="Arial" w:eastAsia="Arial" w:hAnsi="Arial"/>
          <w:sz w:val="40"/>
          <w:szCs w:val="40"/>
          <w:rtl w:val="0"/>
        </w:rPr>
        <w:br w:type="textWrapping"/>
      </w:r>
      <w:r w:rsidDel="00000000" w:rsidR="00000000" w:rsidRPr="00000000">
        <w:rPr>
          <w:rtl w:val="0"/>
        </w:rPr>
      </w:r>
    </w:p>
    <w:p w:rsidR="00000000" w:rsidDel="00000000" w:rsidP="00000000" w:rsidRDefault="00000000" w:rsidRPr="00000000" w14:paraId="000001B5">
      <w:pPr>
        <w:jc w:val="both"/>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t xml:space="preserve">Dans ce troisième test, la tension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 0,40 V (soit environ 40 °</w:t>
      </w:r>
      <w:r w:rsidDel="00000000" w:rsidR="00000000" w:rsidRPr="00000000">
        <w:rPr>
          <w:rFonts w:ascii="Arial" w:cs="Arial" w:eastAsia="Arial" w:hAnsi="Arial"/>
          <w:rtl w:val="0"/>
        </w:rPr>
        <w:t xml:space="preserve">C) est</w:t>
      </w:r>
      <w:r w:rsidDel="00000000" w:rsidR="00000000" w:rsidRPr="00000000">
        <w:rPr>
          <w:rFonts w:ascii="Arial" w:cs="Arial" w:eastAsia="Arial" w:hAnsi="Arial"/>
          <w:rtl w:val="0"/>
        </w:rPr>
        <w:t xml:space="preserve"> supérieure aux deux seuils.</w:t>
      </w:r>
    </w:p>
    <w:p w:rsidR="00000000" w:rsidDel="00000000" w:rsidP="00000000" w:rsidRDefault="00000000" w:rsidRPr="00000000" w14:paraId="000001B6">
      <w:pPr>
        <w:numPr>
          <w:ilvl w:val="0"/>
          <w:numId w:val="22"/>
        </w:numPr>
        <w:ind w:left="3600" w:hanging="360"/>
        <w:jc w:val="both"/>
        <w:rPr>
          <w:rFonts w:ascii="Arial" w:cs="Arial" w:eastAsia="Arial" w:hAnsi="Arial"/>
        </w:rPr>
      </w:pPr>
      <w:r w:rsidDel="00000000" w:rsidR="00000000" w:rsidRPr="00000000">
        <w:rPr>
          <w:rFonts w:ascii="Arial" w:cs="Arial" w:eastAsia="Arial" w:hAnsi="Arial"/>
          <w:rtl w:val="0"/>
        </w:rPr>
        <w:t xml:space="preserve">VSEUIL36</w:t>
      </w:r>
      <w:r w:rsidDel="00000000" w:rsidR="00000000" w:rsidRPr="00000000">
        <w:rPr>
          <w:rFonts w:ascii="Arial" w:cs="Arial" w:eastAsia="Arial" w:hAnsi="Arial"/>
          <w:rtl w:val="0"/>
        </w:rPr>
        <w:t xml:space="preserve"> = 0,36 V</w:t>
        <w:br w:type="textWrapping"/>
      </w:r>
    </w:p>
    <w:p w:rsidR="00000000" w:rsidDel="00000000" w:rsidP="00000000" w:rsidRDefault="00000000" w:rsidRPr="00000000" w14:paraId="000001B7">
      <w:pPr>
        <w:numPr>
          <w:ilvl w:val="0"/>
          <w:numId w:val="22"/>
        </w:numPr>
        <w:ind w:left="3600" w:hanging="360"/>
        <w:jc w:val="both"/>
        <w:rPr>
          <w:rFonts w:ascii="Arial" w:cs="Arial" w:eastAsia="Arial" w:hAnsi="Arial"/>
        </w:rPr>
      </w:pPr>
      <w:r w:rsidDel="00000000" w:rsidR="00000000" w:rsidRPr="00000000">
        <w:rPr>
          <w:rFonts w:ascii="Arial" w:cs="Arial" w:eastAsia="Arial" w:hAnsi="Arial"/>
          <w:rtl w:val="0"/>
        </w:rPr>
        <w:t xml:space="preserve">VSEUIL39</w:t>
      </w:r>
      <w:r w:rsidDel="00000000" w:rsidR="00000000" w:rsidRPr="00000000">
        <w:rPr>
          <w:rFonts w:ascii="Arial" w:cs="Arial" w:eastAsia="Arial" w:hAnsi="Arial"/>
          <w:rtl w:val="0"/>
        </w:rPr>
        <w:t xml:space="preserve"> = 0,39 V</w:t>
        <w:br w:type="textWrapping"/>
      </w:r>
    </w:p>
    <w:p w:rsidR="00000000" w:rsidDel="00000000" w:rsidP="00000000" w:rsidRDefault="00000000" w:rsidRPr="00000000" w14:paraId="000001B8">
      <w:pPr>
        <w:jc w:val="both"/>
        <w:rPr>
          <w:rFonts w:ascii="Arial" w:cs="Arial" w:eastAsia="Arial" w:hAnsi="Arial"/>
        </w:rPr>
      </w:pPr>
      <w:r w:rsidDel="00000000" w:rsidR="00000000" w:rsidRPr="00000000">
        <w:rPr>
          <w:rFonts w:ascii="Arial" w:cs="Arial" w:eastAsia="Arial" w:hAnsi="Arial"/>
          <w:rtl w:val="0"/>
        </w:rPr>
        <w:t xml:space="preserve">Le premier AOP (U1:A) compare </w:t>
      </w: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 à </w:t>
      </w:r>
      <w:r w:rsidDel="00000000" w:rsidR="00000000" w:rsidRPr="00000000">
        <w:rPr>
          <w:rFonts w:ascii="Arial" w:cs="Arial" w:eastAsia="Arial" w:hAnsi="Arial"/>
          <w:rtl w:val="0"/>
        </w:rPr>
        <w:t xml:space="preserve">VSEUIL39</w:t>
      </w:r>
      <w:r w:rsidDel="00000000" w:rsidR="00000000" w:rsidRPr="00000000">
        <w:rPr>
          <w:rFonts w:ascii="Arial" w:cs="Arial" w:eastAsia="Arial" w:hAnsi="Arial"/>
          <w:rtl w:val="0"/>
        </w:rPr>
        <w:t xml:space="preserve"> (–). Comme V+ &gt; V–, la sortie passe à 5 V, allumant la LED rouge (Eau Chaude).</w:t>
        <w:br w:type="textWrapping"/>
        <w:br w:type="textWrapping"/>
        <w:t xml:space="preserve">Le second AOP (U1:B) compare </w:t>
      </w:r>
      <w:r w:rsidDel="00000000" w:rsidR="00000000" w:rsidRPr="00000000">
        <w:rPr>
          <w:rFonts w:ascii="Arial" w:cs="Arial" w:eastAsia="Arial" w:hAnsi="Arial"/>
          <w:rtl w:val="0"/>
        </w:rPr>
        <w:t xml:space="preserve">VSEUIL36</w:t>
      </w:r>
      <w:r w:rsidDel="00000000" w:rsidR="00000000" w:rsidRPr="00000000">
        <w:rPr>
          <w:rFonts w:ascii="Arial" w:cs="Arial" w:eastAsia="Arial" w:hAnsi="Arial"/>
          <w:rtl w:val="0"/>
        </w:rPr>
        <w:t xml:space="preserve"> (+) à </w:t>
      </w:r>
      <w:r w:rsidDel="00000000" w:rsidR="00000000" w:rsidRPr="00000000">
        <w:rPr>
          <w:rFonts w:ascii="Arial" w:cs="Arial" w:eastAsia="Arial" w:hAnsi="Arial"/>
          <w:rtl w:val="0"/>
        </w:rPr>
        <w:t xml:space="preserve">VCAPTEUR</w:t>
      </w:r>
      <w:r w:rsidDel="00000000" w:rsidR="00000000" w:rsidRPr="00000000">
        <w:rPr>
          <w:rFonts w:ascii="Arial Unicode MS" w:cs="Arial Unicode MS" w:eastAsia="Arial Unicode MS" w:hAnsi="Arial Unicode MS"/>
          <w:rtl w:val="0"/>
        </w:rPr>
        <w:t xml:space="preserve"> (–). Comme V+ &lt; V–, la sortie est à 0 V, la LED bleue (Eau Froide) reste éteinte.</w:t>
        <w:br w:type="textWrapping"/>
        <w:br w:type="textWrapping"/>
        <w:t xml:space="preserve">Les entrées de la porte NON-OU (U5:A) sont 5 V (chaud) et 0 V (froid), donc la sortie reste à 0 V → LED verte éteinte.</w:t>
      </w:r>
    </w:p>
    <w:p w:rsidR="00000000" w:rsidDel="00000000" w:rsidP="00000000" w:rsidRDefault="00000000" w:rsidRPr="00000000" w14:paraId="000001B9">
      <w:pPr>
        <w:jc w:val="both"/>
        <w:rPr>
          <w:rFonts w:ascii="Arial" w:cs="Arial" w:eastAsia="Arial" w:hAnsi="Arial"/>
          <w:b w:val="1"/>
          <w:bCs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Résultat observé :</w:t>
        <w:br w:type="textWrapping"/>
      </w:r>
    </w:p>
    <w:p w:rsidR="00000000" w:rsidDel="00000000" w:rsidP="00000000" w:rsidRDefault="00000000" w:rsidRPr="00000000" w14:paraId="000001BA">
      <w:pPr>
        <w:numPr>
          <w:ilvl w:val="0"/>
          <w:numId w:val="18"/>
        </w:numPr>
        <w:ind w:left="288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LED rouge (Eau Chaude) → Allumée (5 V)</w:t>
        <w:br w:type="textWrapping"/>
      </w:r>
    </w:p>
    <w:p w:rsidR="00000000" w:rsidDel="00000000" w:rsidP="00000000" w:rsidRDefault="00000000" w:rsidRPr="00000000" w14:paraId="000001BB">
      <w:pPr>
        <w:numPr>
          <w:ilvl w:val="0"/>
          <w:numId w:val="18"/>
        </w:numPr>
        <w:ind w:left="288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LED verte (Eau Tiède) → Éteinte (0 V)</w:t>
        <w:br w:type="textWrapping"/>
      </w:r>
    </w:p>
    <w:p w:rsidR="00000000" w:rsidDel="00000000" w:rsidP="00000000" w:rsidRDefault="00000000" w:rsidRPr="00000000" w14:paraId="000001BC">
      <w:pPr>
        <w:numPr>
          <w:ilvl w:val="0"/>
          <w:numId w:val="18"/>
        </w:numPr>
        <w:ind w:left="288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LED bleue (Eau Froide) → Éteinte (0 V)</w:t>
        <w:br w:type="textWrapping"/>
      </w:r>
    </w:p>
    <w:p w:rsidR="00000000" w:rsidDel="00000000" w:rsidP="00000000" w:rsidRDefault="00000000" w:rsidRPr="00000000" w14:paraId="000001BD">
      <w:pPr>
        <w:jc w:val="both"/>
        <w:rPr>
          <w:rFonts w:ascii="Arial" w:cs="Arial" w:eastAsia="Arial" w:hAnsi="Arial"/>
          <w:b w:val="1"/>
          <w:bCs w:val="1"/>
        </w:rPr>
      </w:pPr>
      <w:r w:rsidDel="00000000" w:rsidR="00000000" w:rsidRPr="00000000">
        <w:rPr>
          <w:rFonts w:ascii="Arial" w:cs="Arial" w:eastAsia="Arial" w:hAnsi="Arial"/>
          <w:b w:val="1"/>
          <w:bCs w:val="1"/>
          <w:rtl w:val="0"/>
        </w:rPr>
        <w:t xml:space="preserve">Conclusion :</w:t>
      </w:r>
      <w:r w:rsidDel="00000000" w:rsidR="00000000" w:rsidRPr="00000000">
        <w:rPr>
          <w:rFonts w:ascii="Arial" w:cs="Arial" w:eastAsia="Arial" w:hAnsi="Arial"/>
          <w:rtl w:val="0"/>
        </w:rPr>
        <w:br w:type="textWrapping"/>
        <w:br w:type="textWrapping"/>
        <w:t xml:space="preserve">Le montage valide l’état Eau Chaude lorsque la tension du capteur dépasse 0,39 V.</w:t>
        <w:br w:type="textWrapping"/>
        <w:br w:type="textWrapping"/>
      </w:r>
      <w:r w:rsidDel="00000000" w:rsidR="00000000" w:rsidRPr="00000000">
        <w:rPr>
          <w:rFonts w:ascii="Arial" w:cs="Arial" w:eastAsia="Arial" w:hAnsi="Arial"/>
          <w:b w:val="1"/>
          <w:bCs w:val="1"/>
          <w:rtl w:val="0"/>
        </w:rPr>
        <w:t xml:space="preserve">Validation et analyse</w:t>
        <w:br w:type="textWrapping"/>
      </w:r>
    </w:p>
    <w:p w:rsidR="00000000" w:rsidDel="00000000" w:rsidP="00000000" w:rsidRDefault="00000000" w:rsidRPr="00000000" w14:paraId="000001BE">
      <w:pPr>
        <w:jc w:val="both"/>
        <w:rPr>
          <w:rFonts w:ascii="Arial" w:cs="Arial" w:eastAsia="Arial" w:hAnsi="Arial"/>
        </w:rPr>
      </w:pPr>
      <w:r w:rsidDel="00000000" w:rsidR="00000000" w:rsidRPr="00000000">
        <w:rPr>
          <w:rFonts w:ascii="Arial" w:cs="Arial" w:eastAsia="Arial" w:hAnsi="Arial"/>
          <w:rtl w:val="0"/>
        </w:rPr>
        <w:t xml:space="preserve">Les trois simulations montrent que le comportement du circuit correspond parfaitement à la logique définie dans la partie </w:t>
      </w:r>
      <w:r w:rsidDel="00000000" w:rsidR="00000000" w:rsidRPr="00000000">
        <w:rPr>
          <w:rFonts w:ascii="Arial" w:cs="Arial" w:eastAsia="Arial" w:hAnsi="Arial"/>
          <w:rtl w:val="0"/>
        </w:rPr>
        <w:t xml:space="preserve">CPR_COMPARAISONS</w:t>
      </w:r>
      <w:r w:rsidDel="00000000" w:rsidR="00000000" w:rsidRPr="00000000">
        <w:rPr>
          <w:rFonts w:ascii="Arial" w:cs="Arial" w:eastAsia="Arial" w:hAnsi="Arial"/>
          <w:rtl w:val="0"/>
        </w:rPr>
        <w:br w:type="textWrapping"/>
        <w:t xml:space="preserve">.</w:t>
      </w:r>
    </w:p>
    <w:tbl>
      <w:tblPr>
        <w:tblStyle w:val="Table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1320"/>
        <w:gridCol w:w="1305"/>
        <w:gridCol w:w="1350"/>
        <w:tblGridChange w:id="0">
          <w:tblGrid>
            <w:gridCol w:w="5625"/>
            <w:gridCol w:w="1320"/>
            <w:gridCol w:w="1305"/>
            <w:gridCol w:w="1350"/>
          </w:tblGrid>
        </w:tblGridChange>
      </w:tblGrid>
      <w:tr>
        <w:trPr>
          <w:cantSplit w:val="0"/>
          <w:trHeight w:val="746.953125" w:hRule="atLeast"/>
          <w:tblHeader w:val="0"/>
        </w:trPr>
        <w:tc>
          <w:tcPr/>
          <w:p w:rsidR="00000000" w:rsidDel="00000000" w:rsidP="00000000" w:rsidRDefault="00000000" w:rsidRPr="00000000" w14:paraId="000001BF">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Condition de température</w:t>
            </w:r>
            <w:r w:rsidDel="00000000" w:rsidR="00000000" w:rsidRPr="00000000">
              <w:rPr>
                <w:rtl w:val="0"/>
              </w:rPr>
            </w:r>
          </w:p>
        </w:tc>
        <w:tc>
          <w:tcPr/>
          <w:p w:rsidR="00000000" w:rsidDel="00000000" w:rsidP="00000000" w:rsidRDefault="00000000" w:rsidRPr="00000000" w14:paraId="000001C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Eau Froide</w:t>
            </w:r>
          </w:p>
        </w:tc>
        <w:tc>
          <w:tcPr/>
          <w:p w:rsidR="00000000" w:rsidDel="00000000" w:rsidP="00000000" w:rsidRDefault="00000000" w:rsidRPr="00000000" w14:paraId="000001C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Eau Tiède</w:t>
            </w:r>
          </w:p>
        </w:tc>
        <w:tc>
          <w:tcPr/>
          <w:p w:rsidR="00000000" w:rsidDel="00000000" w:rsidP="00000000" w:rsidRDefault="00000000" w:rsidRPr="00000000" w14:paraId="000001C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Eau Chaude</w:t>
            </w:r>
          </w:p>
        </w:tc>
      </w:tr>
      <w:tr>
        <w:trPr>
          <w:cantSplit w:val="0"/>
          <w:tblHeader w:val="0"/>
        </w:trPr>
        <w:tc>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&lt; </w:t>
            </w:r>
            <w:r w:rsidDel="00000000" w:rsidR="00000000" w:rsidRPr="00000000">
              <w:rPr>
                <w:rFonts w:ascii="Arial" w:cs="Arial" w:eastAsia="Arial" w:hAnsi="Arial"/>
                <w:rtl w:val="0"/>
              </w:rPr>
              <w:t xml:space="preserve">VSEUIL36</w:t>
            </w:r>
            <w:r w:rsidDel="00000000" w:rsidR="00000000" w:rsidRPr="00000000">
              <w:rPr>
                <w:rtl w:val="0"/>
              </w:rPr>
            </w:r>
          </w:p>
        </w:tc>
        <w:tc>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p w:rsidR="00000000" w:rsidDel="00000000" w:rsidP="00000000" w:rsidRDefault="00000000" w:rsidRPr="00000000" w14:paraId="000001C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VSEUIL36 &lt; VCAPTEUR &lt; VSEUIL39</w:t>
            </w:r>
          </w:p>
        </w:tc>
        <w:tc>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VCAPTEUR</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VSEUIL39</w:t>
            </w:r>
            <w:r w:rsidDel="00000000" w:rsidR="00000000" w:rsidRPr="00000000">
              <w:rPr>
                <w:rtl w:val="0"/>
              </w:rPr>
            </w:r>
          </w:p>
        </w:tc>
        <w:tc>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1CF">
      <w:pPr>
        <w:rPr>
          <w:rFonts w:ascii="Arial" w:cs="Arial" w:eastAsia="Arial" w:hAnsi="Arial"/>
        </w:rPr>
      </w:pPr>
      <w:r w:rsidDel="00000000" w:rsidR="00000000" w:rsidRPr="00000000">
        <w:rPr>
          <w:rtl w:val="0"/>
        </w:rPr>
      </w:r>
    </w:p>
    <w:p w:rsidR="00000000" w:rsidDel="00000000" w:rsidP="00000000" w:rsidRDefault="00000000" w:rsidRPr="00000000" w14:paraId="000001D0">
      <w:pPr>
        <w:jc w:val="both"/>
        <w:rPr>
          <w:rFonts w:ascii="Arial" w:cs="Arial" w:eastAsia="Arial" w:hAnsi="Arial"/>
        </w:rPr>
      </w:pPr>
      <w:r w:rsidDel="00000000" w:rsidR="00000000" w:rsidRPr="00000000">
        <w:rPr>
          <w:rFonts w:ascii="Arial" w:cs="Arial" w:eastAsia="Arial" w:hAnsi="Arial"/>
          <w:rtl w:val="0"/>
        </w:rPr>
        <w:t xml:space="preserve">Les tensions mesurées sur les voltmètres sont cohérentes avec les seuils définis et confirment la logique positive du montage :</w:t>
        <w:br w:type="textWrapping"/>
      </w:r>
    </w:p>
    <w:p w:rsidR="00000000" w:rsidDel="00000000" w:rsidP="00000000" w:rsidRDefault="00000000" w:rsidRPr="00000000" w14:paraId="000001D1">
      <w:pPr>
        <w:ind w:left="2160" w:firstLine="720"/>
        <w:jc w:val="both"/>
        <w:rPr>
          <w:rFonts w:ascii="Arial" w:cs="Arial" w:eastAsia="Arial" w:hAnsi="Arial"/>
        </w:rPr>
      </w:pPr>
      <w:r w:rsidDel="00000000" w:rsidR="00000000" w:rsidRPr="00000000">
        <w:rPr>
          <w:rFonts w:ascii="Arial Unicode MS" w:cs="Arial Unicode MS" w:eastAsia="Arial Unicode MS" w:hAnsi="Arial Unicode MS"/>
          <w:rtl w:val="0"/>
        </w:rPr>
        <w:t xml:space="preserve">Sortie à 5 V → LED allumée</w:t>
        <w:br w:type="textWrapping"/>
        <w:tab/>
        <w:t xml:space="preserve">Sortie à 0 V → LED éteinte</w:t>
      </w:r>
    </w:p>
    <w:p w:rsidR="00000000" w:rsidDel="00000000" w:rsidP="00000000" w:rsidRDefault="00000000" w:rsidRPr="00000000" w14:paraId="000001D2">
      <w:pPr>
        <w:jc w:val="both"/>
        <w:rPr>
          <w:rFonts w:ascii="Arial" w:cs="Arial" w:eastAsia="Arial" w:hAnsi="Arial"/>
        </w:rPr>
      </w:pPr>
      <w:r w:rsidDel="00000000" w:rsidR="00000000" w:rsidRPr="00000000">
        <w:rPr>
          <w:rFonts w:ascii="Arial" w:cs="Arial" w:eastAsia="Arial" w:hAnsi="Arial"/>
          <w:rtl w:val="0"/>
        </w:rPr>
        <w:br w:type="textWrapping"/>
        <w:t xml:space="preserve">Le fonctionnement du MCP6002 et de la 74HC02N respecte donc les conditions du cahier des charges :</w:t>
      </w:r>
    </w:p>
    <w:p w:rsidR="00000000" w:rsidDel="00000000" w:rsidP="00000000" w:rsidRDefault="00000000" w:rsidRPr="00000000" w14:paraId="000001D3">
      <w:pPr>
        <w:numPr>
          <w:ilvl w:val="0"/>
          <w:numId w:val="27"/>
        </w:numPr>
        <w:ind w:left="2880" w:hanging="360"/>
        <w:jc w:val="both"/>
        <w:rPr>
          <w:rFonts w:ascii="Arial" w:cs="Arial" w:eastAsia="Arial" w:hAnsi="Arial"/>
        </w:rPr>
      </w:pPr>
      <w:r w:rsidDel="00000000" w:rsidR="00000000" w:rsidRPr="00000000">
        <w:rPr>
          <w:rFonts w:ascii="Arial" w:cs="Arial" w:eastAsia="Arial" w:hAnsi="Arial"/>
          <w:rtl w:val="0"/>
        </w:rPr>
        <w:t xml:space="preserve">seuils correctement détectés,</w:t>
        <w:br w:type="textWrapping"/>
      </w:r>
    </w:p>
    <w:p w:rsidR="00000000" w:rsidDel="00000000" w:rsidP="00000000" w:rsidRDefault="00000000" w:rsidRPr="00000000" w14:paraId="000001D4">
      <w:pPr>
        <w:numPr>
          <w:ilvl w:val="0"/>
          <w:numId w:val="27"/>
        </w:numPr>
        <w:ind w:left="2880" w:hanging="360"/>
        <w:jc w:val="both"/>
        <w:rPr>
          <w:rFonts w:ascii="Arial" w:cs="Arial" w:eastAsia="Arial" w:hAnsi="Arial"/>
        </w:rPr>
      </w:pPr>
      <w:r w:rsidDel="00000000" w:rsidR="00000000" w:rsidRPr="00000000">
        <w:rPr>
          <w:rFonts w:ascii="Arial" w:cs="Arial" w:eastAsia="Arial" w:hAnsi="Arial"/>
          <w:rtl w:val="0"/>
        </w:rPr>
        <w:t xml:space="preserve">transitions franches entre les états,</w:t>
        <w:br w:type="textWrapping"/>
      </w:r>
    </w:p>
    <w:p w:rsidR="00000000" w:rsidDel="00000000" w:rsidP="00000000" w:rsidRDefault="00000000" w:rsidRPr="00000000" w14:paraId="000001D5">
      <w:pPr>
        <w:numPr>
          <w:ilvl w:val="0"/>
          <w:numId w:val="27"/>
        </w:numPr>
        <w:ind w:left="2880" w:hanging="360"/>
        <w:jc w:val="both"/>
        <w:rPr>
          <w:rFonts w:ascii="Arial" w:cs="Arial" w:eastAsia="Arial" w:hAnsi="Arial"/>
        </w:rPr>
      </w:pPr>
      <w:r w:rsidDel="00000000" w:rsidR="00000000" w:rsidRPr="00000000">
        <w:rPr>
          <w:rFonts w:ascii="Arial" w:cs="Arial" w:eastAsia="Arial" w:hAnsi="Arial"/>
          <w:rtl w:val="0"/>
        </w:rPr>
        <w:t xml:space="preserve">absence d’ambiguïté entre les trois plages de température.</w:t>
        <w:br w:type="textWrapping"/>
      </w:r>
    </w:p>
    <w:p w:rsidR="00000000" w:rsidDel="00000000" w:rsidP="00000000" w:rsidRDefault="00000000" w:rsidRPr="00000000" w14:paraId="000001D6">
      <w:pPr>
        <w:jc w:val="both"/>
        <w:rPr>
          <w:rFonts w:ascii="Arial" w:cs="Arial" w:eastAsia="Arial" w:hAnsi="Arial"/>
        </w:rPr>
      </w:pPr>
      <w:r w:rsidDel="00000000" w:rsidR="00000000" w:rsidRPr="00000000">
        <w:rPr>
          <w:rFonts w:ascii="Arial" w:cs="Arial" w:eastAsia="Arial" w:hAnsi="Arial"/>
          <w:rtl w:val="0"/>
        </w:rPr>
        <w:t xml:space="preserve">Le montage est stable, économe et répond entièrement à l’exigence </w:t>
      </w:r>
      <w:r w:rsidDel="00000000" w:rsidR="00000000" w:rsidRPr="00000000">
        <w:rPr>
          <w:rFonts w:ascii="Arial" w:cs="Arial" w:eastAsia="Arial" w:hAnsi="Arial"/>
          <w:rtl w:val="0"/>
        </w:rPr>
        <w:t xml:space="preserve">EXIG_COMPARAISONS</w:t>
      </w:r>
      <w:r w:rsidDel="00000000" w:rsidR="00000000" w:rsidRPr="00000000">
        <w:rPr>
          <w:rFonts w:ascii="Arial" w:cs="Arial" w:eastAsia="Arial" w:hAnsi="Arial"/>
          <w:rtl w:val="0"/>
        </w:rPr>
        <w:t xml:space="preserve">.</w:t>
      </w:r>
    </w:p>
    <w:p w:rsidR="00000000" w:rsidDel="00000000" w:rsidP="00000000" w:rsidRDefault="00000000" w:rsidRPr="00000000" w14:paraId="000001D7">
      <w:pPr>
        <w:jc w:val="both"/>
        <w:rPr>
          <w:rFonts w:ascii="Arial" w:cs="Arial" w:eastAsia="Arial" w:hAnsi="Arial"/>
        </w:rPr>
      </w:pPr>
      <w:r w:rsidDel="00000000" w:rsidR="00000000" w:rsidRPr="00000000">
        <w:rPr>
          <w:rtl w:val="0"/>
        </w:rPr>
      </w:r>
    </w:p>
    <w:p w:rsidR="00000000" w:rsidDel="00000000" w:rsidP="00000000" w:rsidRDefault="00000000" w:rsidRPr="00000000" w14:paraId="000001D8">
      <w:pPr>
        <w:jc w:val="both"/>
        <w:rPr>
          <w:rFonts w:ascii="Arial" w:cs="Arial" w:eastAsia="Arial" w:hAnsi="Arial"/>
          <w:sz w:val="26"/>
          <w:szCs w:val="26"/>
        </w:rPr>
      </w:pPr>
      <w:r w:rsidDel="00000000" w:rsidR="00000000" w:rsidRPr="00000000">
        <w:rPr>
          <w:rFonts w:ascii="Arial" w:cs="Arial" w:eastAsia="Arial" w:hAnsi="Arial"/>
          <w:b w:val="1"/>
          <w:bCs w:val="1"/>
          <w:rtl w:val="0"/>
        </w:rPr>
        <w:t xml:space="preserve">Figures associées :</w:t>
        <w:br w:type="textWrapping"/>
        <w:br w:type="textWrapping"/>
      </w:r>
      <w:r w:rsidDel="00000000" w:rsidR="00000000" w:rsidRPr="00000000">
        <w:rPr>
          <w:rFonts w:ascii="Arial" w:cs="Arial" w:eastAsia="Arial" w:hAnsi="Arial"/>
          <w:rtl w:val="0"/>
        </w:rPr>
        <w:t xml:space="preserve">– Figure 2 – Simulation ISIS : Eau Froide</w:t>
      </w:r>
      <w:r w:rsidDel="00000000" w:rsidR="00000000" w:rsidRPr="00000000">
        <w:rPr>
          <w:rtl w:val="0"/>
        </w:rPr>
      </w:r>
    </w:p>
    <w:p w:rsidR="00000000" w:rsidDel="00000000" w:rsidP="00000000" w:rsidRDefault="00000000" w:rsidRPr="00000000" w14:paraId="000001D9">
      <w:pPr>
        <w:jc w:val="both"/>
        <w:rPr>
          <w:rFonts w:ascii="Arial" w:cs="Arial" w:eastAsia="Arial" w:hAnsi="Arial"/>
          <w:highlight w:val="yellow"/>
        </w:rPr>
      </w:pPr>
      <w:r w:rsidDel="00000000" w:rsidR="00000000" w:rsidRPr="00000000">
        <w:rPr>
          <w:rFonts w:ascii="Arial" w:cs="Arial" w:eastAsia="Arial" w:hAnsi="Arial"/>
          <w:rtl w:val="0"/>
        </w:rPr>
        <w:t xml:space="preserve">– Figure 3 – Simulation ISIS : Eau Tiède</w:t>
      </w: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rtl w:val="0"/>
        </w:rPr>
        <w:br w:type="textWrapping"/>
        <w:t xml:space="preserve">– Figure 4 – Simulation ISIS : Eau Chaude</w:t>
      </w:r>
      <w:r w:rsidDel="00000000" w:rsidR="00000000" w:rsidRPr="00000000">
        <w:rPr>
          <w:rFonts w:ascii="Arial" w:cs="Arial" w:eastAsia="Arial" w:hAnsi="Arial"/>
          <w:sz w:val="40"/>
          <w:szCs w:val="40"/>
          <w:rtl w:val="0"/>
        </w:rPr>
        <w:br w:type="textWrapping"/>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DA">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br w:type="textWrapping"/>
        <w:br w:type="textWrapping"/>
        <w:br w:type="textWrapping"/>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CDT_ALLUMAGES</w:t>
      </w:r>
      <w:r w:rsidDel="00000000" w:rsidR="00000000" w:rsidRPr="00000000">
        <w:rPr>
          <w:rtl w:val="0"/>
        </w:rPr>
      </w:r>
    </w:p>
    <w:p w:rsidR="00000000" w:rsidDel="00000000" w:rsidP="00000000" w:rsidRDefault="00000000" w:rsidRPr="00000000" w14:paraId="000001DB">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 / CRIME Kelyann</w:t>
      </w:r>
      <w:r w:rsidDel="00000000" w:rsidR="00000000" w:rsidRPr="00000000">
        <w:rPr>
          <w:rtl w:val="0"/>
        </w:rPr>
      </w:r>
    </w:p>
    <w:p w:rsidR="00000000" w:rsidDel="00000000" w:rsidP="00000000" w:rsidRDefault="00000000" w:rsidRPr="00000000" w14:paraId="000001DC">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Relecteur : </w:t>
      </w:r>
      <w:r w:rsidDel="00000000" w:rsidR="00000000" w:rsidRPr="00000000">
        <w:rPr>
          <w:rFonts w:ascii="Arial" w:cs="Arial" w:eastAsia="Arial" w:hAnsi="Arial"/>
          <w:rtl w:val="0"/>
        </w:rPr>
        <w:t xml:space="preserve">RADJI Assia / RADJI Imân</w:t>
      </w:r>
    </w:p>
    <w:p w:rsidR="00000000" w:rsidDel="00000000" w:rsidP="00000000" w:rsidRDefault="00000000" w:rsidRPr="00000000" w14:paraId="000001D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EXIG_ALLUMAGES</w:t>
      </w:r>
      <w:r w:rsidDel="00000000" w:rsidR="00000000" w:rsidRPr="00000000">
        <w:rPr>
          <w:rtl w:val="0"/>
        </w:rPr>
      </w:r>
    </w:p>
    <w:p w:rsidR="00000000" w:rsidDel="00000000" w:rsidP="00000000" w:rsidRDefault="00000000" w:rsidRPr="00000000" w14:paraId="000001DE">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C1b-22, C1b-26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DF">
      <w:pPr>
        <w:widowControl w:val="1"/>
        <w:spacing w:after="119" w:before="57"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br w:type="textWrapping"/>
        <w:t xml:space="preserve">Aucun changement n’a été nécessaire entre la conception préliminaire et la conception détaillée</w:t>
      </w:r>
      <w:r w:rsidDel="00000000" w:rsidR="00000000" w:rsidRPr="00000000">
        <w:rPr>
          <w:rFonts w:ascii="Arial" w:cs="Arial" w:eastAsia="Arial" w:hAnsi="Arial"/>
          <w:b w:val="1"/>
          <w:bCs w:val="1"/>
          <w:rtl w:val="0"/>
        </w:rPr>
        <w:t xml:space="preserve">.</w:t>
        <w:br w:type="textWrapping"/>
        <w:br w:type="textWrapping"/>
      </w:r>
      <w:r w:rsidDel="00000000" w:rsidR="00000000" w:rsidRPr="00000000">
        <w:rPr>
          <w:rFonts w:ascii="Arial" w:cs="Arial" w:eastAsia="Arial" w:hAnsi="Arial"/>
          <w:b w:val="1"/>
          <w:bCs w:val="1"/>
          <w:i w:val="1"/>
          <w:iCs w:val="1"/>
          <w:sz w:val="20"/>
          <w:szCs w:val="20"/>
          <w:rtl w:val="0"/>
        </w:rPr>
        <w:t xml:space="preserve">(voir paragraphe </w:t>
      </w:r>
      <w:r w:rsidDel="00000000" w:rsidR="00000000" w:rsidRPr="00000000">
        <w:rPr>
          <w:rFonts w:ascii="Arial" w:cs="Arial" w:eastAsia="Arial" w:hAnsi="Arial"/>
          <w:b w:val="1"/>
          <w:bCs w:val="1"/>
          <w:i w:val="1"/>
          <w:iCs w:val="1"/>
          <w:sz w:val="20"/>
          <w:szCs w:val="20"/>
          <w:rtl w:val="0"/>
        </w:rPr>
        <w:t xml:space="preserve">CPR_ALLUMAGES</w:t>
      </w:r>
      <w:r w:rsidDel="00000000" w:rsidR="00000000" w:rsidRPr="00000000">
        <w:rPr>
          <w:rFonts w:ascii="Arial" w:cs="Arial" w:eastAsia="Arial" w:hAnsi="Arial"/>
          <w:b w:val="1"/>
          <w:bCs w:val="1"/>
          <w:i w:val="1"/>
          <w:iCs w:val="1"/>
          <w:sz w:val="20"/>
          <w:szCs w:val="20"/>
          <w:rtl w:val="0"/>
        </w:rPr>
        <w:t xml:space="preserve">)</w:t>
      </w:r>
    </w:p>
    <w:p w:rsidR="00000000" w:rsidDel="00000000" w:rsidP="00000000" w:rsidRDefault="00000000" w:rsidRPr="00000000" w14:paraId="000001E0">
      <w:pPr>
        <w:widowControl w:val="1"/>
        <w:spacing w:after="119" w:before="57" w:lineRule="auto"/>
        <w:jc w:val="center"/>
        <w:rPr>
          <w:rFonts w:ascii="Arial" w:cs="Arial" w:eastAsia="Arial" w:hAnsi="Arial"/>
          <w:b w:val="1"/>
          <w:bCs w:val="1"/>
        </w:rPr>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1E1">
      <w:pPr>
        <w:spacing w:after="240" w:before="2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1E2">
      <w:pPr>
        <w:widowControl w:val="1"/>
        <w:spacing w:after="119" w:before="57"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3">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CDT_INTENSITES</w:t>
      </w:r>
      <w:r w:rsidDel="00000000" w:rsidR="00000000" w:rsidRPr="00000000">
        <w:rPr>
          <w:rtl w:val="0"/>
        </w:rPr>
      </w:r>
    </w:p>
    <w:p w:rsidR="00000000" w:rsidDel="00000000" w:rsidP="00000000" w:rsidRDefault="00000000" w:rsidRPr="00000000" w14:paraId="000001E4">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 / CRIME Kelyann</w:t>
      </w:r>
      <w:r w:rsidDel="00000000" w:rsidR="00000000" w:rsidRPr="00000000">
        <w:rPr>
          <w:rtl w:val="0"/>
        </w:rPr>
      </w:r>
    </w:p>
    <w:p w:rsidR="00000000" w:rsidDel="00000000" w:rsidP="00000000" w:rsidRDefault="00000000" w:rsidRPr="00000000" w14:paraId="000001E5">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RADJI Assia / RADJI Imân</w:t>
      </w:r>
      <w:r w:rsidDel="00000000" w:rsidR="00000000" w:rsidRPr="00000000">
        <w:rPr>
          <w:rtl w:val="0"/>
        </w:rPr>
      </w:r>
    </w:p>
    <w:p w:rsidR="00000000" w:rsidDel="00000000" w:rsidP="00000000" w:rsidRDefault="00000000" w:rsidRPr="00000000" w14:paraId="000001E6">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EXIG_INTENSITES</w:t>
        <w:br w:type="textWrapping"/>
        <w:t xml:space="preserve">Compétences GEII :</w:t>
      </w:r>
      <w:r w:rsidDel="00000000" w:rsidR="00000000" w:rsidRPr="00000000">
        <w:rPr>
          <w:rFonts w:ascii="Arial" w:cs="Arial" w:eastAsia="Arial" w:hAnsi="Arial"/>
          <w:rtl w:val="0"/>
        </w:rPr>
        <w:t xml:space="preserve"> C1b-22, C1b-24, C1b-25, C1b-26</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E7">
      <w:pPr>
        <w:jc w:val="both"/>
        <w:rPr>
          <w:rFonts w:ascii="Arial" w:cs="Arial" w:eastAsia="Arial" w:hAnsi="Arial"/>
        </w:rPr>
      </w:pPr>
      <w:r w:rsidDel="00000000" w:rsidR="00000000" w:rsidRPr="00000000">
        <w:rPr>
          <w:rFonts w:ascii="Arial" w:cs="Arial" w:eastAsia="Arial" w:hAnsi="Arial"/>
          <w:highlight w:val="yellow"/>
          <w:rtl w:val="0"/>
        </w:rPr>
        <w:br w:type="textWrapping"/>
      </w:r>
      <w:r w:rsidDel="00000000" w:rsidR="00000000" w:rsidRPr="00000000">
        <w:rPr>
          <w:rFonts w:ascii="Arial" w:cs="Arial" w:eastAsia="Arial" w:hAnsi="Arial"/>
          <w:rtl w:val="0"/>
        </w:rPr>
        <w:t xml:space="preserve">Afin de confirmer la conformité de la partie Action du thermomètre avec l’exigence </w:t>
      </w:r>
      <w:r w:rsidDel="00000000" w:rsidR="00000000" w:rsidRPr="00000000">
        <w:rPr>
          <w:rFonts w:ascii="Arial" w:cs="Arial" w:eastAsia="Arial" w:hAnsi="Arial"/>
          <w:rtl w:val="0"/>
        </w:rPr>
        <w:t xml:space="preserve">EXIG_INTENSITÉS</w:t>
      </w:r>
      <w:r w:rsidDel="00000000" w:rsidR="00000000" w:rsidRPr="00000000">
        <w:rPr>
          <w:rFonts w:ascii="Arial" w:cs="Arial" w:eastAsia="Arial" w:hAnsi="Arial"/>
          <w:rtl w:val="0"/>
        </w:rPr>
        <w:t xml:space="preserve">, une étude détaillée et une série de simulations ont été menées sous ISIS Proteus.</w:t>
        <w:br w:type="textWrapping"/>
      </w:r>
    </w:p>
    <w:p w:rsidR="00000000" w:rsidDel="00000000" w:rsidP="00000000" w:rsidRDefault="00000000" w:rsidRPr="00000000" w14:paraId="000001E8">
      <w:pPr>
        <w:jc w:val="both"/>
        <w:rPr>
          <w:rFonts w:ascii="Arial" w:cs="Arial" w:eastAsia="Arial" w:hAnsi="Arial"/>
        </w:rPr>
      </w:pPr>
      <w:r w:rsidDel="00000000" w:rsidR="00000000" w:rsidRPr="00000000">
        <w:rPr>
          <w:rFonts w:ascii="Arial" w:cs="Arial" w:eastAsia="Arial" w:hAnsi="Arial"/>
          <w:rtl w:val="0"/>
        </w:rPr>
        <w:t xml:space="preserve">Cette partie s’appuie sur les résultats de la conception préliminaire </w:t>
      </w:r>
      <w:r w:rsidDel="00000000" w:rsidR="00000000" w:rsidRPr="00000000">
        <w:rPr>
          <w:rFonts w:ascii="Arial" w:cs="Arial" w:eastAsia="Arial" w:hAnsi="Arial"/>
          <w:rtl w:val="0"/>
        </w:rPr>
        <w:t xml:space="preserve">CPR_INTENSITÉS</w:t>
      </w:r>
      <w:r w:rsidDel="00000000" w:rsidR="00000000" w:rsidRPr="00000000">
        <w:rPr>
          <w:rFonts w:ascii="Arial" w:cs="Arial" w:eastAsia="Arial" w:hAnsi="Arial"/>
          <w:rtl w:val="0"/>
        </w:rPr>
        <w:t xml:space="preserve">, qui fixait une intensité lumineuse de 50 mcd ±10 % pour chaque voyant lumineux.</w:t>
        <w:br w:type="textWrapping"/>
        <w:br w:type="textWrapping"/>
        <w:t xml:space="preserve">L’objectif est ici de vérifier par calcul et par simulation que les résistances déterminées permettent bien d’obtenir cette intensité lumineuse pour les LEDs rouge, verte et bleu du thermomètre.</w:t>
      </w:r>
    </w:p>
    <w:p w:rsidR="00000000" w:rsidDel="00000000" w:rsidP="00000000" w:rsidRDefault="00000000" w:rsidRPr="00000000" w14:paraId="000001E9">
      <w:pPr>
        <w:jc w:val="both"/>
        <w:rPr>
          <w:rFonts w:ascii="Arial" w:cs="Arial" w:eastAsia="Arial" w:hAnsi="Arial"/>
        </w:rPr>
      </w:pPr>
      <w:r w:rsidDel="00000000" w:rsidR="00000000" w:rsidRPr="00000000">
        <w:rPr>
          <w:rtl w:val="0"/>
        </w:rPr>
      </w:r>
    </w:p>
    <w:p w:rsidR="00000000" w:rsidDel="00000000" w:rsidP="00000000" w:rsidRDefault="00000000" w:rsidRPr="00000000" w14:paraId="000001EA">
      <w:pPr>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Détermination du courant cible </w:t>
      </w:r>
      <m:oMath>
        <m:sSub>
          <m:sSubPr>
            <m:ctrlPr>
              <w:rPr>
                <w:rFonts w:ascii="Arial" w:cs="Arial" w:eastAsia="Arial" w:hAnsi="Arial"/>
                <w:b w:val="1"/>
                <w:bCs w:val="1"/>
                <w:sz w:val="30"/>
                <w:szCs w:val="30"/>
                <w:u w:val="single"/>
              </w:rPr>
            </m:ctrlPr>
          </m:sSubPr>
          <m:e>
            <m:r>
              <w:rPr>
                <w:rFonts w:ascii="Arial" w:cs="Arial" w:eastAsia="Arial" w:hAnsi="Arial"/>
                <w:b w:val="1"/>
                <w:bCs w:val="1"/>
                <w:sz w:val="30"/>
                <w:szCs w:val="30"/>
                <w:u w:val="single"/>
              </w:rPr>
              <m:t xml:space="preserve">I</m:t>
            </m:r>
          </m:e>
          <m:sub>
            <m:r>
              <w:rPr>
                <w:rFonts w:ascii="Arial" w:cs="Arial" w:eastAsia="Arial" w:hAnsi="Arial"/>
                <w:b w:val="1"/>
                <w:bCs w:val="1"/>
                <w:sz w:val="30"/>
                <w:szCs w:val="30"/>
                <w:u w:val="single"/>
              </w:rPr>
              <m:t xml:space="preserve">F</m:t>
            </m:r>
          </m:sub>
        </m:sSub>
      </m:oMath>
      <w:r w:rsidDel="00000000" w:rsidR="00000000" w:rsidRPr="00000000">
        <w:rPr>
          <w:rFonts w:ascii="Arial" w:cs="Arial" w:eastAsia="Arial" w:hAnsi="Arial"/>
          <w:b w:val="1"/>
          <w:bCs w:val="1"/>
          <w:sz w:val="30"/>
          <w:szCs w:val="30"/>
          <w:u w:val="single"/>
          <w:rtl w:val="0"/>
        </w:rPr>
        <w:br w:type="textWrapping"/>
      </w:r>
    </w:p>
    <w:p w:rsidR="00000000" w:rsidDel="00000000" w:rsidP="00000000" w:rsidRDefault="00000000" w:rsidRPr="00000000" w14:paraId="000001EB">
      <w:pPr>
        <w:jc w:val="both"/>
        <w:rPr>
          <w:rFonts w:ascii="Arial" w:cs="Arial" w:eastAsia="Arial" w:hAnsi="Arial"/>
        </w:rPr>
      </w:pPr>
      <w:r w:rsidDel="00000000" w:rsidR="00000000" w:rsidRPr="00000000">
        <w:rPr>
          <w:rFonts w:ascii="Arial" w:cs="Arial" w:eastAsia="Arial" w:hAnsi="Arial"/>
          <w:rtl w:val="0"/>
        </w:rPr>
        <w:t xml:space="preserve">Chaque datasheet de LED (rouge, verte et bleue) donne une intensité lumineuse typique à </w:t>
      </w:r>
      <m:oMath>
        <m:r>
          <w:rPr>
            <w:rFonts w:ascii="Arial" w:cs="Arial" w:eastAsia="Arial" w:hAnsi="Arial"/>
          </w:rPr>
          <m:t xml:space="preserve">20 mA</m:t>
        </m:r>
      </m:oMath>
      <w:r w:rsidDel="00000000" w:rsidR="00000000" w:rsidRPr="00000000">
        <w:rPr>
          <w:rFonts w:ascii="Arial" w:cs="Arial" w:eastAsia="Arial" w:hAnsi="Arial"/>
          <w:rtl w:val="0"/>
        </w:rPr>
        <w:t xml:space="preserve">.</w:t>
        <w:br w:type="textWrapping"/>
        <w:br w:type="textWrapping"/>
        <w:t xml:space="preserve">Les valeurs indiquées sont :</w:t>
        <w:br w:type="textWrapping"/>
      </w:r>
    </w:p>
    <w:p w:rsidR="00000000" w:rsidDel="00000000" w:rsidP="00000000" w:rsidRDefault="00000000" w:rsidRPr="00000000" w14:paraId="000001EC">
      <w:pPr>
        <w:numPr>
          <w:ilvl w:val="0"/>
          <w:numId w:val="39"/>
        </w:numPr>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LED rouge TLDR4900 → </w:t>
      </w:r>
      <m:oMath>
        <m:r>
          <w:rPr>
            <w:rFonts w:ascii="Arial" w:cs="Arial" w:eastAsia="Arial" w:hAnsi="Arial"/>
          </w:rPr>
          <m:t xml:space="preserve">200 mcd à 20 mA</m:t>
        </m:r>
      </m:oMath>
      <w:r w:rsidDel="00000000" w:rsidR="00000000" w:rsidRPr="00000000">
        <w:rPr>
          <w:rtl w:val="0"/>
        </w:rPr>
      </w:r>
    </w:p>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b w:val="1"/>
          <w:bCs w:val="1"/>
          <w:sz w:val="30"/>
          <w:szCs w:val="30"/>
          <w:u w:val="single"/>
          <w:rtl w:val="0"/>
        </w:rPr>
        <w:br w:type="textWrapping"/>
      </w:r>
      <w:r w:rsidDel="00000000" w:rsidR="00000000" w:rsidRPr="00000000">
        <w:rPr>
          <w:rFonts w:ascii="Arial" w:cs="Arial" w:eastAsia="Arial" w:hAnsi="Arial"/>
          <w:b w:val="1"/>
          <w:bCs w:val="1"/>
          <w:sz w:val="22"/>
          <w:szCs w:val="22"/>
          <w:u w:val="single"/>
        </w:rPr>
        <mc:AlternateContent>
          <mc:Choice Requires="wpg">
            <w:drawing>
              <wp:inline distB="114300" distT="114300" distL="114300" distR="114300">
                <wp:extent cx="5324475" cy="895350"/>
                <wp:effectExtent b="0" l="0" r="0" t="0"/>
                <wp:docPr id="4" name=""/>
                <a:graphic>
                  <a:graphicData uri="http://schemas.microsoft.com/office/word/2010/wordprocessingGroup">
                    <wpg:wgp>
                      <wpg:cNvGrpSpPr/>
                      <wpg:grpSpPr>
                        <a:xfrm>
                          <a:off x="152400" y="152400"/>
                          <a:ext cx="5324475" cy="895350"/>
                          <a:chOff x="152400" y="152400"/>
                          <a:chExt cx="5305425" cy="876325"/>
                        </a:xfrm>
                      </wpg:grpSpPr>
                      <pic:pic>
                        <pic:nvPicPr>
                          <pic:cNvPr id="9" name="Shape 9"/>
                          <pic:cNvPicPr preferRelativeResize="0"/>
                        </pic:nvPicPr>
                        <pic:blipFill>
                          <a:blip r:embed="rId55">
                            <a:alphaModFix/>
                          </a:blip>
                          <a:stretch>
                            <a:fillRect/>
                          </a:stretch>
                        </pic:blipFill>
                        <pic:spPr>
                          <a:xfrm>
                            <a:off x="152400" y="152400"/>
                            <a:ext cx="5305425" cy="876300"/>
                          </a:xfrm>
                          <a:prstGeom prst="rect">
                            <a:avLst/>
                          </a:prstGeom>
                          <a:noFill/>
                          <a:ln>
                            <a:noFill/>
                          </a:ln>
                        </pic:spPr>
                      </pic:pic>
                      <wps:wsp>
                        <wps:cNvSpPr/>
                        <wps:cNvPr id="10" name="Shape 10"/>
                        <wps:spPr>
                          <a:xfrm>
                            <a:off x="3622575" y="880625"/>
                            <a:ext cx="430200" cy="120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24475" cy="895350"/>
                <wp:effectExtent b="0" l="0" r="0" t="0"/>
                <wp:docPr id="4" name="image27.png"/>
                <a:graphic>
                  <a:graphicData uri="http://schemas.openxmlformats.org/drawingml/2006/picture">
                    <pic:pic>
                      <pic:nvPicPr>
                        <pic:cNvPr id="0" name="image27.png"/>
                        <pic:cNvPicPr preferRelativeResize="0"/>
                      </pic:nvPicPr>
                      <pic:blipFill>
                        <a:blip r:embed="rId56"/>
                        <a:srcRect/>
                        <a:stretch>
                          <a:fillRect/>
                        </a:stretch>
                      </pic:blipFill>
                      <pic:spPr>
                        <a:xfrm>
                          <a:off x="0" y="0"/>
                          <a:ext cx="5324475" cy="895350"/>
                        </a:xfrm>
                        <a:prstGeom prst="rect"/>
                        <a:ln/>
                      </pic:spPr>
                    </pic:pic>
                  </a:graphicData>
                </a:graphic>
              </wp:inline>
            </w:drawing>
          </mc:Fallback>
        </mc:AlternateContent>
      </w:r>
      <w:r w:rsidDel="00000000" w:rsidR="00000000" w:rsidRPr="00000000">
        <w:rPr>
          <w:rFonts w:ascii="Arial" w:cs="Arial" w:eastAsia="Arial" w:hAnsi="Arial"/>
          <w:b w:val="1"/>
          <w:bCs w:val="1"/>
          <w:sz w:val="22"/>
          <w:szCs w:val="22"/>
          <w:u w:val="single"/>
          <w:rtl w:val="0"/>
        </w:rPr>
        <w:br w:type="textWrapping"/>
      </w:r>
      <w:r w:rsidDel="00000000" w:rsidR="00000000" w:rsidRPr="00000000">
        <w:rPr>
          <w:rFonts w:ascii="Arial" w:cs="Arial" w:eastAsia="Arial" w:hAnsi="Arial"/>
          <w:b w:val="1"/>
          <w:bCs w:val="1"/>
          <w:u w:val="single"/>
          <w:rtl w:val="0"/>
        </w:rPr>
        <w:t xml:space="preserve">Figure 5 – Tableau de l’intensité lumineuse de la LED rouge</w:t>
        <w:br w:type="textWrapping"/>
        <w:br w:type="textWrapping"/>
      </w:r>
      <w:r w:rsidDel="00000000" w:rsidR="00000000" w:rsidRPr="00000000">
        <w:rPr>
          <w:rtl w:val="0"/>
        </w:rPr>
      </w:r>
    </w:p>
    <w:p w:rsidR="00000000" w:rsidDel="00000000" w:rsidP="00000000" w:rsidRDefault="00000000" w:rsidRPr="00000000" w14:paraId="000001EE">
      <w:pPr>
        <w:numPr>
          <w:ilvl w:val="0"/>
          <w:numId w:val="39"/>
        </w:numPr>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LED verte HLMP-Y801-JPP00 → </w:t>
      </w:r>
      <m:oMath>
        <m:r>
          <w:rPr>
            <w:rFonts w:ascii="Arial" w:cs="Arial" w:eastAsia="Arial" w:hAnsi="Arial"/>
          </w:rPr>
          <m:t xml:space="preserve">310 mcd à 20 mA</m:t>
        </m:r>
      </m:oMath>
      <w:r w:rsidDel="00000000" w:rsidR="00000000" w:rsidRPr="00000000">
        <w:rPr>
          <w:rtl w:val="0"/>
        </w:rPr>
      </w:r>
    </w:p>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sz w:val="22"/>
          <w:szCs w:val="22"/>
        </w:rPr>
        <mc:AlternateContent>
          <mc:Choice Requires="wpg">
            <w:drawing>
              <wp:inline distB="114300" distT="114300" distL="114300" distR="114300">
                <wp:extent cx="5372100" cy="790575"/>
                <wp:effectExtent b="0" l="0" r="0" t="0"/>
                <wp:docPr id="1" name=""/>
                <a:graphic>
                  <a:graphicData uri="http://schemas.microsoft.com/office/word/2010/wordprocessingGroup">
                    <wpg:wgp>
                      <wpg:cNvGrpSpPr/>
                      <wpg:grpSpPr>
                        <a:xfrm>
                          <a:off x="152400" y="152400"/>
                          <a:ext cx="5372100" cy="790575"/>
                          <a:chOff x="152400" y="152400"/>
                          <a:chExt cx="5353050" cy="771525"/>
                        </a:xfrm>
                      </wpg:grpSpPr>
                      <pic:pic>
                        <pic:nvPicPr>
                          <pic:cNvPr id="2" name="Shape 2"/>
                          <pic:cNvPicPr preferRelativeResize="0"/>
                        </pic:nvPicPr>
                        <pic:blipFill>
                          <a:blip r:embed="rId57">
                            <a:alphaModFix/>
                          </a:blip>
                          <a:stretch>
                            <a:fillRect/>
                          </a:stretch>
                        </pic:blipFill>
                        <pic:spPr>
                          <a:xfrm>
                            <a:off x="152400" y="152400"/>
                            <a:ext cx="5353050" cy="771525"/>
                          </a:xfrm>
                          <a:prstGeom prst="rect">
                            <a:avLst/>
                          </a:prstGeom>
                          <a:noFill/>
                          <a:ln>
                            <a:noFill/>
                          </a:ln>
                        </pic:spPr>
                      </pic:pic>
                      <wps:wsp>
                        <wps:cNvSpPr/>
                        <wps:cNvPr id="3" name="Shape 3"/>
                        <wps:spPr>
                          <a:xfrm>
                            <a:off x="3462450" y="680475"/>
                            <a:ext cx="230100" cy="1002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72100" cy="790575"/>
                <wp:effectExtent b="0" l="0" r="0" t="0"/>
                <wp:docPr id="1" name="image22.png"/>
                <a:graphic>
                  <a:graphicData uri="http://schemas.openxmlformats.org/drawingml/2006/picture">
                    <pic:pic>
                      <pic:nvPicPr>
                        <pic:cNvPr id="0" name="image22.png"/>
                        <pic:cNvPicPr preferRelativeResize="0"/>
                      </pic:nvPicPr>
                      <pic:blipFill>
                        <a:blip r:embed="rId56"/>
                        <a:srcRect/>
                        <a:stretch>
                          <a:fillRect/>
                        </a:stretch>
                      </pic:blipFill>
                      <pic:spPr>
                        <a:xfrm>
                          <a:off x="0" y="0"/>
                          <a:ext cx="5372100" cy="790575"/>
                        </a:xfrm>
                        <a:prstGeom prst="rect"/>
                        <a:ln/>
                      </pic:spPr>
                    </pic:pic>
                  </a:graphicData>
                </a:graphic>
              </wp:inline>
            </w:drawing>
          </mc:Fallback>
        </mc:AlternateConten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u w:val="single"/>
          <w:rtl w:val="0"/>
        </w:rPr>
        <w:t xml:space="preserve">Figure 6 – Tableau de l’intensité lumineuse de la LED verte</w:t>
        <w:br w:type="textWrapping"/>
      </w:r>
      <w:r w:rsidDel="00000000" w:rsidR="00000000" w:rsidRPr="00000000">
        <w:rPr>
          <w:rFonts w:ascii="Arial" w:cs="Arial" w:eastAsia="Arial" w:hAnsi="Arial"/>
          <w:b w:val="1"/>
          <w:bCs w:val="1"/>
          <w:sz w:val="30"/>
          <w:szCs w:val="30"/>
          <w:u w:val="single"/>
          <w:rtl w:val="0"/>
        </w:rPr>
        <w:br w:type="textWrapping"/>
      </w:r>
      <w:r w:rsidDel="00000000" w:rsidR="00000000" w:rsidRPr="00000000">
        <w:rPr>
          <w:rtl w:val="0"/>
        </w:rPr>
      </w:r>
    </w:p>
    <w:p w:rsidR="00000000" w:rsidDel="00000000" w:rsidP="00000000" w:rsidRDefault="00000000" w:rsidRPr="00000000" w14:paraId="000001F0">
      <w:pPr>
        <w:numPr>
          <w:ilvl w:val="0"/>
          <w:numId w:val="39"/>
        </w:numPr>
        <w:ind w:left="1440" w:hanging="360"/>
        <w:rPr>
          <w:rFonts w:ascii="Arial" w:cs="Arial" w:eastAsia="Arial" w:hAnsi="Arial"/>
        </w:rPr>
      </w:pPr>
      <w:r w:rsidDel="00000000" w:rsidR="00000000" w:rsidRPr="00000000">
        <w:rPr>
          <w:rFonts w:ascii="Arial" w:cs="Arial" w:eastAsia="Arial" w:hAnsi="Arial"/>
          <w:rtl w:val="0"/>
        </w:rPr>
        <w:t xml:space="preserve">LED bleue </w:t>
      </w:r>
      <w:r w:rsidDel="00000000" w:rsidR="00000000" w:rsidRPr="00000000">
        <w:rPr>
          <w:rFonts w:ascii="Arial" w:cs="Arial" w:eastAsia="Arial" w:hAnsi="Arial"/>
          <w:rtl w:val="0"/>
        </w:rPr>
        <w:t xml:space="preserve">MP000436</w:t>
      </w:r>
      <w:r w:rsidDel="00000000" w:rsidR="00000000" w:rsidRPr="00000000">
        <w:rPr>
          <w:rFonts w:ascii="Arial Unicode MS" w:cs="Arial Unicode MS" w:eastAsia="Arial Unicode MS" w:hAnsi="Arial Unicode MS"/>
          <w:rtl w:val="0"/>
        </w:rPr>
        <w:t xml:space="preserve"> → </w:t>
      </w:r>
      <m:oMath>
        <m:r>
          <w:rPr>
            <w:rFonts w:ascii="Arial" w:cs="Arial" w:eastAsia="Arial" w:hAnsi="Arial"/>
          </w:rPr>
          <m:t xml:space="preserve">2000 mcd à 20 mA</m:t>
        </m:r>
      </m:oMath>
      <w:r w:rsidDel="00000000" w:rsidR="00000000" w:rsidRPr="00000000">
        <w:rPr>
          <w:rFonts w:ascii="Arial" w:cs="Arial" w:eastAsia="Arial" w:hAnsi="Arial"/>
          <w:rtl w:val="0"/>
        </w:rPr>
        <w:t xml:space="preserve"> </w:t>
      </w:r>
    </w:p>
    <w:p w:rsidR="00000000" w:rsidDel="00000000" w:rsidP="00000000" w:rsidRDefault="00000000" w:rsidRPr="00000000" w14:paraId="000001F1">
      <w:pPr>
        <w:jc w:val="center"/>
        <w:rPr>
          <w:rFonts w:ascii="Arial" w:cs="Arial" w:eastAsia="Arial" w:hAnsi="Arial"/>
          <w:b w:val="1"/>
          <w:bCs w:val="1"/>
          <w:u w:val="single"/>
        </w:rPr>
      </w:pPr>
      <w:r w:rsidDel="00000000" w:rsidR="00000000" w:rsidRPr="00000000">
        <w:rPr>
          <w:rFonts w:ascii="Arial" w:cs="Arial" w:eastAsia="Arial" w:hAnsi="Arial"/>
          <w:b w:val="1"/>
          <w:bCs w:val="1"/>
          <w:sz w:val="30"/>
          <w:szCs w:val="30"/>
          <w:u w:val="single"/>
          <w:rtl w:val="0"/>
        </w:rPr>
        <w:br w:type="textWrapping"/>
      </w:r>
      <w:r w:rsidDel="00000000" w:rsidR="00000000" w:rsidRPr="00000000">
        <w:rPr>
          <w:rFonts w:ascii="Arial" w:cs="Arial" w:eastAsia="Arial" w:hAnsi="Arial"/>
          <w:sz w:val="22"/>
          <w:szCs w:val="22"/>
        </w:rPr>
        <mc:AlternateContent>
          <mc:Choice Requires="wpg">
            <w:drawing>
              <wp:inline distB="114300" distT="114300" distL="114300" distR="114300">
                <wp:extent cx="5324475" cy="1085850"/>
                <wp:effectExtent b="0" l="0" r="0" t="0"/>
                <wp:docPr id="3" name=""/>
                <a:graphic>
                  <a:graphicData uri="http://schemas.microsoft.com/office/word/2010/wordprocessingGroup">
                    <wpg:wgp>
                      <wpg:cNvGrpSpPr/>
                      <wpg:grpSpPr>
                        <a:xfrm>
                          <a:off x="152400" y="152400"/>
                          <a:ext cx="5324475" cy="1085850"/>
                          <a:chOff x="152400" y="152400"/>
                          <a:chExt cx="5305425" cy="1066800"/>
                        </a:xfrm>
                      </wpg:grpSpPr>
                      <pic:pic>
                        <pic:nvPicPr>
                          <pic:cNvPr id="7" name="Shape 7"/>
                          <pic:cNvPicPr preferRelativeResize="0"/>
                        </pic:nvPicPr>
                        <pic:blipFill>
                          <a:blip r:embed="rId58">
                            <a:alphaModFix/>
                          </a:blip>
                          <a:stretch>
                            <a:fillRect/>
                          </a:stretch>
                        </pic:blipFill>
                        <pic:spPr>
                          <a:xfrm>
                            <a:off x="152400" y="152400"/>
                            <a:ext cx="5305425" cy="1066800"/>
                          </a:xfrm>
                          <a:prstGeom prst="rect">
                            <a:avLst/>
                          </a:prstGeom>
                          <a:noFill/>
                          <a:ln>
                            <a:noFill/>
                          </a:ln>
                        </pic:spPr>
                      </pic:pic>
                      <wps:wsp>
                        <wps:cNvSpPr/>
                        <wps:cNvPr id="8" name="Shape 8"/>
                        <wps:spPr>
                          <a:xfrm>
                            <a:off x="3302350" y="690500"/>
                            <a:ext cx="360300" cy="1800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24475" cy="1085850"/>
                <wp:effectExtent b="0" l="0" r="0" t="0"/>
                <wp:docPr id="3" name="image25.png"/>
                <a:graphic>
                  <a:graphicData uri="http://schemas.openxmlformats.org/drawingml/2006/picture">
                    <pic:pic>
                      <pic:nvPicPr>
                        <pic:cNvPr id="0" name="image25.png"/>
                        <pic:cNvPicPr preferRelativeResize="0"/>
                      </pic:nvPicPr>
                      <pic:blipFill>
                        <a:blip r:embed="rId56"/>
                        <a:srcRect/>
                        <a:stretch>
                          <a:fillRect/>
                        </a:stretch>
                      </pic:blipFill>
                      <pic:spPr>
                        <a:xfrm>
                          <a:off x="0" y="0"/>
                          <a:ext cx="5324475" cy="1085850"/>
                        </a:xfrm>
                        <a:prstGeom prst="rect"/>
                        <a:ln/>
                      </pic:spPr>
                    </pic:pic>
                  </a:graphicData>
                </a:graphic>
              </wp:inline>
            </w:drawing>
          </mc:Fallback>
        </mc:AlternateConten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u w:val="single"/>
          <w:rtl w:val="0"/>
        </w:rPr>
        <w:t xml:space="preserve">Figure 7 – Tableau de l’intensité lumineuse de la LED bleue</w:t>
      </w:r>
    </w:p>
    <w:p w:rsidR="00000000" w:rsidDel="00000000" w:rsidP="00000000" w:rsidRDefault="00000000" w:rsidRPr="00000000" w14:paraId="000001F2">
      <w:pPr>
        <w:ind w:left="1440" w:firstLine="0"/>
        <w:rPr>
          <w:rFonts w:ascii="Arial" w:cs="Arial" w:eastAsia="Arial" w:hAnsi="Arial"/>
          <w:b w:val="1"/>
          <w:bCs w:val="1"/>
          <w:sz w:val="30"/>
          <w:szCs w:val="30"/>
          <w:u w:val="single"/>
        </w:rPr>
      </w:pPr>
      <w:r w:rsidDel="00000000" w:rsidR="00000000" w:rsidRPr="00000000">
        <w:rPr>
          <w:rtl w:val="0"/>
        </w:rPr>
      </w:r>
    </w:p>
    <w:p w:rsidR="00000000" w:rsidDel="00000000" w:rsidP="00000000" w:rsidRDefault="00000000" w:rsidRPr="00000000" w14:paraId="000001F3">
      <w:pPr>
        <w:jc w:val="both"/>
        <w:rPr>
          <w:rFonts w:ascii="Arial" w:cs="Arial" w:eastAsia="Arial" w:hAnsi="Arial"/>
        </w:rPr>
      </w:pPr>
      <w:r w:rsidDel="00000000" w:rsidR="00000000" w:rsidRPr="00000000">
        <w:rPr>
          <w:rFonts w:ascii="Arial" w:cs="Arial" w:eastAsia="Arial" w:hAnsi="Arial"/>
          <w:rtl w:val="0"/>
        </w:rPr>
        <w:t xml:space="preserve">Le HTUT 7 précise que, dans la zone de fonctionnement normale d’une LED, l’intensité lumineuse est proportionnelle au courant électrique.</w:t>
        <w:br w:type="textWrapping"/>
        <w:br w:type="textWrapping"/>
        <w:t xml:space="preserve">Ainsi, pour déterminer le courant correspondant à 50 mcd ±10 %, un produit en croix a été réalisé pour chaque LED :</w:t>
        <w:br w:type="textWrapping"/>
      </w:r>
    </w:p>
    <w:p w:rsidR="00000000" w:rsidDel="00000000" w:rsidP="00000000" w:rsidRDefault="00000000" w:rsidRPr="00000000" w14:paraId="000001F4">
      <w:pPr>
        <w:numPr>
          <w:ilvl w:val="0"/>
          <w:numId w:val="20"/>
        </w:numPr>
        <w:ind w:left="2880" w:hanging="360"/>
        <w:jc w:val="both"/>
        <w:rPr>
          <w:rFonts w:ascii="Arial" w:cs="Arial" w:eastAsia="Arial" w:hAnsi="Arial"/>
        </w:rPr>
      </w:pPr>
      <w:r w:rsidDel="00000000" w:rsidR="00000000" w:rsidRPr="00000000">
        <w:rPr>
          <w:rFonts w:ascii="Arial" w:cs="Arial" w:eastAsia="Arial" w:hAnsi="Arial"/>
          <w:rtl w:val="0"/>
        </w:rPr>
        <w:t xml:space="preserve">LED rouge :</w:t>
      </w:r>
      <w:r w:rsidDel="00000000" w:rsidR="00000000" w:rsidRPr="00000000">
        <w:rPr>
          <w:rFonts w:ascii="Arial" w:cs="Arial" w:eastAsia="Arial" w:hAnsi="Arial"/>
          <w:sz w:val="36"/>
          <w:szCs w:val="36"/>
          <w:rtl w:val="0"/>
        </w:rPr>
        <w:t xml:space="preserve"> </w:t>
      </w:r>
      <m:oMath>
        <m:sSub>
          <m:sSubPr>
            <m:ctrlPr>
              <w:rPr>
                <w:rFonts w:ascii="Arial" w:cs="Arial" w:eastAsia="Arial" w:hAnsi="Arial"/>
                <w:b w:val="1"/>
                <w:bCs w:val="1"/>
                <w:sz w:val="30"/>
                <w:szCs w:val="30"/>
                <w:u w:val="single"/>
              </w:rPr>
            </m:ctrlPr>
          </m:sSubPr>
          <m:e>
            <m:r>
              <w:rPr>
                <w:rFonts w:ascii="Arial" w:cs="Arial" w:eastAsia="Arial" w:hAnsi="Arial"/>
                <w:b w:val="1"/>
                <w:bCs w:val="1"/>
                <w:sz w:val="30"/>
                <w:szCs w:val="30"/>
                <w:u w:val="single"/>
              </w:rPr>
              <m:t xml:space="preserve">I</m:t>
            </m:r>
          </m:e>
          <m:sub>
            <m:r>
              <w:rPr>
                <w:rFonts w:ascii="Arial" w:cs="Arial" w:eastAsia="Arial" w:hAnsi="Arial"/>
                <w:b w:val="1"/>
                <w:bCs w:val="1"/>
                <w:sz w:val="30"/>
                <w:szCs w:val="30"/>
                <w:u w:val="single"/>
              </w:rPr>
              <m:t xml:space="preserve">F</m:t>
            </m:r>
          </m:sub>
        </m:sSub>
        <m:r>
          <w:rPr>
            <w:rFonts w:ascii="Arial" w:cs="Arial" w:eastAsia="Arial" w:hAnsi="Arial"/>
            <w:b w:val="1"/>
            <w:bCs w:val="1"/>
            <w:sz w:val="30"/>
            <w:szCs w:val="30"/>
            <w:u w:val="single"/>
          </w:rPr>
          <m:t xml:space="preserve">= </m:t>
        </m:r>
      </m:oMath>
      <m:oMath>
        <m:r>
          <w:rPr>
            <w:rFonts w:ascii="Arial" w:cs="Arial" w:eastAsia="Arial" w:hAnsi="Arial"/>
            <w:sz w:val="30"/>
            <w:szCs w:val="30"/>
          </w:rPr>
          <m:t xml:space="preserve">50</m:t>
        </m:r>
        <m:r>
          <w:rPr>
            <w:rFonts w:ascii="Arial" w:cs="Arial" w:eastAsia="Arial" w:hAnsi="Arial"/>
            <w:sz w:val="30"/>
            <w:szCs w:val="30"/>
          </w:rPr>
          <m:t>×</m:t>
        </m:r>
        <m:r>
          <w:rPr>
            <w:rFonts w:ascii="Arial" w:cs="Arial" w:eastAsia="Arial" w:hAnsi="Arial"/>
            <w:sz w:val="30"/>
            <w:szCs w:val="30"/>
          </w:rPr>
          <m:t xml:space="preserve">20</m:t>
        </m:r>
        <m:r>
          <w:rPr>
            <w:rFonts w:ascii="Arial" w:cs="Arial" w:eastAsia="Arial" w:hAnsi="Arial"/>
            <w:sz w:val="30"/>
            <w:szCs w:val="30"/>
          </w:rPr>
          <m:t>÷</m:t>
        </m:r>
        <m:r>
          <w:rPr>
            <w:rFonts w:ascii="Arial" w:cs="Arial" w:eastAsia="Arial" w:hAnsi="Arial"/>
            <w:sz w:val="30"/>
            <w:szCs w:val="30"/>
          </w:rPr>
          <m:t xml:space="preserve">200=5mA</m:t>
        </m:r>
      </m:oMath>
      <w:r w:rsidDel="00000000" w:rsidR="00000000" w:rsidRPr="00000000">
        <w:rPr>
          <w:rFonts w:ascii="Arial" w:cs="Arial" w:eastAsia="Arial" w:hAnsi="Arial"/>
          <w:sz w:val="30"/>
          <w:szCs w:val="30"/>
          <w:rtl w:val="0"/>
        </w:rPr>
        <w:t xml:space="preserve"> </w:t>
        <w:br w:type="textWrapping"/>
      </w:r>
    </w:p>
    <w:p w:rsidR="00000000" w:rsidDel="00000000" w:rsidP="00000000" w:rsidRDefault="00000000" w:rsidRPr="00000000" w14:paraId="000001F5">
      <w:pPr>
        <w:numPr>
          <w:ilvl w:val="0"/>
          <w:numId w:val="20"/>
        </w:numPr>
        <w:ind w:left="2880" w:hanging="360"/>
        <w:jc w:val="both"/>
        <w:rPr>
          <w:rFonts w:ascii="Arial" w:cs="Arial" w:eastAsia="Arial" w:hAnsi="Arial"/>
        </w:rPr>
      </w:pPr>
      <w:r w:rsidDel="00000000" w:rsidR="00000000" w:rsidRPr="00000000">
        <w:rPr>
          <w:rFonts w:ascii="Arial" w:cs="Arial" w:eastAsia="Arial" w:hAnsi="Arial"/>
          <w:rtl w:val="0"/>
        </w:rPr>
        <w:t xml:space="preserve">LED verte :  </w:t>
      </w:r>
      <m:oMath>
        <m:sSub>
          <m:sSubPr>
            <m:ctrlPr>
              <w:rPr>
                <w:rFonts w:ascii="Arial" w:cs="Arial" w:eastAsia="Arial" w:hAnsi="Arial"/>
                <w:b w:val="1"/>
                <w:bCs w:val="1"/>
                <w:sz w:val="30"/>
                <w:szCs w:val="30"/>
                <w:u w:val="single"/>
              </w:rPr>
            </m:ctrlPr>
          </m:sSubPr>
          <m:e>
            <m:r>
              <w:rPr>
                <w:rFonts w:ascii="Arial" w:cs="Arial" w:eastAsia="Arial" w:hAnsi="Arial"/>
                <w:b w:val="1"/>
                <w:bCs w:val="1"/>
                <w:sz w:val="30"/>
                <w:szCs w:val="30"/>
                <w:u w:val="single"/>
              </w:rPr>
              <m:t xml:space="preserve">I</m:t>
            </m:r>
          </m:e>
          <m:sub>
            <m:r>
              <w:rPr>
                <w:rFonts w:ascii="Arial" w:cs="Arial" w:eastAsia="Arial" w:hAnsi="Arial"/>
                <w:b w:val="1"/>
                <w:bCs w:val="1"/>
                <w:sz w:val="30"/>
                <w:szCs w:val="30"/>
                <w:u w:val="single"/>
              </w:rPr>
              <m:t xml:space="preserve">F</m:t>
            </m:r>
          </m:sub>
        </m:sSub>
        <m:r>
          <w:rPr>
            <w:rFonts w:ascii="Arial" w:cs="Arial" w:eastAsia="Arial" w:hAnsi="Arial"/>
            <w:b w:val="1"/>
            <w:bCs w:val="1"/>
            <w:sz w:val="30"/>
            <w:szCs w:val="30"/>
            <w:u w:val="single"/>
          </w:rPr>
          <m:t xml:space="preserve">=50</m:t>
        </m:r>
        <m:r>
          <w:rPr>
            <w:rFonts w:ascii="Arial" w:cs="Arial" w:eastAsia="Arial" w:hAnsi="Arial"/>
            <w:b w:val="1"/>
            <w:bCs w:val="1"/>
            <w:sz w:val="30"/>
            <w:szCs w:val="30"/>
            <w:u w:val="single"/>
          </w:rPr>
          <m:t>×</m:t>
        </m:r>
        <m:r>
          <w:rPr>
            <w:rFonts w:ascii="Arial" w:cs="Arial" w:eastAsia="Arial" w:hAnsi="Arial"/>
            <w:b w:val="1"/>
            <w:bCs w:val="1"/>
            <w:sz w:val="30"/>
            <w:szCs w:val="30"/>
            <w:u w:val="single"/>
          </w:rPr>
          <m:t xml:space="preserve">20</m:t>
        </m:r>
        <m:r>
          <w:rPr>
            <w:rFonts w:ascii="Arial" w:cs="Arial" w:eastAsia="Arial" w:hAnsi="Arial"/>
            <w:b w:val="1"/>
            <w:bCs w:val="1"/>
            <w:sz w:val="30"/>
            <w:szCs w:val="30"/>
            <w:u w:val="single"/>
          </w:rPr>
          <m:t>÷</m:t>
        </m:r>
        <m:r>
          <w:rPr>
            <w:rFonts w:ascii="Arial" w:cs="Arial" w:eastAsia="Arial" w:hAnsi="Arial"/>
            <w:b w:val="1"/>
            <w:bCs w:val="1"/>
            <w:sz w:val="30"/>
            <w:szCs w:val="30"/>
            <w:u w:val="single"/>
          </w:rPr>
          <m:t xml:space="preserve">310=3,23mA  </m:t>
        </m:r>
      </m:oMath>
      <w:r w:rsidDel="00000000" w:rsidR="00000000" w:rsidRPr="00000000">
        <w:rPr>
          <w:rFonts w:ascii="Arial" w:cs="Arial" w:eastAsia="Arial" w:hAnsi="Arial"/>
          <w:rtl w:val="0"/>
        </w:rPr>
        <w:br w:type="textWrapping"/>
      </w:r>
    </w:p>
    <w:p w:rsidR="00000000" w:rsidDel="00000000" w:rsidP="00000000" w:rsidRDefault="00000000" w:rsidRPr="00000000" w14:paraId="000001F6">
      <w:pPr>
        <w:numPr>
          <w:ilvl w:val="0"/>
          <w:numId w:val="20"/>
        </w:numPr>
        <w:ind w:left="2880" w:hanging="360"/>
        <w:jc w:val="both"/>
        <w:rPr>
          <w:rFonts w:ascii="Arial" w:cs="Arial" w:eastAsia="Arial" w:hAnsi="Arial"/>
        </w:rPr>
      </w:pPr>
      <w:r w:rsidDel="00000000" w:rsidR="00000000" w:rsidRPr="00000000">
        <w:rPr>
          <w:rFonts w:ascii="Arial" w:cs="Arial" w:eastAsia="Arial" w:hAnsi="Arial"/>
          <w:rtl w:val="0"/>
        </w:rPr>
        <w:t xml:space="preserve">LED bleue : </w:t>
      </w:r>
      <m:oMath>
        <m:sSub>
          <m:sSubPr>
            <m:ctrlPr>
              <w:rPr>
                <w:rFonts w:ascii="Arial" w:cs="Arial" w:eastAsia="Arial" w:hAnsi="Arial"/>
                <w:b w:val="1"/>
                <w:bCs w:val="1"/>
                <w:sz w:val="30"/>
                <w:szCs w:val="30"/>
                <w:u w:val="single"/>
              </w:rPr>
            </m:ctrlPr>
          </m:sSubPr>
          <m:e>
            <m:r>
              <w:rPr>
                <w:rFonts w:ascii="Arial" w:cs="Arial" w:eastAsia="Arial" w:hAnsi="Arial"/>
                <w:b w:val="1"/>
                <w:bCs w:val="1"/>
                <w:sz w:val="30"/>
                <w:szCs w:val="30"/>
                <w:u w:val="single"/>
              </w:rPr>
              <m:t xml:space="preserve">I</m:t>
            </m:r>
          </m:e>
          <m:sub>
            <m:r>
              <w:rPr>
                <w:rFonts w:ascii="Arial" w:cs="Arial" w:eastAsia="Arial" w:hAnsi="Arial"/>
                <w:b w:val="1"/>
                <w:bCs w:val="1"/>
                <w:sz w:val="30"/>
                <w:szCs w:val="30"/>
                <w:u w:val="single"/>
              </w:rPr>
              <m:t xml:space="preserve">F</m:t>
            </m:r>
          </m:sub>
        </m:sSub>
        <m:r>
          <w:rPr>
            <w:rFonts w:ascii="Arial" w:cs="Arial" w:eastAsia="Arial" w:hAnsi="Arial"/>
            <w:b w:val="1"/>
            <w:bCs w:val="1"/>
            <w:sz w:val="30"/>
            <w:szCs w:val="30"/>
            <w:u w:val="single"/>
          </w:rPr>
          <m:t xml:space="preserve">= 50</m:t>
        </m:r>
        <m:r>
          <w:rPr>
            <w:rFonts w:ascii="Arial" w:cs="Arial" w:eastAsia="Arial" w:hAnsi="Arial"/>
            <w:b w:val="1"/>
            <w:bCs w:val="1"/>
            <w:sz w:val="30"/>
            <w:szCs w:val="30"/>
            <w:u w:val="single"/>
          </w:rPr>
          <m:t>×</m:t>
        </m:r>
        <m:r>
          <w:rPr>
            <w:rFonts w:ascii="Arial" w:cs="Arial" w:eastAsia="Arial" w:hAnsi="Arial"/>
            <w:b w:val="1"/>
            <w:bCs w:val="1"/>
            <w:sz w:val="30"/>
            <w:szCs w:val="30"/>
            <w:u w:val="single"/>
          </w:rPr>
          <m:t xml:space="preserve">20</m:t>
        </m:r>
        <m:r>
          <w:rPr>
            <w:rFonts w:ascii="Arial" w:cs="Arial" w:eastAsia="Arial" w:hAnsi="Arial"/>
            <w:b w:val="1"/>
            <w:bCs w:val="1"/>
            <w:sz w:val="30"/>
            <w:szCs w:val="30"/>
            <w:u w:val="single"/>
          </w:rPr>
          <m:t>÷</m:t>
        </m:r>
        <m:r>
          <w:rPr>
            <w:rFonts w:ascii="Arial" w:cs="Arial" w:eastAsia="Arial" w:hAnsi="Arial"/>
            <w:b w:val="1"/>
            <w:bCs w:val="1"/>
            <w:sz w:val="30"/>
            <w:szCs w:val="30"/>
            <w:u w:val="single"/>
          </w:rPr>
          <m:t xml:space="preserve">2000=0,5mA</m:t>
        </m:r>
      </m:oMath>
      <w:r w:rsidDel="00000000" w:rsidR="00000000" w:rsidRPr="00000000">
        <w:rPr>
          <w:rFonts w:ascii="Arial" w:cs="Arial" w:eastAsia="Arial" w:hAnsi="Arial"/>
          <w:sz w:val="30"/>
          <w:szCs w:val="30"/>
          <w:rtl w:val="0"/>
        </w:rPr>
        <w:t xml:space="preserve"> </w:t>
        <w:br w:type="textWrapping"/>
      </w:r>
    </w:p>
    <w:p w:rsidR="00000000" w:rsidDel="00000000" w:rsidP="00000000" w:rsidRDefault="00000000" w:rsidRPr="00000000" w14:paraId="000001F7">
      <w:pPr>
        <w:jc w:val="both"/>
        <w:rPr>
          <w:rFonts w:ascii="Arial" w:cs="Arial" w:eastAsia="Arial" w:hAnsi="Arial"/>
        </w:rPr>
      </w:pPr>
      <w:r w:rsidDel="00000000" w:rsidR="00000000" w:rsidRPr="00000000">
        <w:rPr>
          <w:rFonts w:ascii="Arial" w:cs="Arial" w:eastAsia="Arial" w:hAnsi="Arial"/>
          <w:rtl w:val="0"/>
        </w:rPr>
        <w:br w:type="textWrapping"/>
        <w:t xml:space="preserve">Ce calcul permet d’adapter le courant à la luminosité imposée tout en garantissant une consommation réduite.</w:t>
      </w:r>
    </w:p>
    <w:p w:rsidR="00000000" w:rsidDel="00000000" w:rsidP="00000000" w:rsidRDefault="00000000" w:rsidRPr="00000000" w14:paraId="000001F8">
      <w:pPr>
        <w:jc w:val="both"/>
        <w:rPr>
          <w:rFonts w:ascii="Arial" w:cs="Arial" w:eastAsia="Arial" w:hAnsi="Arial"/>
        </w:rPr>
      </w:pPr>
      <w:r w:rsidDel="00000000" w:rsidR="00000000" w:rsidRPr="00000000">
        <w:rPr>
          <w:rtl w:val="0"/>
        </w:rPr>
      </w:r>
    </w:p>
    <w:p w:rsidR="00000000" w:rsidDel="00000000" w:rsidP="00000000" w:rsidRDefault="00000000" w:rsidRPr="00000000" w14:paraId="000001F9">
      <w:pPr>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br w:type="textWrapping"/>
        <w:t xml:space="preserve">Lecture graphique des tensions directes </w:t>
      </w:r>
      <m:oMath>
        <m:sSub>
          <m:sSubPr>
            <m:ctrlPr>
              <w:rPr>
                <w:rFonts w:ascii="Arial" w:cs="Arial" w:eastAsia="Arial" w:hAnsi="Arial"/>
                <w:b w:val="1"/>
                <w:bCs w:val="1"/>
                <w:sz w:val="30"/>
                <w:szCs w:val="30"/>
                <w:u w:val="single"/>
              </w:rPr>
            </m:ctrlPr>
          </m:sSubPr>
          <m:e>
            <m:r>
              <w:rPr>
                <w:rFonts w:ascii="Arial" w:cs="Arial" w:eastAsia="Arial" w:hAnsi="Arial"/>
                <w:b w:val="1"/>
                <w:bCs w:val="1"/>
                <w:sz w:val="30"/>
                <w:szCs w:val="30"/>
                <w:u w:val="single"/>
              </w:rPr>
              <m:t xml:space="preserve">V</m:t>
            </m:r>
          </m:e>
          <m:sub>
            <m:r>
              <w:rPr>
                <w:rFonts w:ascii="Arial" w:cs="Arial" w:eastAsia="Arial" w:hAnsi="Arial"/>
                <w:b w:val="1"/>
                <w:bCs w:val="1"/>
                <w:sz w:val="30"/>
                <w:szCs w:val="30"/>
                <w:u w:val="single"/>
              </w:rPr>
              <m:t xml:space="preserve">F</m:t>
            </m:r>
          </m:sub>
        </m:sSub>
      </m:oMath>
      <w:r w:rsidDel="00000000" w:rsidR="00000000" w:rsidRPr="00000000">
        <w:rPr>
          <w:rtl w:val="0"/>
        </w:rPr>
      </w:r>
    </w:p>
    <w:p w:rsidR="00000000" w:rsidDel="00000000" w:rsidP="00000000" w:rsidRDefault="00000000" w:rsidRPr="00000000" w14:paraId="000001FA">
      <w:pPr>
        <w:jc w:val="both"/>
        <w:rPr>
          <w:rFonts w:ascii="Arial" w:cs="Arial" w:eastAsia="Arial" w:hAnsi="Arial"/>
        </w:rPr>
      </w:pPr>
      <w:r w:rsidDel="00000000" w:rsidR="00000000" w:rsidRPr="00000000">
        <w:rPr>
          <w:rFonts w:ascii="Arial" w:cs="Arial" w:eastAsia="Arial" w:hAnsi="Arial"/>
          <w:rtl w:val="0"/>
        </w:rPr>
        <w:br w:type="textWrapping"/>
        <w:t xml:space="preserve">À partir des courbes </w:t>
      </w:r>
      <m:oMath>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oMath>
      <w:r w:rsidDel="00000000" w:rsidR="00000000" w:rsidRPr="00000000">
        <w:rPr>
          <w:rFonts w:ascii="Arial" w:cs="Arial" w:eastAsia="Arial" w:hAnsi="Arial"/>
          <w:rtl w:val="0"/>
        </w:rPr>
        <w:t xml:space="preserve"> = f(</w:t>
      </w: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oMath>
      <w:r w:rsidDel="00000000" w:rsidR="00000000" w:rsidRPr="00000000">
        <w:rPr>
          <w:rFonts w:ascii="Arial" w:cs="Arial" w:eastAsia="Arial" w:hAnsi="Arial"/>
          <w:rtl w:val="0"/>
        </w:rPr>
        <w:t xml:space="preserve">) issues des datasheets, les tensions associées aux courants précédents ont été relevées graphiquement :</w:t>
        <w:br w:type="textWrapping"/>
        <w:br w:type="textWrapping"/>
        <w:br w:type="textWrapping"/>
        <w:br w:type="textWrapping"/>
      </w:r>
    </w:p>
    <w:p w:rsidR="00000000" w:rsidDel="00000000" w:rsidP="00000000" w:rsidRDefault="00000000" w:rsidRPr="00000000" w14:paraId="000001FB">
      <w:pPr>
        <w:numPr>
          <w:ilvl w:val="0"/>
          <w:numId w:val="25"/>
        </w:numPr>
        <w:ind w:left="2880" w:hanging="360"/>
        <w:rPr>
          <w:rFonts w:ascii="Arial" w:cs="Arial" w:eastAsia="Arial" w:hAnsi="Arial"/>
        </w:rPr>
      </w:pPr>
      <w:r w:rsidDel="00000000" w:rsidR="00000000" w:rsidRPr="00000000">
        <w:rPr>
          <w:rFonts w:ascii="Arial" w:cs="Arial" w:eastAsia="Arial" w:hAnsi="Arial"/>
          <w:rtl w:val="0"/>
        </w:rPr>
        <w:t xml:space="preserve">LED rouge : </w:t>
      </w: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r>
          <w:rPr>
            <w:rFonts w:ascii="Arial" w:cs="Arial" w:eastAsia="Arial" w:hAnsi="Arial"/>
            <w:b w:val="1"/>
            <w:bCs w:val="1"/>
            <w:u w:val="single"/>
          </w:rPr>
          <m:t xml:space="preserve">=1,6V pour </m:t>
        </m:r>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r>
          <w:rPr>
            <w:rFonts w:ascii="Arial" w:cs="Arial" w:eastAsia="Arial" w:hAnsi="Arial"/>
            <w:b w:val="1"/>
            <w:bCs w:val="1"/>
            <w:u w:val="single"/>
          </w:rPr>
          <m:t xml:space="preserve">= 5mA</m:t>
        </m:r>
      </m:oMath>
      <w:r w:rsidDel="00000000" w:rsidR="00000000" w:rsidRPr="00000000">
        <w:rPr>
          <w:rtl w:val="0"/>
        </w:rPr>
      </w:r>
    </w:p>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Pr>
        <mc:AlternateContent>
          <mc:Choice Requires="wpg">
            <w:drawing>
              <wp:inline distB="114300" distT="114300" distL="114300" distR="114300">
                <wp:extent cx="2667000" cy="2476500"/>
                <wp:effectExtent b="0" l="0" r="0" t="0"/>
                <wp:docPr id="6" name=""/>
                <a:graphic>
                  <a:graphicData uri="http://schemas.microsoft.com/office/word/2010/wordprocessingGroup">
                    <wpg:wgp>
                      <wpg:cNvGrpSpPr/>
                      <wpg:grpSpPr>
                        <a:xfrm>
                          <a:off x="2074300" y="1086550"/>
                          <a:ext cx="2667000" cy="2476500"/>
                          <a:chOff x="2074300" y="1086550"/>
                          <a:chExt cx="2667025" cy="2476500"/>
                        </a:xfrm>
                      </wpg:grpSpPr>
                      <pic:pic>
                        <pic:nvPicPr>
                          <pic:cNvPr id="14" name="Shape 14"/>
                          <pic:cNvPicPr preferRelativeResize="0"/>
                        </pic:nvPicPr>
                        <pic:blipFill>
                          <a:blip r:embed="rId59">
                            <a:alphaModFix/>
                          </a:blip>
                          <a:stretch>
                            <a:fillRect/>
                          </a:stretch>
                        </pic:blipFill>
                        <pic:spPr>
                          <a:xfrm>
                            <a:off x="2083850" y="1096075"/>
                            <a:ext cx="2647950" cy="2457450"/>
                          </a:xfrm>
                          <a:prstGeom prst="rect">
                            <a:avLst/>
                          </a:prstGeom>
                          <a:noFill/>
                          <a:ln cap="flat" cmpd="sng" w="9525">
                            <a:solidFill>
                              <a:srgbClr val="000000"/>
                            </a:solidFill>
                            <a:prstDash val="solid"/>
                            <a:round/>
                            <a:headEnd len="sm" w="sm" type="none"/>
                            <a:tailEnd len="sm" w="sm" type="none"/>
                          </a:ln>
                        </pic:spPr>
                      </pic:pic>
                      <wps:wsp>
                        <wps:cNvCnPr/>
                        <wps:spPr>
                          <a:xfrm>
                            <a:off x="2741350" y="2290650"/>
                            <a:ext cx="590100" cy="3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331425" y="2295300"/>
                            <a:ext cx="0" cy="5484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67000" cy="2476500"/>
                <wp:effectExtent b="0" l="0" r="0" t="0"/>
                <wp:docPr id="6" name="image29.png"/>
                <a:graphic>
                  <a:graphicData uri="http://schemas.openxmlformats.org/drawingml/2006/picture">
                    <pic:pic>
                      <pic:nvPicPr>
                        <pic:cNvPr id="0" name="image29.png"/>
                        <pic:cNvPicPr preferRelativeResize="0"/>
                      </pic:nvPicPr>
                      <pic:blipFill>
                        <a:blip r:embed="rId56"/>
                        <a:srcRect/>
                        <a:stretch>
                          <a:fillRect/>
                        </a:stretch>
                      </pic:blipFill>
                      <pic:spPr>
                        <a:xfrm>
                          <a:off x="0" y="0"/>
                          <a:ext cx="2667000" cy="2476500"/>
                        </a:xfrm>
                        <a:prstGeom prst="rect"/>
                        <a:ln/>
                      </pic:spPr>
                    </pic:pic>
                  </a:graphicData>
                </a:graphic>
              </wp:inline>
            </w:drawing>
          </mc:Fallback>
        </mc:AlternateConten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u w:val="single"/>
          <w:rtl w:val="0"/>
        </w:rPr>
        <w:t xml:space="preserve">Figure 8 – Graphe de la LED rouge : </w:t>
      </w:r>
      <m:oMath>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oMath>
      <w:r w:rsidDel="00000000" w:rsidR="00000000" w:rsidRPr="00000000">
        <w:rPr>
          <w:rFonts w:ascii="Arial" w:cs="Arial" w:eastAsia="Arial" w:hAnsi="Arial"/>
          <w:b w:val="1"/>
          <w:bCs w:val="1"/>
          <w:u w:val="single"/>
          <w:rtl w:val="0"/>
        </w:rPr>
        <w:t xml:space="preserve"> en fonction de </w:t>
      </w: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oMath>
      <w:r w:rsidDel="00000000" w:rsidR="00000000" w:rsidRPr="00000000">
        <w:rPr>
          <w:rFonts w:ascii="Arial" w:cs="Arial" w:eastAsia="Arial" w:hAnsi="Arial"/>
          <w:b w:val="1"/>
          <w:bCs w:val="1"/>
          <w:u w:val="single"/>
          <w:rtl w:val="0"/>
        </w:rPr>
        <w:br w:type="textWrapping"/>
        <w:br w:type="textWrapping"/>
      </w:r>
      <w:r w:rsidDel="00000000" w:rsidR="00000000" w:rsidRPr="00000000">
        <w:rPr>
          <w:rtl w:val="0"/>
        </w:rPr>
      </w:r>
    </w:p>
    <w:p w:rsidR="00000000" w:rsidDel="00000000" w:rsidP="00000000" w:rsidRDefault="00000000" w:rsidRPr="00000000" w14:paraId="000001FD">
      <w:pPr>
        <w:numPr>
          <w:ilvl w:val="0"/>
          <w:numId w:val="25"/>
        </w:numPr>
        <w:ind w:left="2880" w:hanging="360"/>
        <w:rPr>
          <w:rFonts w:ascii="Arial" w:cs="Arial" w:eastAsia="Arial" w:hAnsi="Arial"/>
        </w:rPr>
      </w:pPr>
      <w:r w:rsidDel="00000000" w:rsidR="00000000" w:rsidRPr="00000000">
        <w:rPr>
          <w:rFonts w:ascii="Arial" w:cs="Arial" w:eastAsia="Arial" w:hAnsi="Arial"/>
          <w:rtl w:val="0"/>
        </w:rPr>
        <w:t xml:space="preserve">LED verte : </w:t>
      </w: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r>
          <w:rPr>
            <w:rFonts w:ascii="Arial" w:cs="Arial" w:eastAsia="Arial" w:hAnsi="Arial"/>
            <w:b w:val="1"/>
            <w:bCs w:val="1"/>
            <w:u w:val="single"/>
          </w:rPr>
          <m:t xml:space="preserve">=1,7V pour </m:t>
        </m:r>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r>
          <w:rPr>
            <w:rFonts w:ascii="Arial" w:cs="Arial" w:eastAsia="Arial" w:hAnsi="Arial"/>
            <w:b w:val="1"/>
            <w:bCs w:val="1"/>
            <w:u w:val="single"/>
          </w:rPr>
          <m:t xml:space="preserve">= 3,23mA</m:t>
        </m:r>
      </m:oMath>
      <w:r w:rsidDel="00000000" w:rsidR="00000000" w:rsidRPr="00000000">
        <w:rPr>
          <w:rtl w:val="0"/>
        </w:rPr>
      </w:r>
    </w:p>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Pr>
        <mc:AlternateContent>
          <mc:Choice Requires="wpg">
            <w:drawing>
              <wp:inline distB="114300" distT="114300" distL="114300" distR="114300">
                <wp:extent cx="2524125" cy="2171700"/>
                <wp:effectExtent b="0" l="0" r="0" t="0"/>
                <wp:docPr id="5" name=""/>
                <a:graphic>
                  <a:graphicData uri="http://schemas.microsoft.com/office/word/2010/wordprocessingGroup">
                    <wpg:wgp>
                      <wpg:cNvGrpSpPr/>
                      <wpg:grpSpPr>
                        <a:xfrm>
                          <a:off x="152400" y="152400"/>
                          <a:ext cx="2524125" cy="2171700"/>
                          <a:chOff x="152400" y="152400"/>
                          <a:chExt cx="2505075" cy="2152650"/>
                        </a:xfrm>
                      </wpg:grpSpPr>
                      <pic:pic>
                        <pic:nvPicPr>
                          <pic:cNvPr id="11" name="Shape 11"/>
                          <pic:cNvPicPr preferRelativeResize="0"/>
                        </pic:nvPicPr>
                        <pic:blipFill>
                          <a:blip r:embed="rId60">
                            <a:alphaModFix/>
                          </a:blip>
                          <a:stretch>
                            <a:fillRect/>
                          </a:stretch>
                        </pic:blipFill>
                        <pic:spPr>
                          <a:xfrm>
                            <a:off x="152400" y="152400"/>
                            <a:ext cx="2505075" cy="2152650"/>
                          </a:xfrm>
                          <a:prstGeom prst="rect">
                            <a:avLst/>
                          </a:prstGeom>
                          <a:noFill/>
                          <a:ln>
                            <a:noFill/>
                          </a:ln>
                        </pic:spPr>
                      </pic:pic>
                      <wps:wsp>
                        <wps:cNvCnPr/>
                        <wps:spPr>
                          <a:xfrm>
                            <a:off x="735675" y="1587500"/>
                            <a:ext cx="1324200" cy="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59875" y="1587500"/>
                            <a:ext cx="0" cy="2634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524125" cy="2171700"/>
                <wp:effectExtent b="0" l="0" r="0" t="0"/>
                <wp:docPr id="5" name="image28.png"/>
                <a:graphic>
                  <a:graphicData uri="http://schemas.openxmlformats.org/drawingml/2006/picture">
                    <pic:pic>
                      <pic:nvPicPr>
                        <pic:cNvPr id="0" name="image28.png"/>
                        <pic:cNvPicPr preferRelativeResize="0"/>
                      </pic:nvPicPr>
                      <pic:blipFill>
                        <a:blip r:embed="rId56"/>
                        <a:srcRect/>
                        <a:stretch>
                          <a:fillRect/>
                        </a:stretch>
                      </pic:blipFill>
                      <pic:spPr>
                        <a:xfrm>
                          <a:off x="0" y="0"/>
                          <a:ext cx="2524125" cy="2171700"/>
                        </a:xfrm>
                        <a:prstGeom prst="rect"/>
                        <a:ln/>
                      </pic:spPr>
                    </pic:pic>
                  </a:graphicData>
                </a:graphic>
              </wp:inline>
            </w:drawing>
          </mc:Fallback>
        </mc:AlternateConten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u w:val="single"/>
          <w:rtl w:val="0"/>
        </w:rPr>
        <w:t xml:space="preserve">Figure 9 – Graphe de la LED verte : </w:t>
      </w:r>
      <m:oMath>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oMath>
      <w:r w:rsidDel="00000000" w:rsidR="00000000" w:rsidRPr="00000000">
        <w:rPr>
          <w:rFonts w:ascii="Arial" w:cs="Arial" w:eastAsia="Arial" w:hAnsi="Arial"/>
          <w:b w:val="1"/>
          <w:bCs w:val="1"/>
          <w:u w:val="single"/>
          <w:rtl w:val="0"/>
        </w:rPr>
        <w:t xml:space="preserve"> en fonction de </w:t>
      </w: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oMath>
      <w:r w:rsidDel="00000000" w:rsidR="00000000" w:rsidRPr="00000000">
        <w:rPr>
          <w:rFonts w:ascii="Arial" w:cs="Arial" w:eastAsia="Arial" w:hAnsi="Arial"/>
          <w:sz w:val="22"/>
          <w:szCs w:val="22"/>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1FF">
      <w:pPr>
        <w:numPr>
          <w:ilvl w:val="0"/>
          <w:numId w:val="25"/>
        </w:numPr>
        <w:ind w:left="2880" w:hanging="360"/>
        <w:rPr>
          <w:rFonts w:ascii="Arial" w:cs="Arial" w:eastAsia="Arial" w:hAnsi="Arial"/>
        </w:rPr>
      </w:pPr>
      <w:r w:rsidDel="00000000" w:rsidR="00000000" w:rsidRPr="00000000">
        <w:rPr>
          <w:rFonts w:ascii="Arial" w:cs="Arial" w:eastAsia="Arial" w:hAnsi="Arial"/>
          <w:rtl w:val="0"/>
        </w:rPr>
        <w:t xml:space="preserve">LED bleue : </w:t>
      </w: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r>
          <w:rPr>
            <w:rFonts w:ascii="Arial" w:cs="Arial" w:eastAsia="Arial" w:hAnsi="Arial"/>
            <w:b w:val="1"/>
            <w:bCs w:val="1"/>
            <w:u w:val="single"/>
          </w:rPr>
          <m:t xml:space="preserve">=2,64V pour </m:t>
        </m:r>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r>
          <w:rPr>
            <w:rFonts w:ascii="Arial" w:cs="Arial" w:eastAsia="Arial" w:hAnsi="Arial"/>
            <w:b w:val="1"/>
            <w:bCs w:val="1"/>
            <w:u w:val="single"/>
          </w:rPr>
          <m:t xml:space="preserve">= 0,5mA</m:t>
        </m:r>
      </m:oMath>
      <w:r w:rsidDel="00000000" w:rsidR="00000000" w:rsidRPr="00000000">
        <w:rPr>
          <w:rtl w:val="0"/>
        </w:rPr>
      </w:r>
    </w:p>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sz w:val="22"/>
          <w:szCs w:val="22"/>
        </w:rPr>
        <mc:AlternateContent>
          <mc:Choice Requires="wpg">
            <w:drawing>
              <wp:inline distB="114300" distT="114300" distL="114300" distR="114300">
                <wp:extent cx="2152650" cy="2209800"/>
                <wp:effectExtent b="0" l="0" r="0" t="0"/>
                <wp:docPr id="2" name=""/>
                <a:graphic>
                  <a:graphicData uri="http://schemas.microsoft.com/office/word/2010/wordprocessingGroup">
                    <wpg:wgp>
                      <wpg:cNvGrpSpPr/>
                      <wpg:grpSpPr>
                        <a:xfrm>
                          <a:off x="1864125" y="1001375"/>
                          <a:ext cx="2152650" cy="2209800"/>
                          <a:chOff x="1864125" y="1001375"/>
                          <a:chExt cx="2133600" cy="2190750"/>
                        </a:xfrm>
                      </wpg:grpSpPr>
                      <pic:pic>
                        <pic:nvPicPr>
                          <pic:cNvPr id="4" name="Shape 4"/>
                          <pic:cNvPicPr preferRelativeResize="0"/>
                        </pic:nvPicPr>
                        <pic:blipFill>
                          <a:blip r:embed="rId61">
                            <a:alphaModFix/>
                          </a:blip>
                          <a:stretch>
                            <a:fillRect/>
                          </a:stretch>
                        </pic:blipFill>
                        <pic:spPr>
                          <a:xfrm>
                            <a:off x="1864125" y="1001375"/>
                            <a:ext cx="2133600" cy="2190750"/>
                          </a:xfrm>
                          <a:prstGeom prst="rect">
                            <a:avLst/>
                          </a:prstGeom>
                          <a:noFill/>
                          <a:ln>
                            <a:noFill/>
                          </a:ln>
                        </pic:spPr>
                      </pic:pic>
                      <wps:wsp>
                        <wps:cNvCnPr/>
                        <wps:spPr>
                          <a:xfrm>
                            <a:off x="2202225" y="2661600"/>
                            <a:ext cx="162300" cy="3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350700" y="2675100"/>
                            <a:ext cx="6900" cy="204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152650" cy="2209800"/>
                <wp:effectExtent b="0" l="0" r="0" t="0"/>
                <wp:docPr id="2" name="image24.png"/>
                <a:graphic>
                  <a:graphicData uri="http://schemas.openxmlformats.org/drawingml/2006/picture">
                    <pic:pic>
                      <pic:nvPicPr>
                        <pic:cNvPr id="0" name="image24.png"/>
                        <pic:cNvPicPr preferRelativeResize="0"/>
                      </pic:nvPicPr>
                      <pic:blipFill>
                        <a:blip r:embed="rId56"/>
                        <a:srcRect/>
                        <a:stretch>
                          <a:fillRect/>
                        </a:stretch>
                      </pic:blipFill>
                      <pic:spPr>
                        <a:xfrm>
                          <a:off x="0" y="0"/>
                          <a:ext cx="2152650" cy="2209800"/>
                        </a:xfrm>
                        <a:prstGeom prst="rect"/>
                        <a:ln/>
                      </pic:spPr>
                    </pic:pic>
                  </a:graphicData>
                </a:graphic>
              </wp:inline>
            </w:drawing>
          </mc:Fallback>
        </mc:AlternateConten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u w:val="single"/>
          <w:rtl w:val="0"/>
        </w:rPr>
        <w:t xml:space="preserve">Figure 10 – Graphe de la LED bleue : </w:t>
      </w:r>
      <m:oMath>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oMath>
      <w:r w:rsidDel="00000000" w:rsidR="00000000" w:rsidRPr="00000000">
        <w:rPr>
          <w:rFonts w:ascii="Arial" w:cs="Arial" w:eastAsia="Arial" w:hAnsi="Arial"/>
          <w:b w:val="1"/>
          <w:bCs w:val="1"/>
          <w:u w:val="single"/>
          <w:rtl w:val="0"/>
        </w:rPr>
        <w:t xml:space="preserve"> en fonction de </w:t>
      </w: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oMath>
      <w:r w:rsidDel="00000000" w:rsidR="00000000" w:rsidRPr="00000000">
        <w:rPr>
          <w:rtl w:val="0"/>
        </w:rPr>
      </w:r>
    </w:p>
    <w:p w:rsidR="00000000" w:rsidDel="00000000" w:rsidP="00000000" w:rsidRDefault="00000000" w:rsidRPr="00000000" w14:paraId="00000201">
      <w:pPr>
        <w:jc w:val="both"/>
        <w:rPr>
          <w:rFonts w:ascii="Arial" w:cs="Arial" w:eastAsia="Arial" w:hAnsi="Arial"/>
        </w:rPr>
      </w:pPr>
      <w:r w:rsidDel="00000000" w:rsidR="00000000" w:rsidRPr="00000000">
        <w:rPr>
          <w:rFonts w:ascii="Arial" w:cs="Arial" w:eastAsia="Arial" w:hAnsi="Arial"/>
          <w:rtl w:val="0"/>
        </w:rPr>
        <w:br w:type="textWrapping"/>
        <w:t xml:space="preserve">Ces valeurs seront utilisées dans le calcul de la résistance série.</w:t>
      </w:r>
    </w:p>
    <w:p w:rsidR="00000000" w:rsidDel="00000000" w:rsidP="00000000" w:rsidRDefault="00000000" w:rsidRPr="00000000" w14:paraId="00000202">
      <w:pPr>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03">
      <w:pPr>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br w:type="textWrapping"/>
        <w:t xml:space="preserve">Calcul des résistances série</w:t>
      </w:r>
    </w:p>
    <w:p w:rsidR="00000000" w:rsidDel="00000000" w:rsidP="00000000" w:rsidRDefault="00000000" w:rsidRPr="00000000" w14:paraId="00000204">
      <w:pPr>
        <w:jc w:val="both"/>
        <w:rPr>
          <w:rFonts w:ascii="Arial" w:cs="Arial" w:eastAsia="Arial" w:hAnsi="Arial"/>
        </w:rPr>
      </w:pPr>
      <w:r w:rsidDel="00000000" w:rsidR="00000000" w:rsidRPr="00000000">
        <w:rPr>
          <w:rFonts w:ascii="Arial" w:cs="Arial" w:eastAsia="Arial" w:hAnsi="Arial"/>
          <w:rtl w:val="0"/>
        </w:rPr>
        <w:br w:type="textWrapping"/>
        <w:t xml:space="preserve">Le montage d’allumage étant en logique positive, les LEDs sont reliées à la masse et s’allument lorsque la sortie logique passe à l’état haut (</w:t>
      </w:r>
      <w:r w:rsidDel="00000000" w:rsidR="00000000" w:rsidRPr="00000000">
        <w:rPr>
          <w:rFonts w:ascii="Arial" w:cs="Arial" w:eastAsia="Arial" w:hAnsi="Arial"/>
          <w:rtl w:val="0"/>
        </w:rPr>
        <w:t xml:space="preserve">5 V</w:t>
      </w:r>
      <w:r w:rsidDel="00000000" w:rsidR="00000000" w:rsidRPr="00000000">
        <w:rPr>
          <w:rFonts w:ascii="Arial" w:cs="Arial" w:eastAsia="Arial" w:hAnsi="Arial"/>
          <w:rtl w:val="0"/>
        </w:rPr>
        <w:t xml:space="preserve">).</w:t>
        <w:br w:type="textWrapping"/>
        <w:br w:type="textWrapping"/>
        <w:t xml:space="preserve">Le courant circule donc de la sortie vers la masse à travers la LED et sa résistance série.</w:t>
      </w:r>
    </w:p>
    <w:p w:rsidR="00000000" w:rsidDel="00000000" w:rsidP="00000000" w:rsidRDefault="00000000" w:rsidRPr="00000000" w14:paraId="00000205">
      <w:pPr>
        <w:jc w:val="both"/>
        <w:rPr>
          <w:rFonts w:ascii="Arial" w:cs="Arial" w:eastAsia="Arial" w:hAnsi="Arial"/>
        </w:rPr>
      </w:pPr>
      <w:r w:rsidDel="00000000" w:rsidR="00000000" w:rsidRPr="00000000">
        <w:rPr>
          <w:rFonts w:ascii="Arial" w:cs="Arial" w:eastAsia="Arial" w:hAnsi="Arial"/>
          <w:rtl w:val="0"/>
        </w:rPr>
        <w:br w:type="textWrapping"/>
        <w:t xml:space="preserve">D’après le HTUT 7, la résistance nécessaire est donnée par la formule :</w:t>
      </w:r>
    </w:p>
    <w:p w:rsidR="00000000" w:rsidDel="00000000" w:rsidP="00000000" w:rsidRDefault="00000000" w:rsidRPr="00000000" w14:paraId="00000206">
      <w:pPr>
        <w:jc w:val="both"/>
        <w:rPr>
          <w:rFonts w:ascii="Arial" w:cs="Arial" w:eastAsia="Arial" w:hAnsi="Arial"/>
        </w:rPr>
      </w:pPr>
      <w:r w:rsidDel="00000000" w:rsidR="00000000" w:rsidRPr="00000000">
        <w:rPr>
          <w:rFonts w:ascii="Arial" w:cs="Arial" w:eastAsia="Arial" w:hAnsi="Arial"/>
          <w:rtl w:val="0"/>
        </w:rPr>
        <w:br w:type="textWrapping"/>
        <w:tab/>
        <w:tab/>
        <w:tab/>
        <w:tab/>
        <w:tab/>
      </w:r>
      <m:oMath>
        <m:r>
          <w:rPr>
            <w:rFonts w:ascii="Arial" w:cs="Arial" w:eastAsia="Arial" w:hAnsi="Arial"/>
          </w:rPr>
          <m:t xml:space="preserve">R=</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CC</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F</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CC</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OH</m:t>
                </m:r>
              </m:sub>
            </m:sSub>
            <m:r>
              <w:rPr>
                <w:rFonts w:ascii="Arial" w:cs="Arial" w:eastAsia="Arial" w:hAnsi="Arial"/>
              </w:rPr>
              <m:t xml:space="preserve">)</m:t>
            </m:r>
          </m:num>
          <m:den>
            <m:sSub>
              <m:sSubPr>
                <m:ctrlPr>
                  <w:rPr>
                    <w:rFonts w:ascii="Arial" w:cs="Arial" w:eastAsia="Arial" w:hAnsi="Arial"/>
                  </w:rPr>
                </m:ctrlPr>
              </m:sSubPr>
              <m:e>
                <m:r>
                  <w:rPr>
                    <w:rFonts w:ascii="Arial" w:cs="Arial" w:eastAsia="Arial" w:hAnsi="Arial"/>
                  </w:rPr>
                  <m:t xml:space="preserve">I</m:t>
                </m:r>
              </m:e>
              <m:sub>
                <m:r>
                  <w:rPr>
                    <w:rFonts w:ascii="Arial" w:cs="Arial" w:eastAsia="Arial" w:hAnsi="Arial"/>
                  </w:rPr>
                  <m:t xml:space="preserve">F</m:t>
                </m:r>
              </m:sub>
            </m:sSub>
          </m:den>
        </m:f>
      </m:oMath>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rtl w:val="0"/>
        </w:rPr>
        <w:t xml:space="preserve">avec :</w:t>
        <w:br w:type="textWrapping"/>
      </w:r>
    </w:p>
    <w:p w:rsidR="00000000" w:rsidDel="00000000" w:rsidP="00000000" w:rsidRDefault="00000000" w:rsidRPr="00000000" w14:paraId="00000207">
      <w:pPr>
        <w:numPr>
          <w:ilvl w:val="0"/>
          <w:numId w:val="8"/>
        </w:numPr>
        <w:ind w:left="720" w:hanging="360"/>
        <w:jc w:val="both"/>
        <w:rPr>
          <w:rFonts w:ascii="Arial" w:cs="Arial" w:eastAsia="Arial" w:hAnsi="Arial"/>
        </w:rPr>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CC</m:t>
            </m:r>
          </m:sub>
        </m:sSub>
      </m:oMath>
      <w:r w:rsidDel="00000000" w:rsidR="00000000" w:rsidRPr="00000000">
        <w:rPr>
          <w:rFonts w:ascii="Arial" w:cs="Arial" w:eastAsia="Arial" w:hAnsi="Arial"/>
          <w:rtl w:val="0"/>
        </w:rPr>
        <w:t xml:space="preserve"> = 5 V (alimentation générale),</w:t>
        <w:br w:type="textWrapping"/>
      </w:r>
    </w:p>
    <w:p w:rsidR="00000000" w:rsidDel="00000000" w:rsidP="00000000" w:rsidRDefault="00000000" w:rsidRPr="00000000" w14:paraId="00000208">
      <w:pPr>
        <w:numPr>
          <w:ilvl w:val="0"/>
          <w:numId w:val="8"/>
        </w:numPr>
        <w:ind w:left="720" w:hanging="360"/>
        <w:jc w:val="both"/>
        <w:rPr>
          <w:rFonts w:ascii="Arial" w:cs="Arial" w:eastAsia="Arial" w:hAnsi="Arial"/>
        </w:rPr>
      </w:pP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OH</m:t>
            </m:r>
          </m:sub>
        </m:sSub>
      </m:oMath>
      <w:r w:rsidDel="00000000" w:rsidR="00000000" w:rsidRPr="00000000">
        <w:rPr>
          <w:rFonts w:ascii="Arial" w:cs="Arial" w:eastAsia="Arial" w:hAnsi="Arial"/>
          <w:rtl w:val="0"/>
        </w:rPr>
        <w:t xml:space="preserve"> = tension de sortie haute du composant de commande (ici le </w:t>
      </w:r>
      <w:r w:rsidDel="00000000" w:rsidR="00000000" w:rsidRPr="00000000">
        <w:rPr>
          <w:rFonts w:ascii="Arial" w:cs="Arial" w:eastAsia="Arial" w:hAnsi="Arial"/>
          <w:rtl w:val="0"/>
        </w:rPr>
        <w:t xml:space="preserve">MCP6002</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209">
      <w:pPr>
        <w:numPr>
          <w:ilvl w:val="0"/>
          <w:numId w:val="8"/>
        </w:numPr>
        <w:ind w:left="720" w:hanging="360"/>
        <w:jc w:val="both"/>
        <w:rPr>
          <w:rFonts w:ascii="Arial" w:cs="Arial" w:eastAsia="Arial" w:hAnsi="Arial"/>
        </w:rPr>
      </w:pPr>
      <m:oMath>
        <m:sSub>
          <m:sSubPr>
            <m:ctrlPr>
              <w:rPr>
                <w:rFonts w:ascii="Arial" w:cs="Arial" w:eastAsia="Arial" w:hAnsi="Arial"/>
                <w:b w:val="1"/>
                <w:bCs w:val="1"/>
                <w:u w:val="single"/>
              </w:rPr>
            </m:ctrlPr>
          </m:sSubPr>
          <m:e>
            <m:r>
              <w:rPr>
                <w:rFonts w:ascii="Arial" w:cs="Arial" w:eastAsia="Arial" w:hAnsi="Arial"/>
                <w:b w:val="1"/>
                <w:bCs w:val="1"/>
                <w:u w:val="single"/>
              </w:rPr>
              <m:t xml:space="preserve">V</m:t>
            </m:r>
          </m:e>
          <m:sub>
            <m:r>
              <w:rPr>
                <w:rFonts w:ascii="Arial" w:cs="Arial" w:eastAsia="Arial" w:hAnsi="Arial"/>
                <w:b w:val="1"/>
                <w:bCs w:val="1"/>
                <w:u w:val="single"/>
              </w:rPr>
              <m:t xml:space="preserve">F</m:t>
            </m:r>
          </m:sub>
        </m:sSub>
      </m:oMath>
      <w:r w:rsidDel="00000000" w:rsidR="00000000" w:rsidRPr="00000000">
        <w:rPr>
          <w:rFonts w:ascii="Arial" w:cs="Arial" w:eastAsia="Arial" w:hAnsi="Arial"/>
          <w:rtl w:val="0"/>
        </w:rPr>
        <w:t xml:space="preserve"> = tension directe de la LED</w:t>
        <w:br w:type="textWrapping"/>
      </w:r>
    </w:p>
    <w:p w:rsidR="00000000" w:rsidDel="00000000" w:rsidP="00000000" w:rsidRDefault="00000000" w:rsidRPr="00000000" w14:paraId="0000020A">
      <w:pPr>
        <w:numPr>
          <w:ilvl w:val="0"/>
          <w:numId w:val="8"/>
        </w:numPr>
        <w:ind w:left="720" w:hanging="360"/>
        <w:jc w:val="both"/>
        <w:rPr>
          <w:rFonts w:ascii="Arial" w:cs="Arial" w:eastAsia="Arial" w:hAnsi="Arial"/>
        </w:rPr>
      </w:pPr>
      <m:oMath>
        <m:sSub>
          <m:sSubPr>
            <m:ctrlPr>
              <w:rPr>
                <w:rFonts w:ascii="Arial" w:cs="Arial" w:eastAsia="Arial" w:hAnsi="Arial"/>
                <w:b w:val="1"/>
                <w:bCs w:val="1"/>
                <w:u w:val="single"/>
              </w:rPr>
            </m:ctrlPr>
          </m:sSubPr>
          <m:e>
            <m:r>
              <w:rPr>
                <w:rFonts w:ascii="Arial" w:cs="Arial" w:eastAsia="Arial" w:hAnsi="Arial"/>
                <w:b w:val="1"/>
                <w:bCs w:val="1"/>
                <w:u w:val="single"/>
              </w:rPr>
              <m:t xml:space="preserve">I</m:t>
            </m:r>
          </m:e>
          <m:sub>
            <m:r>
              <w:rPr>
                <w:rFonts w:ascii="Arial" w:cs="Arial" w:eastAsia="Arial" w:hAnsi="Arial"/>
                <w:b w:val="1"/>
                <w:bCs w:val="1"/>
                <w:u w:val="single"/>
              </w:rPr>
              <m:t xml:space="preserve">F</m:t>
            </m:r>
          </m:sub>
        </m:sSub>
      </m:oMath>
      <w:r w:rsidDel="00000000" w:rsidR="00000000" w:rsidRPr="00000000">
        <w:rPr>
          <w:rFonts w:ascii="Arial" w:cs="Arial" w:eastAsia="Arial" w:hAnsi="Arial"/>
          <w:rtl w:val="0"/>
        </w:rPr>
        <w:t xml:space="preserve">= courant associé à l’intensité lumineuse visée.</w:t>
        <w:br w:type="textWrapping"/>
      </w:r>
    </w:p>
    <w:p w:rsidR="00000000" w:rsidDel="00000000" w:rsidP="00000000" w:rsidRDefault="00000000" w:rsidRPr="00000000" w14:paraId="0000020B">
      <w:pPr>
        <w:jc w:val="both"/>
        <w:rPr>
          <w:rFonts w:ascii="Arial" w:cs="Arial" w:eastAsia="Arial" w:hAnsi="Arial"/>
        </w:rPr>
      </w:pPr>
      <w:r w:rsidDel="00000000" w:rsidR="00000000" w:rsidRPr="00000000">
        <w:rPr>
          <w:rFonts w:ascii="Arial" w:cs="Arial" w:eastAsia="Arial" w:hAnsi="Arial"/>
          <w:rtl w:val="0"/>
        </w:rPr>
        <w:t xml:space="preserve">Le </w:t>
      </w: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OH</m:t>
            </m:r>
          </m:sub>
        </m:sSub>
      </m:oMath>
      <w:r w:rsidDel="00000000" w:rsidR="00000000" w:rsidRPr="00000000">
        <w:rPr>
          <w:rFonts w:ascii="Arial" w:cs="Arial" w:eastAsia="Arial" w:hAnsi="Arial"/>
          <w:rtl w:val="0"/>
        </w:rPr>
        <w:t xml:space="preserve"> (Voltage Output High) représente la tension maximale de sortie à l’état haut d’un amplificateur opérationnel.</w:t>
        <w:br w:type="textWrapping"/>
        <w:br w:type="textWrapping"/>
        <w:br w:type="textWrapping"/>
        <w:br w:type="textWrapping"/>
        <w:br w:type="textWrapping"/>
        <w:t xml:space="preserve">Selon la datasheet du </w:t>
      </w:r>
      <w:r w:rsidDel="00000000" w:rsidR="00000000" w:rsidRPr="00000000">
        <w:rPr>
          <w:rFonts w:ascii="Arial" w:cs="Arial" w:eastAsia="Arial" w:hAnsi="Arial"/>
          <w:rtl w:val="0"/>
        </w:rPr>
        <w:t xml:space="preserve">MCP6002</w:t>
      </w:r>
      <w:r w:rsidDel="00000000" w:rsidR="00000000" w:rsidRPr="00000000">
        <w:rPr>
          <w:rFonts w:ascii="Arial" w:cs="Arial" w:eastAsia="Arial" w:hAnsi="Arial"/>
          <w:rtl w:val="0"/>
        </w:rPr>
        <w:t xml:space="preserve">, on obtient :</w:t>
        <w:br w:type="textWrapping"/>
        <w:br w:type="textWrapping"/>
        <w:tab/>
        <w:tab/>
        <w:tab/>
        <w:tab/>
        <w:t xml:space="preserve"> </w:t>
      </w: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OH</m:t>
            </m:r>
          </m:sub>
        </m:sSub>
        <m:r>
          <w:rPr>
            <w:rFonts w:ascii="Arial" w:cs="Arial" w:eastAsia="Arial" w:hAnsi="Arial"/>
          </w:rPr>
          <m:t xml:space="preserve"> = </m:t>
        </m:r>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CC</m:t>
            </m:r>
          </m:sub>
        </m:sSub>
        <m:r>
          <w:rPr>
            <w:rFonts w:ascii="Arial" w:cs="Arial" w:eastAsia="Arial" w:hAnsi="Arial"/>
          </w:rPr>
          <m:t xml:space="preserve">-25mV= 5- 0,025 = 4,975V</m:t>
        </m:r>
      </m:oMath>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sz w:val="22"/>
          <w:szCs w:val="22"/>
        </w:rPr>
        <w:drawing>
          <wp:inline distB="114300" distT="114300" distL="114300" distR="114300">
            <wp:extent cx="5731200" cy="749300"/>
            <wp:effectExtent b="0" l="0" r="0" t="0"/>
            <wp:docPr id="25"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731200" cy="749300"/>
                    </a:xfrm>
                    <a:prstGeom prst="rect"/>
                    <a:ln/>
                  </pic:spPr>
                </pic:pic>
              </a:graphicData>
            </a:graphic>
          </wp:inline>
        </w:drawing>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u w:val="single"/>
          <w:rtl w:val="0"/>
        </w:rPr>
        <w:t xml:space="preserve">Figure 11 – Extrait de la datasheet du MCP6002 donnant le calcul de </w:t>
      </w:r>
      <m:oMath>
        <m:sSub>
          <m:sSubPr>
            <m:ctrlPr>
              <w:rPr>
                <w:rFonts w:ascii="Arial" w:cs="Arial" w:eastAsia="Arial" w:hAnsi="Arial"/>
              </w:rPr>
            </m:ctrlPr>
          </m:sSubPr>
          <m:e>
            <m:r>
              <w:rPr>
                <w:rFonts w:ascii="Arial" w:cs="Arial" w:eastAsia="Arial" w:hAnsi="Arial"/>
              </w:rPr>
              <m:t xml:space="preserve">V</m:t>
            </m:r>
          </m:e>
          <m:sub>
            <m:r>
              <w:rPr>
                <w:rFonts w:ascii="Arial" w:cs="Arial" w:eastAsia="Arial" w:hAnsi="Arial"/>
              </w:rPr>
              <m:t xml:space="preserve">OH</m:t>
            </m:r>
          </m:sub>
        </m:sSub>
      </m:oMath>
      <w:r w:rsidDel="00000000" w:rsidR="00000000" w:rsidRPr="00000000">
        <w:rPr>
          <w:rtl w:val="0"/>
        </w:rPr>
      </w:r>
    </w:p>
    <w:p w:rsidR="00000000" w:rsidDel="00000000" w:rsidP="00000000" w:rsidRDefault="00000000" w:rsidRPr="00000000" w14:paraId="0000020D">
      <w:pPr>
        <w:jc w:val="both"/>
        <w:rPr>
          <w:rFonts w:ascii="Arial" w:cs="Arial" w:eastAsia="Arial" w:hAnsi="Arial"/>
        </w:rPr>
      </w:pPr>
      <w:r w:rsidDel="00000000" w:rsidR="00000000" w:rsidRPr="00000000">
        <w:rPr>
          <w:rFonts w:ascii="Arial" w:cs="Arial" w:eastAsia="Arial" w:hAnsi="Arial"/>
          <w:rtl w:val="0"/>
        </w:rPr>
        <w:br w:type="textWrapping"/>
        <w:t xml:space="preserve">En appliquant la formule (HTUT 7) pour chaque LEDs :</w:t>
        <w:br w:type="textWrapping"/>
      </w:r>
    </w:p>
    <w:p w:rsidR="00000000" w:rsidDel="00000000" w:rsidP="00000000" w:rsidRDefault="00000000" w:rsidRPr="00000000" w14:paraId="0000020E">
      <w:pPr>
        <w:numPr>
          <w:ilvl w:val="0"/>
          <w:numId w:val="21"/>
        </w:numPr>
        <w:ind w:left="2160" w:hanging="360"/>
        <w:jc w:val="both"/>
        <w:rPr>
          <w:rFonts w:ascii="Arial" w:cs="Arial" w:eastAsia="Arial" w:hAnsi="Arial"/>
        </w:rPr>
      </w:pPr>
      <w:r w:rsidDel="00000000" w:rsidR="00000000" w:rsidRPr="00000000">
        <w:rPr>
          <w:rFonts w:ascii="Arial" w:cs="Arial" w:eastAsia="Arial" w:hAnsi="Arial"/>
          <w:rtl w:val="0"/>
        </w:rPr>
        <w:t xml:space="preserve">LED rouge :</w:t>
        <w:br w:type="textWrapping"/>
        <w:br w:type="textWrapping"/>
        <w:t xml:space="preserve"> </w:t>
      </w: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1</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5-1.6-(5-4.975)</m:t>
            </m:r>
          </m:num>
          <m:den>
            <m:r>
              <w:rPr>
                <w:rFonts w:ascii="Arial" w:cs="Arial" w:eastAsia="Arial" w:hAnsi="Arial"/>
              </w:rPr>
              <m:t xml:space="preserve">5</m:t>
            </m:r>
            <m:r>
              <w:rPr>
                <w:rFonts w:ascii="Arial" w:cs="Arial" w:eastAsia="Arial" w:hAnsi="Arial"/>
              </w:rPr>
              <m:t>×</m:t>
            </m:r>
            <m:sSup>
              <m:sSupPr>
                <m:ctrlPr>
                  <w:rPr>
                    <w:rFonts w:ascii="Arial" w:cs="Arial" w:eastAsia="Arial" w:hAnsi="Arial"/>
                  </w:rPr>
                </m:ctrlPr>
              </m:sSupPr>
              <m:e>
                <m:r>
                  <w:rPr>
                    <w:rFonts w:ascii="Arial" w:cs="Arial" w:eastAsia="Arial" w:hAnsi="Arial"/>
                  </w:rPr>
                  <m:t xml:space="preserve">10</m:t>
                </m:r>
              </m:e>
              <m:sup>
                <m:r>
                  <w:rPr>
                    <w:rFonts w:ascii="Arial" w:cs="Arial" w:eastAsia="Arial" w:hAnsi="Arial"/>
                  </w:rPr>
                  <m:t xml:space="preserve">-3</m:t>
                </m:r>
              </m:sup>
            </m:sSup>
          </m:den>
        </m:f>
        <m:r>
          <w:rPr>
            <w:rFonts w:ascii="Arial" w:cs="Arial" w:eastAsia="Arial" w:hAnsi="Arial"/>
          </w:rPr>
          <m:t xml:space="preserve">=675</m:t>
        </m:r>
        <m:r>
          <w:rPr>
            <w:rFonts w:ascii="Arial" w:cs="Arial" w:eastAsia="Arial" w:hAnsi="Arial"/>
          </w:rPr>
          <m:t>Ω</m:t>
        </m:r>
      </m:oMath>
      <w:r w:rsidDel="00000000" w:rsidR="00000000" w:rsidRPr="00000000">
        <w:rPr>
          <w:rFonts w:ascii="Arial" w:cs="Arial" w:eastAsia="Arial" w:hAnsi="Arial"/>
          <w:rtl w:val="0"/>
        </w:rPr>
        <w:t xml:space="preserve"> , soit  </w:t>
      </w: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1</m:t>
            </m:r>
          </m:sub>
        </m:sSub>
        <m:r>
          <w:rPr>
            <w:rFonts w:ascii="Arial" w:cs="Arial" w:eastAsia="Arial" w:hAnsi="Arial"/>
          </w:rPr>
          <m:t xml:space="preserve">=680</m:t>
        </m:r>
        <m:r>
          <w:rPr>
            <w:rFonts w:ascii="Arial" w:cs="Arial" w:eastAsia="Arial" w:hAnsi="Arial"/>
          </w:rPr>
          <m:t>Ω</m:t>
        </m:r>
        <m:r>
          <w:rPr>
            <w:rFonts w:ascii="Arial" w:cs="Arial" w:eastAsia="Arial" w:hAnsi="Arial"/>
          </w:rPr>
          <m:t xml:space="preserve"> SÉRIE E24 ±5% </m:t>
        </m:r>
      </m:oMath>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20F">
      <w:pPr>
        <w:numPr>
          <w:ilvl w:val="0"/>
          <w:numId w:val="21"/>
        </w:numPr>
        <w:ind w:left="2160" w:hanging="360"/>
        <w:jc w:val="both"/>
        <w:rPr>
          <w:rFonts w:ascii="Arial" w:cs="Arial" w:eastAsia="Arial" w:hAnsi="Arial"/>
        </w:rPr>
      </w:pPr>
      <w:r w:rsidDel="00000000" w:rsidR="00000000" w:rsidRPr="00000000">
        <w:rPr>
          <w:rFonts w:ascii="Arial" w:cs="Arial" w:eastAsia="Arial" w:hAnsi="Arial"/>
          <w:rtl w:val="0"/>
        </w:rPr>
        <w:t xml:space="preserve">LED verte :</w:t>
        <w:br w:type="textWrapping"/>
        <w:br w:type="textWrapping"/>
      </w:r>
      <w:r w:rsidDel="00000000" w:rsidR="00000000" w:rsidRPr="00000000">
        <w:rPr>
          <w:rFonts w:ascii="Arial" w:cs="Arial" w:eastAsia="Arial" w:hAnsi="Arial"/>
          <w:sz w:val="20"/>
          <w:szCs w:val="20"/>
          <w:rtl w:val="0"/>
        </w:rPr>
        <w:t xml:space="preserve"> </w:t>
      </w: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2</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5-1.7-(5-4.975)</m:t>
            </m:r>
          </m:num>
          <m:den>
            <m:r>
              <w:rPr>
                <w:rFonts w:ascii="Arial" w:cs="Arial" w:eastAsia="Arial" w:hAnsi="Arial"/>
              </w:rPr>
              <m:t xml:space="preserve">3,23</m:t>
            </m:r>
            <m:r>
              <w:rPr>
                <w:rFonts w:ascii="Arial" w:cs="Arial" w:eastAsia="Arial" w:hAnsi="Arial"/>
              </w:rPr>
              <m:t>×</m:t>
            </m:r>
            <m:sSup>
              <m:sSupPr>
                <m:ctrlPr>
                  <w:rPr>
                    <w:rFonts w:ascii="Arial" w:cs="Arial" w:eastAsia="Arial" w:hAnsi="Arial"/>
                  </w:rPr>
                </m:ctrlPr>
              </m:sSupPr>
              <m:e>
                <m:r>
                  <w:rPr>
                    <w:rFonts w:ascii="Arial" w:cs="Arial" w:eastAsia="Arial" w:hAnsi="Arial"/>
                  </w:rPr>
                  <m:t xml:space="preserve">10</m:t>
                </m:r>
              </m:e>
              <m:sup>
                <m:r>
                  <w:rPr>
                    <w:rFonts w:ascii="Arial" w:cs="Arial" w:eastAsia="Arial" w:hAnsi="Arial"/>
                  </w:rPr>
                  <m:t xml:space="preserve">-3</m:t>
                </m:r>
              </m:sup>
            </m:sSup>
          </m:den>
        </m:f>
        <m:r>
          <w:rPr>
            <w:rFonts w:ascii="Arial" w:cs="Arial" w:eastAsia="Arial" w:hAnsi="Arial"/>
          </w:rPr>
          <m:t xml:space="preserve">=1014</m:t>
        </m:r>
        <m:r>
          <w:rPr>
            <w:rFonts w:ascii="Arial" w:cs="Arial" w:eastAsia="Arial" w:hAnsi="Arial"/>
          </w:rPr>
          <m:t>Ω</m:t>
        </m:r>
      </m:oMath>
      <w:r w:rsidDel="00000000" w:rsidR="00000000" w:rsidRPr="00000000">
        <w:rPr>
          <w:rFonts w:ascii="Arial" w:cs="Arial" w:eastAsia="Arial" w:hAnsi="Arial"/>
          <w:rtl w:val="0"/>
        </w:rPr>
        <w:t xml:space="preserve"> ,soit  </w:t>
      </w: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2</m:t>
            </m:r>
          </m:sub>
        </m:sSub>
        <m:r>
          <w:rPr>
            <w:rFonts w:ascii="Arial" w:cs="Arial" w:eastAsia="Arial" w:hAnsi="Arial"/>
          </w:rPr>
          <m:t xml:space="preserve">=1000</m:t>
        </m:r>
        <m:r>
          <w:rPr>
            <w:rFonts w:ascii="Arial" w:cs="Arial" w:eastAsia="Arial" w:hAnsi="Arial"/>
          </w:rPr>
          <m:t>Ω</m:t>
        </m:r>
        <m:r>
          <w:rPr>
            <w:rFonts w:ascii="Arial" w:cs="Arial" w:eastAsia="Arial" w:hAnsi="Arial"/>
          </w:rPr>
          <m:t xml:space="preserve"> SÉRIE E24  ±5%</m:t>
        </m:r>
      </m:oMath>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210">
      <w:pPr>
        <w:numPr>
          <w:ilvl w:val="0"/>
          <w:numId w:val="21"/>
        </w:numPr>
        <w:ind w:left="2160" w:hanging="360"/>
        <w:jc w:val="both"/>
        <w:rPr>
          <w:rFonts w:ascii="Arial" w:cs="Arial" w:eastAsia="Arial" w:hAnsi="Arial"/>
        </w:rPr>
      </w:pPr>
      <w:r w:rsidDel="00000000" w:rsidR="00000000" w:rsidRPr="00000000">
        <w:rPr>
          <w:rFonts w:ascii="Arial" w:cs="Arial" w:eastAsia="Arial" w:hAnsi="Arial"/>
          <w:rtl w:val="0"/>
        </w:rPr>
        <w:t xml:space="preserve">LED bleue :</w:t>
        <w:br w:type="textWrapping"/>
        <w:br w:type="textWrapping"/>
      </w: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3</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5-2.64-(5-4.975)</m:t>
            </m:r>
          </m:num>
          <m:den>
            <m:r>
              <w:rPr>
                <w:rFonts w:ascii="Arial" w:cs="Arial" w:eastAsia="Arial" w:hAnsi="Arial"/>
              </w:rPr>
              <m:t xml:space="preserve">0.5</m:t>
            </m:r>
            <m:r>
              <w:rPr>
                <w:rFonts w:ascii="Arial" w:cs="Arial" w:eastAsia="Arial" w:hAnsi="Arial"/>
              </w:rPr>
              <m:t>×</m:t>
            </m:r>
            <m:sSup>
              <m:sSupPr>
                <m:ctrlPr>
                  <w:rPr>
                    <w:rFonts w:ascii="Arial" w:cs="Arial" w:eastAsia="Arial" w:hAnsi="Arial"/>
                  </w:rPr>
                </m:ctrlPr>
              </m:sSupPr>
              <m:e>
                <m:r>
                  <w:rPr>
                    <w:rFonts w:ascii="Arial" w:cs="Arial" w:eastAsia="Arial" w:hAnsi="Arial"/>
                  </w:rPr>
                  <m:t xml:space="preserve">10</m:t>
                </m:r>
              </m:e>
              <m:sup>
                <m:r>
                  <w:rPr>
                    <w:rFonts w:ascii="Arial" w:cs="Arial" w:eastAsia="Arial" w:hAnsi="Arial"/>
                  </w:rPr>
                  <m:t xml:space="preserve">-3</m:t>
                </m:r>
              </m:sup>
            </m:sSup>
          </m:den>
        </m:f>
        <m:r>
          <w:rPr>
            <w:rFonts w:ascii="Arial" w:cs="Arial" w:eastAsia="Arial" w:hAnsi="Arial"/>
          </w:rPr>
          <m:t xml:space="preserve">=4670 </m:t>
        </m:r>
        <m:r>
          <w:rPr>
            <w:rFonts w:ascii="Arial" w:cs="Arial" w:eastAsia="Arial" w:hAnsi="Arial"/>
          </w:rPr>
          <m:t>Ω</m:t>
        </m:r>
      </m:oMath>
      <w:r w:rsidDel="00000000" w:rsidR="00000000" w:rsidRPr="00000000">
        <w:rPr>
          <w:rFonts w:ascii="Arial" w:cs="Arial" w:eastAsia="Arial" w:hAnsi="Arial"/>
          <w:rtl w:val="0"/>
        </w:rPr>
        <w:t xml:space="preserve"> ,soit </w:t>
      </w:r>
      <m:oMath>
        <m:sSub>
          <m:sSubPr>
            <m:ctrlPr>
              <w:rPr>
                <w:rFonts w:ascii="Arial" w:cs="Arial" w:eastAsia="Arial" w:hAnsi="Arial"/>
              </w:rPr>
            </m:ctrlPr>
          </m:sSubPr>
          <m:e>
            <m:r>
              <w:rPr>
                <w:rFonts w:ascii="Arial" w:cs="Arial" w:eastAsia="Arial" w:hAnsi="Arial"/>
              </w:rPr>
              <m:t xml:space="preserve">R</m:t>
            </m:r>
          </m:e>
          <m:sub>
            <m:r>
              <w:rPr>
                <w:rFonts w:ascii="Arial" w:cs="Arial" w:eastAsia="Arial" w:hAnsi="Arial"/>
              </w:rPr>
              <m:t xml:space="preserve">3</m:t>
            </m:r>
          </m:sub>
        </m:sSub>
        <m:r>
          <w:rPr>
            <w:rFonts w:ascii="Arial" w:cs="Arial" w:eastAsia="Arial" w:hAnsi="Arial"/>
          </w:rPr>
          <m:t xml:space="preserve">=4700</m:t>
        </m:r>
        <m:r>
          <w:rPr>
            <w:rFonts w:ascii="Arial" w:cs="Arial" w:eastAsia="Arial" w:hAnsi="Arial"/>
          </w:rPr>
          <m:t>Ω</m:t>
        </m:r>
        <m:r>
          <w:rPr>
            <w:rFonts w:ascii="Arial" w:cs="Arial" w:eastAsia="Arial" w:hAnsi="Arial"/>
          </w:rPr>
          <m:t xml:space="preserve"> SÉRIE E24 </m:t>
        </m:r>
        <m:r>
          <w:rPr>
            <w:rFonts w:ascii="Arial" w:cs="Arial" w:eastAsia="Arial" w:hAnsi="Arial"/>
          </w:rPr>
          <m:t>±</m:t>
        </m:r>
        <m:r>
          <w:rPr>
            <w:rFonts w:ascii="Arial" w:cs="Arial" w:eastAsia="Arial" w:hAnsi="Arial"/>
          </w:rPr>
          <m:t xml:space="preserve">5%</m:t>
        </m:r>
      </m:oMath>
      <w:r w:rsidDel="00000000" w:rsidR="00000000" w:rsidRPr="00000000">
        <w:rPr>
          <w:rtl w:val="0"/>
        </w:rPr>
      </w:r>
    </w:p>
    <w:p w:rsidR="00000000" w:rsidDel="00000000" w:rsidP="00000000" w:rsidRDefault="00000000" w:rsidRPr="00000000" w14:paraId="00000211">
      <w:pPr>
        <w:jc w:val="both"/>
        <w:rPr>
          <w:rFonts w:ascii="Arial" w:cs="Arial" w:eastAsia="Arial" w:hAnsi="Arial"/>
          <w:b w:val="1"/>
          <w:bCs w:val="1"/>
          <w:sz w:val="30"/>
          <w:szCs w:val="30"/>
          <w:u w:val="single"/>
        </w:rPr>
      </w:pP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30"/>
          <w:szCs w:val="30"/>
          <w:u w:val="single"/>
          <w:rtl w:val="0"/>
        </w:rPr>
        <w:t xml:space="preserve">Vérification par simulation ISIS</w:t>
        <w:br w:type="textWrapping"/>
      </w:r>
    </w:p>
    <w:p w:rsidR="00000000" w:rsidDel="00000000" w:rsidP="00000000" w:rsidRDefault="00000000" w:rsidRPr="00000000" w14:paraId="00000212">
      <w:pPr>
        <w:jc w:val="both"/>
        <w:rPr>
          <w:rFonts w:ascii="Arial" w:cs="Arial" w:eastAsia="Arial" w:hAnsi="Arial"/>
        </w:rPr>
      </w:pPr>
      <w:r w:rsidDel="00000000" w:rsidR="00000000" w:rsidRPr="00000000">
        <w:rPr>
          <w:rFonts w:ascii="Arial" w:cs="Arial" w:eastAsia="Arial" w:hAnsi="Arial"/>
          <w:rtl w:val="0"/>
        </w:rPr>
        <w:t xml:space="preserve">Une simulation a ensuite été réalisée sous Proteus ISIS pour vérifier expérimentalement les calculs.</w:t>
        <w:br w:type="textWrapping"/>
        <w:br w:type="textWrapping"/>
        <w:t xml:space="preserve">Trois générateurs ont été reliés en série à 5 V, chacun associé à sa LED, sa résistance et un ampèremètre en série pour mesurer le courant.</w:t>
      </w:r>
    </w:p>
    <w:p w:rsidR="00000000" w:rsidDel="00000000" w:rsidP="00000000" w:rsidRDefault="00000000" w:rsidRPr="00000000" w14:paraId="00000213">
      <w:pPr>
        <w:jc w:val="both"/>
        <w:rPr>
          <w:rFonts w:ascii="Arial" w:cs="Arial" w:eastAsia="Arial" w:hAnsi="Arial"/>
        </w:rPr>
      </w:pPr>
      <w:r w:rsidDel="00000000" w:rsidR="00000000" w:rsidRPr="00000000">
        <w:rPr>
          <w:rFonts w:ascii="Arial" w:cs="Arial" w:eastAsia="Arial" w:hAnsi="Arial"/>
          <w:rtl w:val="0"/>
        </w:rPr>
        <w:br w:type="textWrapping"/>
        <w:t xml:space="preserve">Les mesures obtenues sont :</w:t>
      </w:r>
    </w:p>
    <w:p w:rsidR="00000000" w:rsidDel="00000000" w:rsidP="00000000" w:rsidRDefault="00000000" w:rsidRPr="00000000" w14:paraId="00000214">
      <w:pPr>
        <w:numPr>
          <w:ilvl w:val="0"/>
          <w:numId w:val="5"/>
        </w:numPr>
        <w:ind w:left="3600" w:hanging="360"/>
        <w:jc w:val="both"/>
        <w:rPr>
          <w:rFonts w:ascii="Arial" w:cs="Arial" w:eastAsia="Arial" w:hAnsi="Arial"/>
        </w:rPr>
      </w:pPr>
      <w:r w:rsidDel="00000000" w:rsidR="00000000" w:rsidRPr="00000000">
        <w:rPr>
          <w:rFonts w:ascii="Arial" w:cs="Arial" w:eastAsia="Arial" w:hAnsi="Arial"/>
          <w:rtl w:val="0"/>
        </w:rPr>
        <w:t xml:space="preserve">LED rouge : </w:t>
      </w:r>
      <m:oMath>
        <m:r>
          <w:rPr>
            <w:rFonts w:ascii="Arial" w:cs="Arial" w:eastAsia="Arial" w:hAnsi="Arial"/>
          </w:rPr>
          <m:t xml:space="preserve">4,70 mA</m:t>
        </m:r>
      </m:oMath>
      <w:r w:rsidDel="00000000" w:rsidR="00000000" w:rsidRPr="00000000">
        <w:rPr>
          <w:rFonts w:ascii="Arial" w:cs="Arial" w:eastAsia="Arial" w:hAnsi="Arial"/>
          <w:rtl w:val="0"/>
        </w:rPr>
        <w:br w:type="textWrapping"/>
      </w:r>
    </w:p>
    <w:p w:rsidR="00000000" w:rsidDel="00000000" w:rsidP="00000000" w:rsidRDefault="00000000" w:rsidRPr="00000000" w14:paraId="00000215">
      <w:pPr>
        <w:numPr>
          <w:ilvl w:val="0"/>
          <w:numId w:val="5"/>
        </w:numPr>
        <w:ind w:left="3600" w:hanging="360"/>
        <w:jc w:val="both"/>
        <w:rPr>
          <w:rFonts w:ascii="Arial" w:cs="Arial" w:eastAsia="Arial" w:hAnsi="Arial"/>
        </w:rPr>
      </w:pPr>
      <w:r w:rsidDel="00000000" w:rsidR="00000000" w:rsidRPr="00000000">
        <w:rPr>
          <w:rFonts w:ascii="Arial" w:cs="Arial" w:eastAsia="Arial" w:hAnsi="Arial"/>
          <w:rtl w:val="0"/>
        </w:rPr>
        <w:t xml:space="preserve">LED verte :  </w:t>
      </w:r>
      <m:oMath>
        <m:r>
          <w:rPr>
            <w:rFonts w:ascii="Arial" w:cs="Arial" w:eastAsia="Arial" w:hAnsi="Arial"/>
          </w:rPr>
          <m:t xml:space="preserve">3,04 mA</m:t>
        </m:r>
      </m:oMath>
      <w:r w:rsidDel="00000000" w:rsidR="00000000" w:rsidRPr="00000000">
        <w:rPr>
          <w:rFonts w:ascii="Arial" w:cs="Arial" w:eastAsia="Arial" w:hAnsi="Arial"/>
          <w:rtl w:val="0"/>
        </w:rPr>
        <w:br w:type="textWrapping"/>
      </w:r>
    </w:p>
    <w:p w:rsidR="00000000" w:rsidDel="00000000" w:rsidP="00000000" w:rsidRDefault="00000000" w:rsidRPr="00000000" w14:paraId="00000216">
      <w:pPr>
        <w:numPr>
          <w:ilvl w:val="0"/>
          <w:numId w:val="5"/>
        </w:numPr>
        <w:ind w:left="3600" w:hanging="360"/>
        <w:jc w:val="both"/>
        <w:rPr>
          <w:rFonts w:ascii="Arial" w:cs="Arial" w:eastAsia="Arial" w:hAnsi="Arial"/>
        </w:rPr>
      </w:pPr>
      <w:r w:rsidDel="00000000" w:rsidR="00000000" w:rsidRPr="00000000">
        <w:rPr>
          <w:rFonts w:ascii="Arial" w:cs="Arial" w:eastAsia="Arial" w:hAnsi="Arial"/>
          <w:rtl w:val="0"/>
        </w:rPr>
        <w:t xml:space="preserve">LED bleue : </w:t>
      </w:r>
      <m:oMath>
        <m:r>
          <w:rPr>
            <w:rFonts w:ascii="Arial" w:cs="Arial" w:eastAsia="Arial" w:hAnsi="Arial"/>
          </w:rPr>
          <m:t xml:space="preserve">0,51 mA</m:t>
        </m:r>
      </m:oMath>
      <w:r w:rsidDel="00000000" w:rsidR="00000000" w:rsidRPr="00000000">
        <w:rPr>
          <w:rFonts w:ascii="Arial" w:cs="Arial" w:eastAsia="Arial" w:hAnsi="Arial"/>
          <w:rtl w:val="0"/>
        </w:rPr>
        <w:br w:type="textWrapping"/>
      </w:r>
    </w:p>
    <w:p w:rsidR="00000000" w:rsidDel="00000000" w:rsidP="00000000" w:rsidRDefault="00000000" w:rsidRPr="00000000" w14:paraId="00000217">
      <w:pPr>
        <w:jc w:val="both"/>
        <w:rPr>
          <w:rFonts w:ascii="Arial" w:cs="Arial" w:eastAsia="Arial" w:hAnsi="Arial"/>
        </w:rPr>
      </w:pPr>
      <w:r w:rsidDel="00000000" w:rsidR="00000000" w:rsidRPr="00000000">
        <w:rPr>
          <w:rFonts w:ascii="Arial" w:cs="Arial" w:eastAsia="Arial" w:hAnsi="Arial"/>
          <w:rtl w:val="0"/>
        </w:rPr>
        <w:t xml:space="preserve">Ces valeurs sont très proches des résultats théoriques, confirmant la validité des calculs effectués et la conformité à la spécification de 50 mcd ±10 %.</w:t>
      </w:r>
    </w:p>
    <w:p w:rsidR="00000000" w:rsidDel="00000000" w:rsidP="00000000" w:rsidRDefault="00000000" w:rsidRPr="00000000" w14:paraId="00000218">
      <w:pPr>
        <w:jc w:val="center"/>
        <w:rPr>
          <w:rFonts w:ascii="Arial" w:cs="Arial" w:eastAsia="Arial" w:hAnsi="Arial"/>
          <w:b w:val="1"/>
          <w:bCs w:val="1"/>
          <w:u w:val="single"/>
        </w:rPr>
      </w:pPr>
      <w:r w:rsidDel="00000000" w:rsidR="00000000" w:rsidRPr="00000000">
        <w:rPr>
          <w:rFonts w:ascii="Arial" w:cs="Arial" w:eastAsia="Arial" w:hAnsi="Arial"/>
          <w:b w:val="1"/>
          <w:bCs w:val="1"/>
          <w:sz w:val="30"/>
          <w:szCs w:val="30"/>
          <w:u w:val="single"/>
          <w:rtl w:val="0"/>
        </w:rPr>
        <w:br w:type="textWrapping"/>
      </w:r>
      <w:r w:rsidDel="00000000" w:rsidR="00000000" w:rsidRPr="00000000">
        <w:rPr>
          <w:rFonts w:ascii="Arial" w:cs="Arial" w:eastAsia="Arial" w:hAnsi="Arial"/>
          <w:sz w:val="22"/>
          <w:szCs w:val="22"/>
        </w:rPr>
        <w:drawing>
          <wp:inline distB="114300" distT="114300" distL="114300" distR="114300">
            <wp:extent cx="5031634" cy="3901179"/>
            <wp:effectExtent b="0" l="0" r="0" t="0"/>
            <wp:docPr id="12"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031634" cy="3901179"/>
                    </a:xfrm>
                    <a:prstGeom prst="rect"/>
                    <a:ln/>
                  </pic:spPr>
                </pic:pic>
              </a:graphicData>
            </a:graphic>
          </wp:inline>
        </w:drawing>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u w:val="single"/>
          <w:rtl w:val="0"/>
        </w:rPr>
        <w:t xml:space="preserve">Figure 12 – Simulation du courant des LEDs sous ISIS</w:t>
      </w:r>
    </w:p>
    <w:p w:rsidR="00000000" w:rsidDel="00000000" w:rsidP="00000000" w:rsidRDefault="00000000" w:rsidRPr="00000000" w14:paraId="00000219">
      <w:pPr>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1A">
      <w:pPr>
        <w:jc w:val="both"/>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br w:type="textWrapping"/>
        <w:br w:type="textWrapping"/>
        <w:t xml:space="preserve">Validation finale</w:t>
        <w:br w:type="textWrapping"/>
      </w:r>
    </w:p>
    <w:p w:rsidR="00000000" w:rsidDel="00000000" w:rsidP="00000000" w:rsidRDefault="00000000" w:rsidRPr="00000000" w14:paraId="0000021B">
      <w:pPr>
        <w:jc w:val="both"/>
        <w:rPr>
          <w:rFonts w:ascii="Arial" w:cs="Arial" w:eastAsia="Arial" w:hAnsi="Arial"/>
        </w:rPr>
      </w:pPr>
      <w:r w:rsidDel="00000000" w:rsidR="00000000" w:rsidRPr="00000000">
        <w:rPr>
          <w:rFonts w:ascii="Arial" w:cs="Arial" w:eastAsia="Arial" w:hAnsi="Arial"/>
          <w:rtl w:val="0"/>
        </w:rPr>
        <w:t xml:space="preserve">L’ensemble des résultats (calculs et simulations) montre une parfaite cohérence entre la conception préliminaire et la conception détaillée.</w:t>
        <w:br w:type="textWrapping"/>
        <w:br w:type="textWrapping"/>
        <w:br w:type="textWrapping"/>
      </w:r>
      <w:r w:rsidDel="00000000" w:rsidR="00000000" w:rsidRPr="00000000">
        <w:rPr>
          <w:rFonts w:ascii="Arial" w:cs="Arial" w:eastAsia="Arial" w:hAnsi="Arial"/>
          <w:b w:val="1"/>
          <w:bCs w:val="1"/>
          <w:rtl w:val="0"/>
        </w:rPr>
        <w:t xml:space="preserve">Les résistances calculées assurent :</w:t>
      </w:r>
      <w:r w:rsidDel="00000000" w:rsidR="00000000" w:rsidRPr="00000000">
        <w:rPr>
          <w:rFonts w:ascii="Arial" w:cs="Arial" w:eastAsia="Arial" w:hAnsi="Arial"/>
          <w:rtl w:val="0"/>
        </w:rPr>
        <w:br w:type="textWrapping"/>
      </w:r>
    </w:p>
    <w:p w:rsidR="00000000" w:rsidDel="00000000" w:rsidP="00000000" w:rsidRDefault="00000000" w:rsidRPr="00000000" w14:paraId="0000021C">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une intensité lumineuse conforme à la tolérance du cahier des charges,</w:t>
        <w:br w:type="textWrapping"/>
      </w:r>
    </w:p>
    <w:p w:rsidR="00000000" w:rsidDel="00000000" w:rsidP="00000000" w:rsidRDefault="00000000" w:rsidRPr="00000000" w14:paraId="0000021D">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une protection efficace des LED contre la surintensité,</w:t>
        <w:br w:type="textWrapping"/>
      </w:r>
    </w:p>
    <w:p w:rsidR="00000000" w:rsidDel="00000000" w:rsidP="00000000" w:rsidRDefault="00000000" w:rsidRPr="00000000" w14:paraId="0000021E">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une luminosité homogène et agréable, adaptée à un usage sur un thermomètre pour bébé.</w:t>
        <w:br w:type="textWrapping"/>
      </w:r>
    </w:p>
    <w:p w:rsidR="00000000" w:rsidDel="00000000" w:rsidP="00000000" w:rsidRDefault="00000000" w:rsidRPr="00000000" w14:paraId="0000021F">
      <w:pPr>
        <w:jc w:val="both"/>
        <w:rPr>
          <w:rFonts w:ascii="Arial" w:cs="Arial" w:eastAsia="Arial" w:hAnsi="Arial"/>
        </w:rPr>
      </w:pPr>
      <w:r w:rsidDel="00000000" w:rsidR="00000000" w:rsidRPr="00000000">
        <w:rPr>
          <w:rFonts w:ascii="Arial" w:cs="Arial" w:eastAsia="Arial" w:hAnsi="Arial"/>
          <w:rtl w:val="0"/>
        </w:rPr>
        <w:t xml:space="preserve">Le montage est donc entièrement validé vis-à-vis de l’exigence </w:t>
      </w:r>
      <w:r w:rsidDel="00000000" w:rsidR="00000000" w:rsidRPr="00000000">
        <w:rPr>
          <w:rFonts w:ascii="Arial" w:cs="Arial" w:eastAsia="Arial" w:hAnsi="Arial"/>
          <w:rtl w:val="0"/>
        </w:rPr>
        <w:t xml:space="preserve">EXIG_INTENSITÉS</w:t>
      </w:r>
      <w:r w:rsidDel="00000000" w:rsidR="00000000" w:rsidRPr="00000000">
        <w:rPr>
          <w:rFonts w:ascii="Arial" w:cs="Arial" w:eastAsia="Arial" w:hAnsi="Arial"/>
          <w:rtl w:val="0"/>
        </w:rPr>
        <w:t xml:space="preserve">.</w:t>
      </w:r>
    </w:p>
    <w:p w:rsidR="00000000" w:rsidDel="00000000" w:rsidP="00000000" w:rsidRDefault="00000000" w:rsidRPr="00000000" w14:paraId="00000220">
      <w:pPr>
        <w:jc w:val="both"/>
        <w:rPr>
          <w:rFonts w:ascii="Arial" w:cs="Arial" w:eastAsia="Arial" w:hAnsi="Arial"/>
          <w:b w:val="1"/>
          <w:bCs w:val="1"/>
        </w:rPr>
      </w:pP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rtl w:val="0"/>
        </w:rPr>
        <w:t xml:space="preserve">Documents techniques utilisés :</w:t>
        <w:br w:type="textWrapping"/>
      </w:r>
    </w:p>
    <w:p w:rsidR="00000000" w:rsidDel="00000000" w:rsidP="00000000" w:rsidRDefault="00000000" w:rsidRPr="00000000" w14:paraId="00000221">
      <w:pPr>
        <w:jc w:val="both"/>
        <w:rPr>
          <w:rFonts w:ascii="Arial" w:cs="Arial" w:eastAsia="Arial" w:hAnsi="Arial"/>
        </w:rPr>
      </w:pPr>
      <w:r w:rsidDel="00000000" w:rsidR="00000000" w:rsidRPr="00000000">
        <w:rPr>
          <w:rFonts w:ascii="Arial" w:cs="Arial" w:eastAsia="Arial" w:hAnsi="Arial"/>
          <w:rtl w:val="0"/>
        </w:rPr>
        <w:t xml:space="preserve">– </w:t>
      </w:r>
      <w:hyperlink r:id="rId64">
        <w:r w:rsidDel="00000000" w:rsidR="00000000" w:rsidRPr="00000000">
          <w:rPr>
            <w:rFonts w:ascii="Arial" w:cs="Arial" w:eastAsia="Arial" w:hAnsi="Arial"/>
            <w:color w:val="0000ee"/>
            <w:u w:val="single"/>
            <w:rtl w:val="0"/>
          </w:rPr>
          <w:t xml:space="preserve">HTUT 7.pdf</w:t>
        </w:r>
      </w:hyperlink>
      <w:r w:rsidDel="00000000" w:rsidR="00000000" w:rsidRPr="00000000">
        <w:rPr>
          <w:rFonts w:ascii="Arial Unicode MS" w:cs="Arial Unicode MS" w:eastAsia="Arial Unicode MS" w:hAnsi="Arial Unicode MS"/>
          <w:rtl w:val="0"/>
        </w:rPr>
        <w:t xml:space="preserve">→ Comment faire briller une LED ?</w:t>
      </w:r>
    </w:p>
    <w:p w:rsidR="00000000" w:rsidDel="00000000" w:rsidP="00000000" w:rsidRDefault="00000000" w:rsidRPr="00000000" w14:paraId="00000222">
      <w:pPr>
        <w:jc w:val="both"/>
        <w:rPr>
          <w:rFonts w:ascii="Arial" w:cs="Arial" w:eastAsia="Arial" w:hAnsi="Arial"/>
        </w:rPr>
      </w:pPr>
      <w:r w:rsidDel="00000000" w:rsidR="00000000" w:rsidRPr="00000000">
        <w:rPr>
          <w:rFonts w:ascii="Arial" w:cs="Arial" w:eastAsia="Arial" w:hAnsi="Arial"/>
          <w:rtl w:val="0"/>
        </w:rPr>
        <w:t xml:space="preserve">– </w:t>
      </w:r>
      <w:hyperlink r:id="rId65">
        <w:r w:rsidDel="00000000" w:rsidR="00000000" w:rsidRPr="00000000">
          <w:rPr>
            <w:rFonts w:ascii="Arial" w:cs="Arial" w:eastAsia="Arial" w:hAnsi="Arial"/>
            <w:color w:val="0000ee"/>
            <w:u w:val="single"/>
            <w:rtl w:val="0"/>
          </w:rPr>
          <w:t xml:space="preserve">TLDR4900.pdf</w:t>
        </w:r>
      </w:hyperlink>
      <w:r w:rsidDel="00000000" w:rsidR="00000000" w:rsidRPr="00000000">
        <w:rPr>
          <w:rFonts w:ascii="Arial Unicode MS" w:cs="Arial Unicode MS" w:eastAsia="Arial Unicode MS" w:hAnsi="Arial Unicode MS"/>
          <w:rtl w:val="0"/>
        </w:rPr>
        <w:t xml:space="preserve"> → LED rouge</w:t>
        <w:br w:type="textWrapping"/>
        <w:t xml:space="preserve">– </w:t>
      </w:r>
      <w:hyperlink r:id="rId66">
        <w:r w:rsidDel="00000000" w:rsidR="00000000" w:rsidRPr="00000000">
          <w:rPr>
            <w:rFonts w:ascii="Arial" w:cs="Arial" w:eastAsia="Arial" w:hAnsi="Arial"/>
            <w:color w:val="0000ee"/>
            <w:u w:val="single"/>
            <w:rtl w:val="0"/>
          </w:rPr>
          <w:t xml:space="preserve">HLMP-Y801-JPP00.pdf</w:t>
        </w:r>
      </w:hyperlink>
      <w:r w:rsidDel="00000000" w:rsidR="00000000" w:rsidRPr="00000000">
        <w:rPr>
          <w:rFonts w:ascii="Arial Unicode MS" w:cs="Arial Unicode MS" w:eastAsia="Arial Unicode MS" w:hAnsi="Arial Unicode MS"/>
          <w:rtl w:val="0"/>
        </w:rPr>
        <w:t xml:space="preserve"> → LED verte</w:t>
        <w:br w:type="textWrapping"/>
        <w:t xml:space="preserve">– </w:t>
      </w:r>
      <w:hyperlink r:id="rId67">
        <w:r w:rsidDel="00000000" w:rsidR="00000000" w:rsidRPr="00000000">
          <w:rPr>
            <w:rFonts w:ascii="Arial" w:cs="Arial" w:eastAsia="Arial" w:hAnsi="Arial"/>
            <w:color w:val="0000ee"/>
            <w:u w:val="single"/>
            <w:rtl w:val="0"/>
          </w:rPr>
          <w:t xml:space="preserve">MP000436.pdf</w:t>
        </w:r>
      </w:hyperlink>
      <w:r w:rsidDel="00000000" w:rsidR="00000000" w:rsidRPr="00000000">
        <w:rPr>
          <w:rFonts w:ascii="Arial Unicode MS" w:cs="Arial Unicode MS" w:eastAsia="Arial Unicode MS" w:hAnsi="Arial Unicode MS"/>
          <w:rtl w:val="0"/>
        </w:rPr>
        <w:t xml:space="preserve"> → LED bleue</w:t>
        <w:br w:type="textWrapping"/>
        <w:t xml:space="preserve">– </w:t>
      </w:r>
      <w:hyperlink r:id="rId68">
        <w:r w:rsidDel="00000000" w:rsidR="00000000" w:rsidRPr="00000000">
          <w:rPr>
            <w:rFonts w:ascii="Arial" w:cs="Arial" w:eastAsia="Arial" w:hAnsi="Arial"/>
            <w:color w:val="0000ee"/>
            <w:u w:val="single"/>
            <w:rtl w:val="0"/>
          </w:rPr>
          <w:t xml:space="preserve">MCP6002-I/P.pdf</w:t>
        </w:r>
      </w:hyperlink>
      <w:r w:rsidDel="00000000" w:rsidR="00000000" w:rsidRPr="00000000">
        <w:rPr>
          <w:rFonts w:ascii="Arial Unicode MS" w:cs="Arial Unicode MS" w:eastAsia="Arial Unicode MS" w:hAnsi="Arial Unicode MS"/>
          <w:rtl w:val="0"/>
        </w:rPr>
        <w:t xml:space="preserve"> → Amplificateur opérationnel utilisé pour la sortie logique</w:t>
        <w:br w:type="textWrapping"/>
      </w:r>
    </w:p>
    <w:p w:rsidR="00000000" w:rsidDel="00000000" w:rsidP="00000000" w:rsidRDefault="00000000" w:rsidRPr="00000000" w14:paraId="00000223">
      <w:pPr>
        <w:jc w:val="both"/>
        <w:rPr>
          <w:rFonts w:ascii="Arial" w:cs="Arial" w:eastAsia="Arial" w:hAnsi="Arial"/>
        </w:rPr>
      </w:pPr>
      <w:r w:rsidDel="00000000" w:rsidR="00000000" w:rsidRPr="00000000">
        <w:rPr>
          <w:rFonts w:ascii="Arial" w:cs="Arial" w:eastAsia="Arial" w:hAnsi="Arial"/>
          <w:b w:val="1"/>
          <w:bCs w:val="1"/>
          <w:rtl w:val="0"/>
        </w:rPr>
        <w:t xml:space="preserve">Figures associées :</w:t>
        <w:br w:type="textWrapping"/>
        <w:br w:type="textWrapping"/>
      </w:r>
      <w:r w:rsidDel="00000000" w:rsidR="00000000" w:rsidRPr="00000000">
        <w:rPr>
          <w:rFonts w:ascii="Arial" w:cs="Arial" w:eastAsia="Arial" w:hAnsi="Arial"/>
          <w:rtl w:val="0"/>
        </w:rPr>
        <w:t xml:space="preserve">– Figure 5   – Tableau intensité lumineuse LED rouge </w:t>
        <w:br w:type="textWrapping"/>
        <w:t xml:space="preserve">– Figure 6   – Tableau intensité lumineuse LED verte</w:t>
        <w:br w:type="textWrapping"/>
        <w:t xml:space="preserve">– Figure 7   – Tableau intensité lumineuse LED bleu </w:t>
        <w:br w:type="textWrapping"/>
        <w:t xml:space="preserve">– Figure 8   – Graphe LED rouge : If(Vf)</w:t>
        <w:br w:type="textWrapping"/>
        <w:t xml:space="preserve">– Figure 9   – Graphe LED verte : If(Vf)</w:t>
        <w:br w:type="textWrapping"/>
        <w:t xml:space="preserve">– Figure 10 – Graphe LED bleue : If(Vf)</w:t>
        <w:br w:type="textWrapping"/>
        <w:t xml:space="preserve">– Figure 11 – Extrait datasheet MCP6002 : calcul de VOH</w:t>
        <w:br w:type="textWrapping"/>
        <w:t xml:space="preserve">– Figure 12 – Simulation du courant des LEDs sous ISIS</w:t>
      </w:r>
      <w:r w:rsidDel="00000000" w:rsidR="00000000" w:rsidRPr="00000000">
        <w:br w:type="page"/>
      </w:r>
      <w:r w:rsidDel="00000000" w:rsidR="00000000" w:rsidRPr="00000000">
        <w:rPr>
          <w:rtl w:val="0"/>
        </w:rPr>
      </w:r>
    </w:p>
    <w:p w:rsidR="00000000" w:rsidDel="00000000" w:rsidP="00000000" w:rsidRDefault="00000000" w:rsidRPr="00000000" w14:paraId="00000224">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CDT_AUTONOMIE</w:t>
      </w:r>
      <w:r w:rsidDel="00000000" w:rsidR="00000000" w:rsidRPr="00000000">
        <w:rPr>
          <w:rtl w:val="0"/>
        </w:rPr>
      </w:r>
    </w:p>
    <w:p w:rsidR="00000000" w:rsidDel="00000000" w:rsidP="00000000" w:rsidRDefault="00000000" w:rsidRPr="00000000" w14:paraId="00000225">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RADJI Assia / RADJI Imân</w:t>
      </w:r>
    </w:p>
    <w:p w:rsidR="00000000" w:rsidDel="00000000" w:rsidP="00000000" w:rsidRDefault="00000000" w:rsidRPr="00000000" w14:paraId="00000226">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DE OLIVEIRA – DA SILVA Darren / CRIME Kelyan</w:t>
      </w:r>
      <w:r w:rsidDel="00000000" w:rsidR="00000000" w:rsidRPr="00000000">
        <w:rPr>
          <w:rtl w:val="0"/>
        </w:rPr>
      </w:r>
    </w:p>
    <w:p w:rsidR="00000000" w:rsidDel="00000000" w:rsidP="00000000" w:rsidRDefault="00000000" w:rsidRPr="00000000" w14:paraId="00000227">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EXIG_AUTONOMIE</w:t>
      </w:r>
      <w:r w:rsidDel="00000000" w:rsidR="00000000" w:rsidRPr="00000000">
        <w:rPr>
          <w:rtl w:val="0"/>
        </w:rPr>
      </w:r>
    </w:p>
    <w:p w:rsidR="00000000" w:rsidDel="00000000" w:rsidP="00000000" w:rsidRDefault="00000000" w:rsidRPr="00000000" w14:paraId="00000228">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C1b-22, C1b-24, C1b-25, C1b-26</w:t>
      </w:r>
    </w:p>
    <w:p w:rsidR="00000000" w:rsidDel="00000000" w:rsidP="00000000" w:rsidRDefault="00000000" w:rsidRPr="00000000" w14:paraId="00000229">
      <w:pPr>
        <w:widowControl w:val="1"/>
        <w:spacing w:after="240" w:lineRule="auto"/>
        <w:jc w:val="both"/>
        <w:rPr>
          <w:rFonts w:ascii="Arial" w:cs="Arial" w:eastAsia="Arial" w:hAnsi="Arial"/>
        </w:rPr>
      </w:pPr>
      <w:r w:rsidDel="00000000" w:rsidR="00000000" w:rsidRPr="00000000">
        <w:rPr>
          <w:rFonts w:ascii="Arial" w:cs="Arial" w:eastAsia="Arial" w:hAnsi="Arial"/>
          <w:highlight w:val="yellow"/>
          <w:rtl w:val="0"/>
        </w:rPr>
        <w:br w:type="textWrapping"/>
      </w:r>
      <w:r w:rsidDel="00000000" w:rsidR="00000000" w:rsidRPr="00000000">
        <w:rPr>
          <w:rFonts w:ascii="Arial" w:cs="Arial" w:eastAsia="Arial" w:hAnsi="Arial"/>
          <w:rtl w:val="0"/>
        </w:rPr>
        <w:t xml:space="preserve">L’accumulateur est la source principale d’énergie du système choisie dans la partie CPR AUTONOMIE car imposé par le cahier des charges.</w:t>
      </w:r>
    </w:p>
    <w:p w:rsidR="00000000" w:rsidDel="00000000" w:rsidP="00000000" w:rsidRDefault="00000000" w:rsidRPr="00000000" w14:paraId="0000022A">
      <w:pPr>
        <w:widowControl w:val="1"/>
        <w:spacing w:after="240" w:lineRule="auto"/>
        <w:jc w:val="both"/>
        <w:rPr>
          <w:rFonts w:ascii="Arial" w:cs="Arial" w:eastAsia="Arial" w:hAnsi="Arial"/>
        </w:rPr>
      </w:pPr>
      <w:r w:rsidDel="00000000" w:rsidR="00000000" w:rsidRPr="00000000">
        <w:rPr>
          <w:rFonts w:ascii="Arial" w:cs="Arial" w:eastAsia="Arial" w:hAnsi="Arial"/>
          <w:rtl w:val="0"/>
        </w:rPr>
        <w:t xml:space="preserve">Pour rappel, un régulateur linéaire LM78L05, a été retenu dans la partie CPR_AUTONOMIE afin de permettre l’alimentation des composants électroniques de la carte ( nécessitant une tension d’alimentation constante et ne dépassant pas 5V).</w:t>
      </w:r>
    </w:p>
    <w:p w:rsidR="00000000" w:rsidDel="00000000" w:rsidP="00000000" w:rsidRDefault="00000000" w:rsidRPr="00000000" w14:paraId="0000022B">
      <w:pPr>
        <w:widowControl w:val="1"/>
        <w:spacing w:after="240" w:lineRule="auto"/>
        <w:jc w:val="both"/>
        <w:rPr>
          <w:rFonts w:ascii="Arial" w:cs="Arial" w:eastAsia="Arial" w:hAnsi="Arial"/>
        </w:rPr>
      </w:pPr>
      <w:r w:rsidDel="00000000" w:rsidR="00000000" w:rsidRPr="00000000">
        <w:rPr>
          <w:rFonts w:ascii="Arial" w:cs="Arial" w:eastAsia="Arial" w:hAnsi="Arial"/>
          <w:rtl w:val="0"/>
        </w:rPr>
        <w:t xml:space="preserve">Cette solution est gardée car répond à l'exigence d'autonomie.</w:t>
        <w:br w:type="textWrapping"/>
        <w:t xml:space="preserve"> Son dimensionnement est une étape essentielle de la conception, car il conditionne l’autonomie, la stabilité de l’alimentation et la durée de vie du dispositif.</w:t>
      </w:r>
    </w:p>
    <w:p w:rsidR="00000000" w:rsidDel="00000000" w:rsidP="00000000" w:rsidRDefault="00000000" w:rsidRPr="00000000" w14:paraId="0000022C">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L’objectif est donc de déterminer la capacité minimale nécessaire de la batterie pour garantir :</w:t>
      </w:r>
    </w:p>
    <w:p w:rsidR="00000000" w:rsidDel="00000000" w:rsidP="00000000" w:rsidRDefault="00000000" w:rsidRPr="00000000" w14:paraId="0000022D">
      <w:pPr>
        <w:widowControl w:val="1"/>
        <w:numPr>
          <w:ilvl w:val="0"/>
          <w:numId w:val="3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une autonomie de 24 heures de fonctionnement continu minimum (imposée par le cahier des charges)</w:t>
        <w:br w:type="textWrapping"/>
      </w:r>
    </w:p>
    <w:p w:rsidR="00000000" w:rsidDel="00000000" w:rsidP="00000000" w:rsidRDefault="00000000" w:rsidRPr="00000000" w14:paraId="0000022E">
      <w:pPr>
        <w:widowControl w:val="1"/>
        <w:numPr>
          <w:ilvl w:val="0"/>
          <w:numId w:val="3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tout en respectant une profondeur de décharge maximale de 80 % (soit un état de charge minimum de 20 % afin de ne pas endommager la batterie et d’assurer sa longévité chimique comme indiqué dans le HTUT 8),</w:t>
        <w:br w:type="textWrapping"/>
      </w:r>
    </w:p>
    <w:p w:rsidR="00000000" w:rsidDel="00000000" w:rsidP="00000000" w:rsidRDefault="00000000" w:rsidRPr="00000000" w14:paraId="0000022F">
      <w:pPr>
        <w:widowControl w:val="1"/>
        <w:numPr>
          <w:ilvl w:val="0"/>
          <w:numId w:val="3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et en tenant compte du courant total consommé par l’ensemble des composants du montage</w:t>
      </w:r>
    </w:p>
    <w:p w:rsidR="00000000" w:rsidDel="00000000" w:rsidP="00000000" w:rsidRDefault="00000000" w:rsidRPr="00000000" w14:paraId="00000230">
      <w:pPr>
        <w:widowControl w:val="1"/>
        <w:numPr>
          <w:ilvl w:val="0"/>
          <w:numId w:val="3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régulateur linéaire 5V </w:t>
      </w:r>
    </w:p>
    <w:p w:rsidR="00000000" w:rsidDel="00000000" w:rsidP="00000000" w:rsidRDefault="00000000" w:rsidRPr="00000000" w14:paraId="00000231">
      <w:pPr>
        <w:widowControl w:val="1"/>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Pour répondre à l'exigence autonomie du cahier des charges</w:t>
        <w:br w:type="textWrapping"/>
      </w:r>
    </w:p>
    <w:p w:rsidR="00000000" w:rsidDel="00000000" w:rsidP="00000000" w:rsidRDefault="00000000" w:rsidRPr="00000000" w14:paraId="00000232">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 dimensionnement permettra ensuite de déterminer le choix du modèle d’accumulateur LiPo 2S le plus adapté parmi les références disponibles (350 mAh,500 mAh ou 1000 mAh).</w:t>
      </w:r>
    </w:p>
    <w:p w:rsidR="00000000" w:rsidDel="00000000" w:rsidP="00000000" w:rsidRDefault="00000000" w:rsidRPr="00000000" w14:paraId="00000233">
      <w:pPr>
        <w:widowControl w:val="1"/>
        <w:jc w:val="both"/>
        <w:rPr>
          <w:rFonts w:ascii="Arial" w:cs="Arial" w:eastAsia="Arial" w:hAnsi="Arial"/>
        </w:rPr>
      </w:pPr>
      <w:r w:rsidDel="00000000" w:rsidR="00000000" w:rsidRPr="00000000">
        <w:rPr>
          <w:rFonts w:ascii="Arial" w:cs="Arial" w:eastAsia="Arial" w:hAnsi="Arial"/>
          <w:rtl w:val="0"/>
        </w:rPr>
        <w:br w:type="textWrapping"/>
        <w:t xml:space="preserve">Il est connecté à un régulateur linéaire chargé de délivrer une tension stable de 5 V aux composants suivants :</w:t>
      </w:r>
    </w:p>
    <w:p w:rsidR="00000000" w:rsidDel="00000000" w:rsidP="00000000" w:rsidRDefault="00000000" w:rsidRPr="00000000" w14:paraId="00000234">
      <w:pPr>
        <w:widowControl w:val="1"/>
        <w:numPr>
          <w:ilvl w:val="0"/>
          <w:numId w:val="11"/>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le capteur de température,</w:t>
      </w:r>
    </w:p>
    <w:p w:rsidR="00000000" w:rsidDel="00000000" w:rsidP="00000000" w:rsidRDefault="00000000" w:rsidRPr="00000000" w14:paraId="00000235">
      <w:pPr>
        <w:widowControl w:val="1"/>
        <w:numPr>
          <w:ilvl w:val="0"/>
          <w:numId w:val="1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le pont diviseur de tension (acquisition des seuils),</w:t>
      </w:r>
    </w:p>
    <w:p w:rsidR="00000000" w:rsidDel="00000000" w:rsidP="00000000" w:rsidRDefault="00000000" w:rsidRPr="00000000" w14:paraId="00000236">
      <w:pPr>
        <w:widowControl w:val="1"/>
        <w:numPr>
          <w:ilvl w:val="0"/>
          <w:numId w:val="1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les deux amplificateurs opérationnels (AOP),</w:t>
      </w:r>
    </w:p>
    <w:p w:rsidR="00000000" w:rsidDel="00000000" w:rsidP="00000000" w:rsidRDefault="00000000" w:rsidRPr="00000000" w14:paraId="00000237">
      <w:pPr>
        <w:widowControl w:val="1"/>
        <w:numPr>
          <w:ilvl w:val="0"/>
          <w:numId w:val="1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porte logique NOR,</w:t>
      </w:r>
    </w:p>
    <w:p w:rsidR="00000000" w:rsidDel="00000000" w:rsidP="00000000" w:rsidRDefault="00000000" w:rsidRPr="00000000" w14:paraId="00000238">
      <w:pPr>
        <w:widowControl w:val="1"/>
        <w:numPr>
          <w:ilvl w:val="0"/>
          <w:numId w:val="11"/>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et les 3 LED d’indication de température (rouge, verte, bleue), nous choisirons le pire cas, soit la led rouge qui est celle qui consomme le plus de courant,pour faire nos calculs et déterminer la capacité et donc le modèle de Lipo 2s à choisir</w:t>
      </w:r>
    </w:p>
    <w:p w:rsidR="00000000" w:rsidDel="00000000" w:rsidP="00000000" w:rsidRDefault="00000000" w:rsidRPr="00000000" w14:paraId="00000239">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ab/>
        <w:t xml:space="preserve">Ci-dessous,le tableau présentant le courant consommé I quiescent par les différents composants électroniques de la carte. </w:t>
      </w:r>
    </w:p>
    <w:tbl>
      <w:tblPr>
        <w:tblStyle w:val="Table7"/>
        <w:tblW w:w="9637.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9.377952755906"/>
        <w:gridCol w:w="2409.377952755906"/>
        <w:gridCol w:w="2409.377952755906"/>
        <w:gridCol w:w="2409.377952755906"/>
        <w:tblGridChange w:id="0">
          <w:tblGrid>
            <w:gridCol w:w="2409.377952755906"/>
            <w:gridCol w:w="2409.377952755906"/>
            <w:gridCol w:w="2409.377952755906"/>
            <w:gridCol w:w="2409.3779527559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A">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Composants alimentés par lé régulateur linéaire LM78L05ACZ</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B">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Courant consommé I quiescent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C">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D’après la datasheet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D">
            <w:pPr>
              <w:widowControl w:val="1"/>
              <w:spacing w:line="276" w:lineRule="auto"/>
              <w:jc w:val="center"/>
              <w:rPr>
                <w:rFonts w:ascii="Arial" w:cs="Arial" w:eastAsia="Arial" w:hAnsi="Arial"/>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E">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Capteur de température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3F">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80µA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0">
            <w:pPr>
              <w:widowControl w:val="1"/>
              <w:spacing w:line="276" w:lineRule="auto"/>
              <w:jc w:val="center"/>
              <w:rPr>
                <w:rFonts w:ascii="Arial" w:cs="Arial" w:eastAsia="Arial" w:hAnsi="Arial"/>
              </w:rPr>
            </w:pPr>
            <w:hyperlink r:id="rId69">
              <w:r w:rsidDel="00000000" w:rsidR="00000000" w:rsidRPr="00000000">
                <w:rPr>
                  <w:rFonts w:ascii="Arial" w:cs="Arial" w:eastAsia="Arial" w:hAnsi="Arial"/>
                  <w:color w:val="0000ee"/>
                  <w:u w:val="single"/>
                  <w:rtl w:val="0"/>
                </w:rPr>
                <w:t xml:space="preserve">LM35DZ.pdf</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1">
            <w:pPr>
              <w:widowControl w:val="1"/>
              <w:spacing w:line="276" w:lineRule="auto"/>
              <w:jc w:val="center"/>
              <w:rPr>
                <w:rFonts w:ascii="Arial" w:cs="Arial" w:eastAsia="Arial" w:hAnsi="Arial"/>
              </w:rPr>
            </w:pPr>
            <w:r w:rsidDel="00000000" w:rsidR="00000000" w:rsidRPr="00000000">
              <w:rPr>
                <w:rtl w:val="0"/>
              </w:rPr>
            </w:r>
          </w:p>
        </w:tc>
      </w:tr>
      <w:tr>
        <w:trPr>
          <w:cantSplit w:val="0"/>
          <w:trHeight w:val="332.373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2">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Résistance équivalente acquisition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3">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200µA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4">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CDT_SEUILS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5">
            <w:pPr>
              <w:widowControl w:val="1"/>
              <w:spacing w:line="276" w:lineRule="auto"/>
              <w:jc w:val="center"/>
              <w:rPr>
                <w:rFonts w:ascii="Arial" w:cs="Arial" w:eastAsia="Arial" w:hAnsi="Arial"/>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6">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AOP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7">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170µA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8">
            <w:pPr>
              <w:widowControl w:val="1"/>
              <w:spacing w:line="276" w:lineRule="auto"/>
              <w:jc w:val="center"/>
              <w:rPr>
                <w:rFonts w:ascii="Arial" w:cs="Arial" w:eastAsia="Arial" w:hAnsi="Arial"/>
              </w:rPr>
            </w:pPr>
            <w:hyperlink r:id="rId70">
              <w:r w:rsidDel="00000000" w:rsidR="00000000" w:rsidRPr="00000000">
                <w:rPr>
                  <w:rFonts w:ascii="Arial" w:cs="Arial" w:eastAsia="Arial" w:hAnsi="Arial"/>
                  <w:color w:val="0000ee"/>
                  <w:u w:val="single"/>
                  <w:rtl w:val="0"/>
                </w:rPr>
                <w:t xml:space="preserve">MCP6002-I/P.pdf</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9">
            <w:pPr>
              <w:widowControl w:val="1"/>
              <w:spacing w:line="276" w:lineRule="auto"/>
              <w:jc w:val="center"/>
              <w:rPr>
                <w:rFonts w:ascii="Arial" w:cs="Arial" w:eastAsia="Arial" w:hAnsi="Arial"/>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A">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AOP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B">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170µA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C">
            <w:pPr>
              <w:widowControl w:val="1"/>
              <w:spacing w:line="276" w:lineRule="auto"/>
              <w:jc w:val="center"/>
              <w:rPr>
                <w:rFonts w:ascii="Arial" w:cs="Arial" w:eastAsia="Arial" w:hAnsi="Arial"/>
              </w:rPr>
            </w:pPr>
            <w:hyperlink r:id="rId71">
              <w:r w:rsidDel="00000000" w:rsidR="00000000" w:rsidRPr="00000000">
                <w:rPr>
                  <w:rFonts w:ascii="Arial" w:cs="Arial" w:eastAsia="Arial" w:hAnsi="Arial"/>
                  <w:color w:val="0000ee"/>
                  <w:u w:val="single"/>
                  <w:rtl w:val="0"/>
                </w:rPr>
                <w:t xml:space="preserve">MCP6002-I/P.pdf</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D">
            <w:pPr>
              <w:widowControl w:val="1"/>
              <w:spacing w:line="276" w:lineRule="auto"/>
              <w:jc w:val="center"/>
              <w:rPr>
                <w:rFonts w:ascii="Arial" w:cs="Arial" w:eastAsia="Arial" w:hAnsi="Arial"/>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E">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Porte logique nor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4F">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20 µA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0">
            <w:pPr>
              <w:widowControl w:val="1"/>
              <w:spacing w:line="276" w:lineRule="auto"/>
              <w:jc w:val="center"/>
              <w:rPr>
                <w:rFonts w:ascii="Arial" w:cs="Arial" w:eastAsia="Arial" w:hAnsi="Arial"/>
              </w:rPr>
            </w:pPr>
            <w:hyperlink r:id="rId72">
              <w:r w:rsidDel="00000000" w:rsidR="00000000" w:rsidRPr="00000000">
                <w:rPr>
                  <w:rFonts w:ascii="Arial" w:cs="Arial" w:eastAsia="Arial" w:hAnsi="Arial"/>
                  <w:color w:val="0000ee"/>
                  <w:u w:val="single"/>
                  <w:rtl w:val="0"/>
                </w:rPr>
                <w:t xml:space="preserve">74HC02N.pdf</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1">
            <w:pPr>
              <w:widowControl w:val="1"/>
              <w:spacing w:line="276" w:lineRule="auto"/>
              <w:jc w:val="center"/>
              <w:rPr>
                <w:rFonts w:ascii="Arial" w:cs="Arial" w:eastAsia="Arial" w:hAnsi="Arial"/>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2">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Led rouge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3">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5000µA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4">
            <w:pPr>
              <w:widowControl w:val="1"/>
              <w:spacing w:line="276" w:lineRule="auto"/>
              <w:jc w:val="center"/>
              <w:rPr>
                <w:rFonts w:ascii="Arial" w:cs="Arial" w:eastAsia="Arial" w:hAnsi="Arial"/>
              </w:rPr>
            </w:pPr>
            <w:r w:rsidDel="00000000" w:rsidR="00000000" w:rsidRPr="00000000">
              <w:rPr>
                <w:rFonts w:ascii="Arial" w:cs="Arial" w:eastAsia="Arial" w:hAnsi="Arial"/>
                <w:rtl w:val="0"/>
              </w:rPr>
              <w:t xml:space="preserve">CDT_INTENSITES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5">
            <w:pPr>
              <w:widowControl w:val="1"/>
              <w:spacing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256">
      <w:pPr>
        <w:widowControl w:val="1"/>
        <w:spacing w:line="276"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Tableau présentant le courant consommé par chaque composant alimenté par le régulateur linéaire en 5V </w:t>
      </w:r>
    </w:p>
    <w:p w:rsidR="00000000" w:rsidDel="00000000" w:rsidP="00000000" w:rsidRDefault="00000000" w:rsidRPr="00000000" w14:paraId="00000257">
      <w:pPr>
        <w:widowControl w:val="1"/>
        <w:numPr>
          <w:ilvl w:val="0"/>
          <w:numId w:val="3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Courant total consommé par les composants alimentés par le régulateur linéaire en 5 V :</w:t>
      </w:r>
    </w:p>
    <w:p w:rsidR="00000000" w:rsidDel="00000000" w:rsidP="00000000" w:rsidRDefault="00000000" w:rsidRPr="00000000" w14:paraId="00000258">
      <w:pPr>
        <w:widowControl w:val="1"/>
        <w:numPr>
          <w:ilvl w:val="0"/>
          <w:numId w:val="34"/>
        </w:numPr>
        <w:spacing w:after="240" w:before="0" w:beforeAutospacing="0" w:lineRule="auto"/>
        <w:ind w:left="720" w:hanging="360"/>
        <w:jc w:val="both"/>
        <w:rPr>
          <w:rFonts w:ascii="Arial" w:cs="Arial" w:eastAsia="Arial" w:hAnsi="Arial"/>
          <w:shd w:fill="a4c2f4" w:val="clear"/>
        </w:rPr>
      </w:pPr>
      <w:r w:rsidDel="00000000" w:rsidR="00000000" w:rsidRPr="00000000">
        <w:rPr>
          <w:rFonts w:ascii="Arial" w:cs="Arial" w:eastAsia="Arial" w:hAnsi="Arial"/>
          <w:shd w:fill="a4c2f4" w:val="clear"/>
          <w:rtl w:val="0"/>
        </w:rPr>
        <w:t xml:space="preserve">Ivcc=I5V</w:t>
        <w:br w:type="textWrapping"/>
        <w:t xml:space="preserve"> I5V = </w:t>
      </w:r>
      <w:r w:rsidDel="00000000" w:rsidR="00000000" w:rsidRPr="00000000">
        <w:rPr>
          <w:rFonts w:ascii="Arial" w:cs="Arial" w:eastAsia="Arial" w:hAnsi="Arial"/>
          <w:shd w:fill="a4c2f4" w:val="clear"/>
          <w:rtl w:val="0"/>
        </w:rPr>
        <w:t xml:space="preserve">Icapteur</w:t>
      </w:r>
      <w:r w:rsidDel="00000000" w:rsidR="00000000" w:rsidRPr="00000000">
        <w:rPr>
          <w:rFonts w:ascii="Arial" w:cs="Arial" w:eastAsia="Arial" w:hAnsi="Arial"/>
          <w:shd w:fill="a4c2f4" w:val="clear"/>
          <w:rtl w:val="0"/>
        </w:rPr>
        <w:t xml:space="preserve"> + Irés. équivalente + IAOP1 + IAOP2 + Iportelog + ILEDrouge</w:t>
      </w:r>
    </w:p>
    <w:p w:rsidR="00000000" w:rsidDel="00000000" w:rsidP="00000000" w:rsidRDefault="00000000" w:rsidRPr="00000000" w14:paraId="00000259">
      <w:pPr>
        <w:widowControl w:val="1"/>
        <w:spacing w:after="240" w:before="240" w:lineRule="auto"/>
        <w:jc w:val="both"/>
        <w:rPr>
          <w:rFonts w:ascii="Arial" w:cs="Arial" w:eastAsia="Arial" w:hAnsi="Arial"/>
          <w:shd w:fill="a4c2f4" w:val="clear"/>
        </w:rPr>
      </w:pPr>
      <w:r w:rsidDel="00000000" w:rsidR="00000000" w:rsidRPr="00000000">
        <w:rPr>
          <w:rFonts w:ascii="Arial" w:cs="Arial" w:eastAsia="Arial" w:hAnsi="Arial"/>
          <w:shd w:fill="a4c2f4" w:val="clear"/>
          <w:rtl w:val="0"/>
        </w:rPr>
        <w:t xml:space="preserve">           I5V = 80 µA + 200 µA + 170 µA + 170 µA + 20 µA + 5000 µA</w:t>
        <w:br w:type="textWrapping"/>
        <w:t xml:space="preserve">           I5V = 5640 µA </w:t>
      </w:r>
    </w:p>
    <w:p w:rsidR="00000000" w:rsidDel="00000000" w:rsidP="00000000" w:rsidRDefault="00000000" w:rsidRPr="00000000" w14:paraId="0000025A">
      <w:pPr>
        <w:widowControl w:val="1"/>
        <w:spacing w:after="240" w:before="240" w:lineRule="auto"/>
        <w:jc w:val="both"/>
        <w:rPr>
          <w:rFonts w:ascii="Arial" w:cs="Arial" w:eastAsia="Arial" w:hAnsi="Arial"/>
          <w:shd w:fill="a4c2f4" w:val="clear"/>
        </w:rPr>
      </w:pPr>
      <w:r w:rsidDel="00000000" w:rsidR="00000000" w:rsidRPr="00000000">
        <w:rPr>
          <w:rtl w:val="0"/>
        </w:rPr>
      </w:r>
    </w:p>
    <w:p w:rsidR="00000000" w:rsidDel="00000000" w:rsidP="00000000" w:rsidRDefault="00000000" w:rsidRPr="00000000" w14:paraId="0000025B">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I total aliménté par le régu = </w:t>
      </w:r>
      <w:r w:rsidDel="00000000" w:rsidR="00000000" w:rsidRPr="00000000">
        <w:rPr>
          <w:rFonts w:ascii="Arial" w:cs="Arial" w:eastAsia="Arial" w:hAnsi="Arial"/>
          <w:rtl w:val="0"/>
        </w:rPr>
        <w:t xml:space="preserve">Icapteur</w:t>
      </w:r>
      <w:r w:rsidDel="00000000" w:rsidR="00000000" w:rsidRPr="00000000">
        <w:rPr>
          <w:rFonts w:ascii="Arial" w:cs="Arial" w:eastAsia="Arial" w:hAnsi="Arial"/>
          <w:rtl w:val="0"/>
        </w:rPr>
        <w:t xml:space="preserve"> + Irés. équivalente + IAOP1 + IAOP2 + Iportelog + ILEDrouge</w:t>
      </w:r>
    </w:p>
    <w:p w:rsidR="00000000" w:rsidDel="00000000" w:rsidP="00000000" w:rsidRDefault="00000000" w:rsidRPr="00000000" w14:paraId="0000025C">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I batterie= I total alim par régu + I conso par le régu </w:t>
      </w:r>
    </w:p>
    <w:p w:rsidR="00000000" w:rsidDel="00000000" w:rsidP="00000000" w:rsidRDefault="00000000" w:rsidRPr="00000000" w14:paraId="0000025D">
      <w:pPr>
        <w:widowControl w:val="1"/>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E">
      <w:pPr>
        <w:widowControl w:val="1"/>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F">
      <w:pPr>
        <w:widowControl w:val="1"/>
        <w:spacing w:after="240" w:before="240" w:lineRule="auto"/>
        <w:jc w:val="both"/>
        <w:rPr>
          <w:rFonts w:ascii="Arial" w:cs="Arial" w:eastAsia="Arial" w:hAnsi="Arial"/>
          <w:highlight w:val="red"/>
        </w:rPr>
      </w:pPr>
      <w:r w:rsidDel="00000000" w:rsidR="00000000" w:rsidRPr="00000000">
        <w:rPr>
          <w:rtl w:val="0"/>
        </w:rPr>
      </w:r>
    </w:p>
    <w:p w:rsidR="00000000" w:rsidDel="00000000" w:rsidP="00000000" w:rsidRDefault="00000000" w:rsidRPr="00000000" w14:paraId="00000260">
      <w:pPr>
        <w:widowControl w:val="1"/>
        <w:numPr>
          <w:ilvl w:val="0"/>
          <w:numId w:val="17"/>
        </w:numPr>
        <w:spacing w:after="240" w:before="240" w:lineRule="auto"/>
        <w:ind w:left="720" w:hanging="360"/>
        <w:jc w:val="both"/>
        <w:rPr>
          <w:rFonts w:ascii="Arial" w:cs="Arial" w:eastAsia="Arial" w:hAnsi="Arial"/>
        </w:rPr>
      </w:pPr>
      <w:r w:rsidDel="00000000" w:rsidR="00000000" w:rsidRPr="00000000">
        <w:rPr>
          <w:rFonts w:ascii="Arial" w:cs="Arial" w:eastAsia="Arial" w:hAnsi="Arial"/>
          <w:u w:val="single"/>
          <w:rtl w:val="0"/>
        </w:rPr>
        <w:t xml:space="preserve">Courant total devant être fourni par la batterie au circuit :</w:t>
      </w:r>
      <w:r w:rsidDel="00000000" w:rsidR="00000000" w:rsidRPr="00000000">
        <w:rPr>
          <w:rFonts w:ascii="Arial" w:cs="Arial" w:eastAsia="Arial" w:hAnsi="Arial"/>
          <w:rtl w:val="0"/>
        </w:rPr>
        <w:br w:type="textWrapping"/>
        <w:t xml:space="preserve"> Ibat = I5V + Ireg</w:t>
      </w:r>
    </w:p>
    <w:p w:rsidR="00000000" w:rsidDel="00000000" w:rsidP="00000000" w:rsidRDefault="00000000" w:rsidRPr="00000000" w14:paraId="00000261">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            Ibat = I5V + Ireg =   5640 µA +2000µA=7640µA=7,64mA</w:t>
      </w:r>
    </w:p>
    <w:p w:rsidR="00000000" w:rsidDel="00000000" w:rsidP="00000000" w:rsidRDefault="00000000" w:rsidRPr="00000000" w14:paraId="00000262">
      <w:pPr>
        <w:widowControl w:val="1"/>
        <w:numPr>
          <w:ilvl w:val="0"/>
          <w:numId w:val="35"/>
        </w:numPr>
        <w:spacing w:after="240" w:before="240" w:lineRule="auto"/>
        <w:ind w:left="720" w:hanging="360"/>
        <w:jc w:val="both"/>
        <w:rPr>
          <w:rFonts w:ascii="Arial" w:cs="Arial" w:eastAsia="Arial" w:hAnsi="Arial"/>
        </w:rPr>
      </w:pPr>
      <w:r w:rsidDel="00000000" w:rsidR="00000000" w:rsidRPr="00000000">
        <w:rPr>
          <w:rFonts w:ascii="Arial" w:cs="Arial" w:eastAsia="Arial" w:hAnsi="Arial"/>
          <w:u w:val="single"/>
          <w:rtl w:val="0"/>
        </w:rPr>
        <w:t xml:space="preserve">Capacité requise pour une autonomie t de 24h  (en Ah) :</w:t>
      </w:r>
      <w:r w:rsidDel="00000000" w:rsidR="00000000" w:rsidRPr="00000000">
        <w:rPr>
          <w:rFonts w:ascii="Arial" w:cs="Arial" w:eastAsia="Arial" w:hAnsi="Arial"/>
          <w:rtl w:val="0"/>
        </w:rPr>
        <w:br w:type="textWrapping"/>
        <w:t xml:space="preserve"> Creq = Ibat × t</w:t>
      </w:r>
    </w:p>
    <w:p w:rsidR="00000000" w:rsidDel="00000000" w:rsidP="00000000" w:rsidRDefault="00000000" w:rsidRPr="00000000" w14:paraId="00000263">
      <w:pPr>
        <w:widowControl w:val="1"/>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            Creq = Ibat × t = 7,64 × 10⁻³ × 24 = 0,18336 Ah = </w:t>
      </w:r>
      <w:r w:rsidDel="00000000" w:rsidR="00000000" w:rsidRPr="00000000">
        <w:rPr>
          <w:rFonts w:ascii="Arial" w:cs="Arial" w:eastAsia="Arial" w:hAnsi="Arial"/>
          <w:b w:val="1"/>
          <w:bCs w:val="1"/>
          <w:rtl w:val="0"/>
        </w:rPr>
        <w:t xml:space="preserve">183,36 mAH</w:t>
      </w:r>
    </w:p>
    <w:p w:rsidR="00000000" w:rsidDel="00000000" w:rsidP="00000000" w:rsidRDefault="00000000" w:rsidRPr="00000000" w14:paraId="00000264">
      <w:pPr>
        <w:widowControl w:val="1"/>
        <w:numPr>
          <w:ilvl w:val="0"/>
          <w:numId w:val="6"/>
        </w:numPr>
        <w:spacing w:after="24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Capacité minimale à choisir (en tenant compte de la décharge maximale) :</w:t>
        <w:br w:type="textWrapping"/>
        <w:t xml:space="preserve"> Capacité choisie = </w:t>
      </w:r>
      <m:oMath>
        <m:f>
          <m:fPr>
            <m:ctrlPr>
              <w:rPr>
                <w:rFonts w:ascii="Arial" w:cs="Arial" w:eastAsia="Arial" w:hAnsi="Arial"/>
              </w:rPr>
            </m:ctrlPr>
          </m:fPr>
          <m:num>
            <m:r>
              <w:rPr>
                <w:rFonts w:ascii="Arial" w:cs="Arial" w:eastAsia="Arial" w:hAnsi="Arial"/>
              </w:rPr>
              <m:t xml:space="preserve">Capacité requise</m:t>
            </m:r>
          </m:num>
          <m:den>
            <m:r>
              <w:rPr>
                <w:rFonts w:ascii="Arial" w:cs="Arial" w:eastAsia="Arial" w:hAnsi="Arial"/>
              </w:rPr>
              <m:t xml:space="preserve">Décharge max</m:t>
            </m:r>
          </m:den>
        </m:f>
      </m:oMath>
      <w:r w:rsidDel="00000000" w:rsidR="00000000" w:rsidRPr="00000000">
        <w:rPr>
          <w:rtl w:val="0"/>
        </w:rPr>
      </w:r>
    </w:p>
    <w:p w:rsidR="00000000" w:rsidDel="00000000" w:rsidP="00000000" w:rsidRDefault="00000000" w:rsidRPr="00000000" w14:paraId="00000265">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            C choisie = </w:t>
      </w:r>
      <m:oMath>
        <m:f>
          <m:fPr>
            <m:ctrlPr>
              <w:rPr>
                <w:rFonts w:ascii="Arial" w:cs="Arial" w:eastAsia="Arial" w:hAnsi="Arial"/>
              </w:rPr>
            </m:ctrlPr>
          </m:fPr>
          <m:num>
            <m:r>
              <w:rPr>
                <w:rFonts w:ascii="Arial" w:cs="Arial" w:eastAsia="Arial" w:hAnsi="Arial"/>
              </w:rPr>
              <m:t xml:space="preserve">183,36</m:t>
            </m:r>
          </m:num>
          <m:den>
            <m:r>
              <w:rPr>
                <w:rFonts w:ascii="Arial" w:cs="Arial" w:eastAsia="Arial" w:hAnsi="Arial"/>
              </w:rPr>
              <m:t xml:space="preserve">0,8</m:t>
            </m:r>
          </m:den>
        </m:f>
      </m:oMath>
      <w:r w:rsidDel="00000000" w:rsidR="00000000" w:rsidRPr="00000000">
        <w:rPr>
          <w:rFonts w:ascii="Arial" w:cs="Arial" w:eastAsia="Arial" w:hAnsi="Arial"/>
          <w:rtl w:val="0"/>
        </w:rPr>
        <w:t xml:space="preserve"> = 229,2</w:t>
        <w:tab/>
        <w:t xml:space="preserve">mAh</w:t>
      </w:r>
    </w:p>
    <w:p w:rsidR="00000000" w:rsidDel="00000000" w:rsidP="00000000" w:rsidRDefault="00000000" w:rsidRPr="00000000" w14:paraId="00000266">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Nous sélectionnons donc le Lipo 2S ayant une capacité de 350mAh, c’est relativement au dessus de notre capacité minimale à choisir, nous ne prendrons pas les accumulateurs avec des capacités plus élevées en raison de la contrainte de coût, de plus, plus la capacité d’un accumulateur augmente plus il est lourd, bien que cela ne soit pas une contrainte mentionnée dans le cahier des charges.</w:t>
      </w:r>
    </w:p>
    <w:p w:rsidR="00000000" w:rsidDel="00000000" w:rsidP="00000000" w:rsidRDefault="00000000" w:rsidRPr="00000000" w14:paraId="00000267">
      <w:pPr>
        <w:widowControl w:val="1"/>
        <w:numPr>
          <w:ilvl w:val="0"/>
          <w:numId w:val="9"/>
        </w:numPr>
        <w:spacing w:after="24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Vérification Autonomie réelle avec une capacité donnée de 350mAh:</w:t>
        <w:br w:type="textWrapping"/>
        <w:t xml:space="preserve"> Tréelle = (Caccu × Déchargemax) / Ibat</w:t>
      </w:r>
    </w:p>
    <w:p w:rsidR="00000000" w:rsidDel="00000000" w:rsidP="00000000" w:rsidRDefault="00000000" w:rsidRPr="00000000" w14:paraId="00000268">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            Tréelle = (350 × 0,8) /7.640= 36,64 h &gt; 24H</w:t>
      </w:r>
    </w:p>
    <w:p w:rsidR="00000000" w:rsidDel="00000000" w:rsidP="00000000" w:rsidRDefault="00000000" w:rsidRPr="00000000" w14:paraId="00000269">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L’accumulateur ne sera pas sur la carte électronique,il sera connecté grâce à un connecteur de deux broches (initialement 36 mais nous n’avons besoin que de deux broches). </w:t>
      </w:r>
      <w:hyperlink r:id="rId73">
        <w:r w:rsidDel="00000000" w:rsidR="00000000" w:rsidRPr="00000000">
          <w:rPr>
            <w:rFonts w:ascii="Arial" w:cs="Arial" w:eastAsia="Arial" w:hAnsi="Arial"/>
            <w:color w:val="0000ee"/>
            <w:u w:val="single"/>
            <w:rtl w:val="0"/>
          </w:rPr>
          <w:t xml:space="preserve">MH100.pdf</w:t>
        </w:r>
      </w:hyperlink>
      <w:r w:rsidDel="00000000" w:rsidR="00000000" w:rsidRPr="00000000">
        <w:rPr>
          <w:rtl w:val="0"/>
        </w:rPr>
      </w:r>
    </w:p>
    <w:p w:rsidR="00000000" w:rsidDel="00000000" w:rsidP="00000000" w:rsidRDefault="00000000" w:rsidRPr="00000000" w14:paraId="0000026A">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régulateur linéaire est en montage avec deux condensateurs comme indiqué sur la datasheet, cela est conseillé par le constructeur.</w:t>
      </w:r>
    </w:p>
    <w:p w:rsidR="00000000" w:rsidDel="00000000" w:rsidP="00000000" w:rsidRDefault="00000000" w:rsidRPr="00000000" w14:paraId="0000026B">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L’autonomie de l’accumulateur sélectionnée est relativement plus élevée que l’autonomie minimum à respecter.</w:t>
      </w:r>
    </w:p>
    <w:p w:rsidR="00000000" w:rsidDel="00000000" w:rsidP="00000000" w:rsidRDefault="00000000" w:rsidRPr="00000000" w14:paraId="0000026C">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L’accumulateur avec une capacité de 350mAh permet donc bien d’avoir une autonomie d’au moins 24h, l’exigence autonomie est respectée. . </w:t>
      </w:r>
    </w:p>
    <w:p w:rsidR="00000000" w:rsidDel="00000000" w:rsidP="00000000" w:rsidRDefault="00000000" w:rsidRPr="00000000" w14:paraId="0000026D">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Référence du paragraphe : </w:t>
      </w:r>
      <w:r w:rsidDel="00000000" w:rsidR="00000000" w:rsidRPr="00000000">
        <w:rPr>
          <w:rFonts w:ascii="Arial" w:cs="Arial" w:eastAsia="Arial" w:hAnsi="Arial"/>
          <w:rtl w:val="0"/>
        </w:rPr>
        <w:t xml:space="preserve">CDT_MARCHE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ARRET</w:t>
      </w:r>
      <w:r w:rsidDel="00000000" w:rsidR="00000000" w:rsidRPr="00000000">
        <w:rPr>
          <w:rtl w:val="0"/>
        </w:rPr>
      </w:r>
    </w:p>
    <w:p w:rsidR="00000000" w:rsidDel="00000000" w:rsidP="00000000" w:rsidRDefault="00000000" w:rsidRPr="00000000" w14:paraId="0000026E">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Rédacteur :RADJI Assia / RADJI Imân</w:t>
      </w:r>
    </w:p>
    <w:p w:rsidR="00000000" w:rsidDel="00000000" w:rsidP="00000000" w:rsidRDefault="00000000" w:rsidRPr="00000000" w14:paraId="0000026F">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Relecteur : DE OLIVEIRA – DA SILVA Darren / CRIME Kelyann</w:t>
      </w:r>
    </w:p>
    <w:p w:rsidR="00000000" w:rsidDel="00000000" w:rsidP="00000000" w:rsidRDefault="00000000" w:rsidRPr="00000000" w14:paraId="00000270">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rtl w:val="0"/>
        </w:rPr>
        <w:t xml:space="preserve">Exigences client vérifiées par pré-conception : </w:t>
      </w:r>
      <w:r w:rsidDel="00000000" w:rsidR="00000000" w:rsidRPr="00000000">
        <w:rPr>
          <w:rFonts w:ascii="Arial" w:cs="Arial" w:eastAsia="Arial" w:hAnsi="Arial"/>
          <w:rtl w:val="0"/>
        </w:rPr>
        <w:t xml:space="preserve">EXIG_MARCHE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ARRET</w:t>
      </w:r>
      <w:r w:rsidDel="00000000" w:rsidR="00000000" w:rsidRPr="00000000">
        <w:rPr>
          <w:rtl w:val="0"/>
        </w:rPr>
      </w:r>
    </w:p>
    <w:p w:rsidR="00000000" w:rsidDel="00000000" w:rsidP="00000000" w:rsidRDefault="00000000" w:rsidRPr="00000000" w14:paraId="00000271">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rtl w:val="0"/>
        </w:rPr>
        <w:t xml:space="preserve">Compétences GEII : C1b-22, C1b-26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72">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Dans la partie préliminaire, nous avions proposé d'utiliser un interrupteur afin de pouvoir conserver l’état allumé du thermomètre sans rester appuyé sur le bouton comme exigé dans le cahier des charges. </w:t>
      </w:r>
    </w:p>
    <w:p w:rsidR="00000000" w:rsidDel="00000000" w:rsidP="00000000" w:rsidRDefault="00000000" w:rsidRPr="00000000" w14:paraId="00000273">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Nous avons choisi l’interrupteur JS202011AQN, monté en traversant (PC Thru-Hole) et à angle droit, est placé entre la batterie Li-Po 2S et le régulateur LM78L05, qui a deux positions on/off. </w:t>
      </w:r>
    </w:p>
    <w:p w:rsidR="00000000" w:rsidDel="00000000" w:rsidP="00000000" w:rsidRDefault="00000000" w:rsidRPr="00000000" w14:paraId="00000274">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Afin de valider cette proposition technique, nous faisons des mesures de courant avec un ampèremètre sur ISIS.</w:t>
      </w:r>
    </w:p>
    <w:p w:rsidR="00000000" w:rsidDel="00000000" w:rsidP="00000000" w:rsidRDefault="00000000" w:rsidRPr="00000000" w14:paraId="00000275">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Ce positionnement en amont du régulateur permet d’interrompre totalement l’alimentation du circuit lorsque l’interrupteur est ouvert, garantissant ainsi l’absence de courant consommé par l’ensemble du système.</w:t>
      </w:r>
    </w:p>
    <w:p w:rsidR="00000000" w:rsidDel="00000000" w:rsidP="00000000" w:rsidRDefault="00000000" w:rsidRPr="00000000" w14:paraId="00000276">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Lorsque l’interrupteur est fermé, la batterie alimente le régulateur puis le reste du montage, assurant le fonctionnement normal du thermomètre.</w:t>
      </w:r>
    </w:p>
    <w:p w:rsidR="00000000" w:rsidDel="00000000" w:rsidP="00000000" w:rsidRDefault="00000000" w:rsidRPr="00000000" w14:paraId="00000277">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Pour rappel, en position on, nous nous attendons à avoir un courant positif et en position on, un courant nul, afin que l’on puisse éteindre et allumer le thermomètre ( le courant passe quand l’interrupteur est activé, fermé et est nul quand il est ouvert donc stoppe l’alimentation du circuit). </w:t>
      </w:r>
    </w:p>
    <w:p w:rsidR="00000000" w:rsidDel="00000000" w:rsidP="00000000" w:rsidRDefault="00000000" w:rsidRPr="00000000" w14:paraId="00000278">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Pour valider la solution, des mesures de courant ont été réalisées sous ISIS à l’aide d’un ampèremètre inséré en série entre l’interrupteur et le régulateur linéaire.</w:t>
      </w:r>
    </w:p>
    <w:p w:rsidR="00000000" w:rsidDel="00000000" w:rsidP="00000000" w:rsidRDefault="00000000" w:rsidRPr="00000000" w14:paraId="00000279">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19820" cy="2489200"/>
            <wp:effectExtent b="0" l="0" r="0" t="0"/>
            <wp:docPr id="16"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611982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13: Simulation du courant passant dans l’interrupteur quand il est ouvert</w:t>
      </w:r>
    </w:p>
    <w:p w:rsidR="00000000" w:rsidDel="00000000" w:rsidP="00000000" w:rsidRDefault="00000000" w:rsidRPr="00000000" w14:paraId="0000027B">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La simulation (Figure 13) montre que lorsque l’interrupteur est ouvert, le courant mesuré est :</w:t>
      </w:r>
    </w:p>
    <w:p w:rsidR="00000000" w:rsidDel="00000000" w:rsidP="00000000" w:rsidRDefault="00000000" w:rsidRPr="00000000" w14:paraId="0000027C">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I = 0 mA</w:t>
      </w:r>
      <w:r w:rsidDel="00000000" w:rsidR="00000000" w:rsidRPr="00000000">
        <w:rPr>
          <w:rtl w:val="0"/>
        </w:rPr>
      </w:r>
    </w:p>
    <w:p w:rsidR="00000000" w:rsidDel="00000000" w:rsidP="00000000" w:rsidRDefault="00000000" w:rsidRPr="00000000" w14:paraId="0000027D">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rtl w:val="0"/>
        </w:rPr>
        <w:t xml:space="preserve">Ce résultat confirme qu’aucune alimentation n’est transmise au régulateur ni au reste du circuit, conformément au fonctionnement attendu.</w:t>
      </w:r>
      <w:r w:rsidDel="00000000" w:rsidR="00000000" w:rsidRPr="00000000">
        <w:rPr>
          <w:rFonts w:ascii="Arial" w:cs="Arial" w:eastAsia="Arial" w:hAnsi="Arial"/>
          <w:b w:val="1"/>
          <w:bCs w:val="1"/>
          <w:rtl w:val="0"/>
        </w:rPr>
        <w:br w:type="textWrapping"/>
        <w:br w:type="textWrapping"/>
      </w:r>
      <w:r w:rsidDel="00000000" w:rsidR="00000000" w:rsidRPr="00000000">
        <w:rPr>
          <w:rFonts w:ascii="Arial" w:cs="Arial" w:eastAsia="Arial" w:hAnsi="Arial"/>
          <w:b w:val="1"/>
          <w:bCs w:val="1"/>
        </w:rPr>
        <w:drawing>
          <wp:inline distB="114300" distT="114300" distL="114300" distR="114300">
            <wp:extent cx="6119820" cy="2019300"/>
            <wp:effectExtent b="0" l="0" r="0" t="0"/>
            <wp:docPr id="17"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6119820" cy="2019300"/>
                    </a:xfrm>
                    <a:prstGeom prst="rect"/>
                    <a:ln/>
                  </pic:spPr>
                </pic:pic>
              </a:graphicData>
            </a:graphic>
          </wp:inline>
        </w:drawing>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u w:val="single"/>
          <w:rtl w:val="0"/>
        </w:rPr>
        <w:t xml:space="preserve">Figure 14: Simulation du courant passant dans l’interrupteur alimentant le régulateur linéaire quand il est fermé</w:t>
      </w:r>
    </w:p>
    <w:p w:rsidR="00000000" w:rsidDel="00000000" w:rsidP="00000000" w:rsidRDefault="00000000" w:rsidRPr="00000000" w14:paraId="0000027E">
      <w:pPr>
        <w:widowControl w:val="1"/>
        <w:spacing w:after="240" w:lineRule="auto"/>
        <w:jc w:val="both"/>
        <w:rPr>
          <w:rFonts w:ascii="Arial" w:cs="Arial" w:eastAsia="Arial" w:hAnsi="Arial"/>
        </w:rPr>
      </w:pPr>
      <w:r w:rsidDel="00000000" w:rsidR="00000000" w:rsidRPr="00000000">
        <w:rPr>
          <w:rFonts w:ascii="Arial" w:cs="Arial" w:eastAsia="Arial" w:hAnsi="Arial"/>
          <w:rtl w:val="0"/>
        </w:rPr>
        <w:t xml:space="preserve">Dans la configuration fermée (Figure 14), la mesure obtenue est :</w:t>
        <w:br w:type="textWrapping"/>
        <w:t xml:space="preserve"> I = 9,22 mA</w:t>
      </w:r>
    </w:p>
    <w:p w:rsidR="00000000" w:rsidDel="00000000" w:rsidP="00000000" w:rsidRDefault="00000000" w:rsidRPr="00000000" w14:paraId="0000027F">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Cette valeur est cohérente avec la faible consommation du régulateur LM78L05 alimentant le circuit. Le courant positif et donc non nul mesuré atteste que l’énergie circule correctement depuis la batterie vers le montage.</w:t>
      </w:r>
    </w:p>
    <w:p w:rsidR="00000000" w:rsidDel="00000000" w:rsidP="00000000" w:rsidRDefault="00000000" w:rsidRPr="00000000" w14:paraId="00000280">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1">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2">
      <w:pPr>
        <w:widowControl w:val="1"/>
        <w:spacing w:after="240" w:lineRule="auto"/>
        <w:jc w:val="both"/>
        <w:rPr>
          <w:rFonts w:ascii="Arial" w:cs="Arial" w:eastAsia="Arial" w:hAnsi="Arial"/>
        </w:rPr>
      </w:pPr>
      <w:r w:rsidDel="00000000" w:rsidR="00000000" w:rsidRPr="00000000">
        <w:rPr>
          <w:rFonts w:ascii="Arial" w:cs="Arial" w:eastAsia="Arial" w:hAnsi="Arial"/>
          <w:rtl w:val="0"/>
        </w:rPr>
        <w:t xml:space="preserve">Les résultats de simulation démontrent que :</w:t>
      </w:r>
    </w:p>
    <w:p w:rsidR="00000000" w:rsidDel="00000000" w:rsidP="00000000" w:rsidRDefault="00000000" w:rsidRPr="00000000" w14:paraId="00000283">
      <w:pPr>
        <w:widowControl w:val="1"/>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En position OFF, l’interrupteur coupe entièrement l’alimentation : courant nul, aucune consommation du circuit.</w:t>
        <w:br w:type="textWrapping"/>
      </w:r>
    </w:p>
    <w:p w:rsidR="00000000" w:rsidDel="00000000" w:rsidP="00000000" w:rsidRDefault="00000000" w:rsidRPr="00000000" w14:paraId="00000284">
      <w:pPr>
        <w:widowControl w:val="1"/>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 position ON, le circuit est correctement alimenté</w:t>
        <w:br w:type="textWrapping"/>
      </w:r>
    </w:p>
    <w:p w:rsidR="00000000" w:rsidDel="00000000" w:rsidP="00000000" w:rsidRDefault="00000000" w:rsidRPr="00000000" w14:paraId="00000285">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Ainsi, l’exigence Marche/Arrêt est pleinement vérifiée.</w:t>
      </w:r>
    </w:p>
    <w:p w:rsidR="00000000" w:rsidDel="00000000" w:rsidP="00000000" w:rsidRDefault="00000000" w:rsidRPr="00000000" w14:paraId="00000286">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br w:type="textWrapping"/>
        <w:t xml:space="preserve"> Le dispositif retenu (interrupteur à 2 positions) permet de mettre en fonctionnement et de mettre à l'arrêt l'intégralité du thermomètre,il est validé. </w:t>
      </w:r>
      <w:r w:rsidDel="00000000" w:rsidR="00000000" w:rsidRPr="00000000">
        <w:rPr>
          <w:rFonts w:ascii="Arial" w:cs="Arial" w:eastAsia="Arial" w:hAnsi="Arial"/>
          <w:b w:val="1"/>
          <w:bCs w:val="1"/>
          <w:rtl w:val="0"/>
        </w:rPr>
        <w:br w:type="textWrapping"/>
        <w:br w:type="textWrapping"/>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CDT_DIMENSIONS</w:t>
      </w:r>
      <w:r w:rsidDel="00000000" w:rsidR="00000000" w:rsidRPr="00000000">
        <w:rPr>
          <w:rtl w:val="0"/>
        </w:rPr>
      </w:r>
    </w:p>
    <w:p w:rsidR="00000000" w:rsidDel="00000000" w:rsidP="00000000" w:rsidRDefault="00000000" w:rsidRPr="00000000" w14:paraId="0000028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w:t>
      </w:r>
    </w:p>
    <w:p w:rsidR="00000000" w:rsidDel="00000000" w:rsidP="00000000" w:rsidRDefault="00000000" w:rsidRPr="00000000" w14:paraId="00000288">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CRIME Kelyann</w:t>
      </w:r>
      <w:r w:rsidDel="00000000" w:rsidR="00000000" w:rsidRPr="00000000">
        <w:rPr>
          <w:rtl w:val="0"/>
        </w:rPr>
      </w:r>
    </w:p>
    <w:p w:rsidR="00000000" w:rsidDel="00000000" w:rsidP="00000000" w:rsidRDefault="00000000" w:rsidRPr="00000000" w14:paraId="00000289">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EXIG_DIMENSIONS</w:t>
      </w:r>
      <w:r w:rsidDel="00000000" w:rsidR="00000000" w:rsidRPr="00000000">
        <w:rPr>
          <w:rtl w:val="0"/>
        </w:rPr>
      </w:r>
    </w:p>
    <w:p w:rsidR="00000000" w:rsidDel="00000000" w:rsidP="00000000" w:rsidRDefault="00000000" w:rsidRPr="00000000" w14:paraId="0000028A">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C1b-22, C1b-26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8B">
      <w:pPr>
        <w:widowControl w:val="1"/>
        <w:spacing w:after="119" w:before="57"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Pr>
        <w:drawing>
          <wp:inline distB="114300" distT="114300" distL="114300" distR="114300">
            <wp:extent cx="3749513" cy="2252997"/>
            <wp:effectExtent b="0" l="0" r="0" t="0"/>
            <wp:docPr id="20"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3749513" cy="2252997"/>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widowControl w:val="1"/>
        <w:spacing w:line="288" w:lineRule="auto"/>
        <w:jc w:val="both"/>
        <w:rPr>
          <w:rFonts w:ascii="Arial" w:cs="Arial" w:eastAsia="Arial" w:hAnsi="Arial"/>
        </w:rPr>
      </w:pPr>
      <w:r w:rsidDel="00000000" w:rsidR="00000000" w:rsidRPr="00000000">
        <w:rPr>
          <w:rFonts w:ascii="Arial" w:cs="Arial" w:eastAsia="Arial" w:hAnsi="Arial"/>
          <w:b w:val="1"/>
          <w:bCs w:val="1"/>
          <w:sz w:val="22"/>
          <w:szCs w:val="22"/>
          <w:u w:val="single"/>
          <w:rtl w:val="0"/>
        </w:rPr>
        <w:t xml:space="preserve">Figure 15 : Vérification finale des dimensions et de l’implantation de la carte thermomètre </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rtl w:val="0"/>
        </w:rPr>
        <w:br w:type="textWrapping"/>
        <w:br w:type="textWrapping"/>
        <w:t xml:space="preserve">Dans la phase de conception détaillée, seuls les ajustements nécessaires au fonctionnement électrique ont été intégrés par rapport au schéma préliminaire.</w:t>
        <w:br w:type="textWrapping"/>
        <w:br w:type="textWrapping"/>
        <w:t xml:space="preserve">Nous avons ajouté deux condensateurs destinés à stabiliser le régulateur linéaire ; ils ont été placés au plus près de celui-ci afin d’assurer une régulation correcte.</w:t>
        <w:br w:type="textWrapping"/>
        <w:br w:type="textWrapping"/>
        <w:t xml:space="preserve">De même, trois résistances supplémentaires ont été ajoutées et implantées selon l’ordre naturel du chemin du courant, permettant d’optimiser la cohérence du routage et la fiabilité des mesures.</w:t>
      </w:r>
    </w:p>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br w:type="textWrapping"/>
        <w:t xml:space="preserve">Le placement général des composants a été affiné pour améliorer la lisibilité : notamment, les LEDs ont été réorganisées pour garantir un alignement propre et un espacement homogène.</w:t>
      </w:r>
    </w:p>
    <w:p w:rsidR="00000000" w:rsidDel="00000000" w:rsidP="00000000" w:rsidRDefault="00000000" w:rsidRPr="00000000" w14:paraId="0000028E">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br w:type="textWrapping"/>
        <w:t xml:space="preserve">Ces ajustements locaux n’ont entraîné aucune modification des dimensions ni des contraintes mécaniques définies précédemment.</w:t>
      </w:r>
    </w:p>
    <w:p w:rsidR="00000000" w:rsidDel="00000000" w:rsidP="00000000" w:rsidRDefault="00000000" w:rsidRPr="00000000" w14:paraId="0000028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CDT_COUT</w:t>
      </w:r>
      <w:r w:rsidDel="00000000" w:rsidR="00000000" w:rsidRPr="00000000">
        <w:rPr>
          <w:rtl w:val="0"/>
        </w:rPr>
      </w:r>
    </w:p>
    <w:p w:rsidR="00000000" w:rsidDel="00000000" w:rsidP="00000000" w:rsidRDefault="00000000" w:rsidRPr="00000000" w14:paraId="00000290">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DE OLIVEIRA – DA SILVA Darren</w:t>
      </w:r>
    </w:p>
    <w:p w:rsidR="00000000" w:rsidDel="00000000" w:rsidP="00000000" w:rsidRDefault="00000000" w:rsidRPr="00000000" w14:paraId="00000291">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CRIME Kelyann</w:t>
      </w:r>
      <w:r w:rsidDel="00000000" w:rsidR="00000000" w:rsidRPr="00000000">
        <w:rPr>
          <w:rtl w:val="0"/>
        </w:rPr>
      </w:r>
    </w:p>
    <w:p w:rsidR="00000000" w:rsidDel="00000000" w:rsidP="00000000" w:rsidRDefault="00000000" w:rsidRPr="00000000" w14:paraId="00000292">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EXIG_COUT</w:t>
      </w:r>
      <w:r w:rsidDel="00000000" w:rsidR="00000000" w:rsidRPr="00000000">
        <w:rPr>
          <w:rtl w:val="0"/>
        </w:rPr>
      </w:r>
    </w:p>
    <w:p w:rsidR="00000000" w:rsidDel="00000000" w:rsidP="00000000" w:rsidRDefault="00000000" w:rsidRPr="00000000" w14:paraId="00000293">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C1b-22, C1b-24, C1b-26 </w:t>
      </w:r>
      <w:r w:rsidDel="00000000" w:rsidR="00000000" w:rsidRPr="00000000">
        <w:rPr>
          <w:rFonts w:ascii="Arial" w:cs="Arial" w:eastAsia="Arial" w:hAnsi="Arial"/>
          <w:highlight w:val="yellow"/>
          <w:rtl w:val="0"/>
        </w:rPr>
        <w:t xml:space="preserve"> </w:t>
        <w:br w:type="textWrapping"/>
      </w:r>
    </w:p>
    <w:p w:rsidR="00000000" w:rsidDel="00000000" w:rsidP="00000000" w:rsidRDefault="00000000" w:rsidRPr="00000000" w14:paraId="00000294">
      <w:pPr>
        <w:jc w:val="both"/>
        <w:rPr>
          <w:rFonts w:ascii="Arial" w:cs="Arial" w:eastAsia="Arial" w:hAnsi="Arial"/>
        </w:rPr>
      </w:pPr>
      <w:r w:rsidDel="00000000" w:rsidR="00000000" w:rsidRPr="00000000">
        <w:rPr>
          <w:rFonts w:ascii="Arial" w:cs="Arial" w:eastAsia="Arial" w:hAnsi="Arial"/>
          <w:rtl w:val="0"/>
        </w:rPr>
        <w:t xml:space="preserve">Afin de vérifier l’exigence EXIG_COUT, la conception détaillée s’appuie sur le tableau de coûts établi dans le document </w:t>
      </w:r>
      <w:hyperlink r:id="rId77">
        <w:r w:rsidDel="00000000" w:rsidR="00000000" w:rsidRPr="00000000">
          <w:rPr>
            <w:rFonts w:ascii="Arial" w:cs="Arial" w:eastAsia="Arial" w:hAnsi="Arial"/>
            <w:color w:val="0000ee"/>
            <w:u w:val="single"/>
            <w:rtl w:val="0"/>
          </w:rPr>
          <w:t xml:space="preserve">TDB-CDP_V2</w:t>
        </w:r>
      </w:hyperlink>
      <w:r w:rsidDel="00000000" w:rsidR="00000000" w:rsidRPr="00000000">
        <w:rPr>
          <w:rFonts w:ascii="Arial" w:cs="Arial" w:eastAsia="Arial" w:hAnsi="Arial"/>
          <w:rtl w:val="0"/>
        </w:rPr>
        <w:t xml:space="preserve">, qui regroupe l’ensemble des composants internes à la carte électronique, leurs références, leurs quantités ainsi que leur coût unitaire.</w:t>
        <w:br w:type="textWrapping"/>
        <w:br w:type="textWrapping"/>
        <w:t xml:space="preserve">Ce document constitue la base de calcul officielle pour la validation financière du prototype.</w:t>
      </w:r>
    </w:p>
    <w:p w:rsidR="00000000" w:rsidDel="00000000" w:rsidP="00000000" w:rsidRDefault="00000000" w:rsidRPr="00000000" w14:paraId="00000295">
      <w:pPr>
        <w:jc w:val="both"/>
        <w:rPr>
          <w:rFonts w:ascii="Arial" w:cs="Arial" w:eastAsia="Arial" w:hAnsi="Arial"/>
        </w:rPr>
      </w:pPr>
      <w:r w:rsidDel="00000000" w:rsidR="00000000" w:rsidRPr="00000000">
        <w:rPr>
          <w:rFonts w:ascii="Arial" w:cs="Arial" w:eastAsia="Arial" w:hAnsi="Arial"/>
          <w:rtl w:val="0"/>
        </w:rPr>
        <w:t xml:space="preserve">Par rapport à la conception préliminaire CPR_COUT, deux types de composants ont été ajoutés dans la conception détaillée :</w:t>
        <w:br w:type="textWrapping"/>
      </w:r>
    </w:p>
    <w:p w:rsidR="00000000" w:rsidDel="00000000" w:rsidP="00000000" w:rsidRDefault="00000000" w:rsidRPr="00000000" w14:paraId="00000296">
      <w:pPr>
        <w:numPr>
          <w:ilvl w:val="0"/>
          <w:numId w:val="36"/>
        </w:numPr>
        <w:ind w:left="720" w:hanging="360"/>
        <w:jc w:val="both"/>
        <w:rPr>
          <w:rFonts w:ascii="Arial" w:cs="Arial" w:eastAsia="Arial" w:hAnsi="Arial"/>
        </w:rPr>
      </w:pPr>
      <w:r w:rsidDel="00000000" w:rsidR="00000000" w:rsidRPr="00000000">
        <w:rPr>
          <w:rFonts w:ascii="Arial" w:cs="Arial" w:eastAsia="Arial" w:hAnsi="Arial"/>
          <w:rtl w:val="0"/>
        </w:rPr>
        <w:t xml:space="preserve">Deux condensateurs nécessaires pour assurer la stabilité du régulateur linéaire LM78L05 (voir paragraphe CDT_AUTONOMIE)</w:t>
        <w:br w:type="textWrapping"/>
      </w:r>
    </w:p>
    <w:p w:rsidR="00000000" w:rsidDel="00000000" w:rsidP="00000000" w:rsidRDefault="00000000" w:rsidRPr="00000000" w14:paraId="00000297">
      <w:pPr>
        <w:numPr>
          <w:ilvl w:val="0"/>
          <w:numId w:val="36"/>
        </w:numPr>
        <w:ind w:left="720" w:hanging="360"/>
        <w:jc w:val="both"/>
        <w:rPr>
          <w:rFonts w:ascii="Arial" w:cs="Arial" w:eastAsia="Arial" w:hAnsi="Arial"/>
        </w:rPr>
      </w:pPr>
      <w:r w:rsidDel="00000000" w:rsidR="00000000" w:rsidRPr="00000000">
        <w:rPr>
          <w:rFonts w:ascii="Arial" w:cs="Arial" w:eastAsia="Arial" w:hAnsi="Arial"/>
          <w:rtl w:val="0"/>
        </w:rPr>
        <w:t xml:space="preserve">Deux résistances supplémentaires intégrées au dimensionnement final du pont diviseur de tension (voir paragraphe </w:t>
      </w:r>
      <w:r w:rsidDel="00000000" w:rsidR="00000000" w:rsidRPr="00000000">
        <w:rPr>
          <w:rFonts w:ascii="Arial" w:cs="Arial" w:eastAsia="Arial" w:hAnsi="Arial"/>
          <w:rtl w:val="0"/>
        </w:rPr>
        <w:t xml:space="preserve">CDT_SEUILS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298">
      <w:pPr>
        <w:jc w:val="both"/>
        <w:rPr>
          <w:rFonts w:ascii="Arial" w:cs="Arial" w:eastAsia="Arial" w:hAnsi="Arial"/>
        </w:rPr>
      </w:pPr>
      <w:r w:rsidDel="00000000" w:rsidR="00000000" w:rsidRPr="00000000">
        <w:rPr>
          <w:rFonts w:ascii="Arial" w:cs="Arial" w:eastAsia="Arial" w:hAnsi="Arial"/>
          <w:rtl w:val="0"/>
        </w:rPr>
        <w:br w:type="textWrapping"/>
        <w:t xml:space="preserve">Le tableau mis à jour, présenté ci-dessous en Figure 11, reflète donc le coût réel des composants à l’état final de conception.</w:t>
      </w:r>
    </w:p>
    <w:p w:rsidR="00000000" w:rsidDel="00000000" w:rsidP="00000000" w:rsidRDefault="00000000" w:rsidRPr="00000000" w14:paraId="00000299">
      <w:pPr>
        <w:jc w:val="both"/>
        <w:rPr>
          <w:rFonts w:ascii="Arial" w:cs="Arial" w:eastAsia="Arial" w:hAnsi="Arial"/>
        </w:rPr>
      </w:pPr>
      <w:r w:rsidDel="00000000" w:rsidR="00000000" w:rsidRPr="00000000">
        <w:rPr>
          <w:rtl w:val="0"/>
        </w:rPr>
      </w:r>
    </w:p>
    <w:tbl>
      <w:tblPr>
        <w:tblStyle w:val="Table8"/>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1125"/>
        <w:gridCol w:w="1290"/>
        <w:gridCol w:w="1500"/>
        <w:gridCol w:w="3360"/>
        <w:tblGridChange w:id="0">
          <w:tblGrid>
            <w:gridCol w:w="2340"/>
            <w:gridCol w:w="1125"/>
            <w:gridCol w:w="1290"/>
            <w:gridCol w:w="15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29A">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Composant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29B">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Référence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29C">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unitaire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29D">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Quantité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29E">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partiel</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Amplificateur opérationnel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1292245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Capteur de température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3124181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Connecteur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08000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0,05555555556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Diode électroluminescente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1045472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Diode électroluminescente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1735247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Diode électroluminescente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3130195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Interrupteur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2320018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Porte logique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3120423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Régulateur linéaire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3122722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3650111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3650052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3650082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3650060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3650071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3650070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3650074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3650093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Condensateur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Condensateur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2507750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Circuit imprimé</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1267743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43,05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0,033333333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1,43</w:t>
            </w:r>
          </w:p>
        </w:tc>
      </w:tr>
      <w:tr>
        <w:trPr>
          <w:cantSplit w:val="0"/>
          <w:trHeight w:val="300" w:hRule="atLeast"/>
          <w:tblHeader w:val="0"/>
        </w:trPr>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303">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304">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5">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6">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HT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7">
            <w:pPr>
              <w:spacing w:line="276" w:lineRule="auto"/>
              <w:jc w:val="center"/>
              <w:rPr>
                <w:rFonts w:ascii="Arial" w:cs="Arial" w:eastAsia="Arial" w:hAnsi="Arial"/>
                <w:sz w:val="22"/>
                <w:szCs w:val="22"/>
              </w:rPr>
            </w:pPr>
            <w:r w:rsidDel="00000000" w:rsidR="00000000" w:rsidRPr="00000000">
              <w:rPr>
                <w:rFonts w:ascii="Arial" w:cs="Arial" w:eastAsia="Arial" w:hAnsi="Arial"/>
                <w:color w:val="980000"/>
                <w:sz w:val="22"/>
                <w:szCs w:val="22"/>
                <w:rtl w:val="0"/>
              </w:rPr>
              <w:t xml:space="preserve">5,57€</w:t>
            </w:r>
            <w:r w:rsidDel="00000000" w:rsidR="00000000" w:rsidRPr="00000000">
              <w:rPr>
                <w:rtl w:val="0"/>
              </w:rPr>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308">
            <w:pPr>
              <w:spacing w:line="276" w:lineRule="auto"/>
              <w:jc w:val="center"/>
              <w:rPr>
                <w:rFonts w:ascii="Arial" w:cs="Arial" w:eastAsia="Arial" w:hAnsi="Arial"/>
                <w:sz w:val="22"/>
                <w:szCs w:val="22"/>
              </w:rPr>
            </w:pP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309">
            <w:pPr>
              <w:spacing w:line="276" w:lineRule="auto"/>
              <w:jc w:val="center"/>
              <w:rPr>
                <w:rFonts w:ascii="Arial" w:cs="Arial" w:eastAsia="Arial" w:hAnsi="Arial"/>
                <w:sz w:val="22"/>
                <w:szCs w:val="22"/>
              </w:rPr>
            </w:pPr>
            <w:r w:rsidDel="00000000" w:rsidR="00000000" w:rsidRPr="00000000">
              <w:rPr>
                <w:rtl w:val="0"/>
              </w:rPr>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A">
            <w:pPr>
              <w:spacing w:line="276" w:lineRule="auto"/>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B">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TTC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C">
            <w:pPr>
              <w:spacing w:line="276" w:lineRule="auto"/>
              <w:jc w:val="center"/>
              <w:rPr>
                <w:rFonts w:ascii="Arial" w:cs="Arial" w:eastAsia="Arial" w:hAnsi="Arial"/>
                <w:sz w:val="22"/>
                <w:szCs w:val="22"/>
              </w:rPr>
            </w:pPr>
            <w:r w:rsidDel="00000000" w:rsidR="00000000" w:rsidRPr="00000000">
              <w:rPr>
                <w:rFonts w:ascii="Arial" w:cs="Arial" w:eastAsia="Arial" w:hAnsi="Arial"/>
                <w:color w:val="980000"/>
                <w:sz w:val="22"/>
                <w:szCs w:val="22"/>
                <w:rtl w:val="0"/>
              </w:rPr>
              <w:t xml:space="preserve">6,68€</w:t>
            </w:r>
            <w:r w:rsidDel="00000000" w:rsidR="00000000" w:rsidRPr="00000000">
              <w:rPr>
                <w:rtl w:val="0"/>
              </w:rPr>
            </w:r>
          </w:p>
        </w:tc>
      </w:tr>
    </w:tbl>
    <w:p w:rsidR="00000000" w:rsidDel="00000000" w:rsidP="00000000" w:rsidRDefault="00000000" w:rsidRPr="00000000" w14:paraId="0000030D">
      <w:pPr>
        <w:rPr>
          <w:rFonts w:ascii="Arial" w:cs="Arial" w:eastAsia="Arial" w:hAnsi="Arial"/>
        </w:rPr>
      </w:pPr>
      <w:r w:rsidDel="00000000" w:rsidR="00000000" w:rsidRPr="00000000">
        <w:rPr>
          <w:rtl w:val="0"/>
        </w:rPr>
      </w:r>
    </w:p>
    <w:p w:rsidR="00000000" w:rsidDel="00000000" w:rsidP="00000000" w:rsidRDefault="00000000" w:rsidRPr="00000000" w14:paraId="0000030E">
      <w:pPr>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16 – Tableau final des coûts des composants du thermomètre</w:t>
      </w:r>
    </w:p>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t xml:space="preserve">Le calcul des coûts donne :</w:t>
        <w:br w:type="textWrapping"/>
      </w:r>
    </w:p>
    <w:p w:rsidR="00000000" w:rsidDel="00000000" w:rsidP="00000000" w:rsidRDefault="00000000" w:rsidRPr="00000000" w14:paraId="00000310">
      <w:pPr>
        <w:numPr>
          <w:ilvl w:val="0"/>
          <w:numId w:val="2"/>
        </w:numPr>
        <w:ind w:left="3600" w:hanging="360"/>
        <w:rPr>
          <w:rFonts w:ascii="Arial" w:cs="Arial" w:eastAsia="Arial" w:hAnsi="Arial"/>
        </w:rPr>
      </w:pPr>
      <w:r w:rsidDel="00000000" w:rsidR="00000000" w:rsidRPr="00000000">
        <w:rPr>
          <w:rFonts w:ascii="Arial" w:cs="Arial" w:eastAsia="Arial" w:hAnsi="Arial"/>
          <w:rtl w:val="0"/>
        </w:rPr>
        <w:t xml:space="preserve">Total HT : 5,57 €</w:t>
        <w:br w:type="textWrapping"/>
      </w:r>
    </w:p>
    <w:p w:rsidR="00000000" w:rsidDel="00000000" w:rsidP="00000000" w:rsidRDefault="00000000" w:rsidRPr="00000000" w14:paraId="00000311">
      <w:pPr>
        <w:numPr>
          <w:ilvl w:val="0"/>
          <w:numId w:val="2"/>
        </w:numPr>
        <w:ind w:left="3600" w:hanging="360"/>
        <w:rPr>
          <w:rFonts w:ascii="Arial" w:cs="Arial" w:eastAsia="Arial" w:hAnsi="Arial"/>
        </w:rPr>
      </w:pPr>
      <w:r w:rsidDel="00000000" w:rsidR="00000000" w:rsidRPr="00000000">
        <w:rPr>
          <w:rFonts w:ascii="Arial" w:cs="Arial" w:eastAsia="Arial" w:hAnsi="Arial"/>
          <w:rtl w:val="0"/>
        </w:rPr>
        <w:t xml:space="preserve">Total TTC : 6,68 €</w:t>
        <w:br w:type="textWrapping"/>
      </w:r>
    </w:p>
    <w:p w:rsidR="00000000" w:rsidDel="00000000" w:rsidP="00000000" w:rsidRDefault="00000000" w:rsidRPr="00000000" w14:paraId="00000312">
      <w:pPr>
        <w:jc w:val="both"/>
        <w:rPr>
          <w:rFonts w:ascii="Arial" w:cs="Arial" w:eastAsia="Arial" w:hAnsi="Arial"/>
        </w:rPr>
      </w:pPr>
      <w:r w:rsidDel="00000000" w:rsidR="00000000" w:rsidRPr="00000000">
        <w:rPr>
          <w:rFonts w:ascii="Arial" w:cs="Arial" w:eastAsia="Arial" w:hAnsi="Arial"/>
          <w:rtl w:val="0"/>
        </w:rPr>
        <w:br w:type="textWrapping"/>
        <w:t xml:space="preserve">Ce montant reste largement inférieur à la limite imposée par le cahier des charges (coût total &lt; 20 € TTC).</w:t>
        <w:br w:type="textWrapping"/>
        <w:br w:type="textWrapping"/>
        <w:t xml:space="preserve">Ainsi, même après l’intégration des composants supplémentaires nécessaires à la stabilité et au fonctionnement du système, la conception détaillée confirme que le thermomètre reste économique, conforme et optimisé, répondant pleinement à l’exigence EXIG_COUT.</w:t>
      </w:r>
    </w:p>
    <w:p w:rsidR="00000000" w:rsidDel="00000000" w:rsidP="00000000" w:rsidRDefault="00000000" w:rsidRPr="00000000" w14:paraId="00000313">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highlight w:val="yellow"/>
          <w:rtl w:val="0"/>
        </w:rPr>
        <w:br w:type="textWrapping"/>
      </w:r>
      <w:r w:rsidDel="00000000" w:rsidR="00000000" w:rsidRPr="00000000">
        <w:rPr>
          <w:rFonts w:ascii="Arial" w:cs="Arial" w:eastAsia="Arial" w:hAnsi="Arial"/>
          <w:b w:val="1"/>
          <w:bCs w:val="1"/>
          <w:rtl w:val="0"/>
        </w:rPr>
        <w:t xml:space="preserve">Documents techniques utilisés :</w:t>
        <w:br w:type="textWrapping"/>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 </w:t>
      </w:r>
      <w:hyperlink r:id="rId78">
        <w:r w:rsidDel="00000000" w:rsidR="00000000" w:rsidRPr="00000000">
          <w:rPr>
            <w:rFonts w:ascii="Arial" w:cs="Arial" w:eastAsia="Arial" w:hAnsi="Arial"/>
            <w:color w:val="0000ee"/>
            <w:u w:val="single"/>
            <w:rtl w:val="0"/>
          </w:rPr>
          <w:t xml:space="preserve">TDB-CDP_V1</w:t>
        </w:r>
      </w:hyperlink>
      <w:r w:rsidDel="00000000" w:rsidR="00000000" w:rsidRPr="00000000">
        <w:rPr>
          <w:rFonts w:ascii="Arial" w:cs="Arial" w:eastAsia="Arial" w:hAnsi="Arial"/>
          <w:rtl w:val="0"/>
        </w:rPr>
        <w:t xml:space="preserve">– Tableau de coût détaillé des composants internes de la carte du thermomètre</w:t>
        <w:br w:type="textWrapping"/>
      </w:r>
    </w:p>
    <w:p w:rsidR="00000000" w:rsidDel="00000000" w:rsidP="00000000" w:rsidRDefault="00000000" w:rsidRPr="00000000" w14:paraId="00000315">
      <w:pPr>
        <w:rPr>
          <w:rFonts w:ascii="Arial" w:cs="Arial" w:eastAsia="Arial" w:hAnsi="Arial"/>
          <w:highlight w:val="yellow"/>
        </w:rPr>
      </w:pPr>
      <w:r w:rsidDel="00000000" w:rsidR="00000000" w:rsidRPr="00000000">
        <w:rPr>
          <w:rFonts w:ascii="Arial" w:cs="Arial" w:eastAsia="Arial" w:hAnsi="Arial"/>
          <w:b w:val="1"/>
          <w:bCs w:val="1"/>
          <w:rtl w:val="0"/>
        </w:rPr>
        <w:t xml:space="preserve">Figures associées :</w:t>
        <w:br w:type="textWrapping"/>
        <w:br w:type="textWrapping"/>
      </w:r>
      <w:r w:rsidDel="00000000" w:rsidR="00000000" w:rsidRPr="00000000">
        <w:rPr>
          <w:rFonts w:ascii="Arial" w:cs="Arial" w:eastAsia="Arial" w:hAnsi="Arial"/>
          <w:rtl w:val="0"/>
        </w:rPr>
        <w:t xml:space="preserve">– Figure 16  – Tableau final des coûts des composants du thermomètre</w:t>
      </w:r>
      <w:r w:rsidDel="00000000" w:rsidR="00000000" w:rsidRPr="00000000">
        <w:rPr>
          <w:rtl w:val="0"/>
        </w:rPr>
      </w:r>
    </w:p>
    <w:p w:rsidR="00000000" w:rsidDel="00000000" w:rsidP="00000000" w:rsidRDefault="00000000" w:rsidRPr="00000000" w14:paraId="00000316">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CDT_DELAI</w:t>
      </w:r>
      <w:r w:rsidDel="00000000" w:rsidR="00000000" w:rsidRPr="00000000">
        <w:rPr>
          <w:rtl w:val="0"/>
        </w:rPr>
      </w:r>
    </w:p>
    <w:p w:rsidR="00000000" w:rsidDel="00000000" w:rsidP="00000000" w:rsidRDefault="00000000" w:rsidRPr="00000000" w14:paraId="0000031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Kelyann CRIME</w:t>
      </w:r>
    </w:p>
    <w:p w:rsidR="00000000" w:rsidDel="00000000" w:rsidP="00000000" w:rsidRDefault="00000000" w:rsidRPr="00000000" w14:paraId="00000318">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Darren DE OLIVEIRA – DA SILVA</w:t>
      </w:r>
      <w:r w:rsidDel="00000000" w:rsidR="00000000" w:rsidRPr="00000000">
        <w:rPr>
          <w:rtl w:val="0"/>
        </w:rPr>
      </w:r>
    </w:p>
    <w:p w:rsidR="00000000" w:rsidDel="00000000" w:rsidP="00000000" w:rsidRDefault="00000000" w:rsidRPr="00000000" w14:paraId="00000319">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 </w:t>
      </w:r>
      <w:r w:rsidDel="00000000" w:rsidR="00000000" w:rsidRPr="00000000">
        <w:rPr>
          <w:rFonts w:ascii="Arial" w:cs="Arial" w:eastAsia="Arial" w:hAnsi="Arial"/>
          <w:b w:val="1"/>
          <w:bCs w:val="1"/>
          <w:rtl w:val="0"/>
        </w:rPr>
        <w:t xml:space="preserve">EXIG_DELAI</w:t>
      </w:r>
      <w:r w:rsidDel="00000000" w:rsidR="00000000" w:rsidRPr="00000000">
        <w:rPr>
          <w:rtl w:val="0"/>
        </w:rPr>
      </w:r>
    </w:p>
    <w:p w:rsidR="00000000" w:rsidDel="00000000" w:rsidP="00000000" w:rsidRDefault="00000000" w:rsidRPr="00000000" w14:paraId="0000031A">
      <w:pPr>
        <w:widowControl w:val="1"/>
        <w:spacing w:after="120" w:before="60"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C1b-22, C1b-.26 </w:t>
      </w:r>
      <w:r w:rsidDel="00000000" w:rsidR="00000000" w:rsidRPr="00000000">
        <w:rPr>
          <w:rFonts w:ascii="Arial" w:cs="Arial" w:eastAsia="Arial" w:hAnsi="Arial"/>
          <w:highlight w:val="yellow"/>
          <w:rtl w:val="0"/>
        </w:rPr>
        <w:t xml:space="preserve"> </w:t>
        <w:br w:type="textWrapping"/>
        <w:br w:type="textWrapping"/>
      </w:r>
      <w:r w:rsidDel="00000000" w:rsidR="00000000" w:rsidRPr="00000000">
        <w:rPr>
          <w:rFonts w:ascii="Arial" w:cs="Arial" w:eastAsia="Arial" w:hAnsi="Arial"/>
          <w:highlight w:val="white"/>
          <w:rtl w:val="0"/>
        </w:rPr>
        <w:t xml:space="preserve">Le temps alloué par le CDC pour réaliser le développement du thermomètre de bain (phase de conception, phase de fabrication, phase de vérification, phase de démonstration) est de 40 heures.</w:t>
      </w:r>
      <w:r w:rsidDel="00000000" w:rsidR="00000000" w:rsidRPr="00000000">
        <w:rPr>
          <w:rtl w:val="0"/>
        </w:rPr>
      </w:r>
    </w:p>
    <w:p w:rsidR="00000000" w:rsidDel="00000000" w:rsidP="00000000" w:rsidRDefault="00000000" w:rsidRPr="00000000" w14:paraId="0000031B">
      <w:pPr>
        <w:widowControl w:val="1"/>
        <w:spacing w:after="120" w:before="60" w:lineRule="auto"/>
        <w:jc w:val="both"/>
        <w:rPr>
          <w:rFonts w:ascii="Arial" w:cs="Arial" w:eastAsia="Arial" w:hAnsi="Arial"/>
          <w:highlight w:val="yellow"/>
        </w:rPr>
      </w:pPr>
      <w:r w:rsidDel="00000000" w:rsidR="00000000" w:rsidRPr="00000000">
        <w:rPr>
          <w:rFonts w:ascii="Arial" w:cs="Arial" w:eastAsia="Arial" w:hAnsi="Arial"/>
          <w:highlight w:val="white"/>
          <w:rtl w:val="0"/>
        </w:rPr>
        <w:t xml:space="preserve">Nous sommes actuellement à la séance 9. Le planning est donc respecté, nous sommes dans les délais imposés</w:t>
      </w:r>
      <w:r w:rsidDel="00000000" w:rsidR="00000000" w:rsidRPr="00000000">
        <w:rPr>
          <w:rtl w:val="0"/>
        </w:rPr>
      </w:r>
    </w:p>
    <w:p w:rsidR="00000000" w:rsidDel="00000000" w:rsidP="00000000" w:rsidRDefault="00000000" w:rsidRPr="00000000" w14:paraId="0000031C">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1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br w:type="textWrapping"/>
        <w:br w:type="textWrapping"/>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CDT_SCHEMA</w:t>
      </w:r>
      <w:r w:rsidDel="00000000" w:rsidR="00000000" w:rsidRPr="00000000">
        <w:rPr>
          <w:rtl w:val="0"/>
        </w:rPr>
      </w:r>
    </w:p>
    <w:p w:rsidR="00000000" w:rsidDel="00000000" w:rsidP="00000000" w:rsidRDefault="00000000" w:rsidRPr="00000000" w14:paraId="0000031E">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Assia RADJI</w:t>
      </w:r>
    </w:p>
    <w:p w:rsidR="00000000" w:rsidDel="00000000" w:rsidP="00000000" w:rsidRDefault="00000000" w:rsidRPr="00000000" w14:paraId="0000031F">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Imân RADJI</w:t>
      </w:r>
      <w:r w:rsidDel="00000000" w:rsidR="00000000" w:rsidRPr="00000000">
        <w:rPr>
          <w:rtl w:val="0"/>
        </w:rPr>
      </w:r>
    </w:p>
    <w:p w:rsidR="00000000" w:rsidDel="00000000" w:rsidP="00000000" w:rsidRDefault="00000000" w:rsidRPr="00000000" w14:paraId="00000320">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21">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119820" cy="40894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611982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17 – schéma électrique détaillé du produit développé</w:t>
      </w:r>
    </w:p>
    <w:p w:rsidR="00000000" w:rsidDel="00000000" w:rsidP="00000000" w:rsidRDefault="00000000" w:rsidRPr="00000000" w14:paraId="00000323">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4">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25">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6">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7">
      <w:pPr>
        <w:pStyle w:val="Heading1"/>
        <w:numPr>
          <w:ilvl w:val="0"/>
          <w:numId w:val="26"/>
        </w:numPr>
        <w:rPr>
          <w:rFonts w:ascii="Arial" w:cs="Arial" w:eastAsia="Arial" w:hAnsi="Arial"/>
          <w:b w:val="1"/>
          <w:bCs w:val="1"/>
          <w:sz w:val="35"/>
          <w:szCs w:val="35"/>
        </w:rPr>
      </w:pPr>
      <w:bookmarkStart w:colFirst="0" w:colLast="0" w:name="_n08s5g0dss7" w:id="4"/>
      <w:bookmarkEnd w:id="4"/>
      <w:r w:rsidDel="00000000" w:rsidR="00000000" w:rsidRPr="00000000">
        <w:rPr>
          <w:sz w:val="24"/>
          <w:szCs w:val="24"/>
          <w:rtl w:val="0"/>
        </w:rPr>
        <w:t xml:space="preserve">Conclusion de la conception du produit</w:t>
      </w:r>
      <w:r w:rsidDel="00000000" w:rsidR="00000000" w:rsidRPr="00000000">
        <w:rPr>
          <w:rtl w:val="0"/>
        </w:rPr>
      </w:r>
    </w:p>
    <w:p w:rsidR="00000000" w:rsidDel="00000000" w:rsidP="00000000" w:rsidRDefault="00000000" w:rsidRPr="00000000" w14:paraId="00000328">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Imân RADJI</w:t>
      </w:r>
    </w:p>
    <w:p w:rsidR="00000000" w:rsidDel="00000000" w:rsidP="00000000" w:rsidRDefault="00000000" w:rsidRPr="00000000" w14:paraId="00000329">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Assia RADJI</w:t>
      </w:r>
    </w:p>
    <w:p w:rsidR="00000000" w:rsidDel="00000000" w:rsidP="00000000" w:rsidRDefault="00000000" w:rsidRPr="00000000" w14:paraId="0000032A">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2B">
      <w:pPr>
        <w:widowControl w:val="1"/>
        <w:spacing w:after="119" w:before="57" w:lineRule="auto"/>
        <w:jc w:val="both"/>
        <w:rPr>
          <w:rFonts w:ascii="Arial" w:cs="Arial" w:eastAsia="Arial" w:hAnsi="Arial"/>
          <w:color w:val="172b4d"/>
          <w:highlight w:val="white"/>
        </w:rPr>
      </w:pPr>
      <w:r w:rsidDel="00000000" w:rsidR="00000000" w:rsidRPr="00000000">
        <w:rPr>
          <w:rtl w:val="0"/>
        </w:rPr>
      </w:r>
    </w:p>
    <w:p w:rsidR="00000000" w:rsidDel="00000000" w:rsidP="00000000" w:rsidRDefault="00000000" w:rsidRPr="00000000" w14:paraId="0000032C">
      <w:pPr>
        <w:widowControl w:val="1"/>
        <w:spacing w:after="119" w:before="57" w:lineRule="auto"/>
        <w:jc w:val="both"/>
        <w:rPr>
          <w:rFonts w:ascii="Arial" w:cs="Arial" w:eastAsia="Arial" w:hAnsi="Arial"/>
          <w:color w:val="172b4d"/>
          <w:highlight w:val="white"/>
        </w:rPr>
      </w:pPr>
      <w:r w:rsidDel="00000000" w:rsidR="00000000" w:rsidRPr="00000000">
        <w:rPr>
          <w:rFonts w:ascii="Arial" w:cs="Arial" w:eastAsia="Arial" w:hAnsi="Arial"/>
          <w:color w:val="172b4d"/>
          <w:highlight w:val="white"/>
          <w:rtl w:val="0"/>
        </w:rPr>
        <w:t xml:space="preserve">La conception du thermomètre de bain s'est faite en deux étapes :</w:t>
      </w:r>
    </w:p>
    <w:p w:rsidR="00000000" w:rsidDel="00000000" w:rsidP="00000000" w:rsidRDefault="00000000" w:rsidRPr="00000000" w14:paraId="0000032D">
      <w:pPr>
        <w:widowControl w:val="1"/>
        <w:spacing w:after="119" w:before="57" w:lineRule="auto"/>
        <w:jc w:val="both"/>
        <w:rPr>
          <w:rFonts w:ascii="Arial" w:cs="Arial" w:eastAsia="Arial" w:hAnsi="Arial"/>
          <w:color w:val="172b4d"/>
        </w:rPr>
      </w:pPr>
      <w:r w:rsidDel="00000000" w:rsidR="00000000" w:rsidRPr="00000000">
        <w:rPr>
          <w:rFonts w:ascii="Arial" w:cs="Arial" w:eastAsia="Arial" w:hAnsi="Arial"/>
          <w:color w:val="172b4d"/>
          <w:highlight w:val="white"/>
          <w:rtl w:val="0"/>
        </w:rPr>
        <w:t xml:space="preserve">une phase préliminaire permettant de proposer des solutions techniques afin de répondre aux exigences du cahier des charges du client pour le thermomètre de bain pour bébé et une étape de validation détaillée de chaque exigence du cahier des charges. L’objectif était de vérifier que les choix techniques retenus répondaient bien aux attentes du client, tout en garantissant un produit fiable, sécurisé et économiquement cohérent.</w:t>
      </w:r>
      <w:r w:rsidDel="00000000" w:rsidR="00000000" w:rsidRPr="00000000">
        <w:rPr>
          <w:rtl w:val="0"/>
        </w:rPr>
      </w:r>
    </w:p>
    <w:p w:rsidR="00000000" w:rsidDel="00000000" w:rsidP="00000000" w:rsidRDefault="00000000" w:rsidRPr="00000000" w14:paraId="0000032E">
      <w:pPr>
        <w:widowControl w:val="1"/>
        <w:spacing w:after="119" w:before="57" w:lineRule="auto"/>
        <w:jc w:val="both"/>
        <w:rPr>
          <w:rFonts w:ascii="Arial" w:cs="Arial" w:eastAsia="Arial" w:hAnsi="Arial"/>
          <w:color w:val="172b4d"/>
          <w:highlight w:val="white"/>
        </w:rPr>
      </w:pPr>
      <w:r w:rsidDel="00000000" w:rsidR="00000000" w:rsidRPr="00000000">
        <w:rPr>
          <w:rFonts w:ascii="Arial" w:cs="Arial" w:eastAsia="Arial" w:hAnsi="Arial"/>
          <w:color w:val="172b4d"/>
          <w:highlight w:val="white"/>
          <w:rtl w:val="0"/>
        </w:rPr>
        <w:t xml:space="preserve">Au cours de la phase de conception détaillée, certains points à corriger par rapport aux hypothèses préliminaires ont été identifiés. Le principal problème concernait le dimensionnement du pont diviseur de tension destiné à générer les seuils chaud et froid. La première solution, basée sur trois résistances, ne pouvait pas être conservée en raison de l’indisponibilité de la série E48. Cette contrainte logistique nous a conduit à revoir le montage et à utiliser une association de résistances issues de la série E24, ce qui a impliqué l’ajout de deux résistances supplémentaires. Après cette modification, les simulations sur ISIS ont confirmé que les nouveaux seuils respectaient parfaitement les valeurs exigées, ce qui valide la solution retenue.</w:t>
      </w:r>
    </w:p>
    <w:p w:rsidR="00000000" w:rsidDel="00000000" w:rsidP="00000000" w:rsidRDefault="00000000" w:rsidRPr="00000000" w14:paraId="0000032F">
      <w:pPr>
        <w:widowControl w:val="1"/>
        <w:spacing w:after="119" w:before="57" w:lineRule="auto"/>
        <w:jc w:val="both"/>
        <w:rPr>
          <w:rFonts w:ascii="Arial" w:cs="Arial" w:eastAsia="Arial" w:hAnsi="Arial"/>
          <w:color w:val="172b4d"/>
          <w:highlight w:val="white"/>
        </w:rPr>
      </w:pPr>
      <w:r w:rsidDel="00000000" w:rsidR="00000000" w:rsidRPr="00000000">
        <w:rPr>
          <w:rFonts w:ascii="Arial" w:cs="Arial" w:eastAsia="Arial" w:hAnsi="Arial"/>
          <w:color w:val="172b4d"/>
          <w:highlight w:val="white"/>
          <w:rtl w:val="0"/>
        </w:rPr>
        <w:t xml:space="preserve">Pour chaque exigence du cahier des charges (comparaisons, allumage des LED, autonomie, coût, marche/arrêt, dimensions, intensités, délais, mesure,seuils) ,des vérifications par calculs et simulations ont été réalisées et montrent que les exigences sont respectées.</w:t>
      </w:r>
    </w:p>
    <w:p w:rsidR="00000000" w:rsidDel="00000000" w:rsidP="00000000" w:rsidRDefault="00000000" w:rsidRPr="00000000" w14:paraId="00000330">
      <w:pPr>
        <w:widowControl w:val="1"/>
        <w:spacing w:after="119" w:before="57" w:lineRule="auto"/>
        <w:jc w:val="both"/>
        <w:rPr>
          <w:rFonts w:ascii="Arial" w:cs="Arial" w:eastAsia="Arial" w:hAnsi="Arial"/>
          <w:color w:val="172b4d"/>
        </w:rPr>
      </w:pPr>
      <w:r w:rsidDel="00000000" w:rsidR="00000000" w:rsidRPr="00000000">
        <w:rPr>
          <w:rFonts w:ascii="Arial" w:cs="Arial" w:eastAsia="Arial" w:hAnsi="Arial"/>
          <w:color w:val="172b4d"/>
          <w:highlight w:val="white"/>
          <w:rtl w:val="0"/>
        </w:rPr>
        <w:t xml:space="preserve">Les tests sous ISIS et autres vérifications confirment le comportement conforme              du circuit : les seuils sont détectés correctement, les intensités lumineuses sont conformes, l’autonomie dépasse largement les 24 heures imposées, et le coût final du produit reste bien inférieur au plafond fixé dans le cahier des charges.</w:t>
      </w:r>
      <w:r w:rsidDel="00000000" w:rsidR="00000000" w:rsidRPr="00000000">
        <w:rPr>
          <w:rtl w:val="0"/>
        </w:rPr>
      </w:r>
    </w:p>
    <w:p w:rsidR="00000000" w:rsidDel="00000000" w:rsidP="00000000" w:rsidRDefault="00000000" w:rsidRPr="00000000" w14:paraId="00000331">
      <w:pPr>
        <w:widowControl w:val="1"/>
        <w:spacing w:after="119" w:before="57" w:lineRule="auto"/>
        <w:jc w:val="both"/>
        <w:rPr>
          <w:rFonts w:ascii="Arial" w:cs="Arial" w:eastAsia="Arial" w:hAnsi="Arial"/>
          <w:color w:val="172b4d"/>
        </w:rPr>
      </w:pPr>
      <w:r w:rsidDel="00000000" w:rsidR="00000000" w:rsidRPr="00000000">
        <w:rPr>
          <w:rFonts w:ascii="Arial" w:cs="Arial" w:eastAsia="Arial" w:hAnsi="Arial"/>
          <w:color w:val="172b4d"/>
          <w:rtl w:val="0"/>
        </w:rPr>
        <w:t xml:space="preserve">L’avancement du projet est également en accord avec le planning de développement du projet, ce qui assure que le développement est maîtrisé du début à la fin et qu'il n'y a pas de retard sur le projet et donc pas non plus de conséquences économiques.</w:t>
      </w:r>
    </w:p>
    <w:p w:rsidR="00000000" w:rsidDel="00000000" w:rsidP="00000000" w:rsidRDefault="00000000" w:rsidRPr="00000000" w14:paraId="00000332">
      <w:pPr>
        <w:widowControl w:val="1"/>
        <w:spacing w:after="119" w:before="57" w:lineRule="auto"/>
        <w:jc w:val="both"/>
        <w:rPr>
          <w:rFonts w:ascii="Arial" w:cs="Arial" w:eastAsia="Arial" w:hAnsi="Arial"/>
          <w:color w:val="172b4d"/>
        </w:rPr>
      </w:pPr>
      <w:r w:rsidDel="00000000" w:rsidR="00000000" w:rsidRPr="00000000">
        <w:rPr>
          <w:rFonts w:ascii="Arial" w:cs="Arial" w:eastAsia="Arial" w:hAnsi="Arial"/>
          <w:color w:val="172b4d"/>
          <w:rtl w:val="0"/>
        </w:rPr>
        <w:t xml:space="preserve">En conclusion, toutes les exigences du client ont été validées sans exception. Les quelques ajustements nécessaires ont été corrigés, vérifiés et justifiés. Le produit est donc techniquement conforme et cela nous autorise à passer à la tâche suivante : la fabrication de la carte électronique. </w:t>
      </w:r>
    </w:p>
    <w:p w:rsidR="00000000" w:rsidDel="00000000" w:rsidP="00000000" w:rsidRDefault="00000000" w:rsidRPr="00000000" w14:paraId="00000333">
      <w:pPr>
        <w:widowControl w:val="1"/>
        <w:spacing w:after="119" w:before="57" w:lineRule="auto"/>
        <w:jc w:val="both"/>
        <w:rPr>
          <w:rFonts w:ascii="Arial" w:cs="Arial" w:eastAsia="Arial" w:hAnsi="Arial"/>
        </w:rPr>
      </w:pPr>
      <w:r w:rsidDel="00000000" w:rsidR="00000000" w:rsidRPr="00000000">
        <w:rPr>
          <w:rFonts w:ascii="Arial" w:cs="Arial" w:eastAsia="Arial" w:hAnsi="Arial"/>
          <w:color w:val="172b4d"/>
          <w:rtl w:val="0"/>
        </w:rPr>
        <w:t xml:space="preserve">.</w:t>
      </w:r>
      <w:r w:rsidDel="00000000" w:rsidR="00000000" w:rsidRPr="00000000">
        <w:rPr>
          <w:rtl w:val="0"/>
        </w:rPr>
      </w:r>
    </w:p>
    <w:p w:rsidR="00000000" w:rsidDel="00000000" w:rsidP="00000000" w:rsidRDefault="00000000" w:rsidRPr="00000000" w14:paraId="00000334">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35">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highlight w:val="yellow"/>
          <w:rtl w:val="0"/>
        </w:rPr>
        <w:br w:type="textWrapping"/>
        <w:br w:type="textWrapping"/>
      </w:r>
    </w:p>
    <w:p w:rsidR="00000000" w:rsidDel="00000000" w:rsidP="00000000" w:rsidRDefault="00000000" w:rsidRPr="00000000" w14:paraId="00000336">
      <w:pPr>
        <w:pStyle w:val="Heading1"/>
        <w:numPr>
          <w:ilvl w:val="0"/>
          <w:numId w:val="26"/>
        </w:numPr>
        <w:rPr>
          <w:rFonts w:ascii="Arial" w:cs="Arial" w:eastAsia="Arial" w:hAnsi="Arial"/>
          <w:b w:val="1"/>
          <w:bCs w:val="1"/>
          <w:sz w:val="35"/>
          <w:szCs w:val="35"/>
        </w:rPr>
      </w:pPr>
      <w:bookmarkStart w:colFirst="0" w:colLast="0" w:name="_g9btj1mtopxj" w:id="5"/>
      <w:bookmarkEnd w:id="5"/>
      <w:r w:rsidDel="00000000" w:rsidR="00000000" w:rsidRPr="00000000">
        <w:rPr>
          <w:sz w:val="24"/>
          <w:szCs w:val="24"/>
          <w:rtl w:val="0"/>
        </w:rPr>
        <w:t xml:space="preserve">Matrice de conformité du produit</w:t>
      </w:r>
      <w:r w:rsidDel="00000000" w:rsidR="00000000" w:rsidRPr="00000000">
        <w:rPr>
          <w:rtl w:val="0"/>
        </w:rPr>
      </w:r>
    </w:p>
    <w:p w:rsidR="00000000" w:rsidDel="00000000" w:rsidP="00000000" w:rsidRDefault="00000000" w:rsidRPr="00000000" w14:paraId="00000337">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Ce chapitre synthétise par l'intermédiaire d'un tableau la conformité du produit développé par rapport aux exigences issues du Cahier des Charges.</w:t>
      </w:r>
    </w:p>
    <w:tbl>
      <w:tblPr>
        <w:tblStyle w:val="Table9"/>
        <w:tblW w:w="9720.0" w:type="dxa"/>
        <w:jc w:val="left"/>
        <w:tblInd w:w="-8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325"/>
        <w:gridCol w:w="2355"/>
        <w:gridCol w:w="2805"/>
        <w:gridCol w:w="2235"/>
        <w:tblGridChange w:id="0">
          <w:tblGrid>
            <w:gridCol w:w="2325"/>
            <w:gridCol w:w="2355"/>
            <w:gridCol w:w="2805"/>
            <w:gridCol w:w="2235"/>
          </w:tblGrid>
        </w:tblGridChange>
      </w:tblGrid>
      <w:tr>
        <w:trPr>
          <w:cantSplit w:val="1"/>
          <w:tblHeader w:val="1"/>
        </w:trPr>
        <w:tc>
          <w:tcPr>
            <w:tcBorders>
              <w:right w:color="000000" w:space="0" w:sz="4" w:val="single"/>
            </w:tcBorders>
            <w:shd w:fill="333333" w:val="clear"/>
            <w:vAlign w:val="center"/>
          </w:tcPr>
          <w:p w:rsidR="00000000" w:rsidDel="00000000" w:rsidP="00000000" w:rsidRDefault="00000000" w:rsidRPr="00000000" w14:paraId="00000338">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33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33A">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33B">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right w:color="000000" w:space="0" w:sz="4" w:val="single"/>
            </w:tcBorders>
            <w:vAlign w:val="center"/>
          </w:tcPr>
          <w:p w:rsidR="00000000" w:rsidDel="00000000" w:rsidP="00000000" w:rsidRDefault="00000000" w:rsidRPr="00000000" w14:paraId="0000033C">
            <w:pPr>
              <w:jc w:val="center"/>
              <w:rPr>
                <w:rFonts w:ascii="Arial" w:cs="Arial" w:eastAsia="Arial" w:hAnsi="Arial"/>
                <w:highlight w:val="green"/>
              </w:rPr>
            </w:pPr>
            <w:r w:rsidDel="00000000" w:rsidR="00000000" w:rsidRPr="00000000">
              <w:rPr>
                <w:rtl w:val="0"/>
              </w:rPr>
            </w:r>
          </w:p>
          <w:p w:rsidR="00000000" w:rsidDel="00000000" w:rsidP="00000000" w:rsidRDefault="00000000" w:rsidRPr="00000000" w14:paraId="0000033D">
            <w:pPr>
              <w:widowControl w:val="1"/>
              <w:spacing w:after="119" w:before="57" w:lineRule="auto"/>
              <w:jc w:val="center"/>
              <w:rPr>
                <w:rFonts w:ascii="Arial" w:cs="Arial" w:eastAsia="Arial" w:hAnsi="Arial"/>
                <w:sz w:val="16"/>
                <w:szCs w:val="16"/>
                <w:highlight w:val="green"/>
              </w:rPr>
            </w:pPr>
            <w:r w:rsidDel="00000000" w:rsidR="00000000" w:rsidRPr="00000000">
              <w:rPr>
                <w:rFonts w:ascii="Arial" w:cs="Arial" w:eastAsia="Arial" w:hAnsi="Arial"/>
                <w:sz w:val="20"/>
                <w:szCs w:val="20"/>
                <w:rtl w:val="0"/>
              </w:rPr>
              <w:t xml:space="preserve">EXIG_DIMENSIONS</w:t>
            </w:r>
            <w:r w:rsidDel="00000000" w:rsidR="00000000" w:rsidRPr="00000000">
              <w:rPr>
                <w:rtl w:val="0"/>
              </w:rPr>
            </w:r>
          </w:p>
          <w:p w:rsidR="00000000" w:rsidDel="00000000" w:rsidP="00000000" w:rsidRDefault="00000000" w:rsidRPr="00000000" w14:paraId="0000033E">
            <w:pPr>
              <w:jc w:val="center"/>
              <w:rPr>
                <w:rFonts w:ascii="Arial" w:cs="Arial" w:eastAsia="Arial" w:hAnsi="Arial"/>
                <w:highlight w:val="green"/>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CPR_DIMENSIONS</w:t>
            </w:r>
            <w:r w:rsidDel="00000000" w:rsidR="00000000" w:rsidRPr="00000000">
              <w:rPr>
                <w:rtl w:val="0"/>
              </w:rPr>
            </w:r>
          </w:p>
          <w:p w:rsidR="00000000" w:rsidDel="00000000" w:rsidP="00000000" w:rsidRDefault="00000000" w:rsidRPr="00000000" w14:paraId="000003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CDT_DIMENSIONS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45">
            <w:pPr>
              <w:jc w:val="center"/>
              <w:rPr>
                <w:rFonts w:ascii="Arial" w:cs="Arial" w:eastAsia="Arial" w:hAnsi="Arial"/>
                <w:highlight w:val="green"/>
              </w:rPr>
            </w:pPr>
            <w:r w:rsidDel="00000000" w:rsidR="00000000" w:rsidRPr="00000000">
              <w:rPr>
                <w:rtl w:val="0"/>
              </w:rPr>
            </w:r>
          </w:p>
          <w:p w:rsidR="00000000" w:rsidDel="00000000" w:rsidP="00000000" w:rsidRDefault="00000000" w:rsidRPr="00000000" w14:paraId="00000346">
            <w:pPr>
              <w:widowControl w:val="1"/>
              <w:spacing w:after="119" w:before="57" w:lineRule="auto"/>
              <w:jc w:val="center"/>
              <w:rPr>
                <w:rFonts w:ascii="Arial" w:cs="Arial" w:eastAsia="Arial" w:hAnsi="Arial"/>
                <w:sz w:val="16"/>
                <w:szCs w:val="16"/>
                <w:highlight w:val="green"/>
              </w:rPr>
            </w:pPr>
            <w:r w:rsidDel="00000000" w:rsidR="00000000" w:rsidRPr="00000000">
              <w:rPr>
                <w:rFonts w:ascii="Arial" w:cs="Arial" w:eastAsia="Arial" w:hAnsi="Arial"/>
                <w:sz w:val="20"/>
                <w:szCs w:val="20"/>
                <w:rtl w:val="0"/>
              </w:rPr>
              <w:t xml:space="preserve">EXIG_AUTONOMIE</w:t>
            </w:r>
            <w:r w:rsidDel="00000000" w:rsidR="00000000" w:rsidRPr="00000000">
              <w:rPr>
                <w:rtl w:val="0"/>
              </w:rPr>
            </w:r>
          </w:p>
          <w:p w:rsidR="00000000" w:rsidDel="00000000" w:rsidP="00000000" w:rsidRDefault="00000000" w:rsidRPr="00000000" w14:paraId="00000347">
            <w:pPr>
              <w:jc w:val="center"/>
              <w:rPr>
                <w:rFonts w:ascii="Arial" w:cs="Arial" w:eastAsia="Arial" w:hAnsi="Arial"/>
                <w:highlight w:val="green"/>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AUTONOMIE</w:t>
            </w:r>
          </w:p>
          <w:p w:rsidR="00000000" w:rsidDel="00000000" w:rsidP="00000000" w:rsidRDefault="00000000" w:rsidRPr="00000000" w14:paraId="000003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CDT_AUTONOMIE</w:t>
            </w:r>
          </w:p>
        </w:tc>
        <w:tc>
          <w:tcPr>
            <w:tcBorders>
              <w:left w:color="000000" w:space="0" w:sz="4" w:val="single"/>
              <w:right w:color="000000" w:space="0" w:sz="4" w:val="single"/>
            </w:tcBorders>
            <w:vAlign w:val="center"/>
          </w:tcPr>
          <w:p w:rsidR="00000000" w:rsidDel="00000000" w:rsidP="00000000" w:rsidRDefault="00000000" w:rsidRPr="00000000" w14:paraId="000003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4E">
            <w:pPr>
              <w:jc w:val="center"/>
              <w:rPr>
                <w:rFonts w:ascii="Arial" w:cs="Arial" w:eastAsia="Arial" w:hAnsi="Arial"/>
                <w:highlight w:val="green"/>
              </w:rPr>
            </w:pPr>
            <w:r w:rsidDel="00000000" w:rsidR="00000000" w:rsidRPr="00000000">
              <w:rPr>
                <w:rtl w:val="0"/>
              </w:rPr>
            </w:r>
          </w:p>
          <w:p w:rsidR="00000000" w:rsidDel="00000000" w:rsidP="00000000" w:rsidRDefault="00000000" w:rsidRPr="00000000" w14:paraId="0000034F">
            <w:pPr>
              <w:widowControl w:val="1"/>
              <w:spacing w:after="119" w:before="57" w:lineRule="auto"/>
              <w:jc w:val="center"/>
              <w:rPr>
                <w:rFonts w:ascii="Arial" w:cs="Arial" w:eastAsia="Arial" w:hAnsi="Arial"/>
                <w:sz w:val="16"/>
                <w:szCs w:val="16"/>
                <w:highlight w:val="green"/>
              </w:rPr>
            </w:pPr>
            <w:r w:rsidDel="00000000" w:rsidR="00000000" w:rsidRPr="00000000">
              <w:rPr>
                <w:rFonts w:ascii="Arial" w:cs="Arial" w:eastAsia="Arial" w:hAnsi="Arial"/>
                <w:sz w:val="20"/>
                <w:szCs w:val="20"/>
                <w:rtl w:val="0"/>
              </w:rPr>
              <w:t xml:space="preserve">EXIG_MARCHE/</w:t>
            </w:r>
            <w:r w:rsidDel="00000000" w:rsidR="00000000" w:rsidRPr="00000000">
              <w:rPr>
                <w:rFonts w:ascii="Arial" w:cs="Arial" w:eastAsia="Arial" w:hAnsi="Arial"/>
                <w:sz w:val="20"/>
                <w:szCs w:val="20"/>
                <w:rtl w:val="0"/>
              </w:rPr>
              <w:t xml:space="preserve">ARRET</w:t>
            </w:r>
            <w:r w:rsidDel="00000000" w:rsidR="00000000" w:rsidRPr="00000000">
              <w:rPr>
                <w:rtl w:val="0"/>
              </w:rPr>
            </w:r>
          </w:p>
          <w:p w:rsidR="00000000" w:rsidDel="00000000" w:rsidP="00000000" w:rsidRDefault="00000000" w:rsidRPr="00000000" w14:paraId="00000350">
            <w:pPr>
              <w:jc w:val="center"/>
              <w:rPr>
                <w:rFonts w:ascii="Arial" w:cs="Arial" w:eastAsia="Arial" w:hAnsi="Arial"/>
                <w:highlight w:val="green"/>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right w:color="000000" w:space="0" w:sz="4" w:val="single"/>
            </w:tcBorders>
            <w:vAlign w:val="center"/>
          </w:tcPr>
          <w:p w:rsidR="00000000" w:rsidDel="00000000" w:rsidP="00000000" w:rsidRDefault="00000000" w:rsidRPr="00000000" w14:paraId="000003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MARCHE/</w:t>
            </w:r>
            <w:r w:rsidDel="00000000" w:rsidR="00000000" w:rsidRPr="00000000">
              <w:rPr>
                <w:rFonts w:ascii="Arial" w:cs="Arial" w:eastAsia="Arial" w:hAnsi="Arial"/>
                <w:sz w:val="20"/>
                <w:szCs w:val="20"/>
                <w:rtl w:val="0"/>
              </w:rPr>
              <w:t xml:space="preserve">ARRET</w:t>
            </w:r>
            <w:r w:rsidDel="00000000" w:rsidR="00000000" w:rsidRPr="00000000">
              <w:rPr>
                <w:rtl w:val="0"/>
              </w:rPr>
            </w:r>
          </w:p>
          <w:p w:rsidR="00000000" w:rsidDel="00000000" w:rsidP="00000000" w:rsidRDefault="00000000" w:rsidRPr="00000000" w14:paraId="000003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20"/>
                <w:szCs w:val="20"/>
                <w:rtl w:val="0"/>
              </w:rPr>
              <w:t xml:space="preserve">MARCHE/</w:t>
            </w:r>
            <w:r w:rsidDel="00000000" w:rsidR="00000000" w:rsidRPr="00000000">
              <w:rPr>
                <w:rFonts w:ascii="Arial" w:cs="Arial" w:eastAsia="Arial" w:hAnsi="Arial"/>
                <w:sz w:val="20"/>
                <w:szCs w:val="20"/>
                <w:rtl w:val="0"/>
              </w:rPr>
              <w:t xml:space="preserve">ARRET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57">
            <w:pPr>
              <w:widowControl w:val="1"/>
              <w:spacing w:after="119" w:before="57" w:lineRule="auto"/>
              <w:jc w:val="center"/>
              <w:rPr>
                <w:rFonts w:ascii="Arial" w:cs="Arial" w:eastAsia="Arial" w:hAnsi="Arial"/>
                <w:sz w:val="16"/>
                <w:szCs w:val="16"/>
                <w:highlight w:val="yellow"/>
              </w:rPr>
            </w:pPr>
            <w:r w:rsidDel="00000000" w:rsidR="00000000" w:rsidRPr="00000000">
              <w:rPr>
                <w:rFonts w:ascii="Arial" w:cs="Arial" w:eastAsia="Arial" w:hAnsi="Arial"/>
                <w:sz w:val="20"/>
                <w:szCs w:val="20"/>
                <w:rtl w:val="0"/>
              </w:rPr>
              <w:t xml:space="preserve">EXIG_MESURE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59">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MESURE</w:t>
            </w:r>
          </w:p>
          <w:p w:rsidR="00000000" w:rsidDel="00000000" w:rsidP="00000000" w:rsidRDefault="00000000" w:rsidRPr="00000000" w14:paraId="0000035B">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20"/>
                <w:szCs w:val="20"/>
                <w:rtl w:val="0"/>
              </w:rPr>
              <w:t xml:space="preserve">MESURE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5E">
            <w:pPr>
              <w:widowControl w:val="1"/>
              <w:spacing w:after="119" w:before="57" w:lineRule="auto"/>
              <w:jc w:val="center"/>
              <w:rPr>
                <w:rFonts w:ascii="Arial" w:cs="Arial" w:eastAsia="Arial" w:hAnsi="Arial"/>
                <w:sz w:val="18"/>
                <w:szCs w:val="18"/>
                <w:highlight w:val="yellow"/>
              </w:rPr>
            </w:pPr>
            <w:r w:rsidDel="00000000" w:rsidR="00000000" w:rsidRPr="00000000">
              <w:rPr>
                <w:rFonts w:ascii="Arial" w:cs="Arial" w:eastAsia="Arial" w:hAnsi="Arial"/>
                <w:sz w:val="22"/>
                <w:szCs w:val="22"/>
                <w:rtl w:val="0"/>
              </w:rPr>
              <w:t xml:space="preserve">EXIG_SEUILS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60">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18"/>
                <w:szCs w:val="18"/>
                <w:rtl w:val="0"/>
              </w:rPr>
              <w:t xml:space="preserve">SEUILS</w:t>
            </w:r>
            <w:r w:rsidDel="00000000" w:rsidR="00000000" w:rsidRPr="00000000">
              <w:rPr>
                <w:rtl w:val="0"/>
              </w:rPr>
            </w:r>
          </w:p>
          <w:p w:rsidR="00000000" w:rsidDel="00000000" w:rsidP="00000000" w:rsidRDefault="00000000" w:rsidRPr="00000000" w14:paraId="00000362">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18"/>
                <w:szCs w:val="18"/>
                <w:rtl w:val="0"/>
              </w:rPr>
              <w:t xml:space="preserve">SEUILS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65">
            <w:pPr>
              <w:widowControl w:val="1"/>
              <w:spacing w:after="119" w:before="57"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6">
            <w:pPr>
              <w:widowControl w:val="1"/>
              <w:spacing w:after="119" w:before="57" w:lineRule="auto"/>
              <w:ind w:left="-141.7322834645668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EXIG_COMPARAISONS</w:t>
            </w:r>
          </w:p>
          <w:p w:rsidR="00000000" w:rsidDel="00000000" w:rsidP="00000000" w:rsidRDefault="00000000" w:rsidRPr="00000000" w14:paraId="00000367">
            <w:pPr>
              <w:jc w:val="center"/>
              <w:rPr>
                <w:rFonts w:ascii="Arial" w:cs="Arial" w:eastAsia="Arial" w:hAnsi="Arial"/>
                <w:highlight w:val="yellow"/>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69">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COMPARAISONS</w:t>
            </w:r>
          </w:p>
          <w:p w:rsidR="00000000" w:rsidDel="00000000" w:rsidP="00000000" w:rsidRDefault="00000000" w:rsidRPr="00000000" w14:paraId="000003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20"/>
                <w:szCs w:val="20"/>
                <w:rtl w:val="0"/>
              </w:rPr>
              <w:t xml:space="preserve">COMPARAISONS</w:t>
            </w:r>
          </w:p>
          <w:p w:rsidR="00000000" w:rsidDel="00000000" w:rsidP="00000000" w:rsidRDefault="00000000" w:rsidRPr="00000000" w14:paraId="0000036C">
            <w:pPr>
              <w:jc w:val="center"/>
              <w:rPr>
                <w:rFonts w:ascii="Arial" w:cs="Arial" w:eastAsia="Arial" w:hAnsi="Arial"/>
                <w:sz w:val="20"/>
                <w:szCs w:val="20"/>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6F">
            <w:pPr>
              <w:widowControl w:val="1"/>
              <w:spacing w:after="119" w:before="57" w:lineRule="auto"/>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EXIG_ALLUMAGES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71">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ALLUMAGES</w:t>
            </w:r>
          </w:p>
          <w:p w:rsidR="00000000" w:rsidDel="00000000" w:rsidP="00000000" w:rsidRDefault="00000000" w:rsidRPr="00000000" w14:paraId="00000373">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20"/>
                <w:szCs w:val="20"/>
                <w:rtl w:val="0"/>
              </w:rPr>
              <w:t xml:space="preserve">ALLUMAGES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76">
            <w:pPr>
              <w:widowControl w:val="1"/>
              <w:spacing w:after="119" w:before="57" w:lineRule="auto"/>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EXIG_INTENSITES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78">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INTENSITES</w:t>
            </w:r>
          </w:p>
          <w:p w:rsidR="00000000" w:rsidDel="00000000" w:rsidP="00000000" w:rsidRDefault="00000000" w:rsidRPr="00000000" w14:paraId="0000037A">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20"/>
                <w:szCs w:val="20"/>
                <w:rtl w:val="0"/>
              </w:rPr>
              <w:t xml:space="preserve">INTENSITES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right w:color="000000" w:space="0" w:sz="4" w:val="single"/>
            </w:tcBorders>
            <w:vAlign w:val="center"/>
          </w:tcPr>
          <w:p w:rsidR="00000000" w:rsidDel="00000000" w:rsidP="00000000" w:rsidRDefault="00000000" w:rsidRPr="00000000" w14:paraId="0000037D">
            <w:pPr>
              <w:widowControl w:val="1"/>
              <w:spacing w:after="119" w:before="57" w:lineRule="auto"/>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EXIG_DELAI</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7F">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DELAI</w:t>
            </w:r>
          </w:p>
          <w:p w:rsidR="00000000" w:rsidDel="00000000" w:rsidP="00000000" w:rsidRDefault="00000000" w:rsidRPr="00000000" w14:paraId="00000381">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20"/>
                <w:szCs w:val="20"/>
                <w:rtl w:val="0"/>
              </w:rPr>
              <w:t xml:space="preserve">DELAI</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rHeight w:val="549.9609375" w:hRule="atLeast"/>
          <w:tblHeader w:val="0"/>
        </w:trPr>
        <w:tc>
          <w:tcPr>
            <w:tcBorders>
              <w:right w:color="000000" w:space="0" w:sz="4" w:val="single"/>
            </w:tcBorders>
            <w:vAlign w:val="center"/>
          </w:tcPr>
          <w:p w:rsidR="00000000" w:rsidDel="00000000" w:rsidP="00000000" w:rsidRDefault="00000000" w:rsidRPr="00000000" w14:paraId="00000384">
            <w:pPr>
              <w:widowControl w:val="1"/>
              <w:spacing w:after="119" w:before="57" w:lineRule="auto"/>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EXIG_COUT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386">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w:t>
            </w:r>
            <w:r w:rsidDel="00000000" w:rsidR="00000000" w:rsidRPr="00000000">
              <w:rPr>
                <w:rFonts w:ascii="Arial" w:cs="Arial" w:eastAsia="Arial" w:hAnsi="Arial"/>
                <w:sz w:val="20"/>
                <w:szCs w:val="20"/>
                <w:rtl w:val="0"/>
              </w:rPr>
              <w:t xml:space="preserve">COUT</w:t>
            </w:r>
          </w:p>
          <w:p w:rsidR="00000000" w:rsidDel="00000000" w:rsidP="00000000" w:rsidRDefault="00000000" w:rsidRPr="00000000" w14:paraId="00000388">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CDT_</w:t>
            </w:r>
            <w:r w:rsidDel="00000000" w:rsidR="00000000" w:rsidRPr="00000000">
              <w:rPr>
                <w:rFonts w:ascii="Arial" w:cs="Arial" w:eastAsia="Arial" w:hAnsi="Arial"/>
                <w:sz w:val="20"/>
                <w:szCs w:val="20"/>
                <w:rtl w:val="0"/>
              </w:rPr>
              <w:t xml:space="preserve">COUT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3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p w:rsidR="00000000" w:rsidDel="00000000" w:rsidP="00000000" w:rsidRDefault="00000000" w:rsidRPr="00000000" w14:paraId="0000038B">
      <w:pPr>
        <w:jc w:val="both"/>
        <w:rPr>
          <w:rFonts w:ascii="Arial" w:cs="Arial" w:eastAsia="Arial" w:hAnsi="Arial"/>
        </w:rPr>
      </w:pPr>
      <w:r w:rsidDel="00000000" w:rsidR="00000000" w:rsidRPr="00000000">
        <w:rPr>
          <w:rtl w:val="0"/>
        </w:rPr>
      </w:r>
    </w:p>
    <w:sectPr>
      <w:headerReference r:id="rId80" w:type="default"/>
      <w:footerReference r:id="rId81" w:type="default"/>
      <w:footerReference r:id="rId82" w:type="firs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spacing w:line="276" w:lineRule="auto"/>
      <w:rPr>
        <w:rFonts w:ascii="Arial" w:cs="Arial" w:eastAsia="Arial" w:hAnsi="Arial"/>
        <w:sz w:val="4"/>
        <w:szCs w:val="4"/>
      </w:rPr>
    </w:pPr>
    <w:r w:rsidDel="00000000" w:rsidR="00000000" w:rsidRPr="00000000">
      <w:rPr>
        <w:rtl w:val="0"/>
      </w:rPr>
    </w:r>
  </w:p>
  <w:tbl>
    <w:tblPr>
      <w:tblStyle w:val="Table10"/>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right w:color="000000" w:space="0" w:sz="4" w:val="single"/>
          </w:tcBorders>
        </w:tcPr>
        <w:p w:rsidR="00000000" w:rsidDel="00000000" w:rsidP="00000000" w:rsidRDefault="00000000" w:rsidRPr="00000000" w14:paraId="0000038D">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IUT Bordeaux</w:t>
          </w:r>
        </w:p>
        <w:p w:rsidR="00000000" w:rsidDel="00000000" w:rsidP="00000000" w:rsidRDefault="00000000" w:rsidRPr="00000000" w14:paraId="0000038E">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Département GEii</w:t>
          </w:r>
        </w:p>
      </w:tc>
      <w:tc>
        <w:tcPr>
          <w:tcBorders>
            <w:left w:color="000000" w:space="0" w:sz="4" w:val="single"/>
            <w:right w:color="000000" w:space="0" w:sz="4" w:val="single"/>
          </w:tcBorders>
        </w:tcPr>
        <w:p w:rsidR="00000000" w:rsidDel="00000000" w:rsidP="00000000" w:rsidRDefault="00000000" w:rsidRPr="00000000" w14:paraId="0000038F">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TDB_DDC_EQ23</w:t>
          </w:r>
        </w:p>
        <w:p w:rsidR="00000000" w:rsidDel="00000000" w:rsidP="00000000" w:rsidRDefault="00000000" w:rsidRPr="00000000" w14:paraId="00000390">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22/10/2025</w:t>
          </w:r>
        </w:p>
      </w:tc>
      <w:tc>
        <w:tcPr>
          <w:tcBorders>
            <w:left w:color="000000" w:space="0" w:sz="4" w:val="single"/>
            <w:right w:color="000000" w:space="0" w:sz="4" w:val="single"/>
          </w:tcBorders>
          <w:vAlign w:val="center"/>
        </w:tcPr>
        <w:p w:rsidR="00000000" w:rsidDel="00000000" w:rsidP="00000000" w:rsidRDefault="00000000" w:rsidRPr="00000000" w14:paraId="00000391">
          <w:pPr>
            <w:tabs>
              <w:tab w:val="center" w:leader="none" w:pos="4819"/>
              <w:tab w:val="right" w:leader="none" w:pos="9638"/>
            </w:tabs>
            <w:jc w:val="right"/>
            <w:rPr>
              <w:rFonts w:ascii="Arial" w:cs="Arial" w:eastAsia="Arial" w:hAnsi="Arial"/>
              <w:sz w:val="20"/>
              <w:szCs w:val="20"/>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92">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spacing w:line="276" w:lineRule="auto"/>
      <w:rPr>
        <w:rFonts w:ascii="Arial" w:cs="Arial" w:eastAsia="Arial" w:hAnsi="Arial"/>
        <w:sz w:val="20"/>
        <w:szCs w:val="20"/>
      </w:rPr>
    </w:pPr>
    <w:r w:rsidDel="00000000" w:rsidR="00000000" w:rsidRPr="00000000">
      <w:rPr>
        <w:rtl w:val="0"/>
      </w:rPr>
    </w:r>
  </w:p>
  <w:tbl>
    <w:tblPr>
      <w:tblStyle w:val="Table11"/>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right w:color="000000" w:space="0" w:sz="4" w:val="single"/>
          </w:tcBorders>
        </w:tcPr>
        <w:p w:rsidR="00000000" w:rsidDel="00000000" w:rsidP="00000000" w:rsidRDefault="00000000" w:rsidRPr="00000000" w14:paraId="00000396">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IUT Bordeaux</w:t>
          </w:r>
        </w:p>
        <w:p w:rsidR="00000000" w:rsidDel="00000000" w:rsidP="00000000" w:rsidRDefault="00000000" w:rsidRPr="00000000" w14:paraId="00000397">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Département GEii</w:t>
          </w:r>
        </w:p>
      </w:tc>
      <w:tc>
        <w:tcPr>
          <w:tcBorders>
            <w:left w:color="000000" w:space="0" w:sz="4" w:val="single"/>
            <w:right w:color="000000" w:space="0" w:sz="4" w:val="single"/>
          </w:tcBorders>
        </w:tcPr>
        <w:p w:rsidR="00000000" w:rsidDel="00000000" w:rsidP="00000000" w:rsidRDefault="00000000" w:rsidRPr="00000000" w14:paraId="00000398">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TDB_DDC_EQ00</w:t>
          </w:r>
        </w:p>
        <w:p w:rsidR="00000000" w:rsidDel="00000000" w:rsidP="00000000" w:rsidRDefault="00000000" w:rsidRPr="00000000" w14:paraId="00000399">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JJ/MM/AAAA</w:t>
          </w:r>
        </w:p>
      </w:tc>
      <w:tc>
        <w:tcPr>
          <w:tcBorders>
            <w:left w:color="000000" w:space="0" w:sz="4" w:val="single"/>
            <w:right w:color="000000" w:space="0" w:sz="4" w:val="single"/>
          </w:tcBorders>
          <w:vAlign w:val="center"/>
        </w:tcPr>
        <w:p w:rsidR="00000000" w:rsidDel="00000000" w:rsidP="00000000" w:rsidRDefault="00000000" w:rsidRPr="00000000" w14:paraId="0000039A">
          <w:pPr>
            <w:tabs>
              <w:tab w:val="center" w:leader="none" w:pos="4819"/>
              <w:tab w:val="right" w:leader="none" w:pos="9638"/>
            </w:tabs>
            <w:jc w:val="right"/>
            <w:rPr>
              <w:rFonts w:ascii="Arial" w:cs="Arial" w:eastAsia="Arial" w:hAnsi="Arial"/>
              <w:sz w:val="20"/>
              <w:szCs w:val="20"/>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9B">
    <w:pPr>
      <w:rPr>
        <w:sz w:val="4"/>
        <w:szCs w:val="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spacing w:line="276" w:lineRule="auto"/>
      <w:rPr>
        <w:sz w:val="4"/>
        <w:szCs w:val="4"/>
      </w:rPr>
    </w:pPr>
    <w:r w:rsidDel="00000000" w:rsidR="00000000" w:rsidRPr="00000000">
      <w:rPr>
        <w:rtl w:val="0"/>
      </w:rPr>
    </w:r>
  </w:p>
  <w:tbl>
    <w:tblPr>
      <w:tblStyle w:val="Table12"/>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right w:color="000000" w:space="0" w:sz="4" w:val="single"/>
          </w:tcBorders>
        </w:tcPr>
        <w:p w:rsidR="00000000" w:rsidDel="00000000" w:rsidP="00000000" w:rsidRDefault="00000000" w:rsidRPr="00000000" w14:paraId="0000039F">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IUT Bordeaux</w:t>
          </w:r>
        </w:p>
        <w:p w:rsidR="00000000" w:rsidDel="00000000" w:rsidP="00000000" w:rsidRDefault="00000000" w:rsidRPr="00000000" w14:paraId="000003A0">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Département GEii</w:t>
          </w:r>
        </w:p>
      </w:tc>
      <w:tc>
        <w:tcPr>
          <w:tcBorders>
            <w:left w:color="000000" w:space="0" w:sz="4" w:val="single"/>
            <w:right w:color="000000" w:space="0" w:sz="4" w:val="single"/>
          </w:tcBorders>
        </w:tcPr>
        <w:p w:rsidR="00000000" w:rsidDel="00000000" w:rsidP="00000000" w:rsidRDefault="00000000" w:rsidRPr="00000000" w14:paraId="000003A1">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TDB_DDC_EQ23</w:t>
          </w:r>
        </w:p>
        <w:p w:rsidR="00000000" w:rsidDel="00000000" w:rsidP="00000000" w:rsidRDefault="00000000" w:rsidRPr="00000000" w14:paraId="000003A2">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13/10/2025</w:t>
          </w:r>
        </w:p>
      </w:tc>
      <w:tc>
        <w:tcPr>
          <w:tcBorders>
            <w:left w:color="000000" w:space="0" w:sz="4" w:val="single"/>
            <w:right w:color="000000" w:space="0" w:sz="4" w:val="single"/>
          </w:tcBorders>
          <w:vAlign w:val="center"/>
        </w:tcPr>
        <w:p w:rsidR="00000000" w:rsidDel="00000000" w:rsidP="00000000" w:rsidRDefault="00000000" w:rsidRPr="00000000" w14:paraId="000003A3">
          <w:pPr>
            <w:tabs>
              <w:tab w:val="center" w:leader="none" w:pos="4819"/>
              <w:tab w:val="right" w:leader="none" w:pos="9638"/>
            </w:tabs>
            <w:jc w:val="right"/>
            <w:rPr>
              <w:rFonts w:ascii="Arial" w:cs="Arial" w:eastAsia="Arial" w:hAnsi="Arial"/>
              <w:sz w:val="20"/>
              <w:szCs w:val="20"/>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A4">
    <w:pPr>
      <w:tabs>
        <w:tab w:val="center" w:leader="none" w:pos="4819"/>
        <w:tab w:val="right" w:leader="none" w:pos="9638"/>
      </w:tabs>
      <w:rPr>
        <w:rFonts w:ascii="Arial" w:cs="Arial" w:eastAsia="Arial" w:hAnsi="Arial"/>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tabs>
        <w:tab w:val="center" w:leader="none" w:pos="4819"/>
        <w:tab w:val="right" w:leader="none" w:pos="9638"/>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Thermomètre De Bain</w:t>
    </w:r>
  </w:p>
  <w:p w:rsidR="00000000" w:rsidDel="00000000" w:rsidP="00000000" w:rsidRDefault="00000000" w:rsidRPr="00000000" w14:paraId="00000394">
    <w:pPr>
      <w:spacing w:line="276" w:lineRule="auto"/>
      <w:rPr>
        <w:rFonts w:ascii="Arial" w:cs="Arial" w:eastAsia="Arial" w:hAnsi="Arial"/>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tabs>
        <w:tab w:val="center" w:leader="none" w:pos="4819"/>
        <w:tab w:val="right" w:leader="none" w:pos="9638"/>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Thermomètre De Bain</w:t>
    </w:r>
  </w:p>
  <w:p w:rsidR="00000000" w:rsidDel="00000000" w:rsidP="00000000" w:rsidRDefault="00000000" w:rsidRPr="00000000" w14:paraId="0000039D">
    <w:pPr>
      <w:spacing w:line="276" w:lineRule="auto"/>
      <w:rPr>
        <w:rFonts w:ascii="Arial" w:cs="Arial" w:eastAsia="Arial" w:hAnsi="Arial"/>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spacing w:after="346" w:before="465" w:lineRule="auto"/>
      <w:ind w:left="720" w:hanging="720"/>
      <w:jc w:val="center"/>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bCs w:val="1"/>
      <w:i w:val="1"/>
      <w:iCs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table" w:styleId="Table10">
    <w:basedOn w:val="TableNormal"/>
    <w:tblPr>
      <w:tblStyleRowBandSize w:val="1"/>
      <w:tblStyleColBandSize w:val="1"/>
      <w:tblCellMar>
        <w:top w:w="55.0" w:type="dxa"/>
        <w:left w:w="54.0" w:type="dxa"/>
        <w:bottom w:w="55.0" w:type="dxa"/>
        <w:right w:w="55.0" w:type="dxa"/>
      </w:tblCellMar>
    </w:tblPr>
  </w:style>
  <w:style w:type="table" w:styleId="Table11">
    <w:basedOn w:val="TableNormal"/>
    <w:tblPr>
      <w:tblStyleRowBandSize w:val="1"/>
      <w:tblStyleColBandSize w:val="1"/>
      <w:tblCellMar>
        <w:top w:w="55.0" w:type="dxa"/>
        <w:left w:w="54.0" w:type="dxa"/>
        <w:bottom w:w="55.0" w:type="dxa"/>
        <w:right w:w="55.0" w:type="dxa"/>
      </w:tblCellMar>
    </w:tblPr>
  </w:style>
  <w:style w:type="table" w:styleId="Table12">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BRhNzR6J7-zWdkjKiJhaPQjZk7abi8wO/view?usp=drive_link" TargetMode="External"/><Relationship Id="rId42" Type="http://schemas.openxmlformats.org/officeDocument/2006/relationships/hyperlink" Target="https://drive.google.com/file/d/1zLbm-TPICkxeiPwO_BD2omt0IMSns7ZB/view?usp=drive_link" TargetMode="External"/><Relationship Id="rId41" Type="http://schemas.openxmlformats.org/officeDocument/2006/relationships/hyperlink" Target="https://drive.google.com/file/d/1vg6kpKGk7tXgBw4pkKUNhlkcLfOn_jRd/view?usp=drive_link" TargetMode="External"/><Relationship Id="rId44" Type="http://schemas.openxmlformats.org/officeDocument/2006/relationships/image" Target="media/image7.png"/><Relationship Id="rId43" Type="http://schemas.openxmlformats.org/officeDocument/2006/relationships/hyperlink" Target="https://drive.google.com/file/d/12j1J9nyiweK2RxrTU86kIcyW7HJchQoX/view?usp=drive_link" TargetMode="External"/><Relationship Id="rId46" Type="http://schemas.openxmlformats.org/officeDocument/2006/relationships/image" Target="media/image15.png"/><Relationship Id="rId45" Type="http://schemas.openxmlformats.org/officeDocument/2006/relationships/hyperlink" Target="https://drive.google.com/file/d/1zLbm-TPICkxeiPwO_BD2omt0IMSns7ZB/view?usp=drive_link" TargetMode="External"/><Relationship Id="rId80" Type="http://schemas.openxmlformats.org/officeDocument/2006/relationships/header" Target="header1.xml"/><Relationship Id="rId82" Type="http://schemas.openxmlformats.org/officeDocument/2006/relationships/footer" Target="footer3.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docs.google.com/spreadsheets/d/1AYborM-bwDOe4p56s6x2B1n1b1F9IYy8Ryy-5ozMQ88/edit?usp=drive_link" TargetMode="External"/><Relationship Id="rId47" Type="http://schemas.openxmlformats.org/officeDocument/2006/relationships/image" Target="media/image10.png"/><Relationship Id="rId49" Type="http://schemas.openxmlformats.org/officeDocument/2006/relationships/hyperlink" Target="https://docs.google.com/spreadsheets/d/1AYborM-bwDOe4p56s6x2B1n1b1F9IYy8Ryy-5ozMQ88/edit?usp=drive_link"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footer" Target="footer3.xml"/><Relationship Id="rId73" Type="http://schemas.openxmlformats.org/officeDocument/2006/relationships/hyperlink" Target="https://drive.google.com/file/d/1R7cwyrAFxz4yi7w8bnhWrgJJPgfH9b-x/view?usp=drive_link" TargetMode="External"/><Relationship Id="rId72" Type="http://schemas.openxmlformats.org/officeDocument/2006/relationships/hyperlink" Target="https://drive.google.com/file/d/1OQHsltfrBYyB8a7Pc-e70dHppxu2_tZx/view?usp=drive_link" TargetMode="External"/><Relationship Id="rId31" Type="http://schemas.openxmlformats.org/officeDocument/2006/relationships/hyperlink" Target="https://drive.google.com/file/d/1BRhNzR6J7-zWdkjKiJhaPQjZk7abi8wO/view?usp=drive_link" TargetMode="External"/><Relationship Id="rId75" Type="http://schemas.openxmlformats.org/officeDocument/2006/relationships/image" Target="media/image8.png"/><Relationship Id="rId30" Type="http://schemas.openxmlformats.org/officeDocument/2006/relationships/image" Target="media/image13.png"/><Relationship Id="rId74" Type="http://schemas.openxmlformats.org/officeDocument/2006/relationships/image" Target="media/image5.png"/><Relationship Id="rId33" Type="http://schemas.openxmlformats.org/officeDocument/2006/relationships/hyperlink" Target="https://drive.google.com/file/d/16vG-rlg9lmX6gLymffuXjyTnNGKHfcdf/view?usp=drive_link" TargetMode="External"/><Relationship Id="rId77" Type="http://schemas.openxmlformats.org/officeDocument/2006/relationships/hyperlink" Target="https://docs.google.com/spreadsheets/d/1JXUUCpSZsRe1SkAyj2VUk19vbfITQOCVfQw9PXF1zgs/edit?usp=drive_link" TargetMode="External"/><Relationship Id="rId32" Type="http://schemas.openxmlformats.org/officeDocument/2006/relationships/hyperlink" Target="https://drive.google.com/file/d/1vg6kpKGk7tXgBw4pkKUNhlkcLfOn_jRd/view?usp=drive_link" TargetMode="External"/><Relationship Id="rId76" Type="http://schemas.openxmlformats.org/officeDocument/2006/relationships/image" Target="media/image9.png"/><Relationship Id="rId35" Type="http://schemas.openxmlformats.org/officeDocument/2006/relationships/hyperlink" Target="https://drive.google.com/file/d/1XkDN4U83wMqVzSdOHqneNEKbH99j14Px/view?usp=drive_link" TargetMode="External"/><Relationship Id="rId79" Type="http://schemas.openxmlformats.org/officeDocument/2006/relationships/image" Target="media/image18.png"/><Relationship Id="rId34" Type="http://schemas.openxmlformats.org/officeDocument/2006/relationships/hyperlink" Target="https://drive.google.com/file/d/12j1J9nyiweK2RxrTU86kIcyW7HJchQoX/view?usp=drive_link" TargetMode="External"/><Relationship Id="rId78" Type="http://schemas.openxmlformats.org/officeDocument/2006/relationships/hyperlink" Target="https://docs.google.com/spreadsheets/d/1AYborM-bwDOe4p56s6x2B1n1b1F9IYy8Ryy-5ozMQ88/edit?usp=drive_link" TargetMode="External"/><Relationship Id="rId71" Type="http://schemas.openxmlformats.org/officeDocument/2006/relationships/hyperlink" Target="https://drive.google.com/file/d/1XkDN4U83wMqVzSdOHqneNEKbH99j14Px/view?usp=drive_link" TargetMode="External"/><Relationship Id="rId70" Type="http://schemas.openxmlformats.org/officeDocument/2006/relationships/hyperlink" Target="https://drive.google.com/file/d/1XkDN4U83wMqVzSdOHqneNEKbH99j14Px/view?usp=drive_link" TargetMode="External"/><Relationship Id="rId37" Type="http://schemas.openxmlformats.org/officeDocument/2006/relationships/hyperlink" Target="https://drive.google.com/file/d/1NBoxqg-j4SN3PihkEh0BIZQnIAH_UdXJ/view?usp=drive_link" TargetMode="External"/><Relationship Id="rId36" Type="http://schemas.openxmlformats.org/officeDocument/2006/relationships/hyperlink" Target="https://drive.google.com/file/d/1OQHsltfrBYyB8a7Pc-e70dHppxu2_tZx/view?usp=drive_link" TargetMode="External"/><Relationship Id="rId39" Type="http://schemas.openxmlformats.org/officeDocument/2006/relationships/hyperlink" Target="https://drive.google.com/file/d/16vG-rlg9lmX6gLymffuXjyTnNGKHfcdf/view?usp=drive_link" TargetMode="External"/><Relationship Id="rId38" Type="http://schemas.openxmlformats.org/officeDocument/2006/relationships/hyperlink" Target="https://drive.google.com/file/d/1zLbm-TPICkxeiPwO_BD2omt0IMSns7ZB/view?usp=drive_link" TargetMode="External"/><Relationship Id="rId62" Type="http://schemas.openxmlformats.org/officeDocument/2006/relationships/image" Target="media/image16.png"/><Relationship Id="rId61" Type="http://schemas.openxmlformats.org/officeDocument/2006/relationships/image" Target="media/image32.png"/><Relationship Id="rId20" Type="http://schemas.openxmlformats.org/officeDocument/2006/relationships/image" Target="media/image19.png"/><Relationship Id="rId64" Type="http://schemas.openxmlformats.org/officeDocument/2006/relationships/hyperlink" Target="https://drive.google.com/file/d/1V3iTVshAw9FKcMUVGCDUpaCoLZf2GuA3/view?usp=drive_link" TargetMode="External"/><Relationship Id="rId63" Type="http://schemas.openxmlformats.org/officeDocument/2006/relationships/image" Target="media/image11.png"/><Relationship Id="rId22" Type="http://schemas.openxmlformats.org/officeDocument/2006/relationships/hyperlink" Target="https://drive.google.com/file/d/1XkDN4U83wMqVzSdOHqneNEKbH99j14Px/view?usp=drive_link" TargetMode="External"/><Relationship Id="rId66" Type="http://schemas.openxmlformats.org/officeDocument/2006/relationships/hyperlink" Target="https://drive.google.com/file/d/1vg6kpKGk7tXgBw4pkKUNhlkcLfOn_jRd/view?usp=drive_link" TargetMode="External"/><Relationship Id="rId21" Type="http://schemas.openxmlformats.org/officeDocument/2006/relationships/hyperlink" Target="https://drive.google.com/file/d/1Uqztw0OXk7VSESk2zDptymebiGZ7mnU8/view?usp=drive_link" TargetMode="External"/><Relationship Id="rId65" Type="http://schemas.openxmlformats.org/officeDocument/2006/relationships/hyperlink" Target="https://drive.google.com/file/d/1BRhNzR6J7-zWdkjKiJhaPQjZk7abi8wO/view?usp=drive_link" TargetMode="External"/><Relationship Id="rId24" Type="http://schemas.openxmlformats.org/officeDocument/2006/relationships/hyperlink" Target="https://drive.google.com/file/d/1OQHsltfrBYyB8a7Pc-e70dHppxu2_tZx/view?usp=drive_link" TargetMode="External"/><Relationship Id="rId68" Type="http://schemas.openxmlformats.org/officeDocument/2006/relationships/hyperlink" Target="https://drive.google.com/file/d/1XkDN4U83wMqVzSdOHqneNEKbH99j14Px/view?usp=drive_link" TargetMode="External"/><Relationship Id="rId23" Type="http://schemas.openxmlformats.org/officeDocument/2006/relationships/hyperlink" Target="https://drive.google.com/file/d/1F9xIqrRyVkrDdSPn4FS25pnDoCczeQ6H/view?usp=drive_link" TargetMode="External"/><Relationship Id="rId67" Type="http://schemas.openxmlformats.org/officeDocument/2006/relationships/hyperlink" Target="https://drive.google.com/file/d/16vG-rlg9lmX6gLymffuXjyTnNGKHfcdf/view?usp=drive_link" TargetMode="External"/><Relationship Id="rId60" Type="http://schemas.openxmlformats.org/officeDocument/2006/relationships/image" Target="media/image31.png"/><Relationship Id="rId26" Type="http://schemas.openxmlformats.org/officeDocument/2006/relationships/hyperlink" Target="https://drive.google.com/file/d/1s6KzDwUXGxPHVKaggyLmLOfxccbiUtfI/view?usp=drive_link" TargetMode="External"/><Relationship Id="rId25" Type="http://schemas.openxmlformats.org/officeDocument/2006/relationships/hyperlink" Target="https://drive.google.com/file/d/1Uqztw0OXk7VSESk2zDptymebiGZ7mnU8/view?usp=drive_link" TargetMode="External"/><Relationship Id="rId69" Type="http://schemas.openxmlformats.org/officeDocument/2006/relationships/hyperlink" Target="https://drive.google.com/file/d/1yXK74MNyQ9_IRsCmDVxnfB-68imDi3-G/view?usp=drive_link" TargetMode="External"/><Relationship Id="rId28" Type="http://schemas.openxmlformats.org/officeDocument/2006/relationships/hyperlink" Target="https://drive.google.com/file/d/1vg6kpKGk7tXgBw4pkKUNhlkcLfOn_jRd/view?usp=drive_link" TargetMode="External"/><Relationship Id="rId27" Type="http://schemas.openxmlformats.org/officeDocument/2006/relationships/hyperlink" Target="https://drive.google.com/file/d/16vG-rlg9lmX6gLymffuXjyTnNGKHfcdf/view?usp=drive_link" TargetMode="External"/><Relationship Id="rId29" Type="http://schemas.openxmlformats.org/officeDocument/2006/relationships/hyperlink" Target="https://drive.google.com/file/d/1BRhNzR6J7-zWdkjKiJhaPQjZk7abi8wO/view?usp=drive_link" TargetMode="External"/><Relationship Id="rId51" Type="http://schemas.openxmlformats.org/officeDocument/2006/relationships/image" Target="media/image4.png"/><Relationship Id="rId50" Type="http://schemas.openxmlformats.org/officeDocument/2006/relationships/image" Target="media/image12.png"/><Relationship Id="rId53" Type="http://schemas.openxmlformats.org/officeDocument/2006/relationships/image" Target="media/image2.png"/><Relationship Id="rId52" Type="http://schemas.openxmlformats.org/officeDocument/2006/relationships/image" Target="media/image3.png"/><Relationship Id="rId11" Type="http://schemas.openxmlformats.org/officeDocument/2006/relationships/image" Target="media/image6.png"/><Relationship Id="rId55" Type="http://schemas.openxmlformats.org/officeDocument/2006/relationships/image" Target="media/image30.png"/><Relationship Id="rId10" Type="http://schemas.openxmlformats.org/officeDocument/2006/relationships/hyperlink" Target="https://drive.google.com/file/d/1yXK74MNyQ9_IRsCmDVxnfB-68imDi3-G/view?usp=drive_link" TargetMode="External"/><Relationship Id="rId54" Type="http://schemas.openxmlformats.org/officeDocument/2006/relationships/image" Target="media/image1.png"/><Relationship Id="rId13" Type="http://schemas.openxmlformats.org/officeDocument/2006/relationships/hyperlink" Target="https://drive.google.com/file/d/1yXK74MNyQ9_IRsCmDVxnfB-68imDi3-G/view?usp=drive_link" TargetMode="External"/><Relationship Id="rId57" Type="http://schemas.openxmlformats.org/officeDocument/2006/relationships/image" Target="media/image23.png"/><Relationship Id="rId12" Type="http://schemas.openxmlformats.org/officeDocument/2006/relationships/image" Target="media/image14.png"/><Relationship Id="rId56" Type="http://schemas.openxmlformats.org/officeDocument/2006/relationships/image" Target="media/image27.png"/><Relationship Id="rId15" Type="http://schemas.openxmlformats.org/officeDocument/2006/relationships/hyperlink" Target="https://drive.google.com/file/d/1XkDN4U83wMqVzSdOHqneNEKbH99j14Px/view?usp=drive_link" TargetMode="External"/><Relationship Id="rId59" Type="http://schemas.openxmlformats.org/officeDocument/2006/relationships/image" Target="media/image33.png"/><Relationship Id="rId14" Type="http://schemas.openxmlformats.org/officeDocument/2006/relationships/image" Target="media/image20.png"/><Relationship Id="rId58" Type="http://schemas.openxmlformats.org/officeDocument/2006/relationships/image" Target="media/image26.png"/><Relationship Id="rId17" Type="http://schemas.openxmlformats.org/officeDocument/2006/relationships/hyperlink" Target="https://drive.google.com/file/d/1s6KzDwUXGxPHVKaggyLmLOfxccbiUtfI/view?usp=drive_link" TargetMode="External"/><Relationship Id="rId16" Type="http://schemas.openxmlformats.org/officeDocument/2006/relationships/hyperlink" Target="https://drive.google.com/file/d/1F9xIqrRyVkrDdSPn4FS25pnDoCczeQ6H/view?usp=drive_link" TargetMode="External"/><Relationship Id="rId19" Type="http://schemas.openxmlformats.org/officeDocument/2006/relationships/hyperlink" Target="https://drive.google.com/file/d/1OQHsltfrBYyB8a7Pc-e70dHppxu2_tZx/view?usp=drive_link" TargetMode="External"/><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