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818D8" w14:textId="6C4BF62B" w:rsidR="008947D4" w:rsidRPr="008B04A0" w:rsidRDefault="008947D4" w:rsidP="008947D4">
      <w:pPr>
        <w:widowControl w:val="0"/>
        <w:snapToGrid w:val="0"/>
        <w:contextualSpacing/>
        <w:jc w:val="center"/>
        <w:rPr>
          <w:rFonts w:ascii="Helvetica" w:eastAsia="Times New Roman" w:hAnsi="Helvetica" w:cstheme="minorHAnsi"/>
          <w:b/>
          <w:bCs/>
          <w:color w:val="000000"/>
          <w:lang w:val="en-US"/>
        </w:rPr>
      </w:pPr>
      <w:proofErr w:type="spellStart"/>
      <w:r w:rsidRPr="008B04A0">
        <w:rPr>
          <w:rFonts w:ascii="Helvetica" w:eastAsia="Times New Roman" w:hAnsi="Helvetica" w:cstheme="minorHAnsi"/>
          <w:b/>
          <w:bCs/>
          <w:color w:val="000000"/>
          <w:lang w:val="en-US"/>
        </w:rPr>
        <w:t>aDNA</w:t>
      </w:r>
      <w:proofErr w:type="spellEnd"/>
      <w:r w:rsidRPr="008B04A0">
        <w:rPr>
          <w:rFonts w:ascii="Helvetica" w:eastAsia="Times New Roman" w:hAnsi="Helvetica" w:cstheme="minorHAnsi"/>
          <w:b/>
          <w:bCs/>
          <w:color w:val="000000"/>
          <w:lang w:val="en-US"/>
        </w:rPr>
        <w:t xml:space="preserve"> Data Analysis </w:t>
      </w:r>
      <w:r w:rsidR="00D326E0">
        <w:rPr>
          <w:rFonts w:ascii="Helvetica" w:eastAsia="Times New Roman" w:hAnsi="Helvetica" w:cstheme="minorHAnsi"/>
          <w:b/>
          <w:bCs/>
          <w:color w:val="000000"/>
          <w:lang w:val="en-US"/>
        </w:rPr>
        <w:t>I</w:t>
      </w:r>
      <w:r w:rsidRPr="008B04A0">
        <w:rPr>
          <w:rFonts w:ascii="Helvetica" w:eastAsia="Times New Roman" w:hAnsi="Helvetica" w:cstheme="minorHAnsi"/>
          <w:b/>
          <w:bCs/>
          <w:color w:val="000000"/>
          <w:lang w:val="en-US"/>
        </w:rPr>
        <w:t xml:space="preserve">I: </w:t>
      </w:r>
      <w:r>
        <w:rPr>
          <w:rFonts w:ascii="Helvetica" w:eastAsia="Times New Roman" w:hAnsi="Helvetica" w:cstheme="minorHAnsi"/>
          <w:b/>
          <w:bCs/>
          <w:color w:val="000000"/>
          <w:lang w:val="en-US"/>
        </w:rPr>
        <w:t xml:space="preserve">analyzing </w:t>
      </w:r>
      <w:r w:rsidRPr="008947D4">
        <w:rPr>
          <w:rFonts w:ascii="Helvetica" w:eastAsia="Times New Roman" w:hAnsi="Helvetica" w:cstheme="minorHAnsi"/>
          <w:b/>
          <w:bCs/>
          <w:i/>
          <w:iCs/>
          <w:color w:val="000000"/>
          <w:lang w:val="en-US"/>
        </w:rPr>
        <w:t>M</w:t>
      </w:r>
      <w:r>
        <w:rPr>
          <w:rFonts w:ascii="Helvetica" w:eastAsia="Times New Roman" w:hAnsi="Helvetica" w:cstheme="minorHAnsi"/>
          <w:b/>
          <w:bCs/>
          <w:i/>
          <w:iCs/>
          <w:color w:val="000000"/>
          <w:lang w:val="en-US"/>
        </w:rPr>
        <w:t>ycobacterium</w:t>
      </w:r>
      <w:r w:rsidRPr="008947D4">
        <w:rPr>
          <w:rFonts w:ascii="Helvetica" w:eastAsia="Times New Roman" w:hAnsi="Helvetica" w:cstheme="minorHAnsi"/>
          <w:b/>
          <w:bCs/>
          <w:i/>
          <w:iCs/>
          <w:color w:val="000000"/>
          <w:lang w:val="en-US"/>
        </w:rPr>
        <w:t xml:space="preserve"> leprae</w:t>
      </w:r>
      <w:r>
        <w:rPr>
          <w:rFonts w:ascii="Helvetica" w:eastAsia="Times New Roman" w:hAnsi="Helvetica" w:cstheme="minorHAnsi"/>
          <w:b/>
          <w:bCs/>
          <w:color w:val="000000"/>
          <w:lang w:val="en-US"/>
        </w:rPr>
        <w:t xml:space="preserve"> genomes from NGS data</w:t>
      </w:r>
    </w:p>
    <w:p w14:paraId="4D6DE3F2" w14:textId="77777777" w:rsidR="008947D4" w:rsidRPr="008B04A0" w:rsidRDefault="008947D4" w:rsidP="008947D4">
      <w:pPr>
        <w:widowControl w:val="0"/>
        <w:snapToGrid w:val="0"/>
        <w:contextualSpacing/>
        <w:jc w:val="center"/>
        <w:rPr>
          <w:rFonts w:ascii="Helvetica" w:eastAsia="Times New Roman" w:hAnsi="Helvetica" w:cstheme="minorHAnsi"/>
          <w:b/>
          <w:bCs/>
          <w:color w:val="000000"/>
          <w:lang w:val="en-US"/>
        </w:rPr>
      </w:pPr>
    </w:p>
    <w:p w14:paraId="0BCE8DB7" w14:textId="347ED28E" w:rsidR="008947D4" w:rsidRPr="008B04A0" w:rsidRDefault="008947D4" w:rsidP="008947D4">
      <w:pPr>
        <w:widowControl w:val="0"/>
        <w:snapToGrid w:val="0"/>
        <w:contextualSpacing/>
        <w:rPr>
          <w:rFonts w:ascii="Helvetica" w:eastAsia="Times New Roman" w:hAnsi="Helvetica" w:cstheme="minorHAnsi"/>
          <w:color w:val="000000"/>
          <w:lang w:val="en-US"/>
        </w:rPr>
      </w:pPr>
      <w:r w:rsidRPr="008B04A0">
        <w:rPr>
          <w:rFonts w:ascii="Helvetica" w:eastAsia="Times New Roman" w:hAnsi="Helvetica" w:cstheme="minorHAnsi"/>
          <w:b/>
          <w:bCs/>
          <w:color w:val="000000"/>
          <w:lang w:val="en-US"/>
        </w:rPr>
        <w:t xml:space="preserve">Scenario: </w:t>
      </w:r>
      <w:r w:rsidRPr="008B04A0">
        <w:rPr>
          <w:rFonts w:ascii="Helvetica" w:eastAsia="Times New Roman" w:hAnsi="Helvetica" w:cstheme="minorHAnsi"/>
          <w:color w:val="000000"/>
          <w:lang w:val="en-US"/>
        </w:rPr>
        <w:t xml:space="preserve">You have received NGS </w:t>
      </w:r>
      <w:r w:rsidRPr="008947D4">
        <w:rPr>
          <w:rFonts w:ascii="Helvetica" w:eastAsia="Times New Roman" w:hAnsi="Helvetica" w:cstheme="minorHAnsi"/>
          <w:i/>
          <w:iCs/>
          <w:color w:val="000000"/>
          <w:lang w:val="en-US"/>
        </w:rPr>
        <w:t>M. leprae</w:t>
      </w:r>
      <w:r>
        <w:rPr>
          <w:rFonts w:ascii="Helvetica" w:eastAsia="Times New Roman" w:hAnsi="Helvetica" w:cstheme="minorHAnsi"/>
          <w:color w:val="000000"/>
          <w:lang w:val="en-US"/>
        </w:rPr>
        <w:t xml:space="preserve"> capture</w:t>
      </w:r>
      <w:r w:rsidRPr="008B04A0">
        <w:rPr>
          <w:rFonts w:ascii="Helvetica" w:eastAsia="Times New Roman" w:hAnsi="Helvetica" w:cstheme="minorHAnsi"/>
          <w:color w:val="000000"/>
          <w:lang w:val="en-US"/>
        </w:rPr>
        <w:t xml:space="preserve"> data for </w:t>
      </w:r>
      <w:r>
        <w:rPr>
          <w:rFonts w:ascii="Helvetica" w:eastAsia="Times New Roman" w:hAnsi="Helvetica" w:cstheme="minorHAnsi"/>
          <w:color w:val="000000"/>
          <w:lang w:val="en-US"/>
        </w:rPr>
        <w:t xml:space="preserve">three </w:t>
      </w:r>
      <w:r w:rsidRPr="008B04A0">
        <w:rPr>
          <w:rFonts w:ascii="Helvetica" w:eastAsia="Times New Roman" w:hAnsi="Helvetica" w:cstheme="minorHAnsi"/>
          <w:color w:val="000000"/>
          <w:lang w:val="en-US"/>
        </w:rPr>
        <w:t xml:space="preserve">skeletons from Sant </w:t>
      </w:r>
      <w:proofErr w:type="spellStart"/>
      <w:r w:rsidRPr="008B04A0">
        <w:rPr>
          <w:rFonts w:ascii="Helvetica" w:eastAsia="Times New Roman" w:hAnsi="Helvetica" w:cstheme="minorHAnsi"/>
          <w:color w:val="000000"/>
          <w:lang w:val="en-US"/>
        </w:rPr>
        <w:t>Llàtzer</w:t>
      </w:r>
      <w:proofErr w:type="spellEnd"/>
      <w:r w:rsidRPr="008B04A0">
        <w:rPr>
          <w:rFonts w:ascii="Helvetica" w:eastAsia="Times New Roman" w:hAnsi="Helvetica" w:cstheme="minorHAnsi"/>
          <w:color w:val="000000"/>
          <w:lang w:val="en-US"/>
        </w:rPr>
        <w:t>, a medieval leprosarium in Barcelona</w:t>
      </w:r>
      <w:r>
        <w:rPr>
          <w:rFonts w:ascii="Helvetica" w:eastAsia="Times New Roman" w:hAnsi="Helvetica" w:cstheme="minorHAnsi"/>
          <w:color w:val="000000"/>
          <w:lang w:val="en-US"/>
        </w:rPr>
        <w:t xml:space="preserve">: </w:t>
      </w:r>
      <w:r>
        <w:rPr>
          <w:rFonts w:ascii="Helvetica" w:eastAsia="Times New Roman" w:hAnsi="Helvetica" w:cstheme="minorHAnsi"/>
          <w:b/>
          <w:bCs/>
          <w:color w:val="000000"/>
          <w:lang w:val="en-US"/>
        </w:rPr>
        <w:t>UF104</w:t>
      </w:r>
      <w:r>
        <w:rPr>
          <w:rFonts w:ascii="Helvetica" w:eastAsia="Times New Roman" w:hAnsi="Helvetica" w:cstheme="minorHAnsi"/>
          <w:color w:val="000000"/>
          <w:lang w:val="en-US"/>
        </w:rPr>
        <w:t xml:space="preserve">, </w:t>
      </w:r>
      <w:r>
        <w:rPr>
          <w:rFonts w:ascii="Helvetica" w:eastAsia="Times New Roman" w:hAnsi="Helvetica" w:cstheme="minorHAnsi"/>
          <w:b/>
          <w:bCs/>
          <w:color w:val="000000"/>
          <w:lang w:val="en-US"/>
        </w:rPr>
        <w:t>UF703</w:t>
      </w:r>
      <w:r>
        <w:rPr>
          <w:rFonts w:ascii="Helvetica" w:eastAsia="Times New Roman" w:hAnsi="Helvetica" w:cstheme="minorHAnsi"/>
          <w:color w:val="000000"/>
          <w:lang w:val="en-US"/>
        </w:rPr>
        <w:t xml:space="preserve">, </w:t>
      </w:r>
      <w:r w:rsidRPr="00401D43">
        <w:rPr>
          <w:rFonts w:ascii="Helvetica" w:eastAsia="Times New Roman" w:hAnsi="Helvetica" w:cstheme="minorHAnsi"/>
          <w:b/>
          <w:bCs/>
          <w:color w:val="000000"/>
          <w:lang w:val="en-US"/>
        </w:rPr>
        <w:t>UF</w:t>
      </w:r>
      <w:r>
        <w:rPr>
          <w:rFonts w:ascii="Helvetica" w:eastAsia="Times New Roman" w:hAnsi="Helvetica" w:cstheme="minorHAnsi"/>
          <w:b/>
          <w:bCs/>
          <w:color w:val="000000"/>
          <w:lang w:val="en-US"/>
        </w:rPr>
        <w:t>801</w:t>
      </w:r>
      <w:r w:rsidRPr="008B04A0">
        <w:rPr>
          <w:rFonts w:ascii="Helvetica" w:eastAsia="Times New Roman" w:hAnsi="Helvetica" w:cstheme="minorHAnsi"/>
          <w:color w:val="000000"/>
          <w:lang w:val="en-US"/>
        </w:rPr>
        <w:t xml:space="preserve">. The genetic diversity of </w:t>
      </w:r>
      <w:r w:rsidRPr="008B04A0">
        <w:rPr>
          <w:rFonts w:ascii="Helvetica" w:eastAsia="Times New Roman" w:hAnsi="Helvetica" w:cstheme="minorHAnsi"/>
          <w:i/>
          <w:iCs/>
          <w:color w:val="000000"/>
          <w:lang w:val="en-US"/>
        </w:rPr>
        <w:t>M. leprae</w:t>
      </w:r>
      <w:r w:rsidRPr="008B04A0">
        <w:rPr>
          <w:rFonts w:ascii="Helvetica" w:eastAsia="Times New Roman" w:hAnsi="Helvetica" w:cstheme="minorHAnsi"/>
          <w:color w:val="000000"/>
          <w:lang w:val="en-US"/>
        </w:rPr>
        <w:t xml:space="preserve"> strains across medieval Europe and within leprosaria was high. </w:t>
      </w:r>
      <w:r>
        <w:rPr>
          <w:rFonts w:ascii="Helvetica" w:eastAsia="Times New Roman" w:hAnsi="Helvetica" w:cstheme="minorHAnsi"/>
          <w:color w:val="000000"/>
          <w:lang w:val="en-US"/>
        </w:rPr>
        <w:t xml:space="preserve">No one has recovered ancient </w:t>
      </w:r>
      <w:r w:rsidRPr="008947D4">
        <w:rPr>
          <w:rFonts w:ascii="Helvetica" w:eastAsia="Times New Roman" w:hAnsi="Helvetica" w:cstheme="minorHAnsi"/>
          <w:i/>
          <w:iCs/>
          <w:color w:val="000000"/>
          <w:lang w:val="en-US"/>
        </w:rPr>
        <w:t>M. leprae</w:t>
      </w:r>
      <w:r>
        <w:rPr>
          <w:rFonts w:ascii="Helvetica" w:eastAsia="Times New Roman" w:hAnsi="Helvetica" w:cstheme="minorHAnsi"/>
          <w:color w:val="000000"/>
          <w:lang w:val="en-US"/>
        </w:rPr>
        <w:t xml:space="preserve"> genomes from Spain</w:t>
      </w:r>
      <w:r>
        <w:rPr>
          <w:rFonts w:ascii="Helvetica" w:eastAsia="Times New Roman" w:hAnsi="Helvetica" w:cstheme="minorHAnsi"/>
          <w:b/>
          <w:bCs/>
          <w:color w:val="000000"/>
          <w:lang w:val="en-US"/>
        </w:rPr>
        <w:t xml:space="preserve">, </w:t>
      </w:r>
      <w:r>
        <w:rPr>
          <w:rFonts w:ascii="Helvetica" w:eastAsia="Times New Roman" w:hAnsi="Helvetica" w:cstheme="minorHAnsi"/>
          <w:color w:val="000000"/>
          <w:lang w:val="en-US"/>
        </w:rPr>
        <w:t>so you</w:t>
      </w:r>
      <w:r w:rsidRPr="008B04A0">
        <w:rPr>
          <w:rFonts w:ascii="Helvetica" w:eastAsia="Times New Roman" w:hAnsi="Helvetica" w:cstheme="minorHAnsi"/>
          <w:color w:val="000000"/>
          <w:lang w:val="en-US"/>
        </w:rPr>
        <w:t xml:space="preserve"> would like to </w:t>
      </w:r>
      <w:r>
        <w:rPr>
          <w:rFonts w:ascii="Helvetica" w:eastAsia="Times New Roman" w:hAnsi="Helvetica" w:cstheme="minorHAnsi"/>
          <w:color w:val="000000"/>
          <w:lang w:val="en-US"/>
        </w:rPr>
        <w:t>know if leprosy infectio</w:t>
      </w:r>
      <w:r w:rsidR="00B07929">
        <w:rPr>
          <w:rFonts w:ascii="Helvetica" w:eastAsia="Times New Roman" w:hAnsi="Helvetica" w:cstheme="minorHAnsi"/>
          <w:color w:val="000000"/>
          <w:lang w:val="en-US"/>
        </w:rPr>
        <w:t>ns</w:t>
      </w:r>
      <w:r>
        <w:rPr>
          <w:rFonts w:ascii="Helvetica" w:eastAsia="Times New Roman" w:hAnsi="Helvetica" w:cstheme="minorHAnsi"/>
          <w:color w:val="000000"/>
          <w:lang w:val="en-US"/>
        </w:rPr>
        <w:t xml:space="preserve"> at Sant </w:t>
      </w:r>
      <w:proofErr w:type="spellStart"/>
      <w:r>
        <w:rPr>
          <w:rFonts w:ascii="Helvetica" w:eastAsia="Times New Roman" w:hAnsi="Helvetica" w:cstheme="minorHAnsi"/>
          <w:color w:val="000000"/>
          <w:lang w:val="en-US"/>
        </w:rPr>
        <w:t>Llátzer</w:t>
      </w:r>
      <w:proofErr w:type="spellEnd"/>
      <w:r>
        <w:rPr>
          <w:rFonts w:ascii="Helvetica" w:eastAsia="Times New Roman" w:hAnsi="Helvetica" w:cstheme="minorHAnsi"/>
          <w:color w:val="000000"/>
          <w:lang w:val="en-US"/>
        </w:rPr>
        <w:t xml:space="preserve"> were seeded by </w:t>
      </w:r>
      <w:r w:rsidR="00D326E0">
        <w:rPr>
          <w:rFonts w:ascii="Helvetica" w:eastAsia="Times New Roman" w:hAnsi="Helvetica" w:cstheme="minorHAnsi"/>
          <w:color w:val="000000"/>
          <w:lang w:val="en-US"/>
        </w:rPr>
        <w:t xml:space="preserve">a diversity of lineages. </w:t>
      </w:r>
      <w:r>
        <w:rPr>
          <w:rFonts w:ascii="Helvetica" w:eastAsia="Times New Roman" w:hAnsi="Helvetica" w:cstheme="minorHAnsi"/>
          <w:color w:val="000000"/>
          <w:lang w:val="en-US"/>
        </w:rPr>
        <w:t xml:space="preserve"> </w:t>
      </w:r>
    </w:p>
    <w:p w14:paraId="4F3D12BA" w14:textId="75044129" w:rsidR="00F4336E" w:rsidRDefault="00F4336E">
      <w:pPr>
        <w:rPr>
          <w:i/>
          <w:iCs/>
        </w:rPr>
      </w:pPr>
    </w:p>
    <w:p w14:paraId="3A4A2BA9" w14:textId="53A9C694" w:rsidR="00A53F1B" w:rsidRDefault="00A53F1B"/>
    <w:p w14:paraId="3CCC9ECB" w14:textId="5183C45D" w:rsidR="00D326E0" w:rsidRPr="008B04A0" w:rsidRDefault="00D326E0" w:rsidP="00D326E0">
      <w:pPr>
        <w:widowControl w:val="0"/>
        <w:snapToGrid w:val="0"/>
        <w:contextualSpacing/>
        <w:rPr>
          <w:rFonts w:ascii="Helvetica" w:hAnsi="Helvetica" w:cstheme="minorHAnsi"/>
          <w:b/>
          <w:bCs/>
          <w:u w:val="single"/>
        </w:rPr>
      </w:pPr>
      <w:r w:rsidRPr="008B04A0">
        <w:rPr>
          <w:rFonts w:ascii="Helvetica" w:hAnsi="Helvetica" w:cstheme="minorHAnsi"/>
          <w:b/>
          <w:bCs/>
          <w:u w:val="single"/>
        </w:rPr>
        <w:t xml:space="preserve">Part 1: </w:t>
      </w:r>
      <w:r>
        <w:rPr>
          <w:rFonts w:ascii="Helvetica" w:hAnsi="Helvetica" w:cstheme="minorHAnsi"/>
          <w:b/>
          <w:bCs/>
          <w:u w:val="single"/>
        </w:rPr>
        <w:t xml:space="preserve">Using </w:t>
      </w:r>
      <w:proofErr w:type="spellStart"/>
      <w:r>
        <w:rPr>
          <w:rFonts w:ascii="Helvetica" w:hAnsi="Helvetica" w:cstheme="minorHAnsi"/>
          <w:b/>
          <w:bCs/>
          <w:u w:val="single"/>
        </w:rPr>
        <w:t>Qualimap</w:t>
      </w:r>
      <w:proofErr w:type="spellEnd"/>
      <w:r>
        <w:rPr>
          <w:rFonts w:ascii="Helvetica" w:hAnsi="Helvetica" w:cstheme="minorHAnsi"/>
          <w:b/>
          <w:bCs/>
          <w:u w:val="single"/>
        </w:rPr>
        <w:t xml:space="preserve"> to determine reference coverage and depth</w:t>
      </w:r>
    </w:p>
    <w:p w14:paraId="4D87B709" w14:textId="77777777" w:rsidR="00D326E0" w:rsidRDefault="00D326E0" w:rsidP="00D326E0">
      <w:pPr>
        <w:widowControl w:val="0"/>
        <w:snapToGrid w:val="0"/>
        <w:contextualSpacing/>
        <w:rPr>
          <w:rFonts w:ascii="Helvetica" w:hAnsi="Helvetica" w:cstheme="minorHAnsi"/>
        </w:rPr>
      </w:pPr>
    </w:p>
    <w:p w14:paraId="015D7D65" w14:textId="494C2970" w:rsidR="00D326E0" w:rsidRPr="006D7504" w:rsidRDefault="00D326E0" w:rsidP="00D326E0">
      <w:pPr>
        <w:widowControl w:val="0"/>
        <w:snapToGrid w:val="0"/>
        <w:contextualSpacing/>
        <w:rPr>
          <w:rFonts w:ascii="Helvetica" w:hAnsi="Helvetica" w:cstheme="minorHAnsi"/>
        </w:rPr>
      </w:pPr>
      <w:r>
        <w:rPr>
          <w:rFonts w:ascii="Helvetica" w:hAnsi="Helvetica" w:cstheme="minorHAnsi"/>
        </w:rPr>
        <w:t>Since you have already assessed these raw data (</w:t>
      </w:r>
      <w:proofErr w:type="spellStart"/>
      <w:r>
        <w:rPr>
          <w:rFonts w:ascii="Helvetica" w:hAnsi="Helvetica" w:cstheme="minorHAnsi"/>
        </w:rPr>
        <w:t>aDNA</w:t>
      </w:r>
      <w:proofErr w:type="spellEnd"/>
      <w:r>
        <w:rPr>
          <w:rFonts w:ascii="Helvetica" w:hAnsi="Helvetica" w:cstheme="minorHAnsi"/>
        </w:rPr>
        <w:t xml:space="preserve"> Data Analysis I),</w:t>
      </w:r>
      <w:r w:rsidR="00B07929">
        <w:rPr>
          <w:rFonts w:ascii="Helvetica" w:hAnsi="Helvetica" w:cstheme="minorHAnsi"/>
        </w:rPr>
        <w:t xml:space="preserve"> </w:t>
      </w:r>
      <w:r>
        <w:rPr>
          <w:rFonts w:ascii="Helvetica" w:hAnsi="Helvetica" w:cstheme="minorHAnsi"/>
        </w:rPr>
        <w:t xml:space="preserve">you will begin this practical by using </w:t>
      </w:r>
      <w:proofErr w:type="spellStart"/>
      <w:r>
        <w:rPr>
          <w:rFonts w:ascii="Helvetica" w:hAnsi="Helvetica" w:cstheme="minorHAnsi"/>
        </w:rPr>
        <w:t>Qualimap</w:t>
      </w:r>
      <w:proofErr w:type="spellEnd"/>
      <w:r>
        <w:rPr>
          <w:rFonts w:ascii="Helvetica" w:hAnsi="Helvetica" w:cstheme="minorHAnsi"/>
        </w:rPr>
        <w:t xml:space="preserve"> to assess genome coverage and depth from .bam files that were generated by mapping </w:t>
      </w:r>
      <w:r w:rsidR="00B07929">
        <w:rPr>
          <w:rFonts w:ascii="Helvetica" w:hAnsi="Helvetica" w:cstheme="minorHAnsi"/>
        </w:rPr>
        <w:t xml:space="preserve">reads to </w:t>
      </w:r>
      <w:r>
        <w:rPr>
          <w:rFonts w:ascii="Helvetica" w:hAnsi="Helvetica" w:cstheme="minorHAnsi"/>
        </w:rPr>
        <w:t xml:space="preserve">the </w:t>
      </w:r>
      <w:r w:rsidRPr="00D326E0">
        <w:rPr>
          <w:rFonts w:ascii="Helvetica" w:hAnsi="Helvetica" w:cstheme="minorHAnsi"/>
          <w:i/>
          <w:iCs/>
        </w:rPr>
        <w:t xml:space="preserve">Mycobacterium leprae </w:t>
      </w:r>
      <w:r>
        <w:rPr>
          <w:rFonts w:ascii="Helvetica" w:hAnsi="Helvetica" w:cstheme="minorHAnsi"/>
        </w:rPr>
        <w:t xml:space="preserve">reference genome. I have run the tool for you, and you have the outputs: a .pdf report and a .txt file for each sample.  </w:t>
      </w:r>
    </w:p>
    <w:p w14:paraId="7AA04EAD" w14:textId="77777777" w:rsidR="00D326E0" w:rsidRDefault="00D326E0" w:rsidP="00D326E0">
      <w:pPr>
        <w:widowControl w:val="0"/>
        <w:rPr>
          <w:rFonts w:ascii="Helvetica" w:hAnsi="Helvetica" w:cstheme="minorHAnsi"/>
        </w:rPr>
      </w:pPr>
    </w:p>
    <w:p w14:paraId="7A9939D0" w14:textId="256EB166" w:rsidR="00D326E0" w:rsidRPr="00B07929" w:rsidRDefault="00D326E0" w:rsidP="00D326E0">
      <w:pPr>
        <w:pStyle w:val="ListParagraph"/>
        <w:widowControl w:val="0"/>
        <w:numPr>
          <w:ilvl w:val="0"/>
          <w:numId w:val="2"/>
        </w:numPr>
        <w:spacing w:before="100" w:beforeAutospacing="1" w:after="100" w:afterAutospacing="1"/>
        <w:contextualSpacing w:val="0"/>
        <w:rPr>
          <w:rFonts w:ascii="Helvetica" w:hAnsi="Helvetica" w:cstheme="minorHAnsi"/>
        </w:rPr>
      </w:pPr>
      <w:r w:rsidRPr="007759E1">
        <w:rPr>
          <w:rFonts w:ascii="Helvetica" w:hAnsi="Helvetica" w:cstheme="minorHAnsi"/>
        </w:rPr>
        <w:t>Using the .pdf reports</w:t>
      </w:r>
      <w:r w:rsidR="00474571">
        <w:rPr>
          <w:rFonts w:ascii="Helvetica" w:hAnsi="Helvetica" w:cstheme="minorHAnsi"/>
        </w:rPr>
        <w:t xml:space="preserve"> in </w:t>
      </w:r>
      <w:proofErr w:type="gramStart"/>
      <w:r w:rsidR="00474571" w:rsidRPr="00474571">
        <w:rPr>
          <w:rFonts w:ascii="Helvetica" w:hAnsi="Helvetica" w:cstheme="minorHAnsi"/>
          <w:b/>
          <w:bCs/>
        </w:rPr>
        <w:t>1.Qualimap</w:t>
      </w:r>
      <w:proofErr w:type="gramEnd"/>
      <w:r w:rsidR="00474571" w:rsidRPr="00474571">
        <w:rPr>
          <w:rFonts w:ascii="Helvetica" w:hAnsi="Helvetica" w:cstheme="minorHAnsi"/>
          <w:b/>
          <w:bCs/>
        </w:rPr>
        <w:t xml:space="preserve"> outputs</w:t>
      </w:r>
      <w:r w:rsidR="00474571">
        <w:rPr>
          <w:rFonts w:ascii="Helvetica" w:hAnsi="Helvetica" w:cstheme="minorHAnsi"/>
          <w:b/>
          <w:bCs/>
        </w:rPr>
        <w:t>,</w:t>
      </w:r>
      <w:r w:rsidR="00474571" w:rsidRPr="00474571">
        <w:rPr>
          <w:rFonts w:ascii="Helvetica" w:hAnsi="Helvetica" w:cstheme="minorHAnsi"/>
          <w:b/>
          <w:bCs/>
        </w:rPr>
        <w:t xml:space="preserve"> </w:t>
      </w:r>
      <w:r>
        <w:rPr>
          <w:rFonts w:ascii="Helvetica" w:hAnsi="Helvetica" w:cstheme="minorHAnsi"/>
        </w:rPr>
        <w:t xml:space="preserve">fill out the following columns in the </w:t>
      </w:r>
      <w:r w:rsidR="00CC5D33">
        <w:rPr>
          <w:rFonts w:ascii="Helvetica" w:hAnsi="Helvetica" w:cstheme="minorHAnsi"/>
          <w:b/>
          <w:bCs/>
        </w:rPr>
        <w:t>M. leprae</w:t>
      </w:r>
      <w:r w:rsidRPr="006A3559">
        <w:rPr>
          <w:rFonts w:ascii="Helvetica" w:hAnsi="Helvetica" w:cstheme="minorHAnsi"/>
          <w:b/>
          <w:bCs/>
        </w:rPr>
        <w:t xml:space="preserve"> mapping report</w:t>
      </w:r>
      <w:r>
        <w:rPr>
          <w:rFonts w:ascii="Helvetica" w:hAnsi="Helvetica" w:cstheme="minorHAnsi"/>
        </w:rPr>
        <w:t xml:space="preserve">: </w:t>
      </w:r>
      <w:r w:rsidRPr="007759E1">
        <w:rPr>
          <w:rFonts w:ascii="Helvetica" w:hAnsi="Helvetica" w:cstheme="minorHAnsi"/>
        </w:rPr>
        <w:t>Q25 mapped reads after duplicate removal</w:t>
      </w:r>
      <w:r>
        <w:rPr>
          <w:rFonts w:ascii="Helvetica" w:hAnsi="Helvetica" w:cstheme="minorHAnsi"/>
        </w:rPr>
        <w:t xml:space="preserve">, </w:t>
      </w:r>
      <w:proofErr w:type="spellStart"/>
      <w:r>
        <w:rPr>
          <w:rFonts w:ascii="Helvetica" w:hAnsi="Helvetica" w:cstheme="minorHAnsi"/>
        </w:rPr>
        <w:t>Avg</w:t>
      </w:r>
      <w:proofErr w:type="spellEnd"/>
      <w:r>
        <w:rPr>
          <w:rFonts w:ascii="Helvetica" w:hAnsi="Helvetica" w:cstheme="minorHAnsi"/>
        </w:rPr>
        <w:t xml:space="preserve"> length of mapped Q25 reads, Mean </w:t>
      </w:r>
      <w:proofErr w:type="spellStart"/>
      <w:r>
        <w:rPr>
          <w:rFonts w:ascii="Helvetica" w:hAnsi="Helvetica" w:cstheme="minorHAnsi"/>
        </w:rPr>
        <w:t>Cov</w:t>
      </w:r>
      <w:proofErr w:type="spellEnd"/>
      <w:r>
        <w:rPr>
          <w:rFonts w:ascii="Helvetica" w:hAnsi="Helvetica" w:cstheme="minorHAnsi"/>
        </w:rPr>
        <w:t xml:space="preserve">, and SD </w:t>
      </w:r>
      <w:proofErr w:type="spellStart"/>
      <w:r>
        <w:rPr>
          <w:rFonts w:ascii="Helvetica" w:hAnsi="Helvetica" w:cstheme="minorHAnsi"/>
        </w:rPr>
        <w:t>Cov</w:t>
      </w:r>
      <w:proofErr w:type="spellEnd"/>
    </w:p>
    <w:p w14:paraId="634BCDE2" w14:textId="77777777" w:rsidR="00D326E0" w:rsidRDefault="00D326E0" w:rsidP="00D326E0">
      <w:pPr>
        <w:widowControl w:val="0"/>
        <w:rPr>
          <w:rFonts w:ascii="Helvetica" w:hAnsi="Helvetica" w:cstheme="minorHAnsi"/>
        </w:rPr>
      </w:pPr>
    </w:p>
    <w:p w14:paraId="6E26318A" w14:textId="77777777" w:rsidR="00D326E0" w:rsidRDefault="00D326E0" w:rsidP="00D326E0">
      <w:pPr>
        <w:widowControl w:val="0"/>
        <w:rPr>
          <w:rFonts w:ascii="Helvetica" w:hAnsi="Helvetica" w:cstheme="minorHAnsi"/>
        </w:rPr>
      </w:pPr>
    </w:p>
    <w:p w14:paraId="4A475E30" w14:textId="09DE79F8" w:rsidR="00D326E0" w:rsidRDefault="00D326E0" w:rsidP="00D326E0">
      <w:pPr>
        <w:widowControl w:val="0"/>
        <w:rPr>
          <w:rFonts w:ascii="Helvetica" w:hAnsi="Helvetica" w:cstheme="minorHAnsi"/>
        </w:rPr>
      </w:pPr>
      <w:r>
        <w:rPr>
          <w:rFonts w:ascii="Helvetica" w:hAnsi="Helvetica" w:cstheme="minorHAnsi"/>
        </w:rPr>
        <w:t xml:space="preserve">Now that you have read through the .pdf reports, open the </w:t>
      </w:r>
      <w:proofErr w:type="spellStart"/>
      <w:r>
        <w:rPr>
          <w:rFonts w:ascii="Helvetica" w:hAnsi="Helvetica" w:cstheme="minorHAnsi"/>
        </w:rPr>
        <w:t>Qualimap</w:t>
      </w:r>
      <w:proofErr w:type="spellEnd"/>
      <w:r>
        <w:rPr>
          <w:rFonts w:ascii="Helvetica" w:hAnsi="Helvetica" w:cstheme="minorHAnsi"/>
        </w:rPr>
        <w:t xml:space="preserve"> .txt file</w:t>
      </w:r>
      <w:r w:rsidR="00474571">
        <w:rPr>
          <w:rFonts w:ascii="Helvetica" w:hAnsi="Helvetica" w:cstheme="minorHAnsi"/>
        </w:rPr>
        <w:t>s</w:t>
      </w:r>
      <w:r>
        <w:rPr>
          <w:rFonts w:ascii="Helvetica" w:hAnsi="Helvetica" w:cstheme="minorHAnsi"/>
        </w:rPr>
        <w:t xml:space="preserve">. Much but not all the information from the .pdf is reported here as well. Text file outputs are useful because you can write code that will loop through .txt files and pull out the information you need. Most geneticists automate their mapping reports so that they do not </w:t>
      </w:r>
      <w:r w:rsidRPr="008A19F0">
        <w:rPr>
          <w:rFonts w:ascii="Helvetica" w:hAnsi="Helvetica" w:cstheme="minorHAnsi"/>
        </w:rPr>
        <w:t xml:space="preserve">have to manually pull out each piece of information. </w:t>
      </w:r>
    </w:p>
    <w:p w14:paraId="36F9CF20" w14:textId="77777777" w:rsidR="00B07929" w:rsidRPr="008A19F0" w:rsidRDefault="00B07929" w:rsidP="00D326E0">
      <w:pPr>
        <w:widowControl w:val="0"/>
        <w:rPr>
          <w:rFonts w:ascii="Helvetica" w:hAnsi="Helvetica" w:cstheme="minorHAnsi"/>
        </w:rPr>
      </w:pPr>
    </w:p>
    <w:p w14:paraId="2EF5365F" w14:textId="77777777" w:rsidR="00D326E0" w:rsidRPr="008A19F0" w:rsidRDefault="00D326E0" w:rsidP="00D326E0">
      <w:pPr>
        <w:pStyle w:val="ListParagraph"/>
        <w:numPr>
          <w:ilvl w:val="0"/>
          <w:numId w:val="3"/>
        </w:numPr>
        <w:spacing w:before="100" w:beforeAutospacing="1" w:after="100" w:afterAutospacing="1"/>
        <w:contextualSpacing w:val="0"/>
        <w:rPr>
          <w:rFonts w:ascii="Helvetica" w:hAnsi="Helvetica" w:cs="Calibri"/>
          <w:color w:val="000000"/>
          <w:lang w:eastAsia="en-GB"/>
        </w:rPr>
      </w:pPr>
      <w:r w:rsidRPr="008A19F0">
        <w:rPr>
          <w:rFonts w:ascii="Helvetica" w:hAnsi="Helvetica" w:cstheme="minorHAnsi"/>
        </w:rPr>
        <w:t xml:space="preserve">Complete the next two columns in your </w:t>
      </w:r>
      <w:r w:rsidRPr="008A19F0">
        <w:rPr>
          <w:rFonts w:ascii="Helvetica" w:hAnsi="Helvetica" w:cstheme="minorHAnsi"/>
          <w:b/>
          <w:bCs/>
        </w:rPr>
        <w:t xml:space="preserve">Sant </w:t>
      </w:r>
      <w:proofErr w:type="spellStart"/>
      <w:r w:rsidRPr="008A19F0">
        <w:rPr>
          <w:rFonts w:ascii="Helvetica" w:hAnsi="Helvetica" w:cstheme="minorHAnsi"/>
          <w:b/>
          <w:bCs/>
        </w:rPr>
        <w:t>Llátzer</w:t>
      </w:r>
      <w:proofErr w:type="spellEnd"/>
      <w:r w:rsidRPr="008A19F0">
        <w:rPr>
          <w:rFonts w:ascii="Helvetica" w:hAnsi="Helvetica" w:cstheme="minorHAnsi"/>
          <w:b/>
          <w:bCs/>
        </w:rPr>
        <w:t xml:space="preserve"> mapping report:</w:t>
      </w:r>
      <w:r w:rsidRPr="008A19F0">
        <w:rPr>
          <w:rFonts w:ascii="Helvetica" w:hAnsi="Helvetica" w:cstheme="minorHAnsi"/>
        </w:rPr>
        <w:t xml:space="preserve"> </w:t>
      </w:r>
      <w:r w:rsidRPr="008A19F0">
        <w:rPr>
          <w:rFonts w:ascii="Helvetica" w:hAnsi="Helvetica" w:cs="Calibri"/>
          <w:b/>
          <w:bCs/>
          <w:color w:val="000000"/>
          <w:lang w:eastAsia="en-GB"/>
        </w:rPr>
        <w:t xml:space="preserve">%ref covered at &gt;=1x </w:t>
      </w:r>
      <w:r w:rsidRPr="008A19F0">
        <w:rPr>
          <w:rFonts w:ascii="Helvetica" w:hAnsi="Helvetica" w:cs="Calibri"/>
          <w:color w:val="000000"/>
          <w:lang w:eastAsia="en-GB"/>
        </w:rPr>
        <w:t xml:space="preserve">and </w:t>
      </w:r>
      <w:r w:rsidRPr="008A19F0">
        <w:rPr>
          <w:rFonts w:ascii="Helvetica" w:hAnsi="Helvetica" w:cs="Calibri"/>
          <w:b/>
          <w:bCs/>
          <w:color w:val="000000"/>
          <w:lang w:eastAsia="en-GB"/>
        </w:rPr>
        <w:t>%ref covered at &gt;=5x</w:t>
      </w:r>
      <w:r>
        <w:rPr>
          <w:rFonts w:ascii="Helvetica" w:hAnsi="Helvetica" w:cs="Calibri"/>
          <w:b/>
          <w:bCs/>
          <w:color w:val="000000"/>
          <w:lang w:eastAsia="en-GB"/>
        </w:rPr>
        <w:t xml:space="preserve"> </w:t>
      </w:r>
      <w:r>
        <w:rPr>
          <w:rFonts w:ascii="Helvetica" w:hAnsi="Helvetica" w:cs="Calibri"/>
          <w:color w:val="000000"/>
          <w:lang w:eastAsia="en-GB"/>
        </w:rPr>
        <w:t xml:space="preserve">using the </w:t>
      </w:r>
      <w:proofErr w:type="spellStart"/>
      <w:r>
        <w:rPr>
          <w:rFonts w:ascii="Helvetica" w:hAnsi="Helvetica" w:cs="Calibri"/>
          <w:color w:val="000000"/>
          <w:lang w:eastAsia="en-GB"/>
        </w:rPr>
        <w:t>Qualimap</w:t>
      </w:r>
      <w:proofErr w:type="spellEnd"/>
      <w:r>
        <w:rPr>
          <w:rFonts w:ascii="Helvetica" w:hAnsi="Helvetica" w:cs="Calibri"/>
          <w:color w:val="000000"/>
          <w:lang w:eastAsia="en-GB"/>
        </w:rPr>
        <w:t xml:space="preserve"> .txt files.</w:t>
      </w:r>
    </w:p>
    <w:p w14:paraId="2B66C930" w14:textId="77777777" w:rsidR="00D326E0" w:rsidRDefault="00D326E0" w:rsidP="00D326E0">
      <w:pPr>
        <w:widowControl w:val="0"/>
        <w:rPr>
          <w:rFonts w:ascii="Helvetica" w:hAnsi="Helvetica" w:cstheme="minorHAnsi"/>
        </w:rPr>
      </w:pPr>
    </w:p>
    <w:p w14:paraId="2140F7C7" w14:textId="77777777" w:rsidR="00D326E0" w:rsidRDefault="00D326E0" w:rsidP="00D326E0">
      <w:pPr>
        <w:widowControl w:val="0"/>
        <w:rPr>
          <w:rFonts w:ascii="Helvetica" w:hAnsi="Helvetica" w:cstheme="minorHAnsi"/>
        </w:rPr>
      </w:pPr>
    </w:p>
    <w:p w14:paraId="546E4FC1" w14:textId="64BF3F51" w:rsidR="00D326E0" w:rsidRDefault="00D326E0" w:rsidP="00D326E0">
      <w:pPr>
        <w:widowControl w:val="0"/>
        <w:rPr>
          <w:rFonts w:ascii="Helvetica" w:hAnsi="Helvetica" w:cstheme="minorHAnsi"/>
        </w:rPr>
      </w:pPr>
      <w:r>
        <w:rPr>
          <w:rFonts w:ascii="Helvetica" w:hAnsi="Helvetica" w:cstheme="minorHAnsi"/>
        </w:rPr>
        <w:t xml:space="preserve">Some of the metrics you need to assess your data are not generated by a tool, so you need to generate them yourself. </w:t>
      </w:r>
      <w:r w:rsidRPr="00B3734E">
        <w:rPr>
          <w:rFonts w:ascii="Helvetica" w:hAnsi="Helvetica" w:cstheme="minorHAnsi"/>
          <w:b/>
          <w:bCs/>
        </w:rPr>
        <w:t>Cluster factor</w:t>
      </w:r>
      <w:r>
        <w:rPr>
          <w:rFonts w:ascii="Helvetica" w:hAnsi="Helvetica" w:cstheme="minorHAnsi"/>
        </w:rPr>
        <w:t xml:space="preserve">, also known as </w:t>
      </w:r>
      <w:r w:rsidRPr="00B3734E">
        <w:rPr>
          <w:rFonts w:ascii="Helvetica" w:hAnsi="Helvetica" w:cstheme="minorHAnsi"/>
          <w:b/>
          <w:bCs/>
        </w:rPr>
        <w:t>library complexity</w:t>
      </w:r>
      <w:r>
        <w:rPr>
          <w:rFonts w:ascii="Helvetica" w:hAnsi="Helvetica" w:cstheme="minorHAnsi"/>
        </w:rPr>
        <w:t xml:space="preserve">, is informative about the number of unique fragments in your library. It tells you on average how many times a read was sequenced. For example, cluster values over 2 indicate that on average, every fragment has been sequenced twice, so the library is probably exhausted of DNA from this organism. Depending on how deeply you sequence and if you’ve done targeted enrichment, cluster factors can be huge, </w:t>
      </w:r>
      <w:r w:rsidR="00B07929">
        <w:rPr>
          <w:rFonts w:ascii="Helvetica" w:hAnsi="Helvetica" w:cstheme="minorHAnsi"/>
        </w:rPr>
        <w:t>between</w:t>
      </w:r>
      <w:r>
        <w:rPr>
          <w:rFonts w:ascii="Helvetica" w:hAnsi="Helvetica" w:cstheme="minorHAnsi"/>
        </w:rPr>
        <w:t xml:space="preserve"> 20 </w:t>
      </w:r>
      <w:r w:rsidR="00B07929">
        <w:rPr>
          <w:rFonts w:ascii="Helvetica" w:hAnsi="Helvetica" w:cstheme="minorHAnsi"/>
        </w:rPr>
        <w:t>and</w:t>
      </w:r>
      <w:r>
        <w:rPr>
          <w:rFonts w:ascii="Helvetica" w:hAnsi="Helvetica" w:cstheme="minorHAnsi"/>
        </w:rPr>
        <w:t xml:space="preserve"> 30. </w:t>
      </w:r>
    </w:p>
    <w:p w14:paraId="26F67D60" w14:textId="77777777" w:rsidR="00D326E0" w:rsidRDefault="00D326E0" w:rsidP="00D326E0">
      <w:pPr>
        <w:widowControl w:val="0"/>
        <w:rPr>
          <w:rFonts w:ascii="Helvetica" w:hAnsi="Helvetica" w:cstheme="minorHAnsi"/>
        </w:rPr>
      </w:pPr>
    </w:p>
    <w:p w14:paraId="593492AE" w14:textId="77777777" w:rsidR="00D326E0" w:rsidRDefault="00D326E0" w:rsidP="00D326E0">
      <w:pPr>
        <w:pStyle w:val="ListParagraph"/>
        <w:widowControl w:val="0"/>
        <w:numPr>
          <w:ilvl w:val="0"/>
          <w:numId w:val="3"/>
        </w:numPr>
        <w:spacing w:before="100" w:beforeAutospacing="1" w:after="100" w:afterAutospacing="1"/>
        <w:contextualSpacing w:val="0"/>
        <w:rPr>
          <w:rFonts w:ascii="Helvetica" w:hAnsi="Helvetica" w:cstheme="minorHAnsi"/>
        </w:rPr>
      </w:pPr>
      <w:r>
        <w:rPr>
          <w:rFonts w:ascii="Helvetica" w:hAnsi="Helvetica" w:cstheme="minorHAnsi"/>
        </w:rPr>
        <w:lastRenderedPageBreak/>
        <w:t xml:space="preserve">Calculate cluster factor for each sample using the formula in the cell and the values in the columns you’ve already filled out. </w:t>
      </w:r>
    </w:p>
    <w:p w14:paraId="50EC1000" w14:textId="77777777" w:rsidR="00D326E0" w:rsidRDefault="00D326E0" w:rsidP="00D326E0">
      <w:pPr>
        <w:widowControl w:val="0"/>
        <w:rPr>
          <w:rFonts w:ascii="Helvetica" w:hAnsi="Helvetica" w:cstheme="minorHAnsi"/>
        </w:rPr>
      </w:pPr>
    </w:p>
    <w:p w14:paraId="0B2EB455" w14:textId="42B3939C" w:rsidR="00D326E0" w:rsidRDefault="00D326E0" w:rsidP="00D326E0">
      <w:pPr>
        <w:widowControl w:val="0"/>
        <w:rPr>
          <w:rFonts w:ascii="Helvetica" w:hAnsi="Helvetica" w:cstheme="minorHAnsi"/>
        </w:rPr>
      </w:pPr>
      <w:r>
        <w:rPr>
          <w:rFonts w:ascii="Helvetica" w:hAnsi="Helvetica" w:cstheme="minorHAnsi"/>
        </w:rPr>
        <w:t xml:space="preserve">Endogenous DNA frequency can be used in tandem with cluster factor to decide whether to sequence your library more deeply or determine how efficient your capture enrichment was. </w:t>
      </w:r>
      <w:r w:rsidR="00CC5D33">
        <w:rPr>
          <w:rFonts w:ascii="Helvetica" w:hAnsi="Helvetica" w:cstheme="minorHAnsi"/>
        </w:rPr>
        <w:t xml:space="preserve">Since these data have been procured through targeted capture enrichment, endogenous DNA frequency will show us how efficient the capture </w:t>
      </w:r>
      <w:r w:rsidR="00B07929">
        <w:rPr>
          <w:rFonts w:ascii="Helvetica" w:hAnsi="Helvetica" w:cstheme="minorHAnsi"/>
        </w:rPr>
        <w:t>experiment</w:t>
      </w:r>
      <w:r w:rsidR="00CC5D33">
        <w:rPr>
          <w:rFonts w:ascii="Helvetica" w:hAnsi="Helvetica" w:cstheme="minorHAnsi"/>
        </w:rPr>
        <w:t xml:space="preserve"> was.</w:t>
      </w:r>
    </w:p>
    <w:p w14:paraId="19C8DCAD" w14:textId="77777777" w:rsidR="00D326E0" w:rsidRDefault="00D326E0" w:rsidP="00D326E0">
      <w:pPr>
        <w:widowControl w:val="0"/>
        <w:rPr>
          <w:rFonts w:ascii="Helvetica" w:hAnsi="Helvetica" w:cstheme="minorHAnsi"/>
        </w:rPr>
      </w:pPr>
    </w:p>
    <w:p w14:paraId="3D23D34D" w14:textId="0F38F539" w:rsidR="00CC5D33" w:rsidRDefault="00D326E0" w:rsidP="00CC5D33">
      <w:pPr>
        <w:pStyle w:val="ListParagraph"/>
        <w:widowControl w:val="0"/>
        <w:numPr>
          <w:ilvl w:val="0"/>
          <w:numId w:val="3"/>
        </w:numPr>
        <w:spacing w:before="100" w:beforeAutospacing="1" w:after="100" w:afterAutospacing="1"/>
        <w:contextualSpacing w:val="0"/>
        <w:rPr>
          <w:rFonts w:ascii="Helvetica" w:hAnsi="Helvetica" w:cstheme="minorHAnsi"/>
        </w:rPr>
      </w:pPr>
      <w:r>
        <w:rPr>
          <w:rFonts w:ascii="Helvetica" w:hAnsi="Helvetica" w:cstheme="minorHAnsi"/>
        </w:rPr>
        <w:t>Calculate the frequency of endogenous DNA (</w:t>
      </w:r>
      <w:r w:rsidR="00CC5D33" w:rsidRPr="00CC5D33">
        <w:rPr>
          <w:rFonts w:ascii="Helvetica" w:hAnsi="Helvetica" w:cstheme="minorHAnsi"/>
          <w:i/>
          <w:iCs/>
        </w:rPr>
        <w:t>M. leprae</w:t>
      </w:r>
      <w:r>
        <w:rPr>
          <w:rFonts w:ascii="Helvetica" w:hAnsi="Helvetica" w:cstheme="minorHAnsi"/>
        </w:rPr>
        <w:t xml:space="preserve"> in this case) for each sample using the formula in the</w:t>
      </w:r>
      <w:r w:rsidR="00B07929">
        <w:rPr>
          <w:rFonts w:ascii="Helvetica" w:hAnsi="Helvetica" w:cstheme="minorHAnsi"/>
        </w:rPr>
        <w:t xml:space="preserve"> header</w:t>
      </w:r>
      <w:r>
        <w:rPr>
          <w:rFonts w:ascii="Helvetica" w:hAnsi="Helvetica" w:cstheme="minorHAnsi"/>
        </w:rPr>
        <w:t xml:space="preserve"> cell and the values in the columns you’ve already filled out. </w:t>
      </w:r>
    </w:p>
    <w:p w14:paraId="40E1424B" w14:textId="77777777" w:rsidR="00CC5D33" w:rsidRPr="00CC5D33" w:rsidRDefault="00CC5D33" w:rsidP="00CC5D33">
      <w:pPr>
        <w:pStyle w:val="ListParagraph"/>
        <w:widowControl w:val="0"/>
        <w:spacing w:before="100" w:beforeAutospacing="1" w:after="100" w:afterAutospacing="1"/>
        <w:contextualSpacing w:val="0"/>
        <w:rPr>
          <w:rFonts w:ascii="Helvetica" w:hAnsi="Helvetica" w:cstheme="minorHAnsi"/>
        </w:rPr>
      </w:pPr>
    </w:p>
    <w:p w14:paraId="0B159036" w14:textId="71A4BB06" w:rsidR="00CC5D33" w:rsidRDefault="00CC5D33" w:rsidP="00CC5D33">
      <w:pPr>
        <w:widowControl w:val="0"/>
        <w:snapToGrid w:val="0"/>
        <w:contextualSpacing/>
        <w:rPr>
          <w:rFonts w:ascii="Helvetica" w:hAnsi="Helvetica" w:cstheme="minorHAnsi"/>
          <w:b/>
          <w:bCs/>
          <w:u w:val="single"/>
        </w:rPr>
      </w:pPr>
      <w:r w:rsidRPr="008B04A0">
        <w:rPr>
          <w:rFonts w:ascii="Helvetica" w:hAnsi="Helvetica" w:cstheme="minorHAnsi"/>
          <w:b/>
          <w:bCs/>
          <w:u w:val="single"/>
        </w:rPr>
        <w:t xml:space="preserve">Part </w:t>
      </w:r>
      <w:r>
        <w:rPr>
          <w:rFonts w:ascii="Helvetica" w:hAnsi="Helvetica" w:cstheme="minorHAnsi"/>
          <w:b/>
          <w:bCs/>
          <w:u w:val="single"/>
        </w:rPr>
        <w:t>2</w:t>
      </w:r>
      <w:r w:rsidRPr="008B04A0">
        <w:rPr>
          <w:rFonts w:ascii="Helvetica" w:hAnsi="Helvetica" w:cstheme="minorHAnsi"/>
          <w:b/>
          <w:bCs/>
          <w:u w:val="single"/>
        </w:rPr>
        <w:t xml:space="preserve">: </w:t>
      </w:r>
      <w:proofErr w:type="spellStart"/>
      <w:r>
        <w:rPr>
          <w:rFonts w:ascii="Helvetica" w:hAnsi="Helvetica" w:cstheme="minorHAnsi"/>
          <w:b/>
          <w:bCs/>
          <w:u w:val="single"/>
        </w:rPr>
        <w:t>MapDamage</w:t>
      </w:r>
      <w:proofErr w:type="spellEnd"/>
      <w:r>
        <w:rPr>
          <w:rFonts w:ascii="Helvetica" w:hAnsi="Helvetica" w:cstheme="minorHAnsi"/>
          <w:b/>
          <w:bCs/>
          <w:u w:val="single"/>
        </w:rPr>
        <w:t xml:space="preserve"> plots</w:t>
      </w:r>
    </w:p>
    <w:p w14:paraId="554A0B5B" w14:textId="77777777" w:rsidR="00CC5D33" w:rsidRDefault="00CC5D33" w:rsidP="00CC5D33">
      <w:pPr>
        <w:widowControl w:val="0"/>
        <w:rPr>
          <w:rFonts w:ascii="Helvetica" w:hAnsi="Helvetica" w:cstheme="minorHAnsi"/>
        </w:rPr>
      </w:pPr>
    </w:p>
    <w:p w14:paraId="14A2948D" w14:textId="26CEBB36" w:rsidR="00CC5D33" w:rsidRPr="0082640D" w:rsidRDefault="00CC5D33" w:rsidP="00CC5D33">
      <w:pPr>
        <w:widowControl w:val="0"/>
        <w:ind w:firstLine="720"/>
        <w:rPr>
          <w:rFonts w:ascii="Helvetica" w:hAnsi="Helvetica" w:cstheme="minorHAnsi"/>
        </w:rPr>
      </w:pPr>
      <w:r>
        <w:rPr>
          <w:rFonts w:ascii="Helvetica" w:hAnsi="Helvetica" w:cstheme="minorHAnsi"/>
        </w:rPr>
        <w:t xml:space="preserve">There are several tools that produce iconic </w:t>
      </w:r>
      <w:proofErr w:type="spellStart"/>
      <w:r>
        <w:rPr>
          <w:rFonts w:ascii="Helvetica" w:hAnsi="Helvetica" w:cstheme="minorHAnsi"/>
        </w:rPr>
        <w:t>aDNA</w:t>
      </w:r>
      <w:proofErr w:type="spellEnd"/>
      <w:r>
        <w:rPr>
          <w:rFonts w:ascii="Helvetica" w:hAnsi="Helvetica" w:cstheme="minorHAnsi"/>
        </w:rPr>
        <w:t xml:space="preserve"> “damage plots,” but here we are using the tool </w:t>
      </w:r>
      <w:proofErr w:type="spellStart"/>
      <w:r>
        <w:rPr>
          <w:rFonts w:ascii="Helvetica" w:hAnsi="Helvetica" w:cstheme="minorHAnsi"/>
        </w:rPr>
        <w:t>MapDamage</w:t>
      </w:r>
      <w:proofErr w:type="spellEnd"/>
      <w:r>
        <w:rPr>
          <w:rFonts w:ascii="Helvetica" w:hAnsi="Helvetica" w:cstheme="minorHAnsi"/>
        </w:rPr>
        <w:t xml:space="preserve"> because it also rescales base qualities, which other damage profiling tools do not. Open </w:t>
      </w:r>
      <w:proofErr w:type="gramStart"/>
      <w:r>
        <w:rPr>
          <w:rFonts w:ascii="Helvetica" w:hAnsi="Helvetica" w:cstheme="minorHAnsi"/>
          <w:b/>
          <w:bCs/>
        </w:rPr>
        <w:t>2</w:t>
      </w:r>
      <w:r w:rsidRPr="00C07C1C">
        <w:rPr>
          <w:rFonts w:ascii="Helvetica" w:hAnsi="Helvetica" w:cstheme="minorHAnsi"/>
          <w:b/>
          <w:bCs/>
        </w:rPr>
        <w:t>.MapDamage</w:t>
      </w:r>
      <w:proofErr w:type="gramEnd"/>
      <w:r w:rsidR="006B5010">
        <w:rPr>
          <w:rFonts w:ascii="Helvetica" w:hAnsi="Helvetica" w:cstheme="minorHAnsi"/>
          <w:b/>
          <w:bCs/>
        </w:rPr>
        <w:t xml:space="preserve"> </w:t>
      </w:r>
      <w:r w:rsidRPr="00C07C1C">
        <w:rPr>
          <w:rFonts w:ascii="Helvetica" w:hAnsi="Helvetica" w:cstheme="minorHAnsi"/>
          <w:b/>
          <w:bCs/>
        </w:rPr>
        <w:t>outputs</w:t>
      </w:r>
      <w:r>
        <w:rPr>
          <w:rFonts w:ascii="Helvetica" w:hAnsi="Helvetica" w:cstheme="minorHAnsi"/>
        </w:rPr>
        <w:t>.</w:t>
      </w:r>
    </w:p>
    <w:p w14:paraId="3C29ADAE" w14:textId="77777777" w:rsidR="00CC5D33" w:rsidRDefault="00CC5D33" w:rsidP="00CC5D33">
      <w:pPr>
        <w:widowControl w:val="0"/>
        <w:rPr>
          <w:rFonts w:ascii="Helvetica" w:hAnsi="Helvetica" w:cstheme="minorHAnsi"/>
        </w:rPr>
      </w:pPr>
    </w:p>
    <w:p w14:paraId="25F8B87D" w14:textId="10BD0A1A" w:rsidR="00CC5D33" w:rsidRDefault="00CC5D33" w:rsidP="00CC5D33">
      <w:pPr>
        <w:widowControl w:val="0"/>
        <w:rPr>
          <w:rFonts w:ascii="Helvetica" w:hAnsi="Helvetica" w:cstheme="minorHAnsi"/>
        </w:rPr>
      </w:pPr>
      <w:r>
        <w:rPr>
          <w:rFonts w:ascii="Helvetica" w:hAnsi="Helvetica" w:cstheme="minorHAnsi"/>
        </w:rPr>
        <w:t xml:space="preserve">Open the </w:t>
      </w:r>
      <w:r w:rsidRPr="00C07C1C">
        <w:rPr>
          <w:rFonts w:ascii="Helvetica" w:hAnsi="Helvetica" w:cstheme="minorHAnsi"/>
          <w:b/>
          <w:bCs/>
        </w:rPr>
        <w:t>fragment misincorporation plots</w:t>
      </w:r>
      <w:r>
        <w:rPr>
          <w:rFonts w:ascii="Helvetica" w:hAnsi="Helvetica" w:cstheme="minorHAnsi"/>
        </w:rPr>
        <w:t xml:space="preserve"> for each sample. The four plots at the top indicate base (A, C, T, and G) frequencies within the read (within the grey square) and outside of the read. </w:t>
      </w:r>
      <w:r>
        <w:rPr>
          <w:rFonts w:ascii="Helvetica" w:hAnsi="Helvetica" w:cstheme="minorHAnsi"/>
          <w:b/>
          <w:bCs/>
        </w:rPr>
        <w:t xml:space="preserve">What are these plots illustrating? </w:t>
      </w:r>
      <w:r>
        <w:rPr>
          <w:rFonts w:ascii="Helvetica" w:hAnsi="Helvetica" w:cstheme="minorHAnsi"/>
        </w:rPr>
        <w:t>Hint: depurination.</w:t>
      </w:r>
    </w:p>
    <w:p w14:paraId="3F394B8F" w14:textId="77777777" w:rsidR="00CC5D33" w:rsidRPr="00D9141E" w:rsidRDefault="00CC5D33" w:rsidP="00CC5D33">
      <w:pPr>
        <w:widowControl w:val="0"/>
        <w:rPr>
          <w:rFonts w:ascii="Helvetica" w:hAnsi="Helvetica" w:cstheme="minorHAnsi"/>
        </w:rPr>
      </w:pPr>
    </w:p>
    <w:p w14:paraId="51CA69CD" w14:textId="77777777" w:rsidR="00CC5D33" w:rsidRDefault="00CC5D33" w:rsidP="00CC5D33">
      <w:pPr>
        <w:widowControl w:val="0"/>
        <w:rPr>
          <w:rFonts w:ascii="Helvetica" w:hAnsi="Helvetica" w:cstheme="minorHAnsi"/>
        </w:rPr>
      </w:pPr>
      <w:r>
        <w:rPr>
          <w:rFonts w:ascii="Helvetica" w:hAnsi="Helvetica" w:cstheme="minorHAnsi"/>
        </w:rPr>
        <w:t>The bottom two plots are the most common damage plots that you may have seen before. The red line charts C to T substitutions, and the blue line charts G to A substitutions.</w:t>
      </w:r>
    </w:p>
    <w:p w14:paraId="5D49C7DF" w14:textId="4BCF1766" w:rsidR="00CC5D33" w:rsidRPr="006D05E2" w:rsidRDefault="00CC5D33" w:rsidP="00CC5D33">
      <w:pPr>
        <w:pStyle w:val="ListParagraph"/>
        <w:widowControl w:val="0"/>
        <w:numPr>
          <w:ilvl w:val="0"/>
          <w:numId w:val="3"/>
        </w:numPr>
        <w:spacing w:before="100" w:beforeAutospacing="1" w:after="100" w:afterAutospacing="1"/>
        <w:contextualSpacing w:val="0"/>
        <w:rPr>
          <w:rFonts w:ascii="Helvetica" w:hAnsi="Helvetica" w:cstheme="minorHAnsi"/>
        </w:rPr>
      </w:pPr>
      <w:r w:rsidRPr="00D9141E">
        <w:rPr>
          <w:rFonts w:ascii="Helvetica" w:hAnsi="Helvetica" w:cstheme="minorHAnsi"/>
        </w:rPr>
        <w:t>From the</w:t>
      </w:r>
      <w:r>
        <w:rPr>
          <w:rFonts w:ascii="Helvetica" w:hAnsi="Helvetica" w:cstheme="minorHAnsi"/>
        </w:rPr>
        <w:t xml:space="preserve"> bottom two plots, estimate the </w:t>
      </w:r>
      <w:r w:rsidRPr="00D9141E">
        <w:rPr>
          <w:rFonts w:ascii="Helvetica" w:hAnsi="Helvetica" w:cstheme="minorHAnsi"/>
        </w:rPr>
        <w:t xml:space="preserve">values for the last four columns in your </w:t>
      </w:r>
      <w:r>
        <w:rPr>
          <w:rFonts w:ascii="Helvetica" w:hAnsi="Helvetica" w:cstheme="minorHAnsi"/>
          <w:b/>
          <w:bCs/>
        </w:rPr>
        <w:t>M. leprae</w:t>
      </w:r>
      <w:r w:rsidRPr="008A19F0">
        <w:rPr>
          <w:rFonts w:ascii="Helvetica" w:hAnsi="Helvetica" w:cstheme="minorHAnsi"/>
          <w:b/>
          <w:bCs/>
        </w:rPr>
        <w:t xml:space="preserve"> mapping report</w:t>
      </w:r>
      <w:r w:rsidRPr="00D9141E">
        <w:rPr>
          <w:rFonts w:ascii="Helvetica" w:hAnsi="Helvetica" w:cstheme="minorHAnsi"/>
        </w:rPr>
        <w:t xml:space="preserve">. </w:t>
      </w:r>
    </w:p>
    <w:p w14:paraId="72858D27" w14:textId="77777777" w:rsidR="00CC5D33" w:rsidRDefault="00CC5D33" w:rsidP="00CC5D33">
      <w:pPr>
        <w:widowControl w:val="0"/>
        <w:rPr>
          <w:rFonts w:ascii="Helvetica" w:hAnsi="Helvetica" w:cstheme="minorHAnsi"/>
        </w:rPr>
      </w:pPr>
    </w:p>
    <w:p w14:paraId="0884F487" w14:textId="0B0ABCD8" w:rsidR="00CC5D33" w:rsidRDefault="00CC5D33" w:rsidP="00CC5D33">
      <w:pPr>
        <w:pStyle w:val="ListParagraph"/>
        <w:widowControl w:val="0"/>
        <w:numPr>
          <w:ilvl w:val="0"/>
          <w:numId w:val="3"/>
        </w:numPr>
        <w:spacing w:before="100" w:beforeAutospacing="1" w:after="100" w:afterAutospacing="1"/>
        <w:contextualSpacing w:val="0"/>
        <w:rPr>
          <w:rFonts w:ascii="Helvetica" w:hAnsi="Helvetica" w:cstheme="minorHAnsi"/>
        </w:rPr>
      </w:pPr>
      <w:r>
        <w:rPr>
          <w:rFonts w:ascii="Helvetica" w:hAnsi="Helvetica" w:cstheme="minorHAnsi"/>
        </w:rPr>
        <w:t xml:space="preserve">Based on these plots, do all the samples have authentic </w:t>
      </w:r>
      <w:proofErr w:type="spellStart"/>
      <w:r>
        <w:rPr>
          <w:rFonts w:ascii="Helvetica" w:hAnsi="Helvetica" w:cstheme="minorHAnsi"/>
        </w:rPr>
        <w:t>aDNA</w:t>
      </w:r>
      <w:proofErr w:type="spellEnd"/>
      <w:r>
        <w:rPr>
          <w:rFonts w:ascii="Helvetica" w:hAnsi="Helvetica" w:cstheme="minorHAnsi"/>
        </w:rPr>
        <w:t>?</w:t>
      </w:r>
    </w:p>
    <w:p w14:paraId="16B747CF" w14:textId="097B91FC" w:rsidR="00CC5D33" w:rsidRDefault="00CC5D33" w:rsidP="00CC5D33">
      <w:pPr>
        <w:widowControl w:val="0"/>
        <w:spacing w:before="100" w:beforeAutospacing="1" w:after="100" w:afterAutospacing="1"/>
        <w:rPr>
          <w:rFonts w:ascii="Helvetica" w:hAnsi="Helvetica" w:cstheme="minorHAnsi"/>
        </w:rPr>
      </w:pPr>
    </w:p>
    <w:p w14:paraId="649C1722" w14:textId="77777777" w:rsidR="001739C1" w:rsidRDefault="001739C1" w:rsidP="00CC5D33">
      <w:pPr>
        <w:widowControl w:val="0"/>
        <w:spacing w:before="100" w:beforeAutospacing="1" w:after="100" w:afterAutospacing="1"/>
        <w:rPr>
          <w:rFonts w:ascii="Helvetica" w:hAnsi="Helvetica" w:cstheme="minorHAnsi"/>
        </w:rPr>
      </w:pPr>
    </w:p>
    <w:p w14:paraId="391FF5F5" w14:textId="005462BD" w:rsidR="00F604FB" w:rsidRDefault="00CC5D33" w:rsidP="00CC5D33">
      <w:pPr>
        <w:widowControl w:val="0"/>
        <w:snapToGrid w:val="0"/>
        <w:contextualSpacing/>
        <w:rPr>
          <w:rFonts w:ascii="Helvetica" w:hAnsi="Helvetica" w:cstheme="minorHAnsi"/>
          <w:b/>
          <w:bCs/>
          <w:u w:val="single"/>
        </w:rPr>
      </w:pPr>
      <w:r w:rsidRPr="008B04A0">
        <w:rPr>
          <w:rFonts w:ascii="Helvetica" w:hAnsi="Helvetica" w:cstheme="minorHAnsi"/>
          <w:b/>
          <w:bCs/>
          <w:u w:val="single"/>
        </w:rPr>
        <w:t xml:space="preserve">Part </w:t>
      </w:r>
      <w:r>
        <w:rPr>
          <w:rFonts w:ascii="Helvetica" w:hAnsi="Helvetica" w:cstheme="minorHAnsi"/>
          <w:b/>
          <w:bCs/>
          <w:u w:val="single"/>
        </w:rPr>
        <w:t>3</w:t>
      </w:r>
      <w:r w:rsidRPr="008B04A0">
        <w:rPr>
          <w:rFonts w:ascii="Helvetica" w:hAnsi="Helvetica" w:cstheme="minorHAnsi"/>
          <w:b/>
          <w:bCs/>
          <w:u w:val="single"/>
        </w:rPr>
        <w:t>:</w:t>
      </w:r>
      <w:r>
        <w:rPr>
          <w:rFonts w:ascii="Helvetica" w:hAnsi="Helvetica" w:cstheme="minorHAnsi"/>
          <w:b/>
          <w:bCs/>
          <w:u w:val="single"/>
        </w:rPr>
        <w:t xml:space="preserve"> Basics of phylogenetic inference</w:t>
      </w:r>
    </w:p>
    <w:p w14:paraId="405CA289" w14:textId="3CD42C40" w:rsidR="005B5C06" w:rsidRDefault="005B5C06" w:rsidP="00CC5D33">
      <w:pPr>
        <w:widowControl w:val="0"/>
        <w:snapToGrid w:val="0"/>
        <w:contextualSpacing/>
        <w:rPr>
          <w:rFonts w:ascii="Helvetica" w:hAnsi="Helvetica" w:cstheme="minorHAnsi"/>
          <w:b/>
          <w:bCs/>
          <w:u w:val="single"/>
        </w:rPr>
      </w:pPr>
    </w:p>
    <w:p w14:paraId="32B26A3E" w14:textId="0ADDAF39" w:rsidR="005B5C06" w:rsidRDefault="005B5C06" w:rsidP="00CC5D33">
      <w:pPr>
        <w:widowControl w:val="0"/>
        <w:snapToGrid w:val="0"/>
        <w:contextualSpacing/>
        <w:rPr>
          <w:rFonts w:ascii="Helvetica" w:hAnsi="Helvetica" w:cstheme="minorHAnsi"/>
        </w:rPr>
      </w:pPr>
      <w:r>
        <w:rPr>
          <w:rFonts w:ascii="Helvetica" w:hAnsi="Helvetica" w:cstheme="minorHAnsi"/>
        </w:rPr>
        <w:t xml:space="preserve">Since we will be building phylogenies to determine which lineage </w:t>
      </w:r>
      <w:r w:rsidRPr="005B5C06">
        <w:rPr>
          <w:rFonts w:ascii="Helvetica" w:hAnsi="Helvetica" w:cstheme="minorHAnsi"/>
          <w:i/>
          <w:iCs/>
        </w:rPr>
        <w:t>M. leprae</w:t>
      </w:r>
      <w:r w:rsidRPr="005B5C06">
        <w:rPr>
          <w:rFonts w:ascii="Helvetica" w:hAnsi="Helvetica" w:cstheme="minorHAnsi"/>
        </w:rPr>
        <w:t xml:space="preserve"> strains at Sant </w:t>
      </w:r>
      <w:proofErr w:type="spellStart"/>
      <w:r w:rsidRPr="005B5C06">
        <w:rPr>
          <w:rFonts w:ascii="Helvetica" w:hAnsi="Helvetica" w:cstheme="minorHAnsi"/>
        </w:rPr>
        <w:t>Llàtzer</w:t>
      </w:r>
      <w:proofErr w:type="spellEnd"/>
      <w:r>
        <w:rPr>
          <w:rFonts w:ascii="Helvetica" w:hAnsi="Helvetica" w:cstheme="minorHAnsi"/>
        </w:rPr>
        <w:t xml:space="preserve"> belong to, we must understand how phylogenies are made and how they represent evolutionary relationships among organisms.</w:t>
      </w:r>
    </w:p>
    <w:p w14:paraId="668579C8" w14:textId="299DEACA" w:rsidR="005B5C06" w:rsidRDefault="005B5C06" w:rsidP="00CC5D33">
      <w:pPr>
        <w:widowControl w:val="0"/>
        <w:snapToGrid w:val="0"/>
        <w:contextualSpacing/>
        <w:rPr>
          <w:rFonts w:ascii="Helvetica" w:hAnsi="Helvetica" w:cstheme="minorHAnsi"/>
        </w:rPr>
      </w:pPr>
    </w:p>
    <w:p w14:paraId="2DE97D55" w14:textId="55DED884" w:rsidR="005B5C06" w:rsidRDefault="005B5C06" w:rsidP="00CC5D33">
      <w:pPr>
        <w:widowControl w:val="0"/>
        <w:snapToGrid w:val="0"/>
        <w:contextualSpacing/>
        <w:rPr>
          <w:rFonts w:ascii="Helvetica" w:hAnsi="Helvetica" w:cstheme="minorHAnsi"/>
        </w:rPr>
      </w:pPr>
      <w:r>
        <w:rPr>
          <w:rFonts w:ascii="Helvetica" w:hAnsi="Helvetica" w:cstheme="minorHAnsi"/>
        </w:rPr>
        <w:t xml:space="preserve">The </w:t>
      </w:r>
      <w:r w:rsidRPr="005B5C06">
        <w:rPr>
          <w:rFonts w:ascii="Helvetica" w:hAnsi="Helvetica" w:cstheme="minorHAnsi"/>
        </w:rPr>
        <w:t xml:space="preserve">European Molecular Biology Laboratory </w:t>
      </w:r>
      <w:r>
        <w:rPr>
          <w:rFonts w:ascii="Helvetica" w:hAnsi="Helvetica" w:cstheme="minorHAnsi"/>
        </w:rPr>
        <w:t xml:space="preserve">(EMBL) offers introductory trainings on a variety of topics. Go to EMBL’s phylogenetics </w:t>
      </w:r>
      <w:r w:rsidR="00DF3916">
        <w:rPr>
          <w:rFonts w:ascii="Helvetica" w:hAnsi="Helvetica" w:cstheme="minorHAnsi"/>
        </w:rPr>
        <w:t>overview</w:t>
      </w:r>
      <w:r>
        <w:rPr>
          <w:rFonts w:ascii="Helvetica" w:hAnsi="Helvetica" w:cstheme="minorHAnsi"/>
        </w:rPr>
        <w:t xml:space="preserve">, read the specified sections, and take the short quiz to test your </w:t>
      </w:r>
      <w:r w:rsidR="00DF3916">
        <w:rPr>
          <w:rFonts w:ascii="Helvetica" w:hAnsi="Helvetica" w:cstheme="minorHAnsi"/>
        </w:rPr>
        <w:t>understanding</w:t>
      </w:r>
      <w:r>
        <w:rPr>
          <w:rFonts w:ascii="Helvetica" w:hAnsi="Helvetica" w:cstheme="minorHAnsi"/>
        </w:rPr>
        <w:t>.</w:t>
      </w:r>
    </w:p>
    <w:p w14:paraId="2953A186" w14:textId="77777777" w:rsidR="00DF3916" w:rsidRDefault="00DF3916" w:rsidP="00CC5D33">
      <w:pPr>
        <w:widowControl w:val="0"/>
        <w:snapToGrid w:val="0"/>
        <w:contextualSpacing/>
        <w:rPr>
          <w:rFonts w:ascii="Helvetica" w:hAnsi="Helvetica" w:cstheme="minorHAnsi"/>
        </w:rPr>
      </w:pPr>
    </w:p>
    <w:p w14:paraId="2A4507E6" w14:textId="07EF0F4B" w:rsidR="005B5C06" w:rsidRPr="005B5C06" w:rsidRDefault="00DF3916" w:rsidP="00CC5D33">
      <w:pPr>
        <w:widowControl w:val="0"/>
        <w:snapToGrid w:val="0"/>
        <w:contextualSpacing/>
        <w:rPr>
          <w:rFonts w:ascii="Helvetica" w:hAnsi="Helvetica" w:cstheme="minorHAnsi"/>
        </w:rPr>
      </w:pPr>
      <w:r w:rsidRPr="00DF3916">
        <w:rPr>
          <w:rFonts w:ascii="Helvetica" w:hAnsi="Helvetica" w:cstheme="minorHAnsi"/>
          <w:b/>
          <w:bCs/>
        </w:rPr>
        <w:t>EMBL phylogenetics overview</w:t>
      </w:r>
      <w:r>
        <w:rPr>
          <w:rFonts w:ascii="Helvetica" w:hAnsi="Helvetica" w:cstheme="minorHAnsi"/>
        </w:rPr>
        <w:t xml:space="preserve">: </w:t>
      </w:r>
      <w:hyperlink r:id="rId5" w:history="1">
        <w:r w:rsidR="00AC2A01" w:rsidRPr="004C6F27">
          <w:rPr>
            <w:rStyle w:val="Hyperlink"/>
            <w:rFonts w:ascii="Helvetica" w:hAnsi="Helvetica" w:cstheme="minorHAnsi"/>
          </w:rPr>
          <w:t>https://www.ebi.ac.uk/training/online/courses/introduction-to-phylogenetics/what-is-phylogenetics/</w:t>
        </w:r>
      </w:hyperlink>
      <w:r w:rsidR="00AC2A01">
        <w:rPr>
          <w:rFonts w:ascii="Helvetica" w:hAnsi="Helvetica" w:cstheme="minorHAnsi"/>
        </w:rPr>
        <w:t xml:space="preserve"> </w:t>
      </w:r>
    </w:p>
    <w:p w14:paraId="143380E5" w14:textId="1B6CEE7C" w:rsidR="00F604FB" w:rsidRDefault="00F604FB" w:rsidP="00CC5D33">
      <w:pPr>
        <w:widowControl w:val="0"/>
        <w:snapToGrid w:val="0"/>
        <w:contextualSpacing/>
        <w:rPr>
          <w:rFonts w:ascii="Helvetica" w:hAnsi="Helvetica" w:cstheme="minorHAnsi"/>
          <w:b/>
          <w:bCs/>
          <w:u w:val="single"/>
        </w:rPr>
      </w:pPr>
    </w:p>
    <w:p w14:paraId="3D05CD5C" w14:textId="075F6ADB" w:rsidR="00DF3916" w:rsidRPr="00DF3916" w:rsidRDefault="00DF3916" w:rsidP="00CC5D33">
      <w:pPr>
        <w:widowControl w:val="0"/>
        <w:snapToGrid w:val="0"/>
        <w:contextualSpacing/>
        <w:rPr>
          <w:rFonts w:ascii="Helvetica" w:hAnsi="Helvetica" w:cstheme="minorHAnsi"/>
          <w:b/>
          <w:bCs/>
        </w:rPr>
      </w:pPr>
      <w:r w:rsidRPr="00DF3916">
        <w:rPr>
          <w:rFonts w:ascii="Helvetica" w:hAnsi="Helvetica" w:cstheme="minorHAnsi"/>
          <w:b/>
          <w:bCs/>
        </w:rPr>
        <w:t xml:space="preserve">Relevant sections: </w:t>
      </w:r>
    </w:p>
    <w:p w14:paraId="72931438" w14:textId="792A5B8D" w:rsidR="00DF3916" w:rsidRDefault="00AC2A01" w:rsidP="00CC5D33">
      <w:pPr>
        <w:widowControl w:val="0"/>
        <w:snapToGrid w:val="0"/>
        <w:contextualSpacing/>
        <w:rPr>
          <w:rFonts w:ascii="Helvetica" w:hAnsi="Helvetica" w:cstheme="minorHAnsi"/>
        </w:rPr>
      </w:pPr>
      <w:r>
        <w:rPr>
          <w:rFonts w:ascii="Helvetica" w:hAnsi="Helvetica" w:cstheme="minorHAnsi"/>
        </w:rPr>
        <w:t>-</w:t>
      </w:r>
      <w:r w:rsidR="00DF3916">
        <w:rPr>
          <w:rFonts w:ascii="Helvetica" w:hAnsi="Helvetica" w:cstheme="minorHAnsi"/>
        </w:rPr>
        <w:t>What is phylogenetics?</w:t>
      </w:r>
    </w:p>
    <w:p w14:paraId="0B3EBCCD" w14:textId="69072FF9" w:rsidR="00DF3916" w:rsidRDefault="00AC2A01" w:rsidP="00CC5D33">
      <w:pPr>
        <w:widowControl w:val="0"/>
        <w:snapToGrid w:val="0"/>
        <w:contextualSpacing/>
        <w:rPr>
          <w:rFonts w:ascii="Helvetica" w:hAnsi="Helvetica" w:cstheme="minorHAnsi"/>
        </w:rPr>
      </w:pPr>
      <w:r>
        <w:rPr>
          <w:rFonts w:ascii="Helvetica" w:hAnsi="Helvetica" w:cstheme="minorHAnsi"/>
        </w:rPr>
        <w:t>-</w:t>
      </w:r>
      <w:r w:rsidR="00DF3916">
        <w:rPr>
          <w:rFonts w:ascii="Helvetica" w:hAnsi="Helvetica" w:cstheme="minorHAnsi"/>
        </w:rPr>
        <w:t>Why is phylogenetics important?</w:t>
      </w:r>
    </w:p>
    <w:p w14:paraId="112DB956" w14:textId="53C8581F" w:rsidR="00DF3916" w:rsidRDefault="00AC2A01" w:rsidP="00CC5D33">
      <w:pPr>
        <w:widowControl w:val="0"/>
        <w:snapToGrid w:val="0"/>
        <w:contextualSpacing/>
        <w:rPr>
          <w:rFonts w:ascii="Helvetica" w:hAnsi="Helvetica" w:cstheme="minorHAnsi"/>
        </w:rPr>
      </w:pPr>
      <w:r>
        <w:rPr>
          <w:rFonts w:ascii="Helvetica" w:hAnsi="Helvetica" w:cstheme="minorHAnsi"/>
        </w:rPr>
        <w:t>-</w:t>
      </w:r>
      <w:r w:rsidR="00DF3916">
        <w:rPr>
          <w:rFonts w:ascii="Helvetica" w:hAnsi="Helvetica" w:cstheme="minorHAnsi"/>
        </w:rPr>
        <w:t>What is a phylogeny?</w:t>
      </w:r>
    </w:p>
    <w:p w14:paraId="62132EF0" w14:textId="47E96FFB" w:rsidR="00DF3916" w:rsidRDefault="00AC2A01" w:rsidP="00CC5D33">
      <w:pPr>
        <w:widowControl w:val="0"/>
        <w:snapToGrid w:val="0"/>
        <w:contextualSpacing/>
        <w:rPr>
          <w:rFonts w:ascii="Helvetica" w:hAnsi="Helvetica" w:cstheme="minorHAnsi"/>
        </w:rPr>
      </w:pPr>
      <w:r>
        <w:rPr>
          <w:rFonts w:ascii="Helvetica" w:hAnsi="Helvetica" w:cstheme="minorHAnsi"/>
        </w:rPr>
        <w:t>-</w:t>
      </w:r>
      <w:r w:rsidR="00DF3916">
        <w:rPr>
          <w:rFonts w:ascii="Helvetica" w:hAnsi="Helvetica" w:cstheme="minorHAnsi"/>
        </w:rPr>
        <w:t>Major stages in phylogenetic analyses</w:t>
      </w:r>
    </w:p>
    <w:p w14:paraId="7D533555" w14:textId="6179DE67" w:rsidR="00DF3916" w:rsidRPr="00DF3916" w:rsidRDefault="00AC2A01" w:rsidP="00CC5D33">
      <w:pPr>
        <w:widowControl w:val="0"/>
        <w:snapToGrid w:val="0"/>
        <w:contextualSpacing/>
        <w:rPr>
          <w:rFonts w:ascii="Helvetica" w:hAnsi="Helvetica" w:cstheme="minorHAnsi"/>
        </w:rPr>
      </w:pPr>
      <w:r>
        <w:rPr>
          <w:rFonts w:ascii="Helvetica" w:hAnsi="Helvetica" w:cstheme="minorHAnsi"/>
        </w:rPr>
        <w:t>-</w:t>
      </w:r>
      <w:r w:rsidR="00DF3916">
        <w:rPr>
          <w:rFonts w:ascii="Helvetica" w:hAnsi="Helvetica" w:cstheme="minorHAnsi"/>
        </w:rPr>
        <w:t>Quiz: test your knowledge</w:t>
      </w:r>
    </w:p>
    <w:p w14:paraId="6691B7BA" w14:textId="77777777" w:rsidR="00DF3916" w:rsidRDefault="00DF3916" w:rsidP="00CC5D33">
      <w:pPr>
        <w:widowControl w:val="0"/>
        <w:snapToGrid w:val="0"/>
        <w:contextualSpacing/>
        <w:rPr>
          <w:rFonts w:ascii="Helvetica" w:hAnsi="Helvetica" w:cstheme="minorHAnsi"/>
          <w:b/>
          <w:bCs/>
          <w:u w:val="single"/>
        </w:rPr>
      </w:pPr>
    </w:p>
    <w:p w14:paraId="5A8BDD67" w14:textId="5D525C3B" w:rsidR="00DF3916" w:rsidRDefault="00CC5D33" w:rsidP="00CC5D33">
      <w:pPr>
        <w:widowControl w:val="0"/>
        <w:snapToGrid w:val="0"/>
        <w:contextualSpacing/>
        <w:rPr>
          <w:rFonts w:ascii="Helvetica" w:hAnsi="Helvetica" w:cstheme="minorHAnsi"/>
          <w:b/>
          <w:bCs/>
          <w:u w:val="single"/>
        </w:rPr>
      </w:pPr>
      <w:r w:rsidRPr="008B04A0">
        <w:rPr>
          <w:rFonts w:ascii="Helvetica" w:hAnsi="Helvetica" w:cstheme="minorHAnsi"/>
          <w:b/>
          <w:bCs/>
          <w:u w:val="single"/>
        </w:rPr>
        <w:t xml:space="preserve">Part </w:t>
      </w:r>
      <w:r>
        <w:rPr>
          <w:rFonts w:ascii="Helvetica" w:hAnsi="Helvetica" w:cstheme="minorHAnsi"/>
          <w:b/>
          <w:bCs/>
          <w:u w:val="single"/>
        </w:rPr>
        <w:t>4</w:t>
      </w:r>
      <w:r w:rsidRPr="008B04A0">
        <w:rPr>
          <w:rFonts w:ascii="Helvetica" w:hAnsi="Helvetica" w:cstheme="minorHAnsi"/>
          <w:b/>
          <w:bCs/>
          <w:u w:val="single"/>
        </w:rPr>
        <w:t>:</w:t>
      </w:r>
      <w:r>
        <w:rPr>
          <w:rFonts w:ascii="Helvetica" w:hAnsi="Helvetica" w:cstheme="minorHAnsi"/>
          <w:b/>
          <w:bCs/>
          <w:u w:val="single"/>
        </w:rPr>
        <w:t xml:space="preserve"> Multiple sequence alignments (MSA)</w:t>
      </w:r>
    </w:p>
    <w:p w14:paraId="357A0A4D" w14:textId="6D76AFD0" w:rsidR="00DF3916" w:rsidRPr="00DF3916" w:rsidRDefault="00DF3916" w:rsidP="00DF3916">
      <w:pPr>
        <w:rPr>
          <w:rFonts w:ascii="Times New Roman" w:eastAsia="Times New Roman" w:hAnsi="Times New Roman" w:cs="Times New Roman"/>
          <w:lang w:eastAsia="en-GB"/>
        </w:rPr>
      </w:pPr>
      <w:r w:rsidRPr="00DF3916">
        <w:rPr>
          <w:rFonts w:ascii="Times New Roman" w:eastAsia="Times New Roman" w:hAnsi="Times New Roman" w:cs="Times New Roman"/>
          <w:lang w:eastAsia="en-GB"/>
        </w:rPr>
        <w:fldChar w:fldCharType="begin"/>
      </w:r>
      <w:r w:rsidRPr="00DF3916">
        <w:rPr>
          <w:rFonts w:ascii="Times New Roman" w:eastAsia="Times New Roman" w:hAnsi="Times New Roman" w:cs="Times New Roman"/>
          <w:lang w:eastAsia="en-GB"/>
        </w:rPr>
        <w:instrText xml:space="preserve"> INCLUDEPICTURE "https://www.ebi.ac.uk/training/online/sites/ebi.ac.uk.training.online/files/resize/user/3638/documents/picture1-691x527.png" \* MERGEFORMATINET </w:instrText>
      </w:r>
      <w:r w:rsidRPr="00DF3916">
        <w:rPr>
          <w:rFonts w:ascii="Times New Roman" w:eastAsia="Times New Roman" w:hAnsi="Times New Roman" w:cs="Times New Roman"/>
          <w:lang w:eastAsia="en-GB"/>
        </w:rPr>
        <w:fldChar w:fldCharType="separate"/>
      </w:r>
      <w:r w:rsidRPr="00DF3916">
        <w:rPr>
          <w:rFonts w:ascii="Times New Roman" w:eastAsia="Times New Roman" w:hAnsi="Times New Roman" w:cs="Times New Roman"/>
          <w:noProof/>
          <w:lang w:eastAsia="en-GB"/>
        </w:rPr>
        <w:drawing>
          <wp:inline distT="0" distB="0" distL="0" distR="0" wp14:anchorId="7DD37D47" wp14:editId="1718ED81">
            <wp:extent cx="4517195" cy="3048000"/>
            <wp:effectExtent l="0" t="0" r="4445" b="0"/>
            <wp:docPr id="1" name="Picture 1" descr="1. Start with a question&#10;2. Identify a model and parameters that could answer the question&#10;3. Collect sequence data that would help to answer the question&#10;4. Identify the orthologous sequences&#10;5. Align sequences&#10;6. Estimate tree and other parameters given the data and model&#10;7. Estimate the error associated with the tree and/or parameter estimates&#10;8. Does it answer your question?&#10;This can all lead to new biological ins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Start with a question&#10;2. Identify a model and parameters that could answer the question&#10;3. Collect sequence data that would help to answer the question&#10;4. Identify the orthologous sequences&#10;5. Align sequences&#10;6. Estimate tree and other parameters given the data and model&#10;7. Estimate the error associated with the tree and/or parameter estimates&#10;8. Does it answer your question?&#10;This can all lead to new biological insight. "/>
                    <pic:cNvPicPr>
                      <a:picLocks noChangeAspect="1" noChangeArrowheads="1"/>
                    </pic:cNvPicPr>
                  </pic:nvPicPr>
                  <pic:blipFill rotWithShape="1">
                    <a:blip r:embed="rId6">
                      <a:extLst>
                        <a:ext uri="{28A0092B-C50C-407E-A947-70E740481C1C}">
                          <a14:useLocalDpi xmlns:a14="http://schemas.microsoft.com/office/drawing/2010/main" val="0"/>
                        </a:ext>
                      </a:extLst>
                    </a:blip>
                    <a:srcRect t="6502" b="5066"/>
                    <a:stretch/>
                  </pic:blipFill>
                  <pic:spPr bwMode="auto">
                    <a:xfrm>
                      <a:off x="0" y="0"/>
                      <a:ext cx="4544813" cy="3066635"/>
                    </a:xfrm>
                    <a:prstGeom prst="rect">
                      <a:avLst/>
                    </a:prstGeom>
                    <a:noFill/>
                    <a:ln>
                      <a:noFill/>
                    </a:ln>
                    <a:extLst>
                      <a:ext uri="{53640926-AAD7-44D8-BBD7-CCE9431645EC}">
                        <a14:shadowObscured xmlns:a14="http://schemas.microsoft.com/office/drawing/2010/main"/>
                      </a:ext>
                    </a:extLst>
                  </pic:spPr>
                </pic:pic>
              </a:graphicData>
            </a:graphic>
          </wp:inline>
        </w:drawing>
      </w:r>
      <w:r w:rsidRPr="00DF3916">
        <w:rPr>
          <w:rFonts w:ascii="Times New Roman" w:eastAsia="Times New Roman" w:hAnsi="Times New Roman" w:cs="Times New Roman"/>
          <w:lang w:eastAsia="en-GB"/>
        </w:rPr>
        <w:fldChar w:fldCharType="end"/>
      </w:r>
    </w:p>
    <w:p w14:paraId="59E8D2D0" w14:textId="7B15C46A" w:rsidR="00CC5D33" w:rsidRDefault="00DF3916" w:rsidP="00CC5D33">
      <w:pPr>
        <w:widowControl w:val="0"/>
        <w:snapToGrid w:val="0"/>
        <w:contextualSpacing/>
        <w:rPr>
          <w:rFonts w:ascii="Helvetica" w:hAnsi="Helvetica" w:cstheme="minorHAnsi"/>
        </w:rPr>
      </w:pPr>
      <w:r w:rsidRPr="00DF3916">
        <w:rPr>
          <w:rFonts w:ascii="Helvetica" w:hAnsi="Helvetica" w:cstheme="minorHAnsi"/>
          <w:b/>
          <w:bCs/>
        </w:rPr>
        <w:t>Figure 1</w:t>
      </w:r>
      <w:r>
        <w:rPr>
          <w:rFonts w:ascii="Helvetica" w:hAnsi="Helvetica" w:cstheme="minorHAnsi"/>
        </w:rPr>
        <w:t>. Outline of stages in phylogenetic analysis from EMBL phylogenetics overview</w:t>
      </w:r>
    </w:p>
    <w:p w14:paraId="0D1D221A" w14:textId="1AC9D3B0" w:rsidR="00DF3916" w:rsidRDefault="00AB1F0B" w:rsidP="00CC5D33">
      <w:pPr>
        <w:widowControl w:val="0"/>
        <w:snapToGrid w:val="0"/>
        <w:contextualSpacing/>
        <w:rPr>
          <w:rFonts w:ascii="Helvetica" w:hAnsi="Helvetica" w:cstheme="minorHAnsi"/>
        </w:rPr>
      </w:pPr>
      <w:r>
        <w:rPr>
          <w:rFonts w:ascii="Helvetica" w:hAnsi="Helvetica" w:cstheme="minorHAnsi"/>
        </w:rPr>
        <w:t>This</w:t>
      </w:r>
      <w:r w:rsidR="00B769FC">
        <w:rPr>
          <w:rFonts w:ascii="Helvetica" w:hAnsi="Helvetica" w:cstheme="minorHAnsi"/>
        </w:rPr>
        <w:t xml:space="preserve"> is how our research maps on to EMBL’s stages in phylogenetic analysis (Fig. 1):</w:t>
      </w:r>
    </w:p>
    <w:p w14:paraId="5F2ECE4A" w14:textId="77777777" w:rsidR="00AB1F0B" w:rsidRDefault="00AB1F0B" w:rsidP="00CC5D33">
      <w:pPr>
        <w:widowControl w:val="0"/>
        <w:snapToGrid w:val="0"/>
        <w:contextualSpacing/>
        <w:rPr>
          <w:rFonts w:ascii="Helvetica" w:hAnsi="Helvetica" w:cstheme="minorHAnsi"/>
        </w:rPr>
      </w:pPr>
    </w:p>
    <w:p w14:paraId="6FB71647" w14:textId="360F3A19" w:rsidR="00B769FC" w:rsidRPr="00B769FC" w:rsidRDefault="00B769FC" w:rsidP="00B769FC">
      <w:pPr>
        <w:pStyle w:val="ListParagraph"/>
        <w:widowControl w:val="0"/>
        <w:numPr>
          <w:ilvl w:val="0"/>
          <w:numId w:val="4"/>
        </w:numPr>
        <w:snapToGrid w:val="0"/>
        <w:rPr>
          <w:rFonts w:ascii="Helvetica" w:hAnsi="Helvetica" w:cstheme="minorHAnsi"/>
        </w:rPr>
      </w:pPr>
      <w:r>
        <w:rPr>
          <w:rFonts w:ascii="Helvetica" w:hAnsi="Helvetica" w:cstheme="minorHAnsi"/>
        </w:rPr>
        <w:t xml:space="preserve">Was </w:t>
      </w:r>
      <w:r w:rsidRPr="00B769FC">
        <w:rPr>
          <w:rFonts w:ascii="Helvetica" w:hAnsi="Helvetica" w:cstheme="minorHAnsi"/>
          <w:i/>
          <w:iCs/>
        </w:rPr>
        <w:t xml:space="preserve">M. leprae </w:t>
      </w:r>
      <w:r>
        <w:rPr>
          <w:rFonts w:ascii="Helvetica" w:hAnsi="Helvetica" w:cstheme="minorHAnsi"/>
        </w:rPr>
        <w:t xml:space="preserve">genetic diversity high at </w:t>
      </w:r>
      <w:r w:rsidRPr="00B769FC">
        <w:rPr>
          <w:rFonts w:ascii="Helvetica" w:hAnsi="Helvetica" w:cstheme="minorHAnsi"/>
          <w:lang w:val="en-US"/>
        </w:rPr>
        <w:t xml:space="preserve">Sant </w:t>
      </w:r>
      <w:proofErr w:type="spellStart"/>
      <w:r w:rsidRPr="00B769FC">
        <w:rPr>
          <w:rFonts w:ascii="Helvetica" w:hAnsi="Helvetica" w:cstheme="minorHAnsi"/>
          <w:lang w:val="en-US"/>
        </w:rPr>
        <w:t>Llàtzer</w:t>
      </w:r>
      <w:proofErr w:type="spellEnd"/>
      <w:r>
        <w:rPr>
          <w:rFonts w:ascii="Helvetica" w:hAnsi="Helvetica" w:cstheme="minorHAnsi"/>
          <w:lang w:val="en-US"/>
        </w:rPr>
        <w:t>?</w:t>
      </w:r>
    </w:p>
    <w:p w14:paraId="01349C2A" w14:textId="797A81F4" w:rsidR="00B769FC" w:rsidRPr="00B42589" w:rsidRDefault="008A726E" w:rsidP="00B769FC">
      <w:pPr>
        <w:pStyle w:val="ListParagraph"/>
        <w:widowControl w:val="0"/>
        <w:numPr>
          <w:ilvl w:val="0"/>
          <w:numId w:val="4"/>
        </w:numPr>
        <w:snapToGrid w:val="0"/>
        <w:rPr>
          <w:rFonts w:ascii="Helvetica" w:hAnsi="Helvetica" w:cstheme="minorHAnsi"/>
        </w:rPr>
      </w:pPr>
      <w:r>
        <w:rPr>
          <w:rFonts w:ascii="Helvetica" w:hAnsi="Helvetica" w:cstheme="minorHAnsi"/>
          <w:lang w:val="en-US"/>
        </w:rPr>
        <w:t>Our inference models</w:t>
      </w:r>
      <w:r w:rsidR="00B42589">
        <w:rPr>
          <w:rFonts w:ascii="Helvetica" w:hAnsi="Helvetica" w:cstheme="minorHAnsi"/>
          <w:lang w:val="en-US"/>
        </w:rPr>
        <w:t>:</w:t>
      </w:r>
    </w:p>
    <w:p w14:paraId="6BD8758F" w14:textId="416EBEE9" w:rsidR="00B42589" w:rsidRPr="00B42589" w:rsidRDefault="00B42589" w:rsidP="00B42589">
      <w:pPr>
        <w:pStyle w:val="ListParagraph"/>
        <w:widowControl w:val="0"/>
        <w:numPr>
          <w:ilvl w:val="1"/>
          <w:numId w:val="4"/>
        </w:numPr>
        <w:snapToGrid w:val="0"/>
        <w:rPr>
          <w:rFonts w:ascii="Helvetica" w:hAnsi="Helvetica" w:cstheme="minorHAnsi"/>
        </w:rPr>
      </w:pPr>
      <w:r w:rsidRPr="00B42589">
        <w:rPr>
          <w:rFonts w:ascii="Helvetica" w:hAnsi="Helvetica" w:cstheme="minorHAnsi"/>
          <w:b/>
          <w:bCs/>
          <w:lang w:val="en-US"/>
        </w:rPr>
        <w:t>Maximum parsimony</w:t>
      </w:r>
      <w:r w:rsidR="00AB1F0B">
        <w:rPr>
          <w:rFonts w:ascii="Helvetica" w:hAnsi="Helvetica" w:cstheme="minorHAnsi"/>
          <w:b/>
          <w:bCs/>
          <w:lang w:val="en-US"/>
        </w:rPr>
        <w:t xml:space="preserve"> (MP)</w:t>
      </w:r>
      <w:r>
        <w:rPr>
          <w:rFonts w:ascii="Helvetica" w:hAnsi="Helvetica" w:cstheme="minorHAnsi"/>
          <w:lang w:val="en-US"/>
        </w:rPr>
        <w:t>: character-based method that prioritizes the phylogeny with the fewest state transformation (substitutions)</w:t>
      </w:r>
    </w:p>
    <w:p w14:paraId="7E241D22" w14:textId="4FA146F2" w:rsidR="00B42589" w:rsidRPr="008A726E" w:rsidRDefault="00B42589" w:rsidP="00B42589">
      <w:pPr>
        <w:pStyle w:val="ListParagraph"/>
        <w:widowControl w:val="0"/>
        <w:numPr>
          <w:ilvl w:val="1"/>
          <w:numId w:val="4"/>
        </w:numPr>
        <w:snapToGrid w:val="0"/>
        <w:rPr>
          <w:rFonts w:ascii="Helvetica" w:hAnsi="Helvetica" w:cstheme="minorHAnsi"/>
        </w:rPr>
      </w:pPr>
      <w:r w:rsidRPr="00B42589">
        <w:rPr>
          <w:rFonts w:ascii="Helvetica" w:hAnsi="Helvetica" w:cstheme="minorHAnsi"/>
          <w:b/>
          <w:bCs/>
          <w:lang w:val="en-US"/>
        </w:rPr>
        <w:t>Maximum likelihood</w:t>
      </w:r>
      <w:r w:rsidR="00AB1F0B">
        <w:rPr>
          <w:rFonts w:ascii="Helvetica" w:hAnsi="Helvetica" w:cstheme="minorHAnsi"/>
          <w:b/>
          <w:bCs/>
          <w:lang w:val="en-US"/>
        </w:rPr>
        <w:t xml:space="preserve"> (ML)</w:t>
      </w:r>
      <w:r>
        <w:rPr>
          <w:rFonts w:ascii="Helvetica" w:hAnsi="Helvetica" w:cstheme="minorHAnsi"/>
          <w:lang w:val="en-US"/>
        </w:rPr>
        <w:t xml:space="preserve">: generalized time reversible (GTR) model of nucleotide substitution; most general model that allows </w:t>
      </w:r>
      <w:r w:rsidR="00B72681">
        <w:rPr>
          <w:rFonts w:ascii="Helvetica" w:hAnsi="Helvetica" w:cstheme="minorHAnsi"/>
          <w:lang w:val="en-US"/>
        </w:rPr>
        <w:t xml:space="preserve">all transitions and transversions to occur with independent frequencies </w:t>
      </w:r>
    </w:p>
    <w:p w14:paraId="785B6CE9" w14:textId="5EB7062A" w:rsidR="008A726E" w:rsidRPr="008A726E" w:rsidRDefault="008A726E" w:rsidP="00B769FC">
      <w:pPr>
        <w:pStyle w:val="ListParagraph"/>
        <w:widowControl w:val="0"/>
        <w:numPr>
          <w:ilvl w:val="0"/>
          <w:numId w:val="4"/>
        </w:numPr>
        <w:snapToGrid w:val="0"/>
        <w:rPr>
          <w:rFonts w:ascii="Helvetica" w:hAnsi="Helvetica" w:cstheme="minorHAnsi"/>
        </w:rPr>
      </w:pPr>
      <w:r>
        <w:rPr>
          <w:rFonts w:ascii="Helvetica" w:hAnsi="Helvetica" w:cstheme="minorHAnsi"/>
          <w:lang w:val="en-US"/>
        </w:rPr>
        <w:t xml:space="preserve">Sequencing data from </w:t>
      </w:r>
      <w:r w:rsidRPr="008A726E">
        <w:rPr>
          <w:rFonts w:ascii="Helvetica" w:hAnsi="Helvetica" w:cstheme="minorHAnsi"/>
          <w:lang w:val="en-US"/>
        </w:rPr>
        <w:t xml:space="preserve">Sant </w:t>
      </w:r>
      <w:proofErr w:type="spellStart"/>
      <w:r w:rsidRPr="008A726E">
        <w:rPr>
          <w:rFonts w:ascii="Helvetica" w:hAnsi="Helvetica" w:cstheme="minorHAnsi"/>
          <w:lang w:val="en-US"/>
        </w:rPr>
        <w:t>Llàtzer</w:t>
      </w:r>
      <w:proofErr w:type="spellEnd"/>
      <w:r>
        <w:rPr>
          <w:rFonts w:ascii="Helvetica" w:hAnsi="Helvetica" w:cstheme="minorHAnsi"/>
          <w:lang w:val="en-US"/>
        </w:rPr>
        <w:t xml:space="preserve"> residents</w:t>
      </w:r>
    </w:p>
    <w:p w14:paraId="2E7458F1" w14:textId="0208C3F1" w:rsidR="008A726E" w:rsidRPr="008A726E" w:rsidRDefault="008A726E" w:rsidP="00B769FC">
      <w:pPr>
        <w:pStyle w:val="ListParagraph"/>
        <w:widowControl w:val="0"/>
        <w:numPr>
          <w:ilvl w:val="0"/>
          <w:numId w:val="4"/>
        </w:numPr>
        <w:snapToGrid w:val="0"/>
        <w:rPr>
          <w:rFonts w:ascii="Helvetica" w:hAnsi="Helvetica" w:cstheme="minorHAnsi"/>
        </w:rPr>
      </w:pPr>
      <w:r>
        <w:rPr>
          <w:rFonts w:ascii="Helvetica" w:hAnsi="Helvetica" w:cstheme="minorHAnsi"/>
          <w:lang w:val="en-US"/>
        </w:rPr>
        <w:t xml:space="preserve">Since </w:t>
      </w:r>
      <w:r w:rsidRPr="008A726E">
        <w:rPr>
          <w:rFonts w:ascii="Helvetica" w:hAnsi="Helvetica" w:cstheme="minorHAnsi"/>
          <w:i/>
          <w:iCs/>
          <w:lang w:val="en-US"/>
        </w:rPr>
        <w:t>M. leprae</w:t>
      </w:r>
      <w:r>
        <w:rPr>
          <w:rFonts w:ascii="Helvetica" w:hAnsi="Helvetica" w:cstheme="minorHAnsi"/>
          <w:lang w:val="en-US"/>
        </w:rPr>
        <w:t xml:space="preserve"> has a relatively short genome (~3.3 million bp), </w:t>
      </w:r>
      <w:r w:rsidR="00AB1F0B">
        <w:rPr>
          <w:rFonts w:ascii="Helvetica" w:hAnsi="Helvetica" w:cstheme="minorHAnsi"/>
          <w:lang w:val="en-US"/>
        </w:rPr>
        <w:t xml:space="preserve">is </w:t>
      </w:r>
      <w:r>
        <w:rPr>
          <w:rFonts w:ascii="Helvetica" w:hAnsi="Helvetica" w:cstheme="minorHAnsi"/>
          <w:lang w:val="en-US"/>
        </w:rPr>
        <w:t xml:space="preserve">haploid </w:t>
      </w:r>
      <w:r>
        <w:rPr>
          <w:rFonts w:ascii="Helvetica" w:hAnsi="Helvetica" w:cstheme="minorHAnsi"/>
          <w:lang w:val="en-US"/>
        </w:rPr>
        <w:lastRenderedPageBreak/>
        <w:t>(only one copy of the genome that does not recombine</w:t>
      </w:r>
      <w:proofErr w:type="gramStart"/>
      <w:r>
        <w:rPr>
          <w:rFonts w:ascii="Helvetica" w:hAnsi="Helvetica" w:cstheme="minorHAnsi"/>
          <w:lang w:val="en-US"/>
        </w:rPr>
        <w:t>), and</w:t>
      </w:r>
      <w:proofErr w:type="gramEnd"/>
      <w:r>
        <w:rPr>
          <w:rFonts w:ascii="Helvetica" w:hAnsi="Helvetica" w:cstheme="minorHAnsi"/>
          <w:lang w:val="en-US"/>
        </w:rPr>
        <w:t xml:space="preserve"> exhibits little horizontal gene transfer (trading of genomic elements with other bacteria), we are using </w:t>
      </w:r>
      <w:r w:rsidR="00380E83">
        <w:rPr>
          <w:rFonts w:ascii="Helvetica" w:hAnsi="Helvetica" w:cstheme="minorHAnsi"/>
          <w:lang w:val="en-US"/>
        </w:rPr>
        <w:t xml:space="preserve">variant </w:t>
      </w:r>
      <w:r>
        <w:rPr>
          <w:rFonts w:ascii="Helvetica" w:hAnsi="Helvetica" w:cstheme="minorHAnsi"/>
          <w:lang w:val="en-US"/>
        </w:rPr>
        <w:t xml:space="preserve">sites across the entire </w:t>
      </w:r>
      <w:r w:rsidRPr="008A726E">
        <w:rPr>
          <w:rFonts w:ascii="Helvetica" w:hAnsi="Helvetica" w:cstheme="minorHAnsi"/>
          <w:i/>
          <w:iCs/>
          <w:lang w:val="en-US"/>
        </w:rPr>
        <w:t>M. leprae</w:t>
      </w:r>
      <w:r>
        <w:rPr>
          <w:rFonts w:ascii="Helvetica" w:hAnsi="Helvetica" w:cstheme="minorHAnsi"/>
          <w:lang w:val="en-US"/>
        </w:rPr>
        <w:t xml:space="preserve"> genome</w:t>
      </w:r>
      <w:r w:rsidR="00B42589">
        <w:rPr>
          <w:rFonts w:ascii="Helvetica" w:hAnsi="Helvetica" w:cstheme="minorHAnsi"/>
          <w:lang w:val="en-US"/>
        </w:rPr>
        <w:t>.</w:t>
      </w:r>
    </w:p>
    <w:p w14:paraId="1FD3E411" w14:textId="5E3097BF" w:rsidR="008A726E" w:rsidRPr="008A726E" w:rsidRDefault="008A726E" w:rsidP="008A726E">
      <w:pPr>
        <w:pStyle w:val="ListParagraph"/>
        <w:widowControl w:val="0"/>
        <w:numPr>
          <w:ilvl w:val="0"/>
          <w:numId w:val="4"/>
        </w:numPr>
        <w:snapToGrid w:val="0"/>
        <w:rPr>
          <w:rFonts w:ascii="Helvetica" w:hAnsi="Helvetica" w:cstheme="minorHAnsi"/>
        </w:rPr>
      </w:pPr>
      <w:r>
        <w:rPr>
          <w:rFonts w:ascii="Helvetica" w:hAnsi="Helvetica" w:cstheme="minorHAnsi"/>
          <w:lang w:val="en-US"/>
        </w:rPr>
        <w:t>Multiple-sequence SNP alignments</w:t>
      </w:r>
      <w:r w:rsidR="00380E83">
        <w:rPr>
          <w:rFonts w:ascii="Helvetica" w:hAnsi="Helvetica" w:cstheme="minorHAnsi"/>
          <w:lang w:val="en-US"/>
        </w:rPr>
        <w:t xml:space="preserve"> (explained in Part 4)</w:t>
      </w:r>
    </w:p>
    <w:p w14:paraId="19B3BFDB" w14:textId="6D4C7183" w:rsidR="008A726E" w:rsidRDefault="00AB1F0B" w:rsidP="00B769FC">
      <w:pPr>
        <w:pStyle w:val="ListParagraph"/>
        <w:widowControl w:val="0"/>
        <w:numPr>
          <w:ilvl w:val="0"/>
          <w:numId w:val="4"/>
        </w:numPr>
        <w:snapToGrid w:val="0"/>
        <w:rPr>
          <w:rFonts w:ascii="Helvetica" w:hAnsi="Helvetica" w:cstheme="minorHAnsi"/>
        </w:rPr>
      </w:pPr>
      <w:r>
        <w:rPr>
          <w:rFonts w:ascii="Helvetica" w:hAnsi="Helvetica" w:cstheme="minorHAnsi"/>
        </w:rPr>
        <w:t>Building MP and ML trees in MEGA 11</w:t>
      </w:r>
    </w:p>
    <w:p w14:paraId="28AB9D30" w14:textId="2ED8F9C3" w:rsidR="00AB1F0B" w:rsidRDefault="00AB1F0B" w:rsidP="00B769FC">
      <w:pPr>
        <w:pStyle w:val="ListParagraph"/>
        <w:widowControl w:val="0"/>
        <w:numPr>
          <w:ilvl w:val="0"/>
          <w:numId w:val="4"/>
        </w:numPr>
        <w:snapToGrid w:val="0"/>
        <w:rPr>
          <w:rFonts w:ascii="Helvetica" w:hAnsi="Helvetica" w:cstheme="minorHAnsi"/>
        </w:rPr>
      </w:pPr>
      <w:r>
        <w:rPr>
          <w:rFonts w:ascii="Helvetica" w:hAnsi="Helvetica" w:cstheme="minorHAnsi"/>
        </w:rPr>
        <w:t>What is the bootstrap support? Do the tree topologies match?</w:t>
      </w:r>
    </w:p>
    <w:p w14:paraId="54F278B1" w14:textId="63F0CBED" w:rsidR="00AB1F0B" w:rsidRDefault="00AB1F0B" w:rsidP="00B769FC">
      <w:pPr>
        <w:pStyle w:val="ListParagraph"/>
        <w:widowControl w:val="0"/>
        <w:numPr>
          <w:ilvl w:val="0"/>
          <w:numId w:val="4"/>
        </w:numPr>
        <w:snapToGrid w:val="0"/>
        <w:rPr>
          <w:rFonts w:ascii="Helvetica" w:hAnsi="Helvetica" w:cstheme="minorHAnsi"/>
        </w:rPr>
      </w:pPr>
      <w:r>
        <w:rPr>
          <w:rFonts w:ascii="Helvetica" w:hAnsi="Helvetica" w:cstheme="minorHAnsi"/>
        </w:rPr>
        <w:t>To be determined</w:t>
      </w:r>
    </w:p>
    <w:p w14:paraId="27CC1D9D" w14:textId="78A43B38" w:rsidR="006B5010" w:rsidRPr="008A726E" w:rsidRDefault="006B5010" w:rsidP="00B769FC">
      <w:pPr>
        <w:pStyle w:val="ListParagraph"/>
        <w:widowControl w:val="0"/>
        <w:numPr>
          <w:ilvl w:val="0"/>
          <w:numId w:val="4"/>
        </w:numPr>
        <w:snapToGrid w:val="0"/>
        <w:rPr>
          <w:rFonts w:ascii="Helvetica" w:hAnsi="Helvetica" w:cstheme="minorHAnsi"/>
        </w:rPr>
      </w:pPr>
      <w:r>
        <w:rPr>
          <w:rFonts w:ascii="Helvetica" w:hAnsi="Helvetica" w:cstheme="minorHAnsi"/>
        </w:rPr>
        <w:t>The goal!!!</w:t>
      </w:r>
    </w:p>
    <w:p w14:paraId="5A39CE3E" w14:textId="3BDCC07D" w:rsidR="008A726E" w:rsidRDefault="008A726E" w:rsidP="008A726E">
      <w:pPr>
        <w:widowControl w:val="0"/>
        <w:snapToGrid w:val="0"/>
        <w:rPr>
          <w:rFonts w:ascii="Helvetica" w:hAnsi="Helvetica" w:cstheme="minorHAnsi"/>
        </w:rPr>
      </w:pPr>
    </w:p>
    <w:p w14:paraId="1ED15F4B" w14:textId="22081558" w:rsidR="00AB1F0B" w:rsidRDefault="00AB1F0B" w:rsidP="008A726E">
      <w:pPr>
        <w:widowControl w:val="0"/>
        <w:snapToGrid w:val="0"/>
        <w:contextualSpacing/>
        <w:rPr>
          <w:rFonts w:ascii="Helvetica" w:hAnsi="Helvetica" w:cstheme="minorHAnsi"/>
          <w:b/>
          <w:bCs/>
          <w:u w:val="single"/>
        </w:rPr>
      </w:pPr>
      <w:r w:rsidRPr="008B04A0">
        <w:rPr>
          <w:rFonts w:ascii="Helvetica" w:hAnsi="Helvetica" w:cstheme="minorHAnsi"/>
          <w:b/>
          <w:bCs/>
          <w:u w:val="single"/>
        </w:rPr>
        <w:t xml:space="preserve">Part </w:t>
      </w:r>
      <w:r w:rsidR="00380E83">
        <w:rPr>
          <w:rFonts w:ascii="Helvetica" w:hAnsi="Helvetica" w:cstheme="minorHAnsi"/>
          <w:b/>
          <w:bCs/>
          <w:u w:val="single"/>
        </w:rPr>
        <w:t>4</w:t>
      </w:r>
      <w:r w:rsidRPr="008B04A0">
        <w:rPr>
          <w:rFonts w:ascii="Helvetica" w:hAnsi="Helvetica" w:cstheme="minorHAnsi"/>
          <w:b/>
          <w:bCs/>
          <w:u w:val="single"/>
        </w:rPr>
        <w:t>:</w:t>
      </w:r>
      <w:r>
        <w:rPr>
          <w:rFonts w:ascii="Helvetica" w:hAnsi="Helvetica" w:cstheme="minorHAnsi"/>
          <w:b/>
          <w:bCs/>
          <w:u w:val="single"/>
        </w:rPr>
        <w:t xml:space="preserve"> What data do we use to build phylogenies?</w:t>
      </w:r>
    </w:p>
    <w:p w14:paraId="75F5FDD0" w14:textId="2B2782A6" w:rsidR="00AB1F0B" w:rsidRDefault="00AB1F0B" w:rsidP="008A726E">
      <w:pPr>
        <w:widowControl w:val="0"/>
        <w:snapToGrid w:val="0"/>
        <w:contextualSpacing/>
        <w:rPr>
          <w:rFonts w:ascii="Helvetica" w:hAnsi="Helvetica" w:cstheme="minorHAnsi"/>
          <w:b/>
          <w:bCs/>
          <w:u w:val="single"/>
        </w:rPr>
      </w:pPr>
    </w:p>
    <w:p w14:paraId="25CBDE31" w14:textId="6E4E6DB8" w:rsidR="00380E83" w:rsidRDefault="000C041A" w:rsidP="008A726E">
      <w:pPr>
        <w:widowControl w:val="0"/>
        <w:snapToGrid w:val="0"/>
        <w:contextualSpacing/>
        <w:rPr>
          <w:rFonts w:ascii="Helvetica" w:hAnsi="Helvetica" w:cstheme="minorHAnsi"/>
          <w:lang w:val="en-US"/>
        </w:rPr>
      </w:pPr>
      <w:r>
        <w:rPr>
          <w:rFonts w:ascii="Helvetica" w:hAnsi="Helvetica" w:cstheme="minorHAnsi"/>
        </w:rPr>
        <w:t xml:space="preserve">The file type we will use to build phylogenies is </w:t>
      </w:r>
      <w:proofErr w:type="gramStart"/>
      <w:r>
        <w:rPr>
          <w:rFonts w:ascii="Helvetica" w:hAnsi="Helvetica" w:cstheme="minorHAnsi"/>
        </w:rPr>
        <w:t xml:space="preserve">called </w:t>
      </w:r>
      <w:r w:rsidRPr="000C041A">
        <w:rPr>
          <w:rFonts w:ascii="Helvetica" w:hAnsi="Helvetica" w:cstheme="minorHAnsi"/>
          <w:i/>
          <w:iCs/>
        </w:rPr>
        <w:t>.</w:t>
      </w:r>
      <w:proofErr w:type="spellStart"/>
      <w:r w:rsidRPr="000C041A">
        <w:rPr>
          <w:rFonts w:ascii="Helvetica" w:hAnsi="Helvetica" w:cstheme="minorHAnsi"/>
          <w:i/>
          <w:iCs/>
        </w:rPr>
        <w:t>fasta</w:t>
      </w:r>
      <w:proofErr w:type="spellEnd"/>
      <w:proofErr w:type="gramEnd"/>
      <w:r>
        <w:rPr>
          <w:rFonts w:ascii="Helvetica" w:hAnsi="Helvetica" w:cstheme="minorHAnsi"/>
        </w:rPr>
        <w:t xml:space="preserve">. We discussed this file type during </w:t>
      </w:r>
      <w:proofErr w:type="spellStart"/>
      <w:r w:rsidRPr="000C041A">
        <w:rPr>
          <w:rFonts w:ascii="Helvetica" w:hAnsi="Helvetica" w:cstheme="minorHAnsi"/>
          <w:lang w:val="en-US"/>
        </w:rPr>
        <w:t>aDNA</w:t>
      </w:r>
      <w:proofErr w:type="spellEnd"/>
      <w:r w:rsidRPr="000C041A">
        <w:rPr>
          <w:rFonts w:ascii="Helvetica" w:hAnsi="Helvetica" w:cstheme="minorHAnsi"/>
          <w:lang w:val="en-US"/>
        </w:rPr>
        <w:t xml:space="preserve"> Data Analysis I</w:t>
      </w:r>
      <w:r>
        <w:rPr>
          <w:rFonts w:ascii="Helvetica" w:hAnsi="Helvetica" w:cstheme="minorHAnsi"/>
          <w:lang w:val="en-US"/>
        </w:rPr>
        <w:t xml:space="preserve">. It is a one-dimensional file that only contains the nucleotide bases assigned to a sample. </w:t>
      </w:r>
      <w:proofErr w:type="gramStart"/>
      <w:r>
        <w:rPr>
          <w:rFonts w:ascii="Helvetica" w:hAnsi="Helvetica" w:cstheme="minorHAnsi"/>
          <w:lang w:val="en-US"/>
        </w:rPr>
        <w:t>A .</w:t>
      </w:r>
      <w:proofErr w:type="spellStart"/>
      <w:r>
        <w:rPr>
          <w:rFonts w:ascii="Helvetica" w:hAnsi="Helvetica" w:cstheme="minorHAnsi"/>
          <w:lang w:val="en-US"/>
        </w:rPr>
        <w:t>fasta</w:t>
      </w:r>
      <w:proofErr w:type="spellEnd"/>
      <w:proofErr w:type="gramEnd"/>
      <w:r>
        <w:rPr>
          <w:rFonts w:ascii="Helvetica" w:hAnsi="Helvetica" w:cstheme="minorHAnsi"/>
          <w:lang w:val="en-US"/>
        </w:rPr>
        <w:t xml:space="preserve"> file can contain sequences from many different organisms/samples, but each new sequence must be signified with a header that be</w:t>
      </w:r>
      <w:r w:rsidR="00B07929">
        <w:rPr>
          <w:rFonts w:ascii="Helvetica" w:hAnsi="Helvetica" w:cstheme="minorHAnsi"/>
          <w:lang w:val="en-US"/>
        </w:rPr>
        <w:t>gins</w:t>
      </w:r>
      <w:r>
        <w:rPr>
          <w:rFonts w:ascii="Helvetica" w:hAnsi="Helvetica" w:cstheme="minorHAnsi"/>
          <w:lang w:val="en-US"/>
        </w:rPr>
        <w:t xml:space="preserve"> with &gt;. </w:t>
      </w:r>
    </w:p>
    <w:p w14:paraId="4B620DFB" w14:textId="0BBF217D" w:rsidR="006A6579" w:rsidRDefault="006A6579" w:rsidP="008A726E">
      <w:pPr>
        <w:widowControl w:val="0"/>
        <w:snapToGrid w:val="0"/>
        <w:contextualSpacing/>
        <w:rPr>
          <w:rFonts w:ascii="Helvetica" w:hAnsi="Helvetica" w:cstheme="minorHAnsi"/>
          <w:lang w:val="en-US"/>
        </w:rPr>
      </w:pPr>
    </w:p>
    <w:p w14:paraId="3E7480F1" w14:textId="43D9F089" w:rsidR="006A6579" w:rsidRDefault="006A6579" w:rsidP="008A726E">
      <w:pPr>
        <w:widowControl w:val="0"/>
        <w:snapToGrid w:val="0"/>
        <w:contextualSpacing/>
        <w:rPr>
          <w:rFonts w:ascii="Helvetica" w:hAnsi="Helvetica" w:cstheme="minorHAnsi"/>
          <w:lang w:val="en-US"/>
        </w:rPr>
      </w:pPr>
      <w:r>
        <w:rPr>
          <w:rFonts w:ascii="Helvetica" w:hAnsi="Helvetica" w:cstheme="minorHAnsi"/>
          <w:lang w:val="en-US"/>
        </w:rPr>
        <w:t xml:space="preserve">Open the folder </w:t>
      </w:r>
      <w:proofErr w:type="gramStart"/>
      <w:r w:rsidRPr="006A6579">
        <w:rPr>
          <w:rFonts w:ascii="Helvetica" w:hAnsi="Helvetica" w:cstheme="minorHAnsi"/>
          <w:b/>
          <w:bCs/>
          <w:lang w:val="en-US"/>
        </w:rPr>
        <w:t>4.Multi</w:t>
      </w:r>
      <w:proofErr w:type="gramEnd"/>
      <w:r w:rsidRPr="006A6579">
        <w:rPr>
          <w:rFonts w:ascii="Helvetica" w:hAnsi="Helvetica" w:cstheme="minorHAnsi"/>
          <w:b/>
          <w:bCs/>
          <w:lang w:val="en-US"/>
        </w:rPr>
        <w:t>-sequence SNP alignments</w:t>
      </w:r>
      <w:r>
        <w:rPr>
          <w:rFonts w:ascii="Helvetica" w:hAnsi="Helvetica" w:cstheme="minorHAnsi"/>
          <w:b/>
          <w:bCs/>
          <w:lang w:val="en-US"/>
        </w:rPr>
        <w:t>.</w:t>
      </w:r>
    </w:p>
    <w:p w14:paraId="7E52E0B7" w14:textId="4C83C5CA" w:rsidR="000C041A" w:rsidRDefault="000C041A" w:rsidP="008A726E">
      <w:pPr>
        <w:widowControl w:val="0"/>
        <w:snapToGrid w:val="0"/>
        <w:contextualSpacing/>
        <w:rPr>
          <w:rFonts w:ascii="Helvetica" w:hAnsi="Helvetica" w:cstheme="minorHAnsi"/>
          <w:lang w:val="en-US"/>
        </w:rPr>
      </w:pPr>
    </w:p>
    <w:p w14:paraId="7647B337" w14:textId="3B8CC732" w:rsidR="000C041A" w:rsidRPr="000C041A" w:rsidRDefault="000C041A" w:rsidP="000C041A">
      <w:pPr>
        <w:widowControl w:val="0"/>
        <w:snapToGrid w:val="0"/>
        <w:rPr>
          <w:rFonts w:ascii="Helvetica" w:hAnsi="Helvetica" w:cstheme="minorHAnsi"/>
        </w:rPr>
      </w:pPr>
      <w:r w:rsidRPr="000C041A">
        <w:rPr>
          <w:rFonts w:ascii="Helvetica" w:hAnsi="Helvetica" w:cstheme="minorHAnsi"/>
        </w:rPr>
        <w:t xml:space="preserve">Open </w:t>
      </w:r>
      <w:proofErr w:type="spellStart"/>
      <w:proofErr w:type="gramStart"/>
      <w:r w:rsidRPr="000C041A">
        <w:rPr>
          <w:rFonts w:ascii="Helvetica" w:hAnsi="Helvetica" w:cstheme="minorHAnsi"/>
          <w:b/>
          <w:bCs/>
        </w:rPr>
        <w:t>M.leprae</w:t>
      </w:r>
      <w:proofErr w:type="spellEnd"/>
      <w:proofErr w:type="gramEnd"/>
      <w:r w:rsidRPr="000C041A">
        <w:rPr>
          <w:rFonts w:ascii="Helvetica" w:hAnsi="Helvetica" w:cstheme="minorHAnsi"/>
          <w:b/>
          <w:bCs/>
        </w:rPr>
        <w:t xml:space="preserve"> Sant</w:t>
      </w:r>
      <w:r w:rsidR="00094E48">
        <w:rPr>
          <w:rFonts w:ascii="Helvetica" w:hAnsi="Helvetica" w:cstheme="minorHAnsi"/>
          <w:b/>
          <w:bCs/>
        </w:rPr>
        <w:t xml:space="preserve"> </w:t>
      </w:r>
      <w:proofErr w:type="spellStart"/>
      <w:r w:rsidRPr="000C041A">
        <w:rPr>
          <w:rFonts w:ascii="Helvetica" w:hAnsi="Helvetica" w:cstheme="minorHAnsi"/>
          <w:b/>
          <w:bCs/>
        </w:rPr>
        <w:t>Llatzer</w:t>
      </w:r>
      <w:proofErr w:type="spellEnd"/>
      <w:r w:rsidRPr="000C041A">
        <w:rPr>
          <w:rFonts w:ascii="Helvetica" w:hAnsi="Helvetica" w:cstheme="minorHAnsi"/>
          <w:b/>
          <w:bCs/>
        </w:rPr>
        <w:t xml:space="preserve"> </w:t>
      </w:r>
      <w:proofErr w:type="spellStart"/>
      <w:r w:rsidRPr="000C041A">
        <w:rPr>
          <w:rFonts w:ascii="Helvetica" w:hAnsi="Helvetica" w:cstheme="minorHAnsi"/>
          <w:b/>
          <w:bCs/>
        </w:rPr>
        <w:t>MSA.fasta</w:t>
      </w:r>
      <w:proofErr w:type="spellEnd"/>
      <w:r w:rsidRPr="000C041A">
        <w:rPr>
          <w:rFonts w:ascii="Helvetica" w:hAnsi="Helvetica" w:cstheme="minorHAnsi"/>
        </w:rPr>
        <w:t xml:space="preserve"> in </w:t>
      </w:r>
      <w:proofErr w:type="spellStart"/>
      <w:r w:rsidRPr="000C041A">
        <w:rPr>
          <w:rFonts w:ascii="Helvetica" w:hAnsi="Helvetica" w:cstheme="minorHAnsi"/>
        </w:rPr>
        <w:t>NotePad</w:t>
      </w:r>
      <w:proofErr w:type="spellEnd"/>
      <w:r w:rsidRPr="000C041A">
        <w:rPr>
          <w:rFonts w:ascii="Helvetica" w:hAnsi="Helvetica" w:cstheme="minorHAnsi"/>
        </w:rPr>
        <w:t>++.</w:t>
      </w:r>
    </w:p>
    <w:p w14:paraId="474556BE" w14:textId="50ED6CC5" w:rsidR="000C041A" w:rsidRDefault="000C041A" w:rsidP="000C041A">
      <w:pPr>
        <w:widowControl w:val="0"/>
        <w:snapToGrid w:val="0"/>
        <w:rPr>
          <w:rFonts w:ascii="Helvetica" w:hAnsi="Helvetica" w:cstheme="minorHAnsi"/>
        </w:rPr>
      </w:pPr>
    </w:p>
    <w:p w14:paraId="3F729004" w14:textId="7C2B07A9" w:rsidR="000C041A" w:rsidRPr="000C041A" w:rsidRDefault="000C041A" w:rsidP="000C041A">
      <w:pPr>
        <w:pStyle w:val="ListParagraph"/>
        <w:widowControl w:val="0"/>
        <w:numPr>
          <w:ilvl w:val="0"/>
          <w:numId w:val="5"/>
        </w:numPr>
        <w:snapToGrid w:val="0"/>
        <w:rPr>
          <w:rFonts w:ascii="Helvetica" w:hAnsi="Helvetica" w:cstheme="minorHAnsi"/>
        </w:rPr>
      </w:pPr>
      <w:r>
        <w:rPr>
          <w:rFonts w:ascii="Helvetica" w:hAnsi="Helvetica" w:cstheme="minorHAnsi"/>
        </w:rPr>
        <w:t xml:space="preserve">How many </w:t>
      </w:r>
      <w:r w:rsidRPr="00B43728">
        <w:rPr>
          <w:rFonts w:ascii="Helvetica" w:hAnsi="Helvetica" w:cstheme="minorHAnsi"/>
          <w:i/>
          <w:iCs/>
        </w:rPr>
        <w:t>M. leprae</w:t>
      </w:r>
      <w:r>
        <w:rPr>
          <w:rFonts w:ascii="Helvetica" w:hAnsi="Helvetica" w:cstheme="minorHAnsi"/>
        </w:rPr>
        <w:t xml:space="preserve"> samples are represented in this file? (</w:t>
      </w:r>
      <w:proofErr w:type="gramStart"/>
      <w:r>
        <w:rPr>
          <w:rFonts w:ascii="Helvetica" w:hAnsi="Helvetica" w:cstheme="minorHAnsi"/>
        </w:rPr>
        <w:t>hint</w:t>
      </w:r>
      <w:proofErr w:type="gramEnd"/>
      <w:r>
        <w:rPr>
          <w:rFonts w:ascii="Helvetica" w:hAnsi="Helvetica" w:cstheme="minorHAnsi"/>
        </w:rPr>
        <w:t xml:space="preserve">: </w:t>
      </w:r>
      <w:r w:rsidR="00B43728">
        <w:rPr>
          <w:rFonts w:ascii="Helvetica" w:hAnsi="Helvetica" w:cstheme="minorHAnsi"/>
        </w:rPr>
        <w:t xml:space="preserve">use ctrl + </w:t>
      </w:r>
      <w:r w:rsidR="004532EA">
        <w:rPr>
          <w:rFonts w:ascii="Helvetica" w:hAnsi="Helvetica" w:cstheme="minorHAnsi"/>
        </w:rPr>
        <w:t>f</w:t>
      </w:r>
      <w:r w:rsidR="00B43728">
        <w:rPr>
          <w:rFonts w:ascii="Helvetica" w:hAnsi="Helvetica" w:cstheme="minorHAnsi"/>
        </w:rPr>
        <w:t xml:space="preserve"> to search for the special character that beings each header)</w:t>
      </w:r>
    </w:p>
    <w:p w14:paraId="0282179D" w14:textId="7B2FC775" w:rsidR="00AB1F0B" w:rsidRDefault="00AB1F0B" w:rsidP="008A726E">
      <w:pPr>
        <w:widowControl w:val="0"/>
        <w:snapToGrid w:val="0"/>
        <w:contextualSpacing/>
        <w:rPr>
          <w:rFonts w:ascii="Helvetica" w:hAnsi="Helvetica" w:cstheme="minorHAnsi"/>
          <w:b/>
          <w:bCs/>
          <w:u w:val="single"/>
        </w:rPr>
      </w:pPr>
    </w:p>
    <w:p w14:paraId="7303CB29" w14:textId="51D41857" w:rsidR="00B43728" w:rsidRDefault="00B43728" w:rsidP="008A726E">
      <w:pPr>
        <w:widowControl w:val="0"/>
        <w:snapToGrid w:val="0"/>
        <w:contextualSpacing/>
        <w:rPr>
          <w:rFonts w:ascii="Helvetica" w:hAnsi="Helvetica" w:cstheme="minorHAnsi"/>
        </w:rPr>
      </w:pPr>
      <w:r>
        <w:rPr>
          <w:rFonts w:ascii="Helvetica" w:hAnsi="Helvetica" w:cstheme="minorHAnsi"/>
        </w:rPr>
        <w:t xml:space="preserve">Each base pair stands for a </w:t>
      </w:r>
      <w:r w:rsidRPr="00B43728">
        <w:rPr>
          <w:rFonts w:ascii="Helvetica" w:hAnsi="Helvetica" w:cstheme="minorHAnsi"/>
          <w:b/>
          <w:bCs/>
        </w:rPr>
        <w:t>single nucleotide variant</w:t>
      </w:r>
      <w:r>
        <w:rPr>
          <w:rFonts w:ascii="Helvetica" w:hAnsi="Helvetica" w:cstheme="minorHAnsi"/>
        </w:rPr>
        <w:t xml:space="preserve"> (aka SNV/SNP) among the </w:t>
      </w:r>
      <w:r w:rsidRPr="00B43728">
        <w:rPr>
          <w:rFonts w:ascii="Helvetica" w:hAnsi="Helvetica" w:cstheme="minorHAnsi"/>
          <w:i/>
          <w:iCs/>
        </w:rPr>
        <w:t>M. leprae</w:t>
      </w:r>
      <w:r>
        <w:rPr>
          <w:rFonts w:ascii="Helvetica" w:hAnsi="Helvetica" w:cstheme="minorHAnsi"/>
        </w:rPr>
        <w:t xml:space="preserve"> samples. </w:t>
      </w:r>
      <w:proofErr w:type="gramStart"/>
      <w:r w:rsidR="0004044B">
        <w:rPr>
          <w:rFonts w:ascii="Helvetica" w:hAnsi="Helvetica" w:cstheme="minorHAnsi"/>
          <w:lang w:val="en-US"/>
        </w:rPr>
        <w:t>Our .</w:t>
      </w:r>
      <w:proofErr w:type="spellStart"/>
      <w:r w:rsidR="0004044B">
        <w:rPr>
          <w:rFonts w:ascii="Helvetica" w:hAnsi="Helvetica" w:cstheme="minorHAnsi"/>
          <w:lang w:val="en-US"/>
        </w:rPr>
        <w:t>fasta</w:t>
      </w:r>
      <w:proofErr w:type="spellEnd"/>
      <w:proofErr w:type="gramEnd"/>
      <w:r w:rsidR="0004044B">
        <w:rPr>
          <w:rFonts w:ascii="Helvetica" w:hAnsi="Helvetica" w:cstheme="minorHAnsi"/>
          <w:lang w:val="en-US"/>
        </w:rPr>
        <w:t xml:space="preserve"> file comprises SNVs/SNPs from across the whole genome of our samples. </w:t>
      </w:r>
      <w:r w:rsidRPr="00B43728">
        <w:rPr>
          <w:rFonts w:ascii="Helvetica" w:hAnsi="Helvetica" w:cstheme="minorHAnsi"/>
          <w:i/>
          <w:iCs/>
        </w:rPr>
        <w:t>N</w:t>
      </w:r>
      <w:r>
        <w:rPr>
          <w:rFonts w:ascii="Helvetica" w:hAnsi="Helvetica" w:cstheme="minorHAnsi"/>
        </w:rPr>
        <w:t xml:space="preserve"> means that position was not sufficiently covered by reads, so the variant caller could not tell if the site was the </w:t>
      </w:r>
      <w:r w:rsidRPr="00B43728">
        <w:rPr>
          <w:rFonts w:ascii="Helvetica" w:hAnsi="Helvetica" w:cstheme="minorHAnsi"/>
          <w:b/>
          <w:bCs/>
        </w:rPr>
        <w:t>reference allele</w:t>
      </w:r>
      <w:r>
        <w:rPr>
          <w:rFonts w:ascii="Helvetica" w:hAnsi="Helvetica" w:cstheme="minorHAnsi"/>
        </w:rPr>
        <w:t xml:space="preserve"> or a </w:t>
      </w:r>
      <w:r w:rsidRPr="00B43728">
        <w:rPr>
          <w:rFonts w:ascii="Helvetica" w:hAnsi="Helvetica" w:cstheme="minorHAnsi"/>
          <w:b/>
          <w:bCs/>
        </w:rPr>
        <w:t>mutation</w:t>
      </w:r>
      <w:r>
        <w:rPr>
          <w:rFonts w:ascii="Helvetica" w:hAnsi="Helvetica" w:cstheme="minorHAnsi"/>
        </w:rPr>
        <w:t>.</w:t>
      </w:r>
    </w:p>
    <w:p w14:paraId="3A6C1298" w14:textId="5F121374" w:rsidR="0004044B" w:rsidRDefault="0004044B" w:rsidP="008A726E">
      <w:pPr>
        <w:widowControl w:val="0"/>
        <w:snapToGrid w:val="0"/>
        <w:contextualSpacing/>
        <w:rPr>
          <w:rFonts w:ascii="Helvetica" w:hAnsi="Helvetica" w:cstheme="minorHAnsi"/>
        </w:rPr>
      </w:pPr>
    </w:p>
    <w:p w14:paraId="538138DC" w14:textId="770827EE" w:rsidR="0004044B" w:rsidRDefault="0004044B" w:rsidP="008A726E">
      <w:pPr>
        <w:widowControl w:val="0"/>
        <w:snapToGrid w:val="0"/>
        <w:rPr>
          <w:rFonts w:ascii="Helvetica" w:hAnsi="Helvetica" w:cstheme="minorHAnsi"/>
        </w:rPr>
      </w:pPr>
      <w:r>
        <w:rPr>
          <w:rFonts w:ascii="Helvetica" w:hAnsi="Helvetica" w:cstheme="minorHAnsi"/>
        </w:rPr>
        <w:t xml:space="preserve">A </w:t>
      </w:r>
      <w:r w:rsidRPr="0004044B">
        <w:rPr>
          <w:rFonts w:ascii="Helvetica" w:hAnsi="Helvetica" w:cstheme="minorHAnsi"/>
          <w:b/>
          <w:bCs/>
        </w:rPr>
        <w:t>multiple sequence alignment (MSA)</w:t>
      </w:r>
      <w:r>
        <w:rPr>
          <w:rFonts w:ascii="Helvetica" w:hAnsi="Helvetica" w:cstheme="minorHAnsi"/>
        </w:rPr>
        <w:t xml:space="preserve"> contains aligned positions for all the </w:t>
      </w:r>
      <w:r w:rsidR="009D34C2">
        <w:rPr>
          <w:rFonts w:ascii="Helvetica" w:hAnsi="Helvetica" w:cstheme="minorHAnsi"/>
        </w:rPr>
        <w:t>variant sites among the samples</w:t>
      </w:r>
      <w:r>
        <w:rPr>
          <w:rFonts w:ascii="Helvetica" w:hAnsi="Helvetica" w:cstheme="minorHAnsi"/>
        </w:rPr>
        <w:t xml:space="preserve">. Since samples will not have SNVs/SNPs at every position </w:t>
      </w:r>
      <w:r w:rsidR="009D34C2">
        <w:rPr>
          <w:rFonts w:ascii="Helvetica" w:hAnsi="Helvetica" w:cstheme="minorHAnsi"/>
        </w:rPr>
        <w:t>of their</w:t>
      </w:r>
      <w:r>
        <w:rPr>
          <w:rFonts w:ascii="Helvetica" w:hAnsi="Helvetica" w:cstheme="minorHAnsi"/>
        </w:rPr>
        <w:t xml:space="preserve"> genome, many of the base calls in our </w:t>
      </w:r>
      <w:proofErr w:type="spellStart"/>
      <w:r>
        <w:rPr>
          <w:rFonts w:ascii="Helvetica" w:hAnsi="Helvetica" w:cstheme="minorHAnsi"/>
        </w:rPr>
        <w:t>MSA.fasta</w:t>
      </w:r>
      <w:proofErr w:type="spellEnd"/>
      <w:r>
        <w:rPr>
          <w:rFonts w:ascii="Helvetica" w:hAnsi="Helvetica" w:cstheme="minorHAnsi"/>
        </w:rPr>
        <w:t xml:space="preserve"> </w:t>
      </w:r>
      <w:r w:rsidR="009D34C2">
        <w:rPr>
          <w:rFonts w:ascii="Helvetica" w:hAnsi="Helvetica" w:cstheme="minorHAnsi"/>
        </w:rPr>
        <w:t>are reference calls.</w:t>
      </w:r>
    </w:p>
    <w:p w14:paraId="6EAB2043" w14:textId="77777777" w:rsidR="00094E48" w:rsidRDefault="00094E48" w:rsidP="00B43728">
      <w:pPr>
        <w:widowControl w:val="0"/>
        <w:snapToGrid w:val="0"/>
        <w:contextualSpacing/>
        <w:rPr>
          <w:rFonts w:ascii="Helvetica" w:hAnsi="Helvetica" w:cstheme="minorHAnsi"/>
        </w:rPr>
      </w:pPr>
    </w:p>
    <w:p w14:paraId="62BC405D" w14:textId="3601A72C" w:rsidR="00B43728" w:rsidRDefault="00B43728" w:rsidP="00B43728">
      <w:pPr>
        <w:widowControl w:val="0"/>
        <w:snapToGrid w:val="0"/>
        <w:contextualSpacing/>
        <w:rPr>
          <w:rFonts w:ascii="Helvetica" w:hAnsi="Helvetica" w:cstheme="minorHAnsi"/>
        </w:rPr>
      </w:pPr>
      <w:r>
        <w:rPr>
          <w:rFonts w:ascii="Helvetica" w:hAnsi="Helvetica" w:cstheme="minorHAnsi"/>
        </w:rPr>
        <w:t xml:space="preserve">Pick a sample and use your cursor to highlight all the base pairs for that sample. </w:t>
      </w:r>
    </w:p>
    <w:p w14:paraId="78770E22" w14:textId="0A6635AD" w:rsidR="00094E48" w:rsidRDefault="00094E48" w:rsidP="00B43728">
      <w:pPr>
        <w:widowControl w:val="0"/>
        <w:snapToGrid w:val="0"/>
        <w:contextualSpacing/>
        <w:rPr>
          <w:rFonts w:ascii="Helvetica" w:hAnsi="Helvetica" w:cstheme="minorHAnsi"/>
        </w:rPr>
      </w:pPr>
    </w:p>
    <w:p w14:paraId="0E25E320" w14:textId="700D8A83" w:rsidR="00094E48" w:rsidRDefault="00094E48" w:rsidP="00094E48">
      <w:pPr>
        <w:pStyle w:val="ListParagraph"/>
        <w:widowControl w:val="0"/>
        <w:numPr>
          <w:ilvl w:val="0"/>
          <w:numId w:val="5"/>
        </w:numPr>
        <w:snapToGrid w:val="0"/>
        <w:rPr>
          <w:rFonts w:ascii="Helvetica" w:hAnsi="Helvetica" w:cstheme="minorHAnsi"/>
        </w:rPr>
      </w:pPr>
      <w:r>
        <w:rPr>
          <w:rFonts w:ascii="Helvetica" w:hAnsi="Helvetica" w:cstheme="minorHAnsi"/>
        </w:rPr>
        <w:t>How many SNV/SNPs differentiate these samples?</w:t>
      </w:r>
    </w:p>
    <w:p w14:paraId="5287C73D" w14:textId="6CC7A0D2" w:rsidR="00094E48" w:rsidRDefault="00094E48" w:rsidP="00094E48">
      <w:pPr>
        <w:widowControl w:val="0"/>
        <w:snapToGrid w:val="0"/>
        <w:rPr>
          <w:rFonts w:ascii="Helvetica" w:hAnsi="Helvetica" w:cstheme="minorHAnsi"/>
        </w:rPr>
      </w:pPr>
    </w:p>
    <w:p w14:paraId="48C3069C" w14:textId="6F56510B" w:rsidR="009D34C2" w:rsidRDefault="009D34C2" w:rsidP="008A726E">
      <w:pPr>
        <w:widowControl w:val="0"/>
        <w:snapToGrid w:val="0"/>
        <w:contextualSpacing/>
        <w:rPr>
          <w:rFonts w:ascii="Helvetica" w:hAnsi="Helvetica" w:cstheme="minorHAnsi"/>
        </w:rPr>
      </w:pPr>
      <w:r>
        <w:rPr>
          <w:rFonts w:ascii="Helvetica" w:hAnsi="Helvetica" w:cstheme="minorHAnsi"/>
        </w:rPr>
        <w:t>Let’s visualize the same SNV/SNP across three different data types.</w:t>
      </w:r>
    </w:p>
    <w:p w14:paraId="5D70002A" w14:textId="2CC33E20" w:rsidR="009D34C2" w:rsidRDefault="009D34C2" w:rsidP="008A726E">
      <w:pPr>
        <w:widowControl w:val="0"/>
        <w:snapToGrid w:val="0"/>
        <w:contextualSpacing/>
        <w:rPr>
          <w:rFonts w:ascii="Helvetica" w:hAnsi="Helvetica" w:cstheme="minorHAnsi"/>
        </w:rPr>
      </w:pPr>
    </w:p>
    <w:p w14:paraId="5933168F" w14:textId="2133FF5A" w:rsidR="009D34C2" w:rsidRDefault="009D34C2" w:rsidP="009D34C2">
      <w:pPr>
        <w:widowControl w:val="0"/>
        <w:snapToGrid w:val="0"/>
        <w:rPr>
          <w:rFonts w:ascii="Helvetica" w:hAnsi="Helvetica" w:cstheme="minorHAnsi"/>
        </w:rPr>
      </w:pPr>
      <w:r>
        <w:rPr>
          <w:rFonts w:ascii="Helvetica" w:hAnsi="Helvetica" w:cstheme="minorHAnsi"/>
        </w:rPr>
        <w:t>Open the following files:</w:t>
      </w:r>
    </w:p>
    <w:p w14:paraId="62D7D5A4" w14:textId="675564A6" w:rsidR="009D34C2" w:rsidRDefault="009D34C2" w:rsidP="009D34C2">
      <w:pPr>
        <w:widowControl w:val="0"/>
        <w:snapToGrid w:val="0"/>
        <w:rPr>
          <w:rFonts w:ascii="Helvetica" w:hAnsi="Helvetica" w:cstheme="minorHAnsi"/>
        </w:rPr>
      </w:pPr>
    </w:p>
    <w:p w14:paraId="2FC0F209" w14:textId="6C339F2C" w:rsidR="007F71AD" w:rsidRPr="007F71AD" w:rsidRDefault="007F71AD" w:rsidP="009D34C2">
      <w:pPr>
        <w:pStyle w:val="ListParagraph"/>
        <w:widowControl w:val="0"/>
        <w:numPr>
          <w:ilvl w:val="0"/>
          <w:numId w:val="6"/>
        </w:numPr>
        <w:snapToGrid w:val="0"/>
        <w:rPr>
          <w:rFonts w:ascii="Helvetica" w:hAnsi="Helvetica" w:cstheme="minorHAnsi"/>
          <w:b/>
          <w:bCs/>
        </w:rPr>
      </w:pPr>
      <w:proofErr w:type="spellStart"/>
      <w:r w:rsidRPr="007F71AD">
        <w:rPr>
          <w:rFonts w:ascii="Helvetica" w:hAnsi="Helvetica" w:cstheme="minorHAnsi"/>
          <w:b/>
          <w:bCs/>
        </w:rPr>
        <w:t>M.leprae</w:t>
      </w:r>
      <w:proofErr w:type="spellEnd"/>
      <w:r w:rsidRPr="007F71AD">
        <w:rPr>
          <w:rFonts w:ascii="Helvetica" w:hAnsi="Helvetica" w:cstheme="minorHAnsi"/>
          <w:b/>
          <w:bCs/>
        </w:rPr>
        <w:t xml:space="preserve"> SNV/SNP table.xlsx </w:t>
      </w:r>
    </w:p>
    <w:p w14:paraId="1F41672E" w14:textId="032A345C" w:rsidR="007F71AD" w:rsidRDefault="009D34C2" w:rsidP="007F71AD">
      <w:pPr>
        <w:pStyle w:val="ListParagraph"/>
        <w:widowControl w:val="0"/>
        <w:numPr>
          <w:ilvl w:val="0"/>
          <w:numId w:val="6"/>
        </w:numPr>
        <w:snapToGrid w:val="0"/>
        <w:rPr>
          <w:rFonts w:ascii="Helvetica" w:hAnsi="Helvetica" w:cstheme="minorHAnsi"/>
        </w:rPr>
      </w:pPr>
      <w:proofErr w:type="spellStart"/>
      <w:r w:rsidRPr="000C041A">
        <w:rPr>
          <w:rFonts w:ascii="Helvetica" w:hAnsi="Helvetica" w:cstheme="minorHAnsi"/>
          <w:b/>
          <w:bCs/>
        </w:rPr>
        <w:t>M.leprae</w:t>
      </w:r>
      <w:proofErr w:type="spellEnd"/>
      <w:r w:rsidRPr="000C041A">
        <w:rPr>
          <w:rFonts w:ascii="Helvetica" w:hAnsi="Helvetica" w:cstheme="minorHAnsi"/>
          <w:b/>
          <w:bCs/>
        </w:rPr>
        <w:t xml:space="preserve"> Sant</w:t>
      </w:r>
      <w:r>
        <w:rPr>
          <w:rFonts w:ascii="Helvetica" w:hAnsi="Helvetica" w:cstheme="minorHAnsi"/>
          <w:b/>
          <w:bCs/>
        </w:rPr>
        <w:t xml:space="preserve"> </w:t>
      </w:r>
      <w:proofErr w:type="spellStart"/>
      <w:r w:rsidRPr="000C041A">
        <w:rPr>
          <w:rFonts w:ascii="Helvetica" w:hAnsi="Helvetica" w:cstheme="minorHAnsi"/>
          <w:b/>
          <w:bCs/>
        </w:rPr>
        <w:t>Llatzer</w:t>
      </w:r>
      <w:proofErr w:type="spellEnd"/>
      <w:r w:rsidRPr="000C041A">
        <w:rPr>
          <w:rFonts w:ascii="Helvetica" w:hAnsi="Helvetica" w:cstheme="minorHAnsi"/>
          <w:b/>
          <w:bCs/>
        </w:rPr>
        <w:t xml:space="preserve"> </w:t>
      </w:r>
      <w:proofErr w:type="spellStart"/>
      <w:r w:rsidRPr="000C041A">
        <w:rPr>
          <w:rFonts w:ascii="Helvetica" w:hAnsi="Helvetica" w:cstheme="minorHAnsi"/>
          <w:b/>
          <w:bCs/>
        </w:rPr>
        <w:t>MSA.fasta</w:t>
      </w:r>
      <w:proofErr w:type="spellEnd"/>
      <w:r>
        <w:rPr>
          <w:rFonts w:ascii="Helvetica" w:hAnsi="Helvetica" w:cstheme="minorHAnsi"/>
          <w:b/>
          <w:bCs/>
        </w:rPr>
        <w:t xml:space="preserve"> </w:t>
      </w:r>
      <w:r w:rsidRPr="009D34C2">
        <w:rPr>
          <w:rFonts w:ascii="Helvetica" w:hAnsi="Helvetica" w:cstheme="minorHAnsi"/>
        </w:rPr>
        <w:t>(should already be open)</w:t>
      </w:r>
    </w:p>
    <w:p w14:paraId="0527580F" w14:textId="22F89F11" w:rsidR="002409C2" w:rsidRPr="002409C2" w:rsidRDefault="002409C2" w:rsidP="002409C2">
      <w:pPr>
        <w:pStyle w:val="ListParagraph"/>
        <w:widowControl w:val="0"/>
        <w:numPr>
          <w:ilvl w:val="0"/>
          <w:numId w:val="6"/>
        </w:numPr>
        <w:snapToGrid w:val="0"/>
        <w:rPr>
          <w:rFonts w:ascii="Helvetica" w:hAnsi="Helvetica" w:cstheme="minorHAnsi"/>
          <w:b/>
          <w:bCs/>
        </w:rPr>
      </w:pPr>
      <w:r w:rsidRPr="009D34C2">
        <w:rPr>
          <w:rFonts w:ascii="Helvetica" w:hAnsi="Helvetica" w:cstheme="minorHAnsi"/>
          <w:b/>
          <w:bCs/>
        </w:rPr>
        <w:t>UF801_leprae.bam</w:t>
      </w:r>
      <w:r>
        <w:rPr>
          <w:rFonts w:ascii="Helvetica" w:hAnsi="Helvetica" w:cstheme="minorHAnsi"/>
          <w:b/>
          <w:bCs/>
        </w:rPr>
        <w:t xml:space="preserve"> </w:t>
      </w:r>
      <w:r>
        <w:rPr>
          <w:rFonts w:ascii="Helvetica" w:hAnsi="Helvetica" w:cstheme="minorHAnsi"/>
        </w:rPr>
        <w:t xml:space="preserve">in IGV (make sure to open the </w:t>
      </w:r>
      <w:r w:rsidRPr="007F71AD">
        <w:rPr>
          <w:rFonts w:ascii="Helvetica" w:hAnsi="Helvetica" w:cstheme="minorHAnsi"/>
          <w:i/>
          <w:iCs/>
        </w:rPr>
        <w:t>M. leprae</w:t>
      </w:r>
      <w:r>
        <w:rPr>
          <w:rFonts w:ascii="Helvetica" w:hAnsi="Helvetica" w:cstheme="minorHAnsi"/>
        </w:rPr>
        <w:t xml:space="preserve"> reference genome: Genomes -&gt; Load Genome from File -&gt; </w:t>
      </w:r>
      <w:proofErr w:type="spellStart"/>
      <w:r>
        <w:rPr>
          <w:rFonts w:ascii="Helvetica" w:hAnsi="Helvetica" w:cstheme="minorHAnsi"/>
        </w:rPr>
        <w:t>M_leprae_</w:t>
      </w:r>
      <w:proofErr w:type="gramStart"/>
      <w:r>
        <w:rPr>
          <w:rFonts w:ascii="Helvetica" w:hAnsi="Helvetica" w:cstheme="minorHAnsi"/>
        </w:rPr>
        <w:t>TN.fasta</w:t>
      </w:r>
      <w:proofErr w:type="spellEnd"/>
      <w:proofErr w:type="gramEnd"/>
      <w:r>
        <w:rPr>
          <w:rFonts w:ascii="Helvetica" w:hAnsi="Helvetica" w:cstheme="minorHAnsi"/>
        </w:rPr>
        <w:t>)</w:t>
      </w:r>
    </w:p>
    <w:p w14:paraId="1F3D79BB" w14:textId="62059EE5" w:rsidR="007F71AD" w:rsidRDefault="007F71AD" w:rsidP="007F71AD">
      <w:pPr>
        <w:widowControl w:val="0"/>
        <w:snapToGrid w:val="0"/>
        <w:rPr>
          <w:rFonts w:ascii="Helvetica" w:hAnsi="Helvetica" w:cstheme="minorHAnsi"/>
        </w:rPr>
      </w:pPr>
    </w:p>
    <w:p w14:paraId="1F40E563" w14:textId="77777777" w:rsidR="007F71AD" w:rsidRDefault="007F71AD" w:rsidP="007F71AD">
      <w:pPr>
        <w:widowControl w:val="0"/>
        <w:snapToGrid w:val="0"/>
        <w:rPr>
          <w:rFonts w:ascii="Helvetica" w:hAnsi="Helvetica" w:cstheme="minorHAnsi"/>
        </w:rPr>
      </w:pPr>
      <w:proofErr w:type="spellStart"/>
      <w:r w:rsidRPr="007F71AD">
        <w:rPr>
          <w:rFonts w:ascii="Helvetica" w:hAnsi="Helvetica" w:cstheme="minorHAnsi"/>
          <w:b/>
          <w:bCs/>
        </w:rPr>
        <w:t>M.leprae</w:t>
      </w:r>
      <w:proofErr w:type="spellEnd"/>
      <w:r w:rsidRPr="007F71AD">
        <w:rPr>
          <w:rFonts w:ascii="Helvetica" w:hAnsi="Helvetica" w:cstheme="minorHAnsi"/>
          <w:b/>
          <w:bCs/>
        </w:rPr>
        <w:t xml:space="preserve"> SNV/SNP table.xlsx</w:t>
      </w:r>
      <w:r>
        <w:rPr>
          <w:rFonts w:ascii="Helvetica" w:hAnsi="Helvetica" w:cstheme="minorHAnsi"/>
          <w:b/>
          <w:bCs/>
        </w:rPr>
        <w:t xml:space="preserve"> </w:t>
      </w:r>
      <w:r w:rsidRPr="007F71AD">
        <w:rPr>
          <w:rFonts w:ascii="Helvetica" w:hAnsi="Helvetica" w:cstheme="minorHAnsi"/>
        </w:rPr>
        <w:t>is a table of every variant position called among the samples.</w:t>
      </w:r>
      <w:r>
        <w:rPr>
          <w:rFonts w:ascii="Helvetica" w:hAnsi="Helvetica" w:cstheme="minorHAnsi"/>
        </w:rPr>
        <w:t xml:space="preserve"> </w:t>
      </w:r>
    </w:p>
    <w:p w14:paraId="5B2B33AF" w14:textId="77777777" w:rsidR="007F71AD" w:rsidRDefault="007F71AD" w:rsidP="007F71AD">
      <w:pPr>
        <w:widowControl w:val="0"/>
        <w:snapToGrid w:val="0"/>
        <w:rPr>
          <w:rFonts w:ascii="Helvetica" w:hAnsi="Helvetica" w:cstheme="minorHAnsi"/>
        </w:rPr>
      </w:pPr>
    </w:p>
    <w:p w14:paraId="44FCC7DC" w14:textId="5EEC1E05" w:rsidR="007F71AD" w:rsidRPr="004532EA" w:rsidRDefault="007F71AD" w:rsidP="007F71AD">
      <w:pPr>
        <w:pStyle w:val="ListParagraph"/>
        <w:widowControl w:val="0"/>
        <w:numPr>
          <w:ilvl w:val="0"/>
          <w:numId w:val="5"/>
        </w:numPr>
        <w:snapToGrid w:val="0"/>
        <w:rPr>
          <w:rFonts w:ascii="Helvetica" w:hAnsi="Helvetica" w:cstheme="minorHAnsi"/>
          <w:b/>
          <w:bCs/>
        </w:rPr>
      </w:pPr>
      <w:r w:rsidRPr="007F71AD">
        <w:rPr>
          <w:rFonts w:ascii="Helvetica" w:hAnsi="Helvetica" w:cstheme="minorHAnsi"/>
        </w:rPr>
        <w:t>What is the</w:t>
      </w:r>
      <w:r w:rsidR="004532EA">
        <w:rPr>
          <w:rFonts w:ascii="Helvetica" w:hAnsi="Helvetica" w:cstheme="minorHAnsi"/>
        </w:rPr>
        <w:t xml:space="preserve"> genomic</w:t>
      </w:r>
      <w:r w:rsidRPr="007F71AD">
        <w:rPr>
          <w:rFonts w:ascii="Helvetica" w:hAnsi="Helvetica" w:cstheme="minorHAnsi"/>
        </w:rPr>
        <w:t xml:space="preserve"> position of the first variant? </w:t>
      </w:r>
    </w:p>
    <w:p w14:paraId="23489670" w14:textId="77777777" w:rsidR="004532EA" w:rsidRPr="007F71AD" w:rsidRDefault="004532EA" w:rsidP="004532EA">
      <w:pPr>
        <w:pStyle w:val="ListParagraph"/>
        <w:widowControl w:val="0"/>
        <w:snapToGrid w:val="0"/>
        <w:rPr>
          <w:rFonts w:ascii="Helvetica" w:hAnsi="Helvetica" w:cstheme="minorHAnsi"/>
          <w:b/>
          <w:bCs/>
        </w:rPr>
      </w:pPr>
    </w:p>
    <w:p w14:paraId="23ED61F3" w14:textId="32BFFA64" w:rsidR="007F71AD" w:rsidRPr="004532EA" w:rsidRDefault="007F71AD" w:rsidP="007F71AD">
      <w:pPr>
        <w:pStyle w:val="ListParagraph"/>
        <w:widowControl w:val="0"/>
        <w:numPr>
          <w:ilvl w:val="0"/>
          <w:numId w:val="5"/>
        </w:numPr>
        <w:snapToGrid w:val="0"/>
        <w:rPr>
          <w:rFonts w:ascii="Helvetica" w:hAnsi="Helvetica" w:cstheme="minorHAnsi"/>
          <w:b/>
          <w:bCs/>
        </w:rPr>
      </w:pPr>
      <w:r w:rsidRPr="007F71AD">
        <w:rPr>
          <w:rFonts w:ascii="Helvetica" w:hAnsi="Helvetica" w:cstheme="minorHAnsi"/>
        </w:rPr>
        <w:t xml:space="preserve">What is the </w:t>
      </w:r>
      <w:r>
        <w:rPr>
          <w:rFonts w:ascii="Helvetica" w:hAnsi="Helvetica" w:cstheme="minorHAnsi"/>
        </w:rPr>
        <w:t>reference allele at this position?</w:t>
      </w:r>
    </w:p>
    <w:p w14:paraId="09F58E8C" w14:textId="77777777" w:rsidR="004532EA" w:rsidRPr="004532EA" w:rsidRDefault="004532EA" w:rsidP="004532EA">
      <w:pPr>
        <w:widowControl w:val="0"/>
        <w:snapToGrid w:val="0"/>
        <w:ind w:left="360"/>
        <w:rPr>
          <w:rFonts w:ascii="Helvetica" w:hAnsi="Helvetica" w:cstheme="minorHAnsi"/>
          <w:b/>
          <w:bCs/>
        </w:rPr>
      </w:pPr>
    </w:p>
    <w:p w14:paraId="2A29F023" w14:textId="5FB9FA79" w:rsidR="007F71AD" w:rsidRPr="007F71AD" w:rsidRDefault="007F71AD" w:rsidP="007F71AD">
      <w:pPr>
        <w:pStyle w:val="ListParagraph"/>
        <w:widowControl w:val="0"/>
        <w:numPr>
          <w:ilvl w:val="0"/>
          <w:numId w:val="5"/>
        </w:numPr>
        <w:snapToGrid w:val="0"/>
        <w:rPr>
          <w:rFonts w:ascii="Helvetica" w:hAnsi="Helvetica" w:cstheme="minorHAnsi"/>
          <w:b/>
          <w:bCs/>
        </w:rPr>
      </w:pPr>
      <w:r>
        <w:rPr>
          <w:rFonts w:ascii="Helvetica" w:hAnsi="Helvetica" w:cstheme="minorHAnsi"/>
        </w:rPr>
        <w:t>What base does sample UF801 have at this position?</w:t>
      </w:r>
    </w:p>
    <w:p w14:paraId="7CCAE4A5" w14:textId="24B97B6E" w:rsidR="007F71AD" w:rsidRDefault="007F71AD" w:rsidP="007F71AD">
      <w:pPr>
        <w:widowControl w:val="0"/>
        <w:snapToGrid w:val="0"/>
        <w:rPr>
          <w:rFonts w:ascii="Helvetica" w:hAnsi="Helvetica" w:cstheme="minorHAnsi"/>
          <w:b/>
          <w:bCs/>
        </w:rPr>
      </w:pPr>
    </w:p>
    <w:p w14:paraId="7AC0EBFF" w14:textId="187FCA9D" w:rsidR="007F71AD" w:rsidRDefault="007F71AD" w:rsidP="007F71AD">
      <w:pPr>
        <w:widowControl w:val="0"/>
        <w:snapToGrid w:val="0"/>
        <w:rPr>
          <w:rFonts w:ascii="Helvetica" w:hAnsi="Helvetica" w:cstheme="minorHAnsi"/>
          <w:b/>
          <w:bCs/>
        </w:rPr>
      </w:pPr>
      <w:r>
        <w:rPr>
          <w:rFonts w:ascii="Helvetica" w:hAnsi="Helvetica" w:cstheme="minorHAnsi"/>
        </w:rPr>
        <w:t xml:space="preserve">Let’s view this same variant in </w:t>
      </w:r>
      <w:proofErr w:type="spellStart"/>
      <w:proofErr w:type="gramStart"/>
      <w:r w:rsidR="002409C2" w:rsidRPr="002409C2">
        <w:rPr>
          <w:rFonts w:ascii="Helvetica" w:hAnsi="Helvetica" w:cstheme="minorHAnsi"/>
          <w:b/>
          <w:bCs/>
        </w:rPr>
        <w:t>M.leprae</w:t>
      </w:r>
      <w:proofErr w:type="spellEnd"/>
      <w:proofErr w:type="gramEnd"/>
      <w:r w:rsidR="002409C2" w:rsidRPr="002409C2">
        <w:rPr>
          <w:rFonts w:ascii="Helvetica" w:hAnsi="Helvetica" w:cstheme="minorHAnsi"/>
          <w:b/>
          <w:bCs/>
        </w:rPr>
        <w:t xml:space="preserve"> Sant </w:t>
      </w:r>
      <w:proofErr w:type="spellStart"/>
      <w:r w:rsidR="002409C2" w:rsidRPr="002409C2">
        <w:rPr>
          <w:rFonts w:ascii="Helvetica" w:hAnsi="Helvetica" w:cstheme="minorHAnsi"/>
          <w:b/>
          <w:bCs/>
        </w:rPr>
        <w:t>Llatzer</w:t>
      </w:r>
      <w:proofErr w:type="spellEnd"/>
      <w:r w:rsidR="002409C2" w:rsidRPr="002409C2">
        <w:rPr>
          <w:rFonts w:ascii="Helvetica" w:hAnsi="Helvetica" w:cstheme="minorHAnsi"/>
          <w:b/>
          <w:bCs/>
        </w:rPr>
        <w:t xml:space="preserve"> </w:t>
      </w:r>
      <w:proofErr w:type="spellStart"/>
      <w:r w:rsidR="002409C2" w:rsidRPr="002409C2">
        <w:rPr>
          <w:rFonts w:ascii="Helvetica" w:hAnsi="Helvetica" w:cstheme="minorHAnsi"/>
          <w:b/>
          <w:bCs/>
        </w:rPr>
        <w:t>MSA.fasta</w:t>
      </w:r>
      <w:proofErr w:type="spellEnd"/>
      <w:r w:rsidR="002409C2">
        <w:rPr>
          <w:rFonts w:ascii="Helvetica" w:hAnsi="Helvetica" w:cstheme="minorHAnsi"/>
          <w:b/>
          <w:bCs/>
        </w:rPr>
        <w:t>.</w:t>
      </w:r>
    </w:p>
    <w:p w14:paraId="798CB682" w14:textId="26429263" w:rsidR="002409C2" w:rsidRDefault="002409C2" w:rsidP="007F71AD">
      <w:pPr>
        <w:widowControl w:val="0"/>
        <w:snapToGrid w:val="0"/>
        <w:rPr>
          <w:rFonts w:ascii="Helvetica" w:hAnsi="Helvetica" w:cstheme="minorHAnsi"/>
          <w:b/>
          <w:bCs/>
        </w:rPr>
      </w:pPr>
    </w:p>
    <w:p w14:paraId="62F6AEDD" w14:textId="207673F3" w:rsidR="002409C2" w:rsidRDefault="002409C2" w:rsidP="002409C2">
      <w:pPr>
        <w:pStyle w:val="ListParagraph"/>
        <w:widowControl w:val="0"/>
        <w:numPr>
          <w:ilvl w:val="0"/>
          <w:numId w:val="7"/>
        </w:numPr>
        <w:snapToGrid w:val="0"/>
        <w:rPr>
          <w:rFonts w:ascii="Helvetica" w:hAnsi="Helvetica" w:cstheme="minorHAnsi"/>
        </w:rPr>
      </w:pPr>
      <w:r>
        <w:rPr>
          <w:rFonts w:ascii="Helvetica" w:hAnsi="Helvetica" w:cstheme="minorHAnsi"/>
        </w:rPr>
        <w:t>What is the first base in the SNP/SNV alignment of sample UK801?</w:t>
      </w:r>
    </w:p>
    <w:p w14:paraId="7B4AEE6A" w14:textId="77777777" w:rsidR="004532EA" w:rsidRDefault="004532EA" w:rsidP="004532EA">
      <w:pPr>
        <w:pStyle w:val="ListParagraph"/>
        <w:widowControl w:val="0"/>
        <w:snapToGrid w:val="0"/>
        <w:rPr>
          <w:rFonts w:ascii="Helvetica" w:hAnsi="Helvetica" w:cstheme="minorHAnsi"/>
        </w:rPr>
      </w:pPr>
    </w:p>
    <w:p w14:paraId="01E72B04" w14:textId="49D812DF" w:rsidR="002409C2" w:rsidRDefault="002409C2" w:rsidP="002409C2">
      <w:pPr>
        <w:pStyle w:val="ListParagraph"/>
        <w:widowControl w:val="0"/>
        <w:numPr>
          <w:ilvl w:val="0"/>
          <w:numId w:val="7"/>
        </w:numPr>
        <w:snapToGrid w:val="0"/>
        <w:rPr>
          <w:rFonts w:ascii="Helvetica" w:hAnsi="Helvetica" w:cstheme="minorHAnsi"/>
        </w:rPr>
      </w:pPr>
      <w:r>
        <w:rPr>
          <w:rFonts w:ascii="Helvetica" w:hAnsi="Helvetica" w:cstheme="minorHAnsi"/>
        </w:rPr>
        <w:t>Is it what you expect?</w:t>
      </w:r>
    </w:p>
    <w:p w14:paraId="0158CE68" w14:textId="29383386" w:rsidR="002409C2" w:rsidRDefault="002409C2" w:rsidP="002409C2">
      <w:pPr>
        <w:widowControl w:val="0"/>
        <w:snapToGrid w:val="0"/>
        <w:rPr>
          <w:rFonts w:ascii="Helvetica" w:hAnsi="Helvetica" w:cstheme="minorHAnsi"/>
        </w:rPr>
      </w:pPr>
    </w:p>
    <w:p w14:paraId="6C1D657B" w14:textId="30D6F5EA" w:rsidR="002409C2" w:rsidRDefault="002409C2" w:rsidP="002409C2">
      <w:pPr>
        <w:widowControl w:val="0"/>
        <w:snapToGrid w:val="0"/>
        <w:rPr>
          <w:rFonts w:ascii="Helvetica" w:hAnsi="Helvetica" w:cstheme="minorHAnsi"/>
        </w:rPr>
      </w:pPr>
      <w:r>
        <w:rPr>
          <w:rFonts w:ascii="Helvetica" w:hAnsi="Helvetica" w:cstheme="minorHAnsi"/>
        </w:rPr>
        <w:t xml:space="preserve">Finally, let’s look at the data we have about this variant before it was called and “flattened” into a consensus format in </w:t>
      </w:r>
      <w:proofErr w:type="gramStart"/>
      <w:r>
        <w:rPr>
          <w:rFonts w:ascii="Helvetica" w:hAnsi="Helvetica" w:cstheme="minorHAnsi"/>
        </w:rPr>
        <w:t>the .</w:t>
      </w:r>
      <w:proofErr w:type="spellStart"/>
      <w:r>
        <w:rPr>
          <w:rFonts w:ascii="Helvetica" w:hAnsi="Helvetica" w:cstheme="minorHAnsi"/>
        </w:rPr>
        <w:t>fasta</w:t>
      </w:r>
      <w:proofErr w:type="spellEnd"/>
      <w:proofErr w:type="gramEnd"/>
      <w:r>
        <w:rPr>
          <w:rFonts w:ascii="Helvetica" w:hAnsi="Helvetica" w:cstheme="minorHAnsi"/>
        </w:rPr>
        <w:t xml:space="preserve"> file. Look at </w:t>
      </w:r>
      <w:r w:rsidRPr="009D34C2">
        <w:rPr>
          <w:rFonts w:ascii="Helvetica" w:hAnsi="Helvetica" w:cstheme="minorHAnsi"/>
          <w:b/>
          <w:bCs/>
        </w:rPr>
        <w:t>UF801_leprae.bam</w:t>
      </w:r>
      <w:r>
        <w:rPr>
          <w:rFonts w:ascii="Helvetica" w:hAnsi="Helvetica" w:cstheme="minorHAnsi"/>
          <w:b/>
          <w:bCs/>
        </w:rPr>
        <w:t xml:space="preserve"> </w:t>
      </w:r>
      <w:r>
        <w:rPr>
          <w:rFonts w:ascii="Helvetica" w:hAnsi="Helvetica" w:cstheme="minorHAnsi"/>
        </w:rPr>
        <w:t xml:space="preserve">in </w:t>
      </w:r>
      <w:proofErr w:type="gramStart"/>
      <w:r>
        <w:rPr>
          <w:rFonts w:ascii="Helvetica" w:hAnsi="Helvetica" w:cstheme="minorHAnsi"/>
        </w:rPr>
        <w:t>IGV, and</w:t>
      </w:r>
      <w:proofErr w:type="gramEnd"/>
      <w:r>
        <w:rPr>
          <w:rFonts w:ascii="Helvetica" w:hAnsi="Helvetica" w:cstheme="minorHAnsi"/>
        </w:rPr>
        <w:t xml:space="preserve"> zoom all the way in using the + button in the top right corner.</w:t>
      </w:r>
    </w:p>
    <w:p w14:paraId="15F6CBFB" w14:textId="37FC21F1" w:rsidR="002409C2" w:rsidRDefault="002409C2" w:rsidP="002409C2">
      <w:pPr>
        <w:widowControl w:val="0"/>
        <w:snapToGrid w:val="0"/>
        <w:rPr>
          <w:rFonts w:ascii="Helvetica" w:hAnsi="Helvetica" w:cstheme="minorHAnsi"/>
        </w:rPr>
      </w:pPr>
    </w:p>
    <w:p w14:paraId="5EAEF882" w14:textId="2D86E638" w:rsidR="002409C2" w:rsidRDefault="002409C2" w:rsidP="002409C2">
      <w:pPr>
        <w:pStyle w:val="ListParagraph"/>
        <w:widowControl w:val="0"/>
        <w:numPr>
          <w:ilvl w:val="0"/>
          <w:numId w:val="8"/>
        </w:numPr>
        <w:snapToGrid w:val="0"/>
        <w:rPr>
          <w:rFonts w:ascii="Helvetica" w:hAnsi="Helvetica" w:cstheme="minorHAnsi"/>
        </w:rPr>
      </w:pPr>
      <w:r>
        <w:rPr>
          <w:rFonts w:ascii="Helvetica" w:hAnsi="Helvetica" w:cstheme="minorHAnsi"/>
        </w:rPr>
        <w:t>What are you visualizing in IGV?</w:t>
      </w:r>
    </w:p>
    <w:p w14:paraId="2B3AB8DA" w14:textId="27F880FD" w:rsidR="002409C2" w:rsidRDefault="002409C2" w:rsidP="002409C2">
      <w:pPr>
        <w:widowControl w:val="0"/>
        <w:snapToGrid w:val="0"/>
        <w:rPr>
          <w:rFonts w:ascii="Helvetica" w:hAnsi="Helvetica" w:cstheme="minorHAnsi"/>
        </w:rPr>
      </w:pPr>
    </w:p>
    <w:p w14:paraId="71541DCE" w14:textId="0A22C5E6" w:rsidR="002409C2" w:rsidRDefault="002409C2" w:rsidP="002409C2">
      <w:pPr>
        <w:pStyle w:val="ListParagraph"/>
        <w:widowControl w:val="0"/>
        <w:numPr>
          <w:ilvl w:val="0"/>
          <w:numId w:val="8"/>
        </w:numPr>
        <w:snapToGrid w:val="0"/>
        <w:rPr>
          <w:rFonts w:ascii="Helvetica" w:hAnsi="Helvetica" w:cstheme="minorHAnsi"/>
        </w:rPr>
      </w:pPr>
      <w:r>
        <w:rPr>
          <w:rFonts w:ascii="Helvetica" w:hAnsi="Helvetica" w:cstheme="minorHAnsi"/>
        </w:rPr>
        <w:t>What variant is identifiable at base 73?</w:t>
      </w:r>
    </w:p>
    <w:p w14:paraId="19BA54C7" w14:textId="77777777" w:rsidR="002409C2" w:rsidRPr="002409C2" w:rsidRDefault="002409C2" w:rsidP="002409C2">
      <w:pPr>
        <w:pStyle w:val="ListParagraph"/>
        <w:rPr>
          <w:rFonts w:ascii="Helvetica" w:hAnsi="Helvetica" w:cstheme="minorHAnsi"/>
        </w:rPr>
      </w:pPr>
    </w:p>
    <w:p w14:paraId="730ECC23" w14:textId="5E6E1E74" w:rsidR="002409C2" w:rsidRPr="002409C2" w:rsidRDefault="002409C2" w:rsidP="002409C2">
      <w:pPr>
        <w:pStyle w:val="ListParagraph"/>
        <w:widowControl w:val="0"/>
        <w:numPr>
          <w:ilvl w:val="0"/>
          <w:numId w:val="8"/>
        </w:numPr>
        <w:snapToGrid w:val="0"/>
        <w:rPr>
          <w:rFonts w:ascii="Helvetica" w:hAnsi="Helvetica" w:cstheme="minorHAnsi"/>
        </w:rPr>
      </w:pPr>
      <w:r>
        <w:rPr>
          <w:rFonts w:ascii="Helvetica" w:hAnsi="Helvetica" w:cstheme="minorHAnsi"/>
        </w:rPr>
        <w:t>How many reads are covering base 73?</w:t>
      </w:r>
    </w:p>
    <w:p w14:paraId="11DA908E" w14:textId="77777777" w:rsidR="002409C2" w:rsidRPr="002409C2" w:rsidRDefault="002409C2" w:rsidP="002409C2">
      <w:pPr>
        <w:pStyle w:val="ListParagraph"/>
        <w:rPr>
          <w:rFonts w:ascii="Helvetica" w:hAnsi="Helvetica" w:cstheme="minorHAnsi"/>
        </w:rPr>
      </w:pPr>
    </w:p>
    <w:p w14:paraId="0379281B" w14:textId="6E0C26FD" w:rsidR="002409C2" w:rsidRPr="002409C2" w:rsidRDefault="002409C2" w:rsidP="002409C2">
      <w:pPr>
        <w:pStyle w:val="ListParagraph"/>
        <w:widowControl w:val="0"/>
        <w:numPr>
          <w:ilvl w:val="0"/>
          <w:numId w:val="8"/>
        </w:numPr>
        <w:snapToGrid w:val="0"/>
        <w:rPr>
          <w:rFonts w:ascii="Helvetica" w:hAnsi="Helvetica" w:cstheme="minorHAnsi"/>
        </w:rPr>
      </w:pPr>
      <w:r w:rsidRPr="002409C2">
        <w:rPr>
          <w:rFonts w:ascii="Helvetica" w:hAnsi="Helvetica" w:cstheme="minorHAnsi"/>
        </w:rPr>
        <w:t>Do you think there is strong evidence that this is true variant?</w:t>
      </w:r>
    </w:p>
    <w:p w14:paraId="0CADA51D" w14:textId="27F9056B" w:rsidR="007F71AD" w:rsidRPr="007F71AD" w:rsidRDefault="007F71AD" w:rsidP="007F71AD">
      <w:pPr>
        <w:widowControl w:val="0"/>
        <w:snapToGrid w:val="0"/>
        <w:rPr>
          <w:rFonts w:ascii="Helvetica" w:hAnsi="Helvetica" w:cstheme="minorHAnsi"/>
        </w:rPr>
      </w:pPr>
    </w:p>
    <w:p w14:paraId="128BED47" w14:textId="41932700" w:rsidR="008A726E" w:rsidRDefault="008A726E" w:rsidP="008A726E">
      <w:pPr>
        <w:widowControl w:val="0"/>
        <w:snapToGrid w:val="0"/>
        <w:rPr>
          <w:rFonts w:ascii="Helvetica" w:hAnsi="Helvetica" w:cstheme="minorHAnsi"/>
        </w:rPr>
      </w:pPr>
    </w:p>
    <w:p w14:paraId="454C0331" w14:textId="12A9505A" w:rsidR="002409C2" w:rsidRPr="00D20393" w:rsidRDefault="00D20393" w:rsidP="008A726E">
      <w:pPr>
        <w:widowControl w:val="0"/>
        <w:snapToGrid w:val="0"/>
        <w:rPr>
          <w:rFonts w:ascii="Helvetica" w:hAnsi="Helvetica" w:cstheme="minorHAnsi"/>
        </w:rPr>
      </w:pPr>
      <w:r>
        <w:rPr>
          <w:rFonts w:ascii="Helvetica" w:hAnsi="Helvetica" w:cstheme="minorHAnsi"/>
        </w:rPr>
        <w:t xml:space="preserve">Repeat the steps above for the second variant in </w:t>
      </w:r>
      <w:proofErr w:type="spellStart"/>
      <w:proofErr w:type="gramStart"/>
      <w:r w:rsidRPr="007F71AD">
        <w:rPr>
          <w:rFonts w:ascii="Helvetica" w:hAnsi="Helvetica" w:cstheme="minorHAnsi"/>
          <w:b/>
          <w:bCs/>
        </w:rPr>
        <w:t>M.leprae</w:t>
      </w:r>
      <w:proofErr w:type="spellEnd"/>
      <w:proofErr w:type="gramEnd"/>
      <w:r w:rsidRPr="007F71AD">
        <w:rPr>
          <w:rFonts w:ascii="Helvetica" w:hAnsi="Helvetica" w:cstheme="minorHAnsi"/>
          <w:b/>
          <w:bCs/>
        </w:rPr>
        <w:t xml:space="preserve"> SNV/SNP table.xlsx</w:t>
      </w:r>
      <w:r>
        <w:rPr>
          <w:rFonts w:ascii="Helvetica" w:hAnsi="Helvetica" w:cstheme="minorHAnsi"/>
          <w:b/>
          <w:bCs/>
        </w:rPr>
        <w:t xml:space="preserve"> </w:t>
      </w:r>
      <w:r>
        <w:rPr>
          <w:rFonts w:ascii="Helvetica" w:hAnsi="Helvetica" w:cstheme="minorHAnsi"/>
        </w:rPr>
        <w:t>(the variant in row 3). A “.” indicates the sample has the reference allele at that position.</w:t>
      </w:r>
    </w:p>
    <w:p w14:paraId="3372FB17" w14:textId="4F80CF59" w:rsidR="002409C2" w:rsidRDefault="002409C2" w:rsidP="008A726E">
      <w:pPr>
        <w:widowControl w:val="0"/>
        <w:snapToGrid w:val="0"/>
        <w:rPr>
          <w:rFonts w:ascii="Helvetica" w:hAnsi="Helvetica" w:cstheme="minorHAnsi"/>
        </w:rPr>
      </w:pPr>
    </w:p>
    <w:p w14:paraId="1B9F7ADA" w14:textId="5038B7CA" w:rsidR="006B5010" w:rsidRDefault="006B5010" w:rsidP="008A726E">
      <w:pPr>
        <w:widowControl w:val="0"/>
        <w:snapToGrid w:val="0"/>
        <w:rPr>
          <w:rFonts w:ascii="Helvetica" w:hAnsi="Helvetica" w:cstheme="minorHAnsi"/>
        </w:rPr>
      </w:pPr>
    </w:p>
    <w:p w14:paraId="2AEF9BDF" w14:textId="453B8B89" w:rsidR="006B5010" w:rsidRDefault="006B5010" w:rsidP="008A726E">
      <w:pPr>
        <w:widowControl w:val="0"/>
        <w:snapToGrid w:val="0"/>
        <w:rPr>
          <w:rFonts w:ascii="Helvetica" w:hAnsi="Helvetica" w:cstheme="minorHAnsi"/>
        </w:rPr>
      </w:pPr>
    </w:p>
    <w:p w14:paraId="1864D23A" w14:textId="6EE1AB2C" w:rsidR="006B5010" w:rsidRDefault="006B5010" w:rsidP="008A726E">
      <w:pPr>
        <w:widowControl w:val="0"/>
        <w:snapToGrid w:val="0"/>
        <w:rPr>
          <w:rFonts w:ascii="Helvetica" w:hAnsi="Helvetica" w:cstheme="minorHAnsi"/>
        </w:rPr>
      </w:pPr>
    </w:p>
    <w:p w14:paraId="6270A859" w14:textId="16F757CB" w:rsidR="006B5010" w:rsidRDefault="006B5010" w:rsidP="008A726E">
      <w:pPr>
        <w:widowControl w:val="0"/>
        <w:snapToGrid w:val="0"/>
        <w:rPr>
          <w:rFonts w:ascii="Helvetica" w:hAnsi="Helvetica" w:cstheme="minorHAnsi"/>
        </w:rPr>
      </w:pPr>
    </w:p>
    <w:p w14:paraId="29EFCB15" w14:textId="77777777" w:rsidR="006B5010" w:rsidRPr="008A726E" w:rsidRDefault="006B5010" w:rsidP="008A726E">
      <w:pPr>
        <w:widowControl w:val="0"/>
        <w:snapToGrid w:val="0"/>
        <w:rPr>
          <w:rFonts w:ascii="Helvetica" w:hAnsi="Helvetica" w:cstheme="minorHAnsi"/>
        </w:rPr>
      </w:pPr>
    </w:p>
    <w:p w14:paraId="5DFD7F73" w14:textId="623D17B0" w:rsidR="00CC5D33" w:rsidRDefault="00CC5D33" w:rsidP="00CC5D33">
      <w:pPr>
        <w:widowControl w:val="0"/>
        <w:snapToGrid w:val="0"/>
        <w:contextualSpacing/>
        <w:rPr>
          <w:rFonts w:ascii="Helvetica" w:hAnsi="Helvetica" w:cstheme="minorHAnsi"/>
          <w:b/>
          <w:bCs/>
          <w:u w:val="single"/>
        </w:rPr>
      </w:pPr>
      <w:r w:rsidRPr="008B04A0">
        <w:rPr>
          <w:rFonts w:ascii="Helvetica" w:hAnsi="Helvetica" w:cstheme="minorHAnsi"/>
          <w:b/>
          <w:bCs/>
          <w:u w:val="single"/>
        </w:rPr>
        <w:t xml:space="preserve">Part </w:t>
      </w:r>
      <w:r w:rsidR="00FD3588">
        <w:rPr>
          <w:rFonts w:ascii="Helvetica" w:hAnsi="Helvetica" w:cstheme="minorHAnsi"/>
          <w:b/>
          <w:bCs/>
          <w:u w:val="single"/>
        </w:rPr>
        <w:t>5</w:t>
      </w:r>
      <w:r w:rsidRPr="008B04A0">
        <w:rPr>
          <w:rFonts w:ascii="Helvetica" w:hAnsi="Helvetica" w:cstheme="minorHAnsi"/>
          <w:b/>
          <w:bCs/>
          <w:u w:val="single"/>
        </w:rPr>
        <w:t>:</w:t>
      </w:r>
      <w:r>
        <w:rPr>
          <w:rFonts w:ascii="Helvetica" w:hAnsi="Helvetica" w:cstheme="minorHAnsi"/>
          <w:b/>
          <w:bCs/>
          <w:u w:val="single"/>
        </w:rPr>
        <w:t xml:space="preserve"> </w:t>
      </w:r>
      <w:r w:rsidR="001739C1">
        <w:rPr>
          <w:rFonts w:ascii="Helvetica" w:hAnsi="Helvetica" w:cstheme="minorHAnsi"/>
          <w:b/>
          <w:bCs/>
          <w:u w:val="single"/>
        </w:rPr>
        <w:t>Building</w:t>
      </w:r>
      <w:r w:rsidR="00A04AC6">
        <w:rPr>
          <w:rFonts w:ascii="Helvetica" w:hAnsi="Helvetica" w:cstheme="minorHAnsi"/>
          <w:b/>
          <w:bCs/>
          <w:u w:val="single"/>
        </w:rPr>
        <w:t xml:space="preserve"> MP</w:t>
      </w:r>
      <w:r w:rsidR="001739C1">
        <w:rPr>
          <w:rFonts w:ascii="Helvetica" w:hAnsi="Helvetica" w:cstheme="minorHAnsi"/>
          <w:b/>
          <w:bCs/>
          <w:u w:val="single"/>
        </w:rPr>
        <w:t xml:space="preserve"> trees in MEGA 11</w:t>
      </w:r>
    </w:p>
    <w:p w14:paraId="1CE7C52D" w14:textId="0283FEEE" w:rsidR="00E44075" w:rsidRDefault="00E44075" w:rsidP="00CC5D33">
      <w:pPr>
        <w:widowControl w:val="0"/>
        <w:snapToGrid w:val="0"/>
        <w:contextualSpacing/>
        <w:rPr>
          <w:rFonts w:ascii="Helvetica" w:hAnsi="Helvetica" w:cstheme="minorHAnsi"/>
          <w:b/>
          <w:bCs/>
          <w:u w:val="single"/>
        </w:rPr>
      </w:pPr>
    </w:p>
    <w:p w14:paraId="1CD7B10D" w14:textId="650225E9" w:rsidR="00E44075" w:rsidRDefault="00E44075" w:rsidP="00CC5D33">
      <w:pPr>
        <w:widowControl w:val="0"/>
        <w:snapToGrid w:val="0"/>
        <w:contextualSpacing/>
        <w:rPr>
          <w:rFonts w:ascii="Helvetica" w:hAnsi="Helvetica" w:cstheme="minorHAnsi"/>
        </w:rPr>
      </w:pPr>
      <w:r>
        <w:rPr>
          <w:rFonts w:ascii="Helvetica" w:hAnsi="Helvetica" w:cstheme="minorHAnsi"/>
        </w:rPr>
        <w:t xml:space="preserve">Now let’s build a phylogeny using MEGA 11. </w:t>
      </w:r>
      <w:proofErr w:type="gramStart"/>
      <w:r>
        <w:rPr>
          <w:rFonts w:ascii="Helvetica" w:hAnsi="Helvetica" w:cstheme="minorHAnsi"/>
        </w:rPr>
        <w:t>First</w:t>
      </w:r>
      <w:proofErr w:type="gramEnd"/>
      <w:r>
        <w:rPr>
          <w:rFonts w:ascii="Helvetica" w:hAnsi="Helvetica" w:cstheme="minorHAnsi"/>
        </w:rPr>
        <w:t xml:space="preserve"> we will build a </w:t>
      </w:r>
      <w:r>
        <w:rPr>
          <w:rFonts w:ascii="Helvetica" w:hAnsi="Helvetica" w:cstheme="minorHAnsi"/>
          <w:b/>
          <w:bCs/>
        </w:rPr>
        <w:t>maximum parsimony tree</w:t>
      </w:r>
      <w:r>
        <w:rPr>
          <w:rFonts w:ascii="Helvetica" w:hAnsi="Helvetica" w:cstheme="minorHAnsi"/>
        </w:rPr>
        <w:t xml:space="preserve"> of comparative </w:t>
      </w:r>
      <w:r>
        <w:rPr>
          <w:rFonts w:ascii="Helvetica" w:hAnsi="Helvetica" w:cstheme="minorHAnsi"/>
          <w:i/>
          <w:iCs/>
        </w:rPr>
        <w:t>M. leprae</w:t>
      </w:r>
      <w:r>
        <w:rPr>
          <w:rFonts w:ascii="Helvetica" w:hAnsi="Helvetica" w:cstheme="minorHAnsi"/>
        </w:rPr>
        <w:t xml:space="preserve"> samples I have chosen to represent the known worldwide genetic diversity. </w:t>
      </w:r>
    </w:p>
    <w:p w14:paraId="42E03C3A" w14:textId="2F73490D" w:rsidR="00E44075" w:rsidRDefault="00E44075" w:rsidP="00CC5D33">
      <w:pPr>
        <w:widowControl w:val="0"/>
        <w:snapToGrid w:val="0"/>
        <w:contextualSpacing/>
        <w:rPr>
          <w:rFonts w:ascii="Helvetica" w:hAnsi="Helvetica" w:cstheme="minorHAnsi"/>
        </w:rPr>
      </w:pPr>
    </w:p>
    <w:p w14:paraId="74C6323D" w14:textId="59932793" w:rsidR="00E44075" w:rsidRPr="001617FC" w:rsidRDefault="001617FC" w:rsidP="00CC5D33">
      <w:pPr>
        <w:widowControl w:val="0"/>
        <w:snapToGrid w:val="0"/>
        <w:contextualSpacing/>
        <w:rPr>
          <w:rFonts w:ascii="Helvetica" w:hAnsi="Helvetica" w:cstheme="minorHAnsi"/>
        </w:rPr>
      </w:pPr>
      <w:r>
        <w:rPr>
          <w:rFonts w:ascii="Helvetica" w:hAnsi="Helvetica" w:cstheme="minorHAnsi"/>
        </w:rPr>
        <w:t xml:space="preserve">Open the folder </w:t>
      </w:r>
      <w:proofErr w:type="gramStart"/>
      <w:r w:rsidRPr="001617FC">
        <w:rPr>
          <w:rFonts w:ascii="Helvetica" w:hAnsi="Helvetica" w:cstheme="minorHAnsi"/>
          <w:b/>
          <w:bCs/>
        </w:rPr>
        <w:t>5.Maximum</w:t>
      </w:r>
      <w:proofErr w:type="gramEnd"/>
      <w:r w:rsidRPr="001617FC">
        <w:rPr>
          <w:rFonts w:ascii="Helvetica" w:hAnsi="Helvetica" w:cstheme="minorHAnsi"/>
          <w:b/>
          <w:bCs/>
        </w:rPr>
        <w:t xml:space="preserve"> parsimony</w:t>
      </w:r>
      <w:r>
        <w:rPr>
          <w:rFonts w:ascii="Helvetica" w:hAnsi="Helvetica" w:cstheme="minorHAnsi"/>
          <w:b/>
          <w:bCs/>
        </w:rPr>
        <w:t xml:space="preserve">. </w:t>
      </w:r>
      <w:r>
        <w:rPr>
          <w:rFonts w:ascii="Helvetica" w:hAnsi="Helvetica" w:cstheme="minorHAnsi"/>
        </w:rPr>
        <w:t>You will be using the file inside.</w:t>
      </w:r>
    </w:p>
    <w:p w14:paraId="0783BEA4" w14:textId="22F7640C" w:rsidR="00E44075" w:rsidRDefault="00E44075" w:rsidP="00CC5D33">
      <w:pPr>
        <w:widowControl w:val="0"/>
        <w:snapToGrid w:val="0"/>
        <w:contextualSpacing/>
        <w:rPr>
          <w:rFonts w:ascii="Helvetica" w:hAnsi="Helvetica" w:cstheme="minorHAnsi"/>
        </w:rPr>
      </w:pPr>
    </w:p>
    <w:p w14:paraId="07C5F27C" w14:textId="38F3EA07" w:rsidR="000760AF" w:rsidRPr="000760AF" w:rsidRDefault="000760AF" w:rsidP="000760AF">
      <w:pPr>
        <w:pStyle w:val="ListParagraph"/>
        <w:widowControl w:val="0"/>
        <w:numPr>
          <w:ilvl w:val="0"/>
          <w:numId w:val="9"/>
        </w:numPr>
        <w:snapToGrid w:val="0"/>
        <w:rPr>
          <w:rFonts w:ascii="Helvetica" w:hAnsi="Helvetica" w:cstheme="minorHAnsi"/>
        </w:rPr>
      </w:pPr>
      <w:r>
        <w:rPr>
          <w:rFonts w:ascii="Helvetica" w:hAnsi="Helvetica" w:cstheme="minorHAnsi"/>
        </w:rPr>
        <w:t xml:space="preserve">Load the data into MEGA 11 by clicking on “Data” as shown below and loading the file </w:t>
      </w:r>
      <w:proofErr w:type="spellStart"/>
      <w:proofErr w:type="gramStart"/>
      <w:r w:rsidRPr="000760AF">
        <w:rPr>
          <w:rFonts w:ascii="Helvetica" w:hAnsi="Helvetica" w:cstheme="minorHAnsi"/>
          <w:b/>
          <w:bCs/>
        </w:rPr>
        <w:t>M.leprae</w:t>
      </w:r>
      <w:proofErr w:type="spellEnd"/>
      <w:proofErr w:type="gramEnd"/>
      <w:r w:rsidR="006B5010">
        <w:rPr>
          <w:rFonts w:ascii="Helvetica" w:hAnsi="Helvetica" w:cstheme="minorHAnsi"/>
          <w:b/>
          <w:bCs/>
        </w:rPr>
        <w:t xml:space="preserve"> </w:t>
      </w:r>
      <w:proofErr w:type="spellStart"/>
      <w:r w:rsidRPr="000760AF">
        <w:rPr>
          <w:rFonts w:ascii="Helvetica" w:hAnsi="Helvetica" w:cstheme="minorHAnsi"/>
          <w:b/>
          <w:bCs/>
        </w:rPr>
        <w:t>comparative.fasta</w:t>
      </w:r>
      <w:proofErr w:type="spellEnd"/>
      <w:r>
        <w:rPr>
          <w:rFonts w:ascii="Helvetica" w:hAnsi="Helvetica" w:cstheme="minorHAnsi"/>
        </w:rPr>
        <w:br/>
      </w:r>
    </w:p>
    <w:p w14:paraId="6C94BB59" w14:textId="7F5C9B66" w:rsidR="00E44075" w:rsidRDefault="000760AF" w:rsidP="00CC5D33">
      <w:pPr>
        <w:widowControl w:val="0"/>
        <w:snapToGrid w:val="0"/>
        <w:contextualSpacing/>
        <w:rPr>
          <w:rFonts w:ascii="Helvetica" w:hAnsi="Helvetica" w:cstheme="minorHAnsi"/>
        </w:rPr>
      </w:pPr>
      <w:r>
        <w:rPr>
          <w:rFonts w:ascii="Helvetica" w:hAnsi="Helvetica" w:cstheme="minorHAnsi"/>
          <w:noProof/>
        </w:rPr>
        <w:lastRenderedPageBreak/>
        <w:drawing>
          <wp:inline distT="0" distB="0" distL="0" distR="0" wp14:anchorId="1EC28993" wp14:editId="52ECC37D">
            <wp:extent cx="4796118" cy="4441165"/>
            <wp:effectExtent l="0" t="0" r="5080" b="444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09083" cy="4453171"/>
                    </a:xfrm>
                    <a:prstGeom prst="rect">
                      <a:avLst/>
                    </a:prstGeom>
                  </pic:spPr>
                </pic:pic>
              </a:graphicData>
            </a:graphic>
          </wp:inline>
        </w:drawing>
      </w:r>
    </w:p>
    <w:p w14:paraId="70550A33" w14:textId="60146248" w:rsidR="00E44075" w:rsidRDefault="00E44075" w:rsidP="00CC5D33">
      <w:pPr>
        <w:widowControl w:val="0"/>
        <w:snapToGrid w:val="0"/>
        <w:contextualSpacing/>
        <w:rPr>
          <w:rFonts w:ascii="Helvetica" w:hAnsi="Helvetica" w:cstheme="minorHAnsi"/>
        </w:rPr>
      </w:pPr>
    </w:p>
    <w:p w14:paraId="2E1F0E27" w14:textId="77777777" w:rsidR="000760AF" w:rsidRDefault="000760AF" w:rsidP="000760AF">
      <w:pPr>
        <w:pStyle w:val="ListParagraph"/>
        <w:numPr>
          <w:ilvl w:val="0"/>
          <w:numId w:val="9"/>
        </w:numPr>
        <w:rPr>
          <w:rFonts w:ascii="Helvetica" w:hAnsi="Helvetica"/>
        </w:rPr>
      </w:pPr>
      <w:r>
        <w:rPr>
          <w:rFonts w:ascii="Helvetica" w:hAnsi="Helvetica"/>
        </w:rPr>
        <w:t>You will have a series of prompts. Respond as follows:</w:t>
      </w:r>
    </w:p>
    <w:p w14:paraId="05DA085B" w14:textId="1152F6D4" w:rsidR="000760AF" w:rsidRDefault="000760AF" w:rsidP="000760AF">
      <w:pPr>
        <w:pStyle w:val="ListParagraph"/>
        <w:numPr>
          <w:ilvl w:val="1"/>
          <w:numId w:val="9"/>
        </w:numPr>
        <w:rPr>
          <w:rFonts w:ascii="Helvetica" w:hAnsi="Helvetica"/>
        </w:rPr>
      </w:pPr>
      <w:proofErr w:type="spellStart"/>
      <w:r w:rsidRPr="000760AF">
        <w:rPr>
          <w:rFonts w:ascii="Helvetica" w:hAnsi="Helvetica"/>
        </w:rPr>
        <w:t>Analyze</w:t>
      </w:r>
      <w:proofErr w:type="spellEnd"/>
      <w:r w:rsidRPr="000760AF">
        <w:rPr>
          <w:rFonts w:ascii="Helvetica" w:hAnsi="Helvetica"/>
        </w:rPr>
        <w:t xml:space="preserve"> -&gt; Nucleotide Sequences -&gt;</w:t>
      </w:r>
      <w:r>
        <w:rPr>
          <w:rFonts w:ascii="Helvetica" w:hAnsi="Helvetica"/>
        </w:rPr>
        <w:t xml:space="preserve"> Ok -&gt;</w:t>
      </w:r>
      <w:r w:rsidRPr="000760AF">
        <w:rPr>
          <w:rFonts w:ascii="Helvetica" w:hAnsi="Helvetica"/>
        </w:rPr>
        <w:t xml:space="preserve"> No (to protein coding questions)</w:t>
      </w:r>
    </w:p>
    <w:p w14:paraId="36D3DAFD" w14:textId="4738D982" w:rsidR="000760AF" w:rsidRDefault="000760AF" w:rsidP="000760AF">
      <w:pPr>
        <w:pStyle w:val="ListParagraph"/>
        <w:numPr>
          <w:ilvl w:val="0"/>
          <w:numId w:val="9"/>
        </w:numPr>
        <w:rPr>
          <w:rFonts w:ascii="Helvetica" w:hAnsi="Helvetica"/>
        </w:rPr>
      </w:pPr>
      <w:r>
        <w:rPr>
          <w:rFonts w:ascii="Helvetica" w:hAnsi="Helvetica"/>
        </w:rPr>
        <w:t xml:space="preserve">Once the data are loaded, view the </w:t>
      </w:r>
      <w:r w:rsidR="006B5010">
        <w:rPr>
          <w:rFonts w:ascii="Helvetica" w:hAnsi="Helvetica"/>
        </w:rPr>
        <w:t>alignments</w:t>
      </w:r>
      <w:r w:rsidR="00F045D9">
        <w:rPr>
          <w:rFonts w:ascii="Helvetica" w:hAnsi="Helvetica"/>
        </w:rPr>
        <w:t xml:space="preserve"> by clicking on the “TA” square as highlighted below</w:t>
      </w:r>
    </w:p>
    <w:p w14:paraId="16B448F2" w14:textId="7D8295C6" w:rsidR="00F045D9" w:rsidRPr="00F045D9" w:rsidRDefault="00F045D9" w:rsidP="00F045D9">
      <w:pPr>
        <w:ind w:left="1080"/>
        <w:rPr>
          <w:rFonts w:ascii="Helvetica" w:hAnsi="Helvetica"/>
        </w:rPr>
      </w:pPr>
      <w:r>
        <w:rPr>
          <w:noProof/>
        </w:rPr>
        <w:drawing>
          <wp:inline distT="0" distB="0" distL="0" distR="0" wp14:anchorId="785516B9" wp14:editId="7355B83B">
            <wp:extent cx="3612515" cy="1730188"/>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rotWithShape="1">
                    <a:blip r:embed="rId8">
                      <a:extLst>
                        <a:ext uri="{28A0092B-C50C-407E-A947-70E740481C1C}">
                          <a14:useLocalDpi xmlns:a14="http://schemas.microsoft.com/office/drawing/2010/main" val="0"/>
                        </a:ext>
                      </a:extLst>
                    </a:blip>
                    <a:srcRect b="53517"/>
                    <a:stretch/>
                  </pic:blipFill>
                  <pic:spPr bwMode="auto">
                    <a:xfrm>
                      <a:off x="0" y="0"/>
                      <a:ext cx="3629556" cy="1738350"/>
                    </a:xfrm>
                    <a:prstGeom prst="rect">
                      <a:avLst/>
                    </a:prstGeom>
                    <a:ln>
                      <a:noFill/>
                    </a:ln>
                    <a:extLst>
                      <a:ext uri="{53640926-AAD7-44D8-BBD7-CCE9431645EC}">
                        <a14:shadowObscured xmlns:a14="http://schemas.microsoft.com/office/drawing/2010/main"/>
                      </a:ext>
                    </a:extLst>
                  </pic:spPr>
                </pic:pic>
              </a:graphicData>
            </a:graphic>
          </wp:inline>
        </w:drawing>
      </w:r>
    </w:p>
    <w:p w14:paraId="67FA9518" w14:textId="795A785B" w:rsidR="00F045D9" w:rsidRDefault="00F045D9" w:rsidP="000760AF">
      <w:pPr>
        <w:pStyle w:val="ListParagraph"/>
        <w:numPr>
          <w:ilvl w:val="0"/>
          <w:numId w:val="9"/>
        </w:numPr>
        <w:rPr>
          <w:rFonts w:ascii="Helvetica" w:hAnsi="Helvetica"/>
        </w:rPr>
      </w:pPr>
      <w:r>
        <w:rPr>
          <w:rFonts w:ascii="Helvetica" w:hAnsi="Helvetica"/>
        </w:rPr>
        <w:t xml:space="preserve">Each of the 40 samples corresponds to a row, and each column is a position in the SNP/SNV alignment. Just like the SNP/SNV table, “.” Indicates reference allele. </w:t>
      </w:r>
    </w:p>
    <w:p w14:paraId="1EC837F7" w14:textId="0A3ACFB9" w:rsidR="00F045D9" w:rsidRDefault="00F045D9" w:rsidP="000760AF">
      <w:pPr>
        <w:pStyle w:val="ListParagraph"/>
        <w:numPr>
          <w:ilvl w:val="0"/>
          <w:numId w:val="9"/>
        </w:numPr>
        <w:rPr>
          <w:rFonts w:ascii="Helvetica" w:hAnsi="Helvetica"/>
        </w:rPr>
      </w:pPr>
      <w:r>
        <w:rPr>
          <w:rFonts w:ascii="Helvetica" w:hAnsi="Helvetica"/>
        </w:rPr>
        <w:t xml:space="preserve">In the bottom left </w:t>
      </w:r>
      <w:r w:rsidR="006B5010">
        <w:rPr>
          <w:rFonts w:ascii="Helvetica" w:hAnsi="Helvetica"/>
        </w:rPr>
        <w:t>corner,</w:t>
      </w:r>
      <w:r>
        <w:rPr>
          <w:rFonts w:ascii="Helvetica" w:hAnsi="Helvetica"/>
        </w:rPr>
        <w:t xml:space="preserve"> you can see how many variant sites are included in this alignment (1,336)</w:t>
      </w:r>
      <w:r w:rsidR="00382487">
        <w:rPr>
          <w:rFonts w:ascii="Helvetica" w:hAnsi="Helvetica"/>
        </w:rPr>
        <w:t>.</w:t>
      </w:r>
    </w:p>
    <w:p w14:paraId="56744B23" w14:textId="5E005C2F" w:rsidR="00F045D9" w:rsidRDefault="00F045D9" w:rsidP="000760AF">
      <w:pPr>
        <w:pStyle w:val="ListParagraph"/>
        <w:numPr>
          <w:ilvl w:val="0"/>
          <w:numId w:val="9"/>
        </w:numPr>
        <w:rPr>
          <w:rFonts w:ascii="Helvetica" w:hAnsi="Helvetica"/>
        </w:rPr>
      </w:pPr>
      <w:r>
        <w:rPr>
          <w:rFonts w:ascii="Helvetica" w:hAnsi="Helvetica"/>
        </w:rPr>
        <w:t xml:space="preserve">You can close the data window or leave it open. </w:t>
      </w:r>
    </w:p>
    <w:p w14:paraId="4EDD4FF0" w14:textId="6C39E78F" w:rsidR="00F045D9" w:rsidRDefault="00F045D9" w:rsidP="000760AF">
      <w:pPr>
        <w:pStyle w:val="ListParagraph"/>
        <w:numPr>
          <w:ilvl w:val="0"/>
          <w:numId w:val="9"/>
        </w:numPr>
        <w:rPr>
          <w:rFonts w:ascii="Helvetica" w:hAnsi="Helvetica"/>
        </w:rPr>
      </w:pPr>
      <w:r>
        <w:rPr>
          <w:rFonts w:ascii="Helvetica" w:hAnsi="Helvetica"/>
        </w:rPr>
        <w:t>Go back to the main window and select “Phylogeny”</w:t>
      </w:r>
      <w:r w:rsidR="00E02A5A">
        <w:rPr>
          <w:rFonts w:ascii="Helvetica" w:hAnsi="Helvetica"/>
        </w:rPr>
        <w:t xml:space="preserve"> and “Construct/Test Maximum Parsimony Tree(s)” as shown below</w:t>
      </w:r>
    </w:p>
    <w:p w14:paraId="047548E5" w14:textId="73988D2E" w:rsidR="00E02A5A" w:rsidRDefault="00E02A5A" w:rsidP="00E02A5A">
      <w:pPr>
        <w:pStyle w:val="ListParagraph"/>
        <w:ind w:left="644"/>
        <w:rPr>
          <w:rFonts w:ascii="Helvetica" w:hAnsi="Helvetica"/>
        </w:rPr>
      </w:pPr>
      <w:r>
        <w:rPr>
          <w:rFonts w:ascii="Helvetica" w:hAnsi="Helvetica"/>
          <w:noProof/>
        </w:rPr>
        <w:lastRenderedPageBreak/>
        <w:drawing>
          <wp:inline distT="0" distB="0" distL="0" distR="0" wp14:anchorId="3E6D24CF" wp14:editId="408EAC42">
            <wp:extent cx="4437362" cy="1775012"/>
            <wp:effectExtent l="0" t="0" r="0" b="317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rotWithShape="1">
                    <a:blip r:embed="rId9">
                      <a:extLst>
                        <a:ext uri="{28A0092B-C50C-407E-A947-70E740481C1C}">
                          <a14:useLocalDpi xmlns:a14="http://schemas.microsoft.com/office/drawing/2010/main" val="0"/>
                        </a:ext>
                      </a:extLst>
                    </a:blip>
                    <a:srcRect b="36210"/>
                    <a:stretch/>
                  </pic:blipFill>
                  <pic:spPr bwMode="auto">
                    <a:xfrm>
                      <a:off x="0" y="0"/>
                      <a:ext cx="4464038" cy="1785683"/>
                    </a:xfrm>
                    <a:prstGeom prst="rect">
                      <a:avLst/>
                    </a:prstGeom>
                    <a:ln>
                      <a:noFill/>
                    </a:ln>
                    <a:extLst>
                      <a:ext uri="{53640926-AAD7-44D8-BBD7-CCE9431645EC}">
                        <a14:shadowObscured xmlns:a14="http://schemas.microsoft.com/office/drawing/2010/main"/>
                      </a:ext>
                    </a:extLst>
                  </pic:spPr>
                </pic:pic>
              </a:graphicData>
            </a:graphic>
          </wp:inline>
        </w:drawing>
      </w:r>
    </w:p>
    <w:p w14:paraId="1673729A" w14:textId="432C4A21" w:rsidR="00E02A5A" w:rsidRPr="00E02A5A" w:rsidRDefault="00E02A5A" w:rsidP="00E02A5A">
      <w:pPr>
        <w:pStyle w:val="ListParagraph"/>
        <w:numPr>
          <w:ilvl w:val="0"/>
          <w:numId w:val="9"/>
        </w:numPr>
        <w:rPr>
          <w:rFonts w:ascii="Helvetica" w:hAnsi="Helvetica"/>
        </w:rPr>
      </w:pPr>
      <w:r>
        <w:rPr>
          <w:rFonts w:ascii="Helvetica" w:hAnsi="Helvetica"/>
        </w:rPr>
        <w:t>Select “Yes” that you would like to use the currently active data.</w:t>
      </w:r>
    </w:p>
    <w:p w14:paraId="1531115A" w14:textId="777864FD" w:rsidR="00E02A5A" w:rsidRDefault="00E02A5A" w:rsidP="000760AF">
      <w:pPr>
        <w:pStyle w:val="ListParagraph"/>
        <w:numPr>
          <w:ilvl w:val="0"/>
          <w:numId w:val="9"/>
        </w:numPr>
        <w:rPr>
          <w:rFonts w:ascii="Helvetica" w:hAnsi="Helvetica"/>
        </w:rPr>
      </w:pPr>
      <w:r>
        <w:rPr>
          <w:rFonts w:ascii="Helvetica" w:hAnsi="Helvetica"/>
        </w:rPr>
        <w:t xml:space="preserve">You will see a lot of parameter options, but you only need to change one field. Change “Test of Phylogeny” to “Bootstrap method” as shown below and select “Ok”. The run should be </w:t>
      </w:r>
      <w:proofErr w:type="gramStart"/>
      <w:r>
        <w:rPr>
          <w:rFonts w:ascii="Helvetica" w:hAnsi="Helvetica"/>
        </w:rPr>
        <w:t>pretty fast</w:t>
      </w:r>
      <w:proofErr w:type="gramEnd"/>
      <w:r>
        <w:rPr>
          <w:rFonts w:ascii="Helvetica" w:hAnsi="Helvetica"/>
        </w:rPr>
        <w:t>. You’ve (probably) made your first phylogenetic tree!</w:t>
      </w:r>
    </w:p>
    <w:p w14:paraId="3FF07F6D" w14:textId="3C7326A2" w:rsidR="00E02A5A" w:rsidRDefault="00E02A5A" w:rsidP="00E02A5A">
      <w:pPr>
        <w:pStyle w:val="ListParagraph"/>
        <w:ind w:left="644"/>
        <w:rPr>
          <w:rFonts w:ascii="Helvetica" w:hAnsi="Helvetica"/>
        </w:rPr>
      </w:pPr>
      <w:r>
        <w:rPr>
          <w:rFonts w:ascii="Helvetica" w:hAnsi="Helvetica"/>
          <w:noProof/>
        </w:rPr>
        <w:drawing>
          <wp:inline distT="0" distB="0" distL="0" distR="0" wp14:anchorId="7D7B3D77" wp14:editId="4FE7EBD7">
            <wp:extent cx="3953436" cy="4133457"/>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84666" cy="4166110"/>
                    </a:xfrm>
                    <a:prstGeom prst="rect">
                      <a:avLst/>
                    </a:prstGeom>
                  </pic:spPr>
                </pic:pic>
              </a:graphicData>
            </a:graphic>
          </wp:inline>
        </w:drawing>
      </w:r>
    </w:p>
    <w:p w14:paraId="6D0FE632" w14:textId="3C33910D" w:rsidR="00E02A5A" w:rsidRDefault="00E02A5A" w:rsidP="00CE51AE">
      <w:pPr>
        <w:rPr>
          <w:rFonts w:ascii="Helvetica" w:hAnsi="Helvetica"/>
        </w:rPr>
      </w:pPr>
    </w:p>
    <w:p w14:paraId="21507478" w14:textId="2690E3C8" w:rsidR="00CE51AE" w:rsidRDefault="00CE51AE" w:rsidP="00CE51AE">
      <w:pPr>
        <w:rPr>
          <w:rFonts w:ascii="Helvetica" w:hAnsi="Helvetica"/>
        </w:rPr>
      </w:pPr>
    </w:p>
    <w:p w14:paraId="0B5402DD" w14:textId="7438551F" w:rsidR="00CB730E" w:rsidRDefault="00CE51AE" w:rsidP="00CE51AE">
      <w:pPr>
        <w:rPr>
          <w:rFonts w:ascii="Helvetica" w:hAnsi="Helvetica"/>
          <w:b/>
          <w:bCs/>
        </w:rPr>
      </w:pPr>
      <w:r>
        <w:rPr>
          <w:rFonts w:ascii="Helvetica" w:hAnsi="Helvetica"/>
        </w:rPr>
        <w:t xml:space="preserve">Let’s investigate the phylogeny. </w:t>
      </w:r>
      <w:r w:rsidR="00CB730E">
        <w:rPr>
          <w:rFonts w:ascii="Helvetica" w:hAnsi="Helvetica"/>
        </w:rPr>
        <w:t xml:space="preserve">Select “Layout” on the left side and adjust the “Tree Width” to make the branches and names easier to see. The samples are named in this construct: </w:t>
      </w:r>
      <w:r w:rsidR="00CB730E" w:rsidRPr="00CB730E">
        <w:rPr>
          <w:rFonts w:ascii="Helvetica" w:hAnsi="Helvetica"/>
          <w:b/>
          <w:bCs/>
        </w:rPr>
        <w:t>[ID] [Country/state of isolation] [Year isolated in CE]</w:t>
      </w:r>
      <w:r w:rsidR="009074BE">
        <w:rPr>
          <w:rFonts w:ascii="Helvetica" w:hAnsi="Helvetica"/>
          <w:b/>
          <w:bCs/>
        </w:rPr>
        <w:t xml:space="preserve"> [host if not human]</w:t>
      </w:r>
    </w:p>
    <w:p w14:paraId="30268E55" w14:textId="522F2753" w:rsidR="001617FC" w:rsidRDefault="001617FC" w:rsidP="00CE51AE">
      <w:pPr>
        <w:rPr>
          <w:rFonts w:ascii="Helvetica" w:hAnsi="Helvetica"/>
          <w:b/>
          <w:bCs/>
        </w:rPr>
      </w:pPr>
    </w:p>
    <w:p w14:paraId="760469D3" w14:textId="225CB938" w:rsidR="001617FC" w:rsidRDefault="001617FC" w:rsidP="00CE51AE">
      <w:pPr>
        <w:rPr>
          <w:rFonts w:ascii="Helvetica" w:hAnsi="Helvetica"/>
          <w:b/>
          <w:bCs/>
        </w:rPr>
      </w:pPr>
    </w:p>
    <w:p w14:paraId="5A3A4CAB" w14:textId="77777777" w:rsidR="001617FC" w:rsidRDefault="001617FC" w:rsidP="00CE51AE">
      <w:pPr>
        <w:rPr>
          <w:rFonts w:ascii="Helvetica" w:hAnsi="Helvetica"/>
          <w:b/>
          <w:bCs/>
        </w:rPr>
      </w:pPr>
    </w:p>
    <w:p w14:paraId="308F4627" w14:textId="77777777" w:rsidR="00CB730E" w:rsidRDefault="00CB730E" w:rsidP="00CE51AE">
      <w:pPr>
        <w:rPr>
          <w:rFonts w:ascii="Helvetica" w:hAnsi="Helvetica"/>
        </w:rPr>
      </w:pPr>
    </w:p>
    <w:p w14:paraId="52905F5B" w14:textId="19F9136E" w:rsidR="00E02A5A" w:rsidRPr="00350E60" w:rsidRDefault="00CE51AE" w:rsidP="00350E60">
      <w:pPr>
        <w:rPr>
          <w:rFonts w:ascii="Helvetica" w:hAnsi="Helvetica"/>
        </w:rPr>
      </w:pPr>
      <w:r w:rsidRPr="00350E60">
        <w:rPr>
          <w:rFonts w:ascii="Helvetica" w:hAnsi="Helvetica"/>
        </w:rPr>
        <w:lastRenderedPageBreak/>
        <w:t xml:space="preserve">Above the tree select the “Bootstrap Tree” view. This will add bootstrap values to the tree. To make this tree, MEGA 11 just iterated through 100 different replications to calculate parsimony (a </w:t>
      </w:r>
      <w:r w:rsidR="00CB730E" w:rsidRPr="00350E60">
        <w:rPr>
          <w:rFonts w:ascii="Helvetica" w:hAnsi="Helvetica"/>
        </w:rPr>
        <w:t xml:space="preserve">value set in the screenshot above). </w:t>
      </w:r>
      <w:r w:rsidRPr="00350E60">
        <w:rPr>
          <w:rFonts w:ascii="Helvetica" w:hAnsi="Helvetica"/>
        </w:rPr>
        <w:t xml:space="preserve">A </w:t>
      </w:r>
      <w:r w:rsidRPr="00350E60">
        <w:rPr>
          <w:rFonts w:ascii="Helvetica" w:hAnsi="Helvetica"/>
          <w:b/>
          <w:bCs/>
        </w:rPr>
        <w:t xml:space="preserve">bootstrap </w:t>
      </w:r>
      <w:r w:rsidRPr="00350E60">
        <w:rPr>
          <w:rFonts w:ascii="Helvetica" w:hAnsi="Helvetica"/>
        </w:rPr>
        <w:t xml:space="preserve">value </w:t>
      </w:r>
      <w:r w:rsidR="00CB730E" w:rsidRPr="00350E60">
        <w:rPr>
          <w:rFonts w:ascii="Helvetica" w:hAnsi="Helvetica"/>
        </w:rPr>
        <w:t xml:space="preserve">is the percentage of replicates that resulted in this organization. For example, </w:t>
      </w:r>
      <w:r w:rsidR="00CB730E" w:rsidRPr="00350E60">
        <w:rPr>
          <w:rFonts w:ascii="Helvetica" w:hAnsi="Helvetica"/>
          <w:i/>
          <w:iCs/>
        </w:rPr>
        <w:t xml:space="preserve">M. </w:t>
      </w:r>
      <w:proofErr w:type="spellStart"/>
      <w:r w:rsidR="00CB730E" w:rsidRPr="00350E60">
        <w:rPr>
          <w:rFonts w:ascii="Helvetica" w:hAnsi="Helvetica"/>
          <w:i/>
          <w:iCs/>
        </w:rPr>
        <w:t>lepromatosis</w:t>
      </w:r>
      <w:proofErr w:type="spellEnd"/>
      <w:r w:rsidR="00CB730E" w:rsidRPr="00350E60">
        <w:rPr>
          <w:rFonts w:ascii="Helvetica" w:hAnsi="Helvetica"/>
        </w:rPr>
        <w:t xml:space="preserve"> shared a node with 516, 518, CM1, Kanazawa, Kyoto-1, S10, and Jorgen-507</w:t>
      </w:r>
      <w:r w:rsidR="00350E60" w:rsidRPr="00350E60">
        <w:rPr>
          <w:rFonts w:ascii="Helvetica" w:hAnsi="Helvetica"/>
        </w:rPr>
        <w:t xml:space="preserve"> in 100% of replicates (see blue dot below). </w:t>
      </w:r>
    </w:p>
    <w:p w14:paraId="2816290E" w14:textId="2FE91D3B" w:rsidR="00350E60" w:rsidRPr="00350E60" w:rsidRDefault="00350E60" w:rsidP="00350E60">
      <w:pPr>
        <w:pStyle w:val="ListParagraph"/>
        <w:ind w:left="644"/>
        <w:rPr>
          <w:rFonts w:ascii="Helvetica" w:hAnsi="Helvetica"/>
        </w:rPr>
      </w:pPr>
      <w:r>
        <w:rPr>
          <w:rFonts w:ascii="Helvetica" w:hAnsi="Helvetica"/>
          <w:noProof/>
        </w:rPr>
        <mc:AlternateContent>
          <mc:Choice Requires="wps">
            <w:drawing>
              <wp:anchor distT="0" distB="0" distL="114300" distR="114300" simplePos="0" relativeHeight="251659264" behindDoc="0" locked="0" layoutInCell="1" allowOverlap="1" wp14:anchorId="5758054F" wp14:editId="423A2505">
                <wp:simplePos x="0" y="0"/>
                <wp:positionH relativeFrom="column">
                  <wp:posOffset>701675</wp:posOffset>
                </wp:positionH>
                <wp:positionV relativeFrom="paragraph">
                  <wp:posOffset>1368684</wp:posOffset>
                </wp:positionV>
                <wp:extent cx="143435" cy="143062"/>
                <wp:effectExtent l="0" t="0" r="9525" b="9525"/>
                <wp:wrapNone/>
                <wp:docPr id="8" name="Oval 8"/>
                <wp:cNvGraphicFramePr/>
                <a:graphic xmlns:a="http://schemas.openxmlformats.org/drawingml/2006/main">
                  <a:graphicData uri="http://schemas.microsoft.com/office/word/2010/wordprocessingShape">
                    <wps:wsp>
                      <wps:cNvSpPr/>
                      <wps:spPr>
                        <a:xfrm>
                          <a:off x="0" y="0"/>
                          <a:ext cx="143435" cy="1430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C30D27" id="Oval 8" o:spid="_x0000_s1026" style="position:absolute;margin-left:55.25pt;margin-top:107.75pt;width:11.3pt;height:1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" fillcolor="#4472c4 [3204]" strokecolor="#1f3763 [1604]" strokeweight="1pt">
                <v:stroke joinstyle="miter"/>
              </v:oval>
            </w:pict>
          </mc:Fallback>
        </mc:AlternateContent>
      </w:r>
      <w:r>
        <w:rPr>
          <w:rFonts w:ascii="Helvetica" w:hAnsi="Helvetica"/>
          <w:noProof/>
        </w:rPr>
        <w:drawing>
          <wp:inline distT="0" distB="0" distL="0" distR="0" wp14:anchorId="4583553A" wp14:editId="5A695940">
            <wp:extent cx="5656730" cy="2006742"/>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62089" cy="2008643"/>
                    </a:xfrm>
                    <a:prstGeom prst="rect">
                      <a:avLst/>
                    </a:prstGeom>
                  </pic:spPr>
                </pic:pic>
              </a:graphicData>
            </a:graphic>
          </wp:inline>
        </w:drawing>
      </w:r>
    </w:p>
    <w:p w14:paraId="1B97985D" w14:textId="54C84D68" w:rsidR="00350E60" w:rsidRDefault="00350E60" w:rsidP="00350E60">
      <w:pPr>
        <w:rPr>
          <w:rFonts w:ascii="Helvetica" w:hAnsi="Helvetica"/>
        </w:rPr>
      </w:pPr>
      <w:r w:rsidRPr="00350E60">
        <w:rPr>
          <w:rFonts w:ascii="Helvetica" w:hAnsi="Helvetica"/>
        </w:rPr>
        <w:t xml:space="preserve">Bootstraps are used to determine the probability of the final tree. Values of &gt;90 </w:t>
      </w:r>
      <w:r w:rsidR="009074BE">
        <w:rPr>
          <w:rFonts w:ascii="Helvetica" w:hAnsi="Helvetica"/>
        </w:rPr>
        <w:t>offer</w:t>
      </w:r>
      <w:r w:rsidRPr="00350E60">
        <w:rPr>
          <w:rFonts w:ascii="Helvetica" w:hAnsi="Helvetica"/>
        </w:rPr>
        <w:t xml:space="preserve"> very strong support. </w:t>
      </w:r>
    </w:p>
    <w:p w14:paraId="1C0D454D" w14:textId="44286EF8" w:rsidR="00350E60" w:rsidRDefault="00350E60" w:rsidP="00350E60">
      <w:pPr>
        <w:rPr>
          <w:rFonts w:ascii="Helvetica" w:hAnsi="Helvetica"/>
        </w:rPr>
      </w:pPr>
    </w:p>
    <w:p w14:paraId="5E35EB52" w14:textId="5C448ABA" w:rsidR="00350E60" w:rsidRDefault="00350E60" w:rsidP="00350E60">
      <w:pPr>
        <w:rPr>
          <w:rFonts w:ascii="Helvetica" w:hAnsi="Helvetica"/>
        </w:rPr>
      </w:pPr>
      <w:r>
        <w:rPr>
          <w:rFonts w:ascii="Helvetica" w:hAnsi="Helvetica"/>
        </w:rPr>
        <w:t>The maximum parsimony algorithm, however, doesn’t account for everything we know about our data. We kn</w:t>
      </w:r>
      <w:r w:rsidR="00BD715D">
        <w:rPr>
          <w:rFonts w:ascii="Helvetica" w:hAnsi="Helvetica"/>
        </w:rPr>
        <w:t xml:space="preserve">ow the </w:t>
      </w:r>
      <w:r w:rsidR="00BD715D" w:rsidRPr="00BD715D">
        <w:rPr>
          <w:rFonts w:ascii="Helvetica" w:hAnsi="Helvetica"/>
          <w:i/>
          <w:iCs/>
        </w:rPr>
        <w:t xml:space="preserve">direction of evolution </w:t>
      </w:r>
      <w:r w:rsidR="00BD715D">
        <w:rPr>
          <w:rFonts w:ascii="Helvetica" w:hAnsi="Helvetica"/>
        </w:rPr>
        <w:t>that the maximum parsimony analysis doesn’t account for. We need to manually identify the outgroup</w:t>
      </w:r>
      <w:r w:rsidR="00BD715D">
        <w:rPr>
          <w:rFonts w:ascii="Helvetica" w:hAnsi="Helvetica"/>
          <w:i/>
          <w:iCs/>
        </w:rPr>
        <w:t xml:space="preserve"> M. </w:t>
      </w:r>
      <w:proofErr w:type="spellStart"/>
      <w:r w:rsidRPr="00BD715D">
        <w:rPr>
          <w:rFonts w:ascii="Helvetica" w:hAnsi="Helvetica"/>
          <w:i/>
          <w:iCs/>
        </w:rPr>
        <w:t>lepromato</w:t>
      </w:r>
      <w:r w:rsidR="00BD715D" w:rsidRPr="00BD715D">
        <w:rPr>
          <w:rFonts w:ascii="Helvetica" w:hAnsi="Helvetica"/>
          <w:i/>
          <w:iCs/>
        </w:rPr>
        <w:t>sis</w:t>
      </w:r>
      <w:proofErr w:type="spellEnd"/>
      <w:r w:rsidR="00BD715D">
        <w:rPr>
          <w:rFonts w:ascii="Helvetica" w:hAnsi="Helvetica"/>
        </w:rPr>
        <w:t xml:space="preserve"> to root the tree so that we can see the evolutionary history of each lineage.</w:t>
      </w:r>
    </w:p>
    <w:p w14:paraId="4C8AD7DA" w14:textId="05879E77" w:rsidR="00BD715D" w:rsidRDefault="00BD715D" w:rsidP="00350E60">
      <w:pPr>
        <w:rPr>
          <w:rFonts w:ascii="Helvetica" w:hAnsi="Helvetica"/>
        </w:rPr>
      </w:pPr>
    </w:p>
    <w:p w14:paraId="2E437A40" w14:textId="796CDFBA" w:rsidR="00E02A5A" w:rsidRDefault="00BD715D" w:rsidP="00BD715D">
      <w:pPr>
        <w:rPr>
          <w:rFonts w:ascii="Helvetica" w:hAnsi="Helvetica"/>
        </w:rPr>
      </w:pPr>
      <w:r>
        <w:rPr>
          <w:rFonts w:ascii="Helvetica" w:hAnsi="Helvetica"/>
        </w:rPr>
        <w:t xml:space="preserve">To root the tree, right click around the tree and select “Root </w:t>
      </w:r>
      <w:r w:rsidR="009074BE">
        <w:rPr>
          <w:rFonts w:ascii="Helvetica" w:hAnsi="Helvetica"/>
        </w:rPr>
        <w:t>T</w:t>
      </w:r>
      <w:r>
        <w:rPr>
          <w:rFonts w:ascii="Helvetica" w:hAnsi="Helvetica"/>
        </w:rPr>
        <w:t xml:space="preserve">ree”. Next click on the branch leading to </w:t>
      </w:r>
      <w:r w:rsidRPr="00BD715D">
        <w:rPr>
          <w:rFonts w:ascii="Helvetica" w:hAnsi="Helvetica"/>
          <w:i/>
          <w:iCs/>
        </w:rPr>
        <w:t xml:space="preserve">M. </w:t>
      </w:r>
      <w:proofErr w:type="spellStart"/>
      <w:r w:rsidRPr="00BD715D">
        <w:rPr>
          <w:rFonts w:ascii="Helvetica" w:hAnsi="Helvetica"/>
          <w:i/>
          <w:iCs/>
        </w:rPr>
        <w:t>lepromatosis</w:t>
      </w:r>
      <w:proofErr w:type="spellEnd"/>
      <w:r>
        <w:rPr>
          <w:rFonts w:ascii="Helvetica" w:hAnsi="Helvetica"/>
        </w:rPr>
        <w:t>.</w:t>
      </w:r>
    </w:p>
    <w:p w14:paraId="637B93F5" w14:textId="0EA57F3D" w:rsidR="00BD715D" w:rsidRPr="00BD715D" w:rsidRDefault="00BD715D" w:rsidP="00BD715D">
      <w:pPr>
        <w:rPr>
          <w:rFonts w:ascii="Helvetica" w:hAnsi="Helvetica"/>
        </w:rPr>
      </w:pPr>
      <w:r>
        <w:rPr>
          <w:rFonts w:ascii="Helvetica" w:hAnsi="Helvetica"/>
          <w:noProof/>
        </w:rPr>
        <w:drawing>
          <wp:inline distT="0" distB="0" distL="0" distR="0" wp14:anchorId="7E0EEF8B" wp14:editId="2E1FC7CA">
            <wp:extent cx="5175682" cy="2331523"/>
            <wp:effectExtent l="0" t="0" r="0" b="5715"/>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99717" cy="2342350"/>
                    </a:xfrm>
                    <a:prstGeom prst="rect">
                      <a:avLst/>
                    </a:prstGeom>
                  </pic:spPr>
                </pic:pic>
              </a:graphicData>
            </a:graphic>
          </wp:inline>
        </w:drawing>
      </w:r>
    </w:p>
    <w:p w14:paraId="715D7746" w14:textId="615B8A5C" w:rsidR="00E02A5A" w:rsidRDefault="00E02A5A" w:rsidP="00E02A5A">
      <w:pPr>
        <w:pStyle w:val="ListParagraph"/>
        <w:ind w:left="644"/>
        <w:rPr>
          <w:rFonts w:ascii="Helvetica" w:hAnsi="Helvetica"/>
        </w:rPr>
      </w:pPr>
    </w:p>
    <w:p w14:paraId="1F9A591F" w14:textId="0D7E7EB3" w:rsidR="00F045D9" w:rsidRPr="00F045D9" w:rsidRDefault="00F045D9" w:rsidP="00F045D9">
      <w:pPr>
        <w:rPr>
          <w:rFonts w:ascii="Helvetica" w:hAnsi="Helvetica"/>
        </w:rPr>
      </w:pPr>
    </w:p>
    <w:p w14:paraId="3D95E22A" w14:textId="1DA76EEC" w:rsidR="00F045D9" w:rsidRPr="00A04AC6" w:rsidRDefault="00A04AC6" w:rsidP="00A04AC6">
      <w:pPr>
        <w:widowControl w:val="0"/>
        <w:snapToGrid w:val="0"/>
        <w:rPr>
          <w:rFonts w:ascii="Helvetica" w:hAnsi="Helvetica" w:cstheme="minorHAnsi"/>
        </w:rPr>
      </w:pPr>
      <w:r>
        <w:rPr>
          <w:rFonts w:ascii="Helvetica" w:hAnsi="Helvetica"/>
        </w:rPr>
        <w:t>This is the tree topology that we will add our samples UF104, UF703, and UF801 to</w:t>
      </w:r>
      <w:r w:rsidR="00562E78">
        <w:rPr>
          <w:rFonts w:ascii="Helvetica" w:hAnsi="Helvetica"/>
        </w:rPr>
        <w:t xml:space="preserve">. </w:t>
      </w:r>
      <w:r>
        <w:rPr>
          <w:rFonts w:ascii="Helvetica" w:hAnsi="Helvetica" w:cstheme="minorHAnsi"/>
        </w:rPr>
        <w:t>You can minimize this tree window. Let’s add our samples and see what happens!</w:t>
      </w:r>
    </w:p>
    <w:p w14:paraId="18B5DB38" w14:textId="3B570A5C" w:rsidR="00562E78" w:rsidRDefault="00562E78" w:rsidP="001739C1">
      <w:pPr>
        <w:widowControl w:val="0"/>
        <w:snapToGrid w:val="0"/>
        <w:contextualSpacing/>
        <w:rPr>
          <w:rFonts w:ascii="Helvetica" w:hAnsi="Helvetica" w:cstheme="minorHAnsi"/>
          <w:b/>
          <w:bCs/>
          <w:u w:val="single"/>
        </w:rPr>
      </w:pPr>
    </w:p>
    <w:p w14:paraId="15352EDC" w14:textId="5FBB4C2E" w:rsidR="00562E78" w:rsidRDefault="00562E78" w:rsidP="001739C1">
      <w:pPr>
        <w:widowControl w:val="0"/>
        <w:snapToGrid w:val="0"/>
        <w:contextualSpacing/>
        <w:rPr>
          <w:rFonts w:ascii="Helvetica" w:hAnsi="Helvetica" w:cstheme="minorHAnsi"/>
          <w:b/>
          <w:bCs/>
          <w:u w:val="single"/>
        </w:rPr>
      </w:pPr>
    </w:p>
    <w:p w14:paraId="2F666AD0" w14:textId="071C68D6" w:rsidR="006B5010" w:rsidRDefault="006B5010" w:rsidP="001739C1">
      <w:pPr>
        <w:widowControl w:val="0"/>
        <w:snapToGrid w:val="0"/>
        <w:contextualSpacing/>
        <w:rPr>
          <w:rFonts w:ascii="Helvetica" w:hAnsi="Helvetica" w:cstheme="minorHAnsi"/>
          <w:b/>
          <w:bCs/>
          <w:u w:val="single"/>
        </w:rPr>
      </w:pPr>
    </w:p>
    <w:p w14:paraId="67EE80DA" w14:textId="43D2245B" w:rsidR="006B5010" w:rsidRDefault="006B5010" w:rsidP="001739C1">
      <w:pPr>
        <w:widowControl w:val="0"/>
        <w:snapToGrid w:val="0"/>
        <w:contextualSpacing/>
        <w:rPr>
          <w:rFonts w:ascii="Helvetica" w:hAnsi="Helvetica" w:cstheme="minorHAnsi"/>
          <w:b/>
          <w:bCs/>
          <w:u w:val="single"/>
        </w:rPr>
      </w:pPr>
    </w:p>
    <w:p w14:paraId="6FC985E1" w14:textId="77777777" w:rsidR="006B5010" w:rsidRDefault="006B5010" w:rsidP="001739C1">
      <w:pPr>
        <w:widowControl w:val="0"/>
        <w:snapToGrid w:val="0"/>
        <w:contextualSpacing/>
        <w:rPr>
          <w:rFonts w:ascii="Helvetica" w:hAnsi="Helvetica" w:cstheme="minorHAnsi"/>
          <w:b/>
          <w:bCs/>
          <w:u w:val="single"/>
        </w:rPr>
      </w:pPr>
    </w:p>
    <w:p w14:paraId="0089B82D" w14:textId="77777777" w:rsidR="00562E78" w:rsidRDefault="00562E78" w:rsidP="001739C1">
      <w:pPr>
        <w:widowControl w:val="0"/>
        <w:snapToGrid w:val="0"/>
        <w:contextualSpacing/>
        <w:rPr>
          <w:rFonts w:ascii="Helvetica" w:hAnsi="Helvetica" w:cstheme="minorHAnsi"/>
          <w:b/>
          <w:bCs/>
          <w:u w:val="single"/>
        </w:rPr>
      </w:pPr>
    </w:p>
    <w:p w14:paraId="5EEF92C8" w14:textId="74027118" w:rsidR="001739C1" w:rsidRDefault="001739C1" w:rsidP="001739C1">
      <w:pPr>
        <w:widowControl w:val="0"/>
        <w:snapToGrid w:val="0"/>
        <w:contextualSpacing/>
        <w:rPr>
          <w:rFonts w:ascii="Helvetica" w:hAnsi="Helvetica" w:cstheme="minorHAnsi"/>
          <w:b/>
          <w:bCs/>
          <w:u w:val="single"/>
        </w:rPr>
      </w:pPr>
      <w:r w:rsidRPr="008B04A0">
        <w:rPr>
          <w:rFonts w:ascii="Helvetica" w:hAnsi="Helvetica" w:cstheme="minorHAnsi"/>
          <w:b/>
          <w:bCs/>
          <w:u w:val="single"/>
        </w:rPr>
        <w:t xml:space="preserve">Part </w:t>
      </w:r>
      <w:r w:rsidR="00FD3588">
        <w:rPr>
          <w:rFonts w:ascii="Helvetica" w:hAnsi="Helvetica" w:cstheme="minorHAnsi"/>
          <w:b/>
          <w:bCs/>
          <w:u w:val="single"/>
        </w:rPr>
        <w:t>6</w:t>
      </w:r>
      <w:r w:rsidRPr="008B04A0">
        <w:rPr>
          <w:rFonts w:ascii="Helvetica" w:hAnsi="Helvetica" w:cstheme="minorHAnsi"/>
          <w:b/>
          <w:bCs/>
          <w:u w:val="single"/>
        </w:rPr>
        <w:t>:</w:t>
      </w:r>
      <w:r>
        <w:rPr>
          <w:rFonts w:ascii="Helvetica" w:hAnsi="Helvetica" w:cstheme="minorHAnsi"/>
          <w:b/>
          <w:bCs/>
          <w:u w:val="single"/>
        </w:rPr>
        <w:t xml:space="preserve"> Building </w:t>
      </w:r>
      <w:r w:rsidR="00A04AC6">
        <w:rPr>
          <w:rFonts w:ascii="Helvetica" w:hAnsi="Helvetica" w:cstheme="minorHAnsi"/>
          <w:b/>
          <w:bCs/>
          <w:u w:val="single"/>
        </w:rPr>
        <w:t xml:space="preserve">ML </w:t>
      </w:r>
      <w:r>
        <w:rPr>
          <w:rFonts w:ascii="Helvetica" w:hAnsi="Helvetica" w:cstheme="minorHAnsi"/>
          <w:b/>
          <w:bCs/>
          <w:u w:val="single"/>
        </w:rPr>
        <w:t>trees in MEGA 11: garbage in, garbage out</w:t>
      </w:r>
    </w:p>
    <w:p w14:paraId="353C9790" w14:textId="708F3E0F" w:rsidR="00A04AC6" w:rsidRDefault="00A04AC6" w:rsidP="001739C1">
      <w:pPr>
        <w:widowControl w:val="0"/>
        <w:snapToGrid w:val="0"/>
        <w:contextualSpacing/>
        <w:rPr>
          <w:rFonts w:ascii="Helvetica" w:hAnsi="Helvetica" w:cstheme="minorHAnsi"/>
          <w:b/>
          <w:bCs/>
          <w:u w:val="single"/>
        </w:rPr>
      </w:pPr>
    </w:p>
    <w:p w14:paraId="5A123686" w14:textId="5051CBA5" w:rsidR="0016492F" w:rsidRDefault="00A04AC6" w:rsidP="001739C1">
      <w:pPr>
        <w:widowControl w:val="0"/>
        <w:snapToGrid w:val="0"/>
        <w:contextualSpacing/>
        <w:rPr>
          <w:rFonts w:ascii="Helvetica" w:hAnsi="Helvetica" w:cstheme="minorHAnsi"/>
        </w:rPr>
      </w:pPr>
      <w:r>
        <w:rPr>
          <w:rFonts w:ascii="Helvetica" w:hAnsi="Helvetica" w:cstheme="minorHAnsi"/>
        </w:rPr>
        <w:t xml:space="preserve">Now we will build </w:t>
      </w:r>
      <w:r w:rsidRPr="00FD3588">
        <w:rPr>
          <w:rFonts w:ascii="Helvetica" w:hAnsi="Helvetica" w:cstheme="minorHAnsi"/>
          <w:b/>
          <w:bCs/>
        </w:rPr>
        <w:t>maximum likelihood</w:t>
      </w:r>
      <w:r>
        <w:rPr>
          <w:rFonts w:ascii="Helvetica" w:hAnsi="Helvetica" w:cstheme="minorHAnsi"/>
        </w:rPr>
        <w:t xml:space="preserve"> </w:t>
      </w:r>
      <w:r w:rsidR="00FD3588">
        <w:rPr>
          <w:rFonts w:ascii="Helvetica" w:hAnsi="Helvetica" w:cstheme="minorHAnsi"/>
        </w:rPr>
        <w:t>(</w:t>
      </w:r>
      <w:r w:rsidR="00FD3588" w:rsidRPr="00FD3588">
        <w:rPr>
          <w:rFonts w:ascii="Helvetica" w:hAnsi="Helvetica" w:cstheme="minorHAnsi"/>
          <w:b/>
          <w:bCs/>
        </w:rPr>
        <w:t>ML</w:t>
      </w:r>
      <w:r w:rsidR="00FD3588">
        <w:rPr>
          <w:rFonts w:ascii="Helvetica" w:hAnsi="Helvetica" w:cstheme="minorHAnsi"/>
        </w:rPr>
        <w:t xml:space="preserve">) </w:t>
      </w:r>
      <w:r>
        <w:rPr>
          <w:rFonts w:ascii="Helvetica" w:hAnsi="Helvetica" w:cstheme="minorHAnsi"/>
        </w:rPr>
        <w:t xml:space="preserve">trees in MEGA 11. </w:t>
      </w:r>
      <w:r w:rsidR="00FD3588">
        <w:rPr>
          <w:rFonts w:ascii="Helvetica" w:hAnsi="Helvetica" w:cstheme="minorHAnsi"/>
        </w:rPr>
        <w:t>ML</w:t>
      </w:r>
      <w:r w:rsidR="00F21B41">
        <w:rPr>
          <w:rFonts w:ascii="Helvetica" w:hAnsi="Helvetica" w:cstheme="minorHAnsi"/>
        </w:rPr>
        <w:t xml:space="preserve"> is considered a more robust technique for phylogenetic analysis than maximum parsimony. ML approach searches for the tree that has the highest probability of giving rise to the observed data. </w:t>
      </w:r>
    </w:p>
    <w:p w14:paraId="51A06D6E" w14:textId="77777777" w:rsidR="0016492F" w:rsidRDefault="0016492F" w:rsidP="001739C1">
      <w:pPr>
        <w:widowControl w:val="0"/>
        <w:snapToGrid w:val="0"/>
        <w:contextualSpacing/>
        <w:rPr>
          <w:rFonts w:ascii="Helvetica" w:hAnsi="Helvetica" w:cstheme="minorHAnsi"/>
        </w:rPr>
      </w:pPr>
    </w:p>
    <w:p w14:paraId="4814CB10" w14:textId="2106CAA4" w:rsidR="00F21B41" w:rsidRDefault="00F21B41" w:rsidP="001739C1">
      <w:pPr>
        <w:widowControl w:val="0"/>
        <w:snapToGrid w:val="0"/>
        <w:contextualSpacing/>
        <w:rPr>
          <w:rFonts w:ascii="Helvetica" w:hAnsi="Helvetica" w:cstheme="minorHAnsi"/>
        </w:rPr>
      </w:pPr>
      <w:r>
        <w:rPr>
          <w:rFonts w:ascii="Helvetica" w:hAnsi="Helvetica" w:cstheme="minorHAnsi"/>
        </w:rPr>
        <w:t xml:space="preserve">A ML approach is better at accommodating </w:t>
      </w:r>
      <w:r w:rsidR="0016492F">
        <w:rPr>
          <w:rFonts w:ascii="Helvetica" w:hAnsi="Helvetica" w:cstheme="minorHAnsi"/>
        </w:rPr>
        <w:t>branches (lineages) that evolve at different rates</w:t>
      </w:r>
      <w:r w:rsidR="00474571">
        <w:rPr>
          <w:rFonts w:ascii="Helvetica" w:hAnsi="Helvetica" w:cstheme="minorHAnsi"/>
        </w:rPr>
        <w:t>. This is relevant for</w:t>
      </w:r>
      <w:r w:rsidR="0016492F">
        <w:rPr>
          <w:rFonts w:ascii="Helvetica" w:hAnsi="Helvetica" w:cstheme="minorHAnsi"/>
        </w:rPr>
        <w:t xml:space="preserve"> </w:t>
      </w:r>
      <w:r w:rsidR="00474571">
        <w:rPr>
          <w:rFonts w:ascii="Helvetica" w:hAnsi="Helvetica" w:cstheme="minorHAnsi"/>
        </w:rPr>
        <w:t>pathogens, because their genomes evolve relatively quickly depending on infectivity, transmissibility, and access to hosts</w:t>
      </w:r>
      <w:r w:rsidR="0016492F">
        <w:rPr>
          <w:rFonts w:ascii="Helvetica" w:hAnsi="Helvetica" w:cstheme="minorHAnsi"/>
        </w:rPr>
        <w:t>. Further, using a ML approach, branch lengths are scaled by the number of substitutions, so you can visualize heterogeneity in evolutionary rates.</w:t>
      </w:r>
    </w:p>
    <w:p w14:paraId="1CCA29EA" w14:textId="12B6B639" w:rsidR="0016492F" w:rsidRDefault="0016492F" w:rsidP="001739C1">
      <w:pPr>
        <w:widowControl w:val="0"/>
        <w:snapToGrid w:val="0"/>
        <w:contextualSpacing/>
        <w:rPr>
          <w:rFonts w:ascii="Helvetica" w:hAnsi="Helvetica" w:cstheme="minorHAnsi"/>
        </w:rPr>
      </w:pPr>
    </w:p>
    <w:p w14:paraId="067975BD" w14:textId="57B21D7A" w:rsidR="0016492F" w:rsidRPr="00AC70F5" w:rsidRDefault="0016492F" w:rsidP="001739C1">
      <w:pPr>
        <w:widowControl w:val="0"/>
        <w:snapToGrid w:val="0"/>
        <w:contextualSpacing/>
        <w:rPr>
          <w:rFonts w:ascii="Helvetica" w:hAnsi="Helvetica" w:cstheme="minorHAnsi"/>
        </w:rPr>
      </w:pPr>
      <w:r>
        <w:rPr>
          <w:rFonts w:ascii="Helvetica" w:hAnsi="Helvetica" w:cstheme="minorHAnsi"/>
        </w:rPr>
        <w:t>Let’s build a ML tree using our samples.</w:t>
      </w:r>
      <w:r w:rsidR="00AC70F5">
        <w:rPr>
          <w:rFonts w:ascii="Helvetica" w:hAnsi="Helvetica" w:cstheme="minorHAnsi"/>
        </w:rPr>
        <w:t xml:space="preserve"> Open folder </w:t>
      </w:r>
      <w:proofErr w:type="gramStart"/>
      <w:r w:rsidR="00AC70F5" w:rsidRPr="00AC70F5">
        <w:rPr>
          <w:rFonts w:ascii="Helvetica" w:hAnsi="Helvetica" w:cstheme="minorHAnsi"/>
          <w:b/>
          <w:bCs/>
        </w:rPr>
        <w:t>6.Maximum</w:t>
      </w:r>
      <w:proofErr w:type="gramEnd"/>
      <w:r w:rsidR="00AC70F5" w:rsidRPr="00AC70F5">
        <w:rPr>
          <w:rFonts w:ascii="Helvetica" w:hAnsi="Helvetica" w:cstheme="minorHAnsi"/>
          <w:b/>
          <w:bCs/>
        </w:rPr>
        <w:t xml:space="preserve"> likelihood</w:t>
      </w:r>
      <w:r w:rsidR="00AC70F5" w:rsidRPr="00AC70F5">
        <w:rPr>
          <w:rFonts w:ascii="Helvetica" w:hAnsi="Helvetica" w:cstheme="minorHAnsi"/>
        </w:rPr>
        <w:t xml:space="preserve">. You will </w:t>
      </w:r>
      <w:r w:rsidR="00CE7DBC">
        <w:rPr>
          <w:rFonts w:ascii="Helvetica" w:hAnsi="Helvetica" w:cstheme="minorHAnsi"/>
        </w:rPr>
        <w:t>be using the files inside</w:t>
      </w:r>
      <w:r w:rsidR="00AC70F5" w:rsidRPr="00AC70F5">
        <w:rPr>
          <w:rFonts w:ascii="Helvetica" w:hAnsi="Helvetica" w:cstheme="minorHAnsi"/>
        </w:rPr>
        <w:t>.</w:t>
      </w:r>
    </w:p>
    <w:p w14:paraId="3D4D83F9" w14:textId="61CCC797" w:rsidR="0016492F" w:rsidRDefault="0016492F" w:rsidP="001739C1">
      <w:pPr>
        <w:widowControl w:val="0"/>
        <w:snapToGrid w:val="0"/>
        <w:contextualSpacing/>
        <w:rPr>
          <w:rFonts w:ascii="Helvetica" w:hAnsi="Helvetica" w:cstheme="minorHAnsi"/>
        </w:rPr>
      </w:pPr>
    </w:p>
    <w:p w14:paraId="36E5EFA8" w14:textId="0EE5D753" w:rsidR="0016492F" w:rsidRDefault="0016492F" w:rsidP="001739C1">
      <w:pPr>
        <w:widowControl w:val="0"/>
        <w:snapToGrid w:val="0"/>
        <w:contextualSpacing/>
        <w:rPr>
          <w:rFonts w:ascii="Helvetica" w:hAnsi="Helvetica" w:cstheme="minorHAnsi"/>
        </w:rPr>
      </w:pPr>
      <w:r>
        <w:rPr>
          <w:rFonts w:ascii="Helvetica" w:hAnsi="Helvetica" w:cstheme="minorHAnsi"/>
        </w:rPr>
        <w:t xml:space="preserve">Like before, go to Data -&gt; Open a File/Session -&gt; </w:t>
      </w:r>
      <w:proofErr w:type="spellStart"/>
      <w:proofErr w:type="gramStart"/>
      <w:r w:rsidRPr="0016492F">
        <w:rPr>
          <w:rFonts w:ascii="Helvetica" w:hAnsi="Helvetica" w:cstheme="minorHAnsi"/>
          <w:b/>
          <w:bCs/>
        </w:rPr>
        <w:t>M.leprae</w:t>
      </w:r>
      <w:proofErr w:type="spellEnd"/>
      <w:proofErr w:type="gramEnd"/>
      <w:r w:rsidR="00AC70F5">
        <w:rPr>
          <w:rFonts w:ascii="Helvetica" w:hAnsi="Helvetica" w:cstheme="minorHAnsi"/>
          <w:b/>
          <w:bCs/>
        </w:rPr>
        <w:t xml:space="preserve"> </w:t>
      </w:r>
      <w:proofErr w:type="spellStart"/>
      <w:r w:rsidRPr="0016492F">
        <w:rPr>
          <w:rFonts w:ascii="Helvetica" w:hAnsi="Helvetica" w:cstheme="minorHAnsi"/>
          <w:b/>
          <w:bCs/>
        </w:rPr>
        <w:t>SantLlatzer</w:t>
      </w:r>
      <w:proofErr w:type="spellEnd"/>
      <w:r w:rsidR="00AC70F5">
        <w:rPr>
          <w:rFonts w:ascii="Helvetica" w:hAnsi="Helvetica" w:cstheme="minorHAnsi"/>
          <w:b/>
          <w:bCs/>
        </w:rPr>
        <w:t xml:space="preserve"> </w:t>
      </w:r>
      <w:proofErr w:type="spellStart"/>
      <w:r w:rsidRPr="0016492F">
        <w:rPr>
          <w:rFonts w:ascii="Helvetica" w:hAnsi="Helvetica" w:cstheme="minorHAnsi"/>
          <w:b/>
          <w:bCs/>
        </w:rPr>
        <w:t>MSA.fasta</w:t>
      </w:r>
      <w:proofErr w:type="spellEnd"/>
      <w:r>
        <w:rPr>
          <w:rFonts w:ascii="Helvetica" w:hAnsi="Helvetica" w:cstheme="minorHAnsi"/>
        </w:rPr>
        <w:t xml:space="preserve"> -&gt; Yes -&gt; No -&gt; </w:t>
      </w:r>
      <w:proofErr w:type="spellStart"/>
      <w:r>
        <w:rPr>
          <w:rFonts w:ascii="Helvetica" w:hAnsi="Helvetica" w:cstheme="minorHAnsi"/>
        </w:rPr>
        <w:t>Analyze</w:t>
      </w:r>
      <w:proofErr w:type="spellEnd"/>
      <w:r>
        <w:rPr>
          <w:rFonts w:ascii="Helvetica" w:hAnsi="Helvetica" w:cstheme="minorHAnsi"/>
        </w:rPr>
        <w:t xml:space="preserve"> -&gt; Ok -&gt; No</w:t>
      </w:r>
    </w:p>
    <w:p w14:paraId="332E48BC" w14:textId="11A9132A" w:rsidR="0016492F" w:rsidRDefault="0016492F" w:rsidP="001739C1">
      <w:pPr>
        <w:widowControl w:val="0"/>
        <w:snapToGrid w:val="0"/>
        <w:contextualSpacing/>
        <w:rPr>
          <w:rFonts w:ascii="Helvetica" w:hAnsi="Helvetica" w:cstheme="minorHAnsi"/>
        </w:rPr>
      </w:pPr>
    </w:p>
    <w:p w14:paraId="471811A0" w14:textId="7CFD5941" w:rsidR="0016492F" w:rsidRDefault="0016492F" w:rsidP="001739C1">
      <w:pPr>
        <w:widowControl w:val="0"/>
        <w:snapToGrid w:val="0"/>
        <w:contextualSpacing/>
        <w:rPr>
          <w:rFonts w:ascii="Helvetica" w:hAnsi="Helvetica" w:cstheme="minorHAnsi"/>
        </w:rPr>
      </w:pPr>
      <w:r>
        <w:rPr>
          <w:rFonts w:ascii="Helvetica" w:hAnsi="Helvetica" w:cstheme="minorHAnsi"/>
        </w:rPr>
        <w:t xml:space="preserve">To make the maximum likelihood tree: </w:t>
      </w:r>
    </w:p>
    <w:p w14:paraId="1E561344" w14:textId="77777777" w:rsidR="00F0229B" w:rsidRDefault="00F0229B" w:rsidP="001739C1">
      <w:pPr>
        <w:widowControl w:val="0"/>
        <w:snapToGrid w:val="0"/>
        <w:contextualSpacing/>
        <w:rPr>
          <w:rFonts w:ascii="Helvetica" w:hAnsi="Helvetica" w:cstheme="minorHAnsi"/>
        </w:rPr>
      </w:pPr>
    </w:p>
    <w:p w14:paraId="20D7613E" w14:textId="0442D3DF" w:rsidR="00F0229B" w:rsidRDefault="00F0229B" w:rsidP="001739C1">
      <w:pPr>
        <w:widowControl w:val="0"/>
        <w:snapToGrid w:val="0"/>
        <w:contextualSpacing/>
        <w:rPr>
          <w:rFonts w:ascii="Helvetica" w:hAnsi="Helvetica" w:cstheme="minorHAnsi"/>
        </w:rPr>
      </w:pPr>
      <w:r>
        <w:rPr>
          <w:rFonts w:ascii="Helvetica" w:hAnsi="Helvetica" w:cstheme="minorHAnsi"/>
        </w:rPr>
        <w:t>Phylogeny -&gt; Construct/Test Maximum Likelihood Tree -&gt; Yes use the active data</w:t>
      </w:r>
    </w:p>
    <w:p w14:paraId="5D46F984" w14:textId="74319643" w:rsidR="00F0229B" w:rsidRDefault="00F0229B" w:rsidP="001739C1">
      <w:pPr>
        <w:widowControl w:val="0"/>
        <w:snapToGrid w:val="0"/>
        <w:contextualSpacing/>
        <w:rPr>
          <w:rFonts w:ascii="Helvetica" w:hAnsi="Helvetica" w:cstheme="minorHAnsi"/>
        </w:rPr>
      </w:pPr>
      <w:r>
        <w:rPr>
          <w:rFonts w:ascii="Helvetica" w:hAnsi="Helvetica" w:cstheme="minorHAnsi"/>
          <w:noProof/>
        </w:rPr>
        <w:drawing>
          <wp:inline distT="0" distB="0" distL="0" distR="0" wp14:anchorId="2D5E6EC5" wp14:editId="21FE2275">
            <wp:extent cx="5731510" cy="2279015"/>
            <wp:effectExtent l="0" t="0" r="0" b="0"/>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chat or text messag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279015"/>
                    </a:xfrm>
                    <a:prstGeom prst="rect">
                      <a:avLst/>
                    </a:prstGeom>
                  </pic:spPr>
                </pic:pic>
              </a:graphicData>
            </a:graphic>
          </wp:inline>
        </w:drawing>
      </w:r>
    </w:p>
    <w:p w14:paraId="378FB85E" w14:textId="77777777" w:rsidR="00B61AA1" w:rsidRDefault="00B61AA1" w:rsidP="001739C1">
      <w:pPr>
        <w:widowControl w:val="0"/>
        <w:snapToGrid w:val="0"/>
        <w:contextualSpacing/>
        <w:rPr>
          <w:rFonts w:ascii="Helvetica" w:hAnsi="Helvetica" w:cstheme="minorHAnsi"/>
        </w:rPr>
      </w:pPr>
    </w:p>
    <w:p w14:paraId="7243E339" w14:textId="77777777" w:rsidR="00B61AA1" w:rsidRDefault="00B61AA1" w:rsidP="001739C1">
      <w:pPr>
        <w:widowControl w:val="0"/>
        <w:snapToGrid w:val="0"/>
        <w:contextualSpacing/>
        <w:rPr>
          <w:rFonts w:ascii="Helvetica" w:hAnsi="Helvetica" w:cstheme="minorHAnsi"/>
        </w:rPr>
      </w:pPr>
    </w:p>
    <w:p w14:paraId="5774589D" w14:textId="77777777" w:rsidR="00B61AA1" w:rsidRDefault="00B61AA1" w:rsidP="001739C1">
      <w:pPr>
        <w:widowControl w:val="0"/>
        <w:snapToGrid w:val="0"/>
        <w:contextualSpacing/>
        <w:rPr>
          <w:rFonts w:ascii="Helvetica" w:hAnsi="Helvetica" w:cstheme="minorHAnsi"/>
        </w:rPr>
      </w:pPr>
    </w:p>
    <w:p w14:paraId="17FB9843" w14:textId="77777777" w:rsidR="00B61AA1" w:rsidRDefault="00B61AA1" w:rsidP="001739C1">
      <w:pPr>
        <w:widowControl w:val="0"/>
        <w:snapToGrid w:val="0"/>
        <w:contextualSpacing/>
        <w:rPr>
          <w:rFonts w:ascii="Helvetica" w:hAnsi="Helvetica" w:cstheme="minorHAnsi"/>
        </w:rPr>
      </w:pPr>
    </w:p>
    <w:p w14:paraId="4EC63E85" w14:textId="77777777" w:rsidR="00B61AA1" w:rsidRDefault="00B61AA1" w:rsidP="001739C1">
      <w:pPr>
        <w:widowControl w:val="0"/>
        <w:snapToGrid w:val="0"/>
        <w:contextualSpacing/>
        <w:rPr>
          <w:rFonts w:ascii="Helvetica" w:hAnsi="Helvetica" w:cstheme="minorHAnsi"/>
        </w:rPr>
      </w:pPr>
    </w:p>
    <w:p w14:paraId="4ABF0A36" w14:textId="77777777" w:rsidR="00B61AA1" w:rsidRDefault="00B61AA1" w:rsidP="001739C1">
      <w:pPr>
        <w:widowControl w:val="0"/>
        <w:snapToGrid w:val="0"/>
        <w:contextualSpacing/>
        <w:rPr>
          <w:rFonts w:ascii="Helvetica" w:hAnsi="Helvetica" w:cstheme="minorHAnsi"/>
        </w:rPr>
      </w:pPr>
    </w:p>
    <w:p w14:paraId="3FB54C19" w14:textId="77777777" w:rsidR="00B61AA1" w:rsidRDefault="00B61AA1" w:rsidP="001739C1">
      <w:pPr>
        <w:widowControl w:val="0"/>
        <w:snapToGrid w:val="0"/>
        <w:contextualSpacing/>
        <w:rPr>
          <w:rFonts w:ascii="Helvetica" w:hAnsi="Helvetica" w:cstheme="minorHAnsi"/>
        </w:rPr>
      </w:pPr>
    </w:p>
    <w:p w14:paraId="763C95EF" w14:textId="77777777" w:rsidR="00B61AA1" w:rsidRDefault="00B61AA1" w:rsidP="001739C1">
      <w:pPr>
        <w:widowControl w:val="0"/>
        <w:snapToGrid w:val="0"/>
        <w:contextualSpacing/>
        <w:rPr>
          <w:rFonts w:ascii="Helvetica" w:hAnsi="Helvetica" w:cstheme="minorHAnsi"/>
        </w:rPr>
      </w:pPr>
    </w:p>
    <w:p w14:paraId="6DCD1F59" w14:textId="77777777" w:rsidR="00B61AA1" w:rsidRDefault="00B61AA1" w:rsidP="001739C1">
      <w:pPr>
        <w:widowControl w:val="0"/>
        <w:snapToGrid w:val="0"/>
        <w:contextualSpacing/>
        <w:rPr>
          <w:rFonts w:ascii="Helvetica" w:hAnsi="Helvetica" w:cstheme="minorHAnsi"/>
        </w:rPr>
      </w:pPr>
    </w:p>
    <w:p w14:paraId="5ED4D79D" w14:textId="77777777" w:rsidR="00382487" w:rsidRDefault="00382487" w:rsidP="001739C1">
      <w:pPr>
        <w:widowControl w:val="0"/>
        <w:snapToGrid w:val="0"/>
        <w:contextualSpacing/>
        <w:rPr>
          <w:rFonts w:ascii="Helvetica" w:hAnsi="Helvetica" w:cstheme="minorHAnsi"/>
        </w:rPr>
      </w:pPr>
    </w:p>
    <w:p w14:paraId="1B825424" w14:textId="0D3FACCC" w:rsidR="00B61AA1" w:rsidRDefault="00B61AA1" w:rsidP="001739C1">
      <w:pPr>
        <w:widowControl w:val="0"/>
        <w:snapToGrid w:val="0"/>
        <w:contextualSpacing/>
        <w:rPr>
          <w:rFonts w:ascii="Helvetica" w:hAnsi="Helvetica" w:cstheme="minorHAnsi"/>
        </w:rPr>
      </w:pPr>
      <w:r>
        <w:rPr>
          <w:rFonts w:ascii="Helvetica" w:hAnsi="Helvetica" w:cstheme="minorHAnsi"/>
        </w:rPr>
        <w:lastRenderedPageBreak/>
        <w:t>Set up your run to look like the following:</w:t>
      </w:r>
    </w:p>
    <w:p w14:paraId="1DA8503F" w14:textId="0A538369" w:rsidR="00B61AA1" w:rsidRDefault="00B61AA1" w:rsidP="001739C1">
      <w:pPr>
        <w:widowControl w:val="0"/>
        <w:snapToGrid w:val="0"/>
        <w:contextualSpacing/>
        <w:rPr>
          <w:rFonts w:ascii="Helvetica" w:hAnsi="Helvetica" w:cstheme="minorHAnsi"/>
        </w:rPr>
      </w:pPr>
      <w:r>
        <w:rPr>
          <w:rFonts w:ascii="Helvetica" w:hAnsi="Helvetica" w:cstheme="minorHAnsi"/>
          <w:noProof/>
        </w:rPr>
        <w:drawing>
          <wp:inline distT="0" distB="0" distL="0" distR="0" wp14:anchorId="40E51C80" wp14:editId="3446F212">
            <wp:extent cx="4864963" cy="4840169"/>
            <wp:effectExtent l="0" t="0" r="0" b="0"/>
            <wp:docPr id="12" name="Picture 1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4877015" cy="4852159"/>
                    </a:xfrm>
                    <a:prstGeom prst="rect">
                      <a:avLst/>
                    </a:prstGeom>
                  </pic:spPr>
                </pic:pic>
              </a:graphicData>
            </a:graphic>
          </wp:inline>
        </w:drawing>
      </w:r>
    </w:p>
    <w:p w14:paraId="46757521" w14:textId="77777777" w:rsidR="00B61AA1" w:rsidRDefault="00B61AA1" w:rsidP="001739C1">
      <w:pPr>
        <w:widowControl w:val="0"/>
        <w:snapToGrid w:val="0"/>
        <w:contextualSpacing/>
        <w:rPr>
          <w:rFonts w:ascii="Helvetica" w:hAnsi="Helvetica" w:cstheme="minorHAnsi"/>
        </w:rPr>
      </w:pPr>
    </w:p>
    <w:p w14:paraId="3BE108B9" w14:textId="658F5324" w:rsidR="00F0229B" w:rsidRDefault="00562E78" w:rsidP="001739C1">
      <w:pPr>
        <w:widowControl w:val="0"/>
        <w:snapToGrid w:val="0"/>
        <w:contextualSpacing/>
        <w:rPr>
          <w:rFonts w:ascii="Helvetica" w:hAnsi="Helvetica"/>
        </w:rPr>
      </w:pPr>
      <w:r>
        <w:rPr>
          <w:rFonts w:ascii="Helvetica" w:hAnsi="Helvetica" w:cstheme="minorHAnsi"/>
        </w:rPr>
        <w:t>This will take about 10</w:t>
      </w:r>
      <w:r w:rsidR="00AC2A01">
        <w:rPr>
          <w:rFonts w:ascii="Helvetica" w:hAnsi="Helvetica" w:cstheme="minorHAnsi"/>
        </w:rPr>
        <w:t>-15</w:t>
      </w:r>
      <w:r>
        <w:rPr>
          <w:rFonts w:ascii="Helvetica" w:hAnsi="Helvetica" w:cstheme="minorHAnsi"/>
        </w:rPr>
        <w:t xml:space="preserve"> minutes to run</w:t>
      </w:r>
      <w:r w:rsidR="00AC2A01">
        <w:rPr>
          <w:rFonts w:ascii="Helvetica" w:hAnsi="Helvetica" w:cstheme="minorHAnsi"/>
        </w:rPr>
        <w:t>. While you are waiting, you can look over a version of the MP tree you made that has branch labels added:</w:t>
      </w:r>
      <w:r w:rsidR="00AC2A01" w:rsidRPr="00562E78">
        <w:rPr>
          <w:rFonts w:ascii="Helvetica" w:hAnsi="Helvetica"/>
          <w:b/>
          <w:bCs/>
        </w:rPr>
        <w:t xml:space="preserve"> </w:t>
      </w:r>
      <w:proofErr w:type="spellStart"/>
      <w:proofErr w:type="gramStart"/>
      <w:r w:rsidR="00AC2A01" w:rsidRPr="00562E78">
        <w:rPr>
          <w:rFonts w:ascii="Helvetica" w:hAnsi="Helvetica"/>
          <w:b/>
          <w:bCs/>
        </w:rPr>
        <w:t>M.leprae</w:t>
      </w:r>
      <w:proofErr w:type="spellEnd"/>
      <w:proofErr w:type="gramEnd"/>
      <w:r w:rsidR="00AC2A01" w:rsidRPr="00562E78">
        <w:rPr>
          <w:rFonts w:ascii="Helvetica" w:hAnsi="Helvetica"/>
          <w:b/>
          <w:bCs/>
        </w:rPr>
        <w:t xml:space="preserve"> MP tree with branch labels.pdf</w:t>
      </w:r>
      <w:r w:rsidR="00AC2A01">
        <w:rPr>
          <w:rFonts w:ascii="Helvetica" w:hAnsi="Helvetica"/>
          <w:b/>
          <w:bCs/>
        </w:rPr>
        <w:t xml:space="preserve">. </w:t>
      </w:r>
    </w:p>
    <w:p w14:paraId="619D8C7D" w14:textId="74237AB0" w:rsidR="00AC2A01" w:rsidRDefault="00AC2A01" w:rsidP="001739C1">
      <w:pPr>
        <w:widowControl w:val="0"/>
        <w:snapToGrid w:val="0"/>
        <w:contextualSpacing/>
        <w:rPr>
          <w:rFonts w:ascii="Helvetica" w:hAnsi="Helvetica"/>
        </w:rPr>
      </w:pPr>
    </w:p>
    <w:p w14:paraId="1026A5A1" w14:textId="15029007" w:rsidR="00AC2A01" w:rsidRDefault="00AC2A01" w:rsidP="00AC2A01">
      <w:pPr>
        <w:pStyle w:val="ListParagraph"/>
        <w:widowControl w:val="0"/>
        <w:numPr>
          <w:ilvl w:val="0"/>
          <w:numId w:val="11"/>
        </w:numPr>
        <w:snapToGrid w:val="0"/>
        <w:rPr>
          <w:rFonts w:ascii="Helvetica" w:hAnsi="Helvetica" w:cstheme="minorHAnsi"/>
        </w:rPr>
      </w:pPr>
      <w:r>
        <w:rPr>
          <w:rFonts w:ascii="Helvetica" w:hAnsi="Helvetica" w:cstheme="minorHAnsi"/>
        </w:rPr>
        <w:t>Which branches do the ancient samples belong to?</w:t>
      </w:r>
    </w:p>
    <w:p w14:paraId="1E5C1B2F" w14:textId="0B097E85" w:rsidR="00AC2A01" w:rsidRDefault="00AC2A01" w:rsidP="00D45678">
      <w:pPr>
        <w:pStyle w:val="ListParagraph"/>
        <w:widowControl w:val="0"/>
        <w:snapToGrid w:val="0"/>
        <w:rPr>
          <w:rFonts w:ascii="Helvetica" w:hAnsi="Helvetica" w:cstheme="minorHAnsi"/>
        </w:rPr>
      </w:pPr>
    </w:p>
    <w:p w14:paraId="0647604E" w14:textId="7B463559" w:rsidR="00D45678" w:rsidRDefault="00D45678" w:rsidP="00D45678">
      <w:pPr>
        <w:pStyle w:val="ListParagraph"/>
        <w:widowControl w:val="0"/>
        <w:snapToGrid w:val="0"/>
        <w:rPr>
          <w:rFonts w:ascii="Helvetica" w:hAnsi="Helvetica" w:cstheme="minorHAnsi"/>
        </w:rPr>
      </w:pPr>
    </w:p>
    <w:p w14:paraId="22338DD2" w14:textId="77777777" w:rsidR="00D45678" w:rsidRDefault="00D45678" w:rsidP="00D45678">
      <w:pPr>
        <w:widowControl w:val="0"/>
        <w:snapToGrid w:val="0"/>
        <w:rPr>
          <w:rFonts w:ascii="Helvetica" w:hAnsi="Helvetica" w:cstheme="minorHAnsi"/>
        </w:rPr>
      </w:pPr>
      <w:r>
        <w:rPr>
          <w:rFonts w:ascii="Helvetica" w:hAnsi="Helvetica" w:cstheme="minorHAnsi"/>
        </w:rPr>
        <w:t xml:space="preserve">Once the ML run finishes, look at the resulting topology. </w:t>
      </w:r>
    </w:p>
    <w:p w14:paraId="28C81B3C" w14:textId="77777777" w:rsidR="00D45678" w:rsidRDefault="00D45678" w:rsidP="00D45678">
      <w:pPr>
        <w:widowControl w:val="0"/>
        <w:snapToGrid w:val="0"/>
        <w:rPr>
          <w:rFonts w:ascii="Helvetica" w:hAnsi="Helvetica" w:cstheme="minorHAnsi"/>
        </w:rPr>
      </w:pPr>
    </w:p>
    <w:p w14:paraId="4F798D32" w14:textId="2ED47CE5" w:rsidR="00D45678" w:rsidRPr="00D45678" w:rsidRDefault="00D45678" w:rsidP="00D45678">
      <w:pPr>
        <w:pStyle w:val="ListParagraph"/>
        <w:widowControl w:val="0"/>
        <w:numPr>
          <w:ilvl w:val="0"/>
          <w:numId w:val="11"/>
        </w:numPr>
        <w:snapToGrid w:val="0"/>
        <w:rPr>
          <w:rFonts w:ascii="Helvetica" w:hAnsi="Helvetica" w:cstheme="minorHAnsi"/>
        </w:rPr>
      </w:pPr>
      <w:r w:rsidRPr="00D45678">
        <w:rPr>
          <w:rFonts w:ascii="Helvetica" w:hAnsi="Helvetica" w:cstheme="minorHAnsi"/>
        </w:rPr>
        <w:t>Does it look strange to you? In what way?</w:t>
      </w:r>
    </w:p>
    <w:p w14:paraId="6CAEC3DF" w14:textId="65DEA732" w:rsidR="00F0229B" w:rsidRDefault="00F0229B" w:rsidP="001739C1">
      <w:pPr>
        <w:widowControl w:val="0"/>
        <w:snapToGrid w:val="0"/>
        <w:contextualSpacing/>
        <w:rPr>
          <w:rFonts w:ascii="Helvetica" w:hAnsi="Helvetica" w:cstheme="minorHAnsi"/>
        </w:rPr>
      </w:pPr>
    </w:p>
    <w:p w14:paraId="29C10D45" w14:textId="7D72C479" w:rsidR="00D45678" w:rsidRDefault="00D45678" w:rsidP="001739C1">
      <w:pPr>
        <w:widowControl w:val="0"/>
        <w:snapToGrid w:val="0"/>
        <w:contextualSpacing/>
        <w:rPr>
          <w:rFonts w:ascii="Helvetica" w:hAnsi="Helvetica" w:cstheme="minorHAnsi"/>
        </w:rPr>
      </w:pPr>
    </w:p>
    <w:p w14:paraId="36E859C2" w14:textId="6E31F8AD" w:rsidR="00D45678" w:rsidRPr="00A04AC6" w:rsidRDefault="00D45678" w:rsidP="001739C1">
      <w:pPr>
        <w:widowControl w:val="0"/>
        <w:snapToGrid w:val="0"/>
        <w:contextualSpacing/>
        <w:rPr>
          <w:rFonts w:ascii="Helvetica" w:hAnsi="Helvetica" w:cstheme="minorHAnsi"/>
        </w:rPr>
      </w:pPr>
      <w:r>
        <w:rPr>
          <w:rFonts w:ascii="Helvetica" w:hAnsi="Helvetica" w:cstheme="minorHAnsi"/>
        </w:rPr>
        <w:t xml:space="preserve">Let’s root the tree and see how </w:t>
      </w:r>
      <w:proofErr w:type="gramStart"/>
      <w:r>
        <w:rPr>
          <w:rFonts w:ascii="Helvetica" w:hAnsi="Helvetica" w:cstheme="minorHAnsi"/>
        </w:rPr>
        <w:t>that changes things</w:t>
      </w:r>
      <w:proofErr w:type="gramEnd"/>
      <w:r>
        <w:rPr>
          <w:rFonts w:ascii="Helvetica" w:hAnsi="Helvetica" w:cstheme="minorHAnsi"/>
        </w:rPr>
        <w:t xml:space="preserve">. </w:t>
      </w:r>
      <w:r w:rsidR="002722C9">
        <w:rPr>
          <w:rFonts w:ascii="Helvetica" w:hAnsi="Helvetica" w:cstheme="minorHAnsi"/>
        </w:rPr>
        <w:t xml:space="preserve">Right click on the whitespace -&gt; Root Tree -&gt; click on </w:t>
      </w:r>
      <w:r w:rsidR="002722C9" w:rsidRPr="002722C9">
        <w:rPr>
          <w:rFonts w:ascii="Helvetica" w:hAnsi="Helvetica" w:cstheme="minorHAnsi"/>
          <w:i/>
          <w:iCs/>
        </w:rPr>
        <w:t xml:space="preserve">M. </w:t>
      </w:r>
      <w:proofErr w:type="spellStart"/>
      <w:r w:rsidR="002722C9" w:rsidRPr="002722C9">
        <w:rPr>
          <w:rFonts w:ascii="Helvetica" w:hAnsi="Helvetica" w:cstheme="minorHAnsi"/>
          <w:i/>
          <w:iCs/>
        </w:rPr>
        <w:t>lepromatosis</w:t>
      </w:r>
      <w:proofErr w:type="spellEnd"/>
      <w:r w:rsidR="002722C9">
        <w:rPr>
          <w:rFonts w:ascii="Helvetica" w:hAnsi="Helvetica" w:cstheme="minorHAnsi"/>
        </w:rPr>
        <w:t>.</w:t>
      </w:r>
    </w:p>
    <w:p w14:paraId="4D1FD304" w14:textId="0E1DE7D5" w:rsidR="001739C1" w:rsidRDefault="001739C1" w:rsidP="001739C1">
      <w:pPr>
        <w:widowControl w:val="0"/>
        <w:snapToGrid w:val="0"/>
        <w:contextualSpacing/>
        <w:rPr>
          <w:rFonts w:ascii="Helvetica" w:hAnsi="Helvetica" w:cstheme="minorHAnsi"/>
          <w:b/>
          <w:bCs/>
          <w:u w:val="single"/>
        </w:rPr>
      </w:pPr>
    </w:p>
    <w:p w14:paraId="2C5387E8" w14:textId="300601C0" w:rsidR="002722C9" w:rsidRDefault="002722C9" w:rsidP="001739C1">
      <w:pPr>
        <w:widowControl w:val="0"/>
        <w:snapToGrid w:val="0"/>
        <w:contextualSpacing/>
        <w:rPr>
          <w:rFonts w:ascii="Helvetica" w:hAnsi="Helvetica" w:cstheme="minorHAnsi"/>
        </w:rPr>
      </w:pPr>
      <w:r>
        <w:rPr>
          <w:rFonts w:ascii="Helvetica" w:hAnsi="Helvetica" w:cstheme="minorHAnsi"/>
        </w:rPr>
        <w:t>UF104 is still behaving strangely. It has a very long branch length. Let’s inspect the alignment data to see if we can find out why.</w:t>
      </w:r>
    </w:p>
    <w:p w14:paraId="717DE582" w14:textId="05DAA65D" w:rsidR="002722C9" w:rsidRDefault="002722C9" w:rsidP="001739C1">
      <w:pPr>
        <w:widowControl w:val="0"/>
        <w:snapToGrid w:val="0"/>
        <w:contextualSpacing/>
        <w:rPr>
          <w:rFonts w:ascii="Helvetica" w:hAnsi="Helvetica" w:cstheme="minorHAnsi"/>
        </w:rPr>
      </w:pPr>
    </w:p>
    <w:p w14:paraId="771618A9" w14:textId="77777777" w:rsidR="00852143" w:rsidRDefault="00852143" w:rsidP="001739C1">
      <w:pPr>
        <w:widowControl w:val="0"/>
        <w:snapToGrid w:val="0"/>
        <w:contextualSpacing/>
        <w:rPr>
          <w:rFonts w:ascii="Helvetica" w:hAnsi="Helvetica" w:cstheme="minorHAnsi"/>
        </w:rPr>
      </w:pPr>
    </w:p>
    <w:p w14:paraId="302CF442" w14:textId="062290B5" w:rsidR="002722C9" w:rsidRDefault="002722C9" w:rsidP="001739C1">
      <w:pPr>
        <w:widowControl w:val="0"/>
        <w:snapToGrid w:val="0"/>
        <w:contextualSpacing/>
        <w:rPr>
          <w:rFonts w:ascii="Helvetica" w:hAnsi="Helvetica" w:cstheme="minorHAnsi"/>
        </w:rPr>
      </w:pPr>
      <w:r>
        <w:rPr>
          <w:rFonts w:ascii="Helvetica" w:hAnsi="Helvetica" w:cstheme="minorHAnsi"/>
        </w:rPr>
        <w:lastRenderedPageBreak/>
        <w:t xml:space="preserve">Go to the </w:t>
      </w:r>
      <w:r w:rsidR="001574F1">
        <w:rPr>
          <w:rFonts w:ascii="Helvetica" w:hAnsi="Helvetica" w:cstheme="minorHAnsi"/>
        </w:rPr>
        <w:t xml:space="preserve">main MEGA 11 window and select the TA square to bring up the alignments. Scroll down to sample UF104 (it should be row #40). </w:t>
      </w:r>
    </w:p>
    <w:p w14:paraId="39D6597C" w14:textId="6F33C7DB" w:rsidR="001574F1" w:rsidRDefault="001574F1" w:rsidP="001739C1">
      <w:pPr>
        <w:widowControl w:val="0"/>
        <w:snapToGrid w:val="0"/>
        <w:contextualSpacing/>
        <w:rPr>
          <w:rFonts w:ascii="Helvetica" w:hAnsi="Helvetica" w:cstheme="minorHAnsi"/>
        </w:rPr>
      </w:pPr>
    </w:p>
    <w:p w14:paraId="30870649" w14:textId="72D0A2EE" w:rsidR="001574F1" w:rsidRDefault="001574F1" w:rsidP="001574F1">
      <w:pPr>
        <w:pStyle w:val="ListParagraph"/>
        <w:widowControl w:val="0"/>
        <w:numPr>
          <w:ilvl w:val="0"/>
          <w:numId w:val="11"/>
        </w:numPr>
        <w:snapToGrid w:val="0"/>
        <w:rPr>
          <w:rFonts w:ascii="Helvetica" w:hAnsi="Helvetica" w:cstheme="minorHAnsi"/>
        </w:rPr>
      </w:pPr>
      <w:r>
        <w:rPr>
          <w:rFonts w:ascii="Helvetica" w:hAnsi="Helvetica" w:cstheme="minorHAnsi"/>
        </w:rPr>
        <w:t>What do you notice about the variant calls for UF104? What does it mean?</w:t>
      </w:r>
    </w:p>
    <w:p w14:paraId="49078244" w14:textId="1FA2B524" w:rsidR="00B61AA1" w:rsidRDefault="00B61AA1" w:rsidP="00B61AA1">
      <w:pPr>
        <w:widowControl w:val="0"/>
        <w:snapToGrid w:val="0"/>
        <w:rPr>
          <w:rFonts w:ascii="Helvetica" w:hAnsi="Helvetica" w:cstheme="minorHAnsi"/>
        </w:rPr>
      </w:pPr>
    </w:p>
    <w:p w14:paraId="400BE2C6" w14:textId="77777777" w:rsidR="00B61AA1" w:rsidRDefault="00B61AA1" w:rsidP="00B61AA1">
      <w:pPr>
        <w:widowControl w:val="0"/>
        <w:snapToGrid w:val="0"/>
        <w:rPr>
          <w:rFonts w:ascii="Helvetica" w:hAnsi="Helvetica" w:cstheme="minorHAnsi"/>
        </w:rPr>
      </w:pPr>
    </w:p>
    <w:p w14:paraId="519DA7F7" w14:textId="2CB1132A" w:rsidR="00B61AA1" w:rsidRDefault="00B61AA1" w:rsidP="00B61AA1">
      <w:pPr>
        <w:widowControl w:val="0"/>
        <w:snapToGrid w:val="0"/>
        <w:rPr>
          <w:rFonts w:ascii="Helvetica" w:hAnsi="Helvetica" w:cstheme="minorHAnsi"/>
        </w:rPr>
      </w:pPr>
    </w:p>
    <w:p w14:paraId="2038EFA0" w14:textId="77777777" w:rsidR="00A47F64" w:rsidRDefault="00A47F64" w:rsidP="00B61AA1">
      <w:pPr>
        <w:widowControl w:val="0"/>
        <w:snapToGrid w:val="0"/>
        <w:rPr>
          <w:rFonts w:ascii="Helvetica" w:hAnsi="Helvetica" w:cstheme="minorHAnsi"/>
        </w:rPr>
      </w:pPr>
    </w:p>
    <w:p w14:paraId="77406244" w14:textId="0189D450" w:rsidR="00B61AA1" w:rsidRPr="00B61AA1" w:rsidRDefault="00B61AA1" w:rsidP="00B61AA1">
      <w:pPr>
        <w:pStyle w:val="ListParagraph"/>
        <w:widowControl w:val="0"/>
        <w:numPr>
          <w:ilvl w:val="0"/>
          <w:numId w:val="11"/>
        </w:numPr>
        <w:snapToGrid w:val="0"/>
        <w:rPr>
          <w:rFonts w:ascii="Helvetica" w:hAnsi="Helvetica" w:cstheme="minorHAnsi"/>
        </w:rPr>
      </w:pPr>
      <w:r>
        <w:rPr>
          <w:rFonts w:ascii="Helvetica" w:hAnsi="Helvetica" w:cstheme="minorHAnsi"/>
        </w:rPr>
        <w:t>Why do you think the branch length is so long?</w:t>
      </w:r>
    </w:p>
    <w:p w14:paraId="4BAEC913" w14:textId="76153DE4" w:rsidR="001574F1" w:rsidRDefault="001574F1" w:rsidP="001574F1">
      <w:pPr>
        <w:widowControl w:val="0"/>
        <w:snapToGrid w:val="0"/>
        <w:rPr>
          <w:rFonts w:ascii="Helvetica" w:hAnsi="Helvetica" w:cstheme="minorHAnsi"/>
        </w:rPr>
      </w:pPr>
    </w:p>
    <w:p w14:paraId="27F45827" w14:textId="434D9DE6" w:rsidR="001574F1" w:rsidRDefault="001574F1" w:rsidP="001574F1">
      <w:pPr>
        <w:widowControl w:val="0"/>
        <w:snapToGrid w:val="0"/>
        <w:rPr>
          <w:rFonts w:ascii="Helvetica" w:hAnsi="Helvetica" w:cstheme="minorHAnsi"/>
        </w:rPr>
      </w:pPr>
    </w:p>
    <w:p w14:paraId="13AF530E" w14:textId="77777777" w:rsidR="00A47F64" w:rsidRDefault="00A47F64" w:rsidP="001574F1">
      <w:pPr>
        <w:widowControl w:val="0"/>
        <w:snapToGrid w:val="0"/>
        <w:rPr>
          <w:rFonts w:ascii="Helvetica" w:hAnsi="Helvetica" w:cstheme="minorHAnsi"/>
        </w:rPr>
      </w:pPr>
    </w:p>
    <w:p w14:paraId="72E09495" w14:textId="77777777" w:rsidR="00A47F64" w:rsidRDefault="00A47F64" w:rsidP="001574F1">
      <w:pPr>
        <w:widowControl w:val="0"/>
        <w:snapToGrid w:val="0"/>
        <w:rPr>
          <w:rFonts w:ascii="Helvetica" w:hAnsi="Helvetica" w:cstheme="minorHAnsi"/>
        </w:rPr>
      </w:pPr>
    </w:p>
    <w:p w14:paraId="21D2EEE3" w14:textId="64D4A799" w:rsidR="001574F1" w:rsidRDefault="001574F1" w:rsidP="001574F1">
      <w:pPr>
        <w:widowControl w:val="0"/>
        <w:snapToGrid w:val="0"/>
        <w:rPr>
          <w:rFonts w:ascii="Helvetica" w:hAnsi="Helvetica" w:cstheme="minorHAnsi"/>
          <w:b/>
          <w:bCs/>
        </w:rPr>
      </w:pPr>
      <w:r>
        <w:rPr>
          <w:rFonts w:ascii="Helvetica" w:hAnsi="Helvetica" w:cstheme="minorHAnsi"/>
        </w:rPr>
        <w:t xml:space="preserve">Go back to </w:t>
      </w:r>
      <w:r w:rsidR="00103586">
        <w:rPr>
          <w:rFonts w:ascii="Helvetica" w:hAnsi="Helvetica" w:cstheme="minorHAnsi"/>
        </w:rPr>
        <w:t xml:space="preserve">the </w:t>
      </w:r>
      <w:r w:rsidR="00103586">
        <w:rPr>
          <w:rFonts w:ascii="Helvetica" w:hAnsi="Helvetica" w:cstheme="minorHAnsi"/>
          <w:b/>
          <w:bCs/>
        </w:rPr>
        <w:t>M. leprae</w:t>
      </w:r>
      <w:r w:rsidR="00103586" w:rsidRPr="006A3559">
        <w:rPr>
          <w:rFonts w:ascii="Helvetica" w:hAnsi="Helvetica" w:cstheme="minorHAnsi"/>
          <w:b/>
          <w:bCs/>
        </w:rPr>
        <w:t xml:space="preserve"> mapping report</w:t>
      </w:r>
      <w:r w:rsidR="00103586">
        <w:rPr>
          <w:rFonts w:ascii="Helvetica" w:hAnsi="Helvetica" w:cstheme="minorHAnsi"/>
          <w:b/>
          <w:bCs/>
        </w:rPr>
        <w:t>.</w:t>
      </w:r>
    </w:p>
    <w:p w14:paraId="4D2E8454" w14:textId="0C976C00" w:rsidR="00103586" w:rsidRDefault="00103586" w:rsidP="001574F1">
      <w:pPr>
        <w:widowControl w:val="0"/>
        <w:snapToGrid w:val="0"/>
        <w:rPr>
          <w:rFonts w:ascii="Helvetica" w:hAnsi="Helvetica" w:cstheme="minorHAnsi"/>
          <w:b/>
          <w:bCs/>
        </w:rPr>
      </w:pPr>
    </w:p>
    <w:p w14:paraId="2816FB8A" w14:textId="718AE5FE" w:rsidR="00103586" w:rsidRPr="00103586" w:rsidRDefault="00103586" w:rsidP="00103586">
      <w:pPr>
        <w:pStyle w:val="ListParagraph"/>
        <w:widowControl w:val="0"/>
        <w:numPr>
          <w:ilvl w:val="0"/>
          <w:numId w:val="11"/>
        </w:numPr>
        <w:snapToGrid w:val="0"/>
        <w:rPr>
          <w:rFonts w:ascii="Helvetica" w:hAnsi="Helvetica" w:cstheme="minorHAnsi"/>
        </w:rPr>
      </w:pPr>
      <w:r>
        <w:rPr>
          <w:rFonts w:ascii="Helvetica" w:hAnsi="Helvetica" w:cstheme="minorHAnsi"/>
        </w:rPr>
        <w:t xml:space="preserve">What information from the mapping report suggests that UF104 does not contain authentic </w:t>
      </w:r>
      <w:r w:rsidRPr="00103586">
        <w:rPr>
          <w:rFonts w:ascii="Helvetica" w:hAnsi="Helvetica" w:cstheme="minorHAnsi"/>
          <w:i/>
          <w:iCs/>
        </w:rPr>
        <w:t>M. leprae</w:t>
      </w:r>
      <w:r>
        <w:rPr>
          <w:rFonts w:ascii="Helvetica" w:hAnsi="Helvetica" w:cstheme="minorHAnsi"/>
        </w:rPr>
        <w:t xml:space="preserve"> </w:t>
      </w:r>
      <w:proofErr w:type="spellStart"/>
      <w:r>
        <w:rPr>
          <w:rFonts w:ascii="Helvetica" w:hAnsi="Helvetica" w:cstheme="minorHAnsi"/>
        </w:rPr>
        <w:t>aDNA</w:t>
      </w:r>
      <w:proofErr w:type="spellEnd"/>
      <w:r>
        <w:rPr>
          <w:rFonts w:ascii="Helvetica" w:hAnsi="Helvetica" w:cstheme="minorHAnsi"/>
        </w:rPr>
        <w:t xml:space="preserve">? </w:t>
      </w:r>
    </w:p>
    <w:p w14:paraId="7340501A" w14:textId="77777777" w:rsidR="00B61AA1" w:rsidRDefault="00B61AA1" w:rsidP="001739C1">
      <w:pPr>
        <w:widowControl w:val="0"/>
        <w:snapToGrid w:val="0"/>
        <w:contextualSpacing/>
        <w:rPr>
          <w:rFonts w:ascii="Helvetica" w:hAnsi="Helvetica" w:cstheme="minorHAnsi"/>
        </w:rPr>
      </w:pPr>
    </w:p>
    <w:p w14:paraId="357F5811" w14:textId="77777777" w:rsidR="001617FC" w:rsidRDefault="001617FC" w:rsidP="001739C1">
      <w:pPr>
        <w:widowControl w:val="0"/>
        <w:snapToGrid w:val="0"/>
        <w:contextualSpacing/>
        <w:rPr>
          <w:rFonts w:ascii="Helvetica" w:hAnsi="Helvetica" w:cstheme="minorHAnsi"/>
        </w:rPr>
      </w:pPr>
    </w:p>
    <w:p w14:paraId="58AE05B6" w14:textId="25BD1258" w:rsidR="00B61AA1" w:rsidRDefault="00B61AA1" w:rsidP="001739C1">
      <w:pPr>
        <w:widowControl w:val="0"/>
        <w:snapToGrid w:val="0"/>
        <w:contextualSpacing/>
        <w:rPr>
          <w:rFonts w:ascii="Helvetica" w:hAnsi="Helvetica" w:cstheme="minorHAnsi"/>
        </w:rPr>
      </w:pPr>
    </w:p>
    <w:p w14:paraId="617572B0" w14:textId="77777777" w:rsidR="00852143" w:rsidRDefault="00852143" w:rsidP="001739C1">
      <w:pPr>
        <w:widowControl w:val="0"/>
        <w:snapToGrid w:val="0"/>
        <w:contextualSpacing/>
        <w:rPr>
          <w:rFonts w:ascii="Helvetica" w:hAnsi="Helvetica" w:cstheme="minorHAnsi"/>
        </w:rPr>
      </w:pPr>
    </w:p>
    <w:p w14:paraId="65CBFE24" w14:textId="1BDE5115" w:rsidR="00B61AA1" w:rsidRDefault="00B61AA1" w:rsidP="001739C1">
      <w:pPr>
        <w:widowControl w:val="0"/>
        <w:snapToGrid w:val="0"/>
        <w:contextualSpacing/>
        <w:rPr>
          <w:rFonts w:ascii="Helvetica" w:hAnsi="Helvetica" w:cstheme="minorHAnsi"/>
        </w:rPr>
      </w:pPr>
      <w:r>
        <w:rPr>
          <w:rFonts w:ascii="Helvetica" w:hAnsi="Helvetica" w:cstheme="minorHAnsi"/>
        </w:rPr>
        <w:t>Let’s remove UF104 from our MSA and make another ML tree.</w:t>
      </w:r>
    </w:p>
    <w:p w14:paraId="344808D2" w14:textId="2FFAFFDF" w:rsidR="00B61AA1" w:rsidRDefault="00B61AA1" w:rsidP="001739C1">
      <w:pPr>
        <w:widowControl w:val="0"/>
        <w:snapToGrid w:val="0"/>
        <w:contextualSpacing/>
        <w:rPr>
          <w:rFonts w:ascii="Helvetica" w:hAnsi="Helvetica" w:cstheme="minorHAnsi"/>
        </w:rPr>
      </w:pPr>
    </w:p>
    <w:p w14:paraId="4B36DD49" w14:textId="0704FC53" w:rsidR="00B61AA1" w:rsidRPr="00B61AA1" w:rsidRDefault="00B61AA1" w:rsidP="00B61AA1">
      <w:pPr>
        <w:widowControl w:val="0"/>
        <w:snapToGrid w:val="0"/>
        <w:rPr>
          <w:rFonts w:ascii="Helvetica" w:hAnsi="Helvetica" w:cstheme="minorHAnsi"/>
        </w:rPr>
      </w:pPr>
      <w:r w:rsidRPr="00B61AA1">
        <w:rPr>
          <w:rFonts w:ascii="Helvetica" w:hAnsi="Helvetica" w:cstheme="minorHAnsi"/>
        </w:rPr>
        <w:t xml:space="preserve">Open </w:t>
      </w:r>
      <w:proofErr w:type="spellStart"/>
      <w:proofErr w:type="gramStart"/>
      <w:r w:rsidRPr="00B61AA1">
        <w:rPr>
          <w:rFonts w:ascii="Helvetica" w:hAnsi="Helvetica" w:cstheme="minorHAnsi"/>
          <w:b/>
          <w:bCs/>
        </w:rPr>
        <w:t>M.leprae</w:t>
      </w:r>
      <w:proofErr w:type="gramEnd"/>
      <w:r w:rsidRPr="00B61AA1">
        <w:rPr>
          <w:rFonts w:ascii="Helvetica" w:hAnsi="Helvetica" w:cstheme="minorHAnsi"/>
          <w:b/>
          <w:bCs/>
        </w:rPr>
        <w:t>_SantLlatzer_MSA.fasta</w:t>
      </w:r>
      <w:proofErr w:type="spellEnd"/>
      <w:r w:rsidRPr="00B61AA1">
        <w:rPr>
          <w:rFonts w:ascii="Helvetica" w:hAnsi="Helvetica" w:cstheme="minorHAnsi"/>
          <w:b/>
          <w:bCs/>
        </w:rPr>
        <w:t xml:space="preserve"> </w:t>
      </w:r>
      <w:r w:rsidRPr="00B61AA1">
        <w:rPr>
          <w:rFonts w:ascii="Helvetica" w:hAnsi="Helvetica" w:cstheme="minorHAnsi"/>
        </w:rPr>
        <w:t xml:space="preserve">and find sample UF104. Highlight the header and </w:t>
      </w:r>
      <w:r w:rsidR="00382487" w:rsidRPr="00B61AA1">
        <w:rPr>
          <w:rFonts w:ascii="Helvetica" w:hAnsi="Helvetica" w:cstheme="minorHAnsi"/>
        </w:rPr>
        <w:t>all</w:t>
      </w:r>
      <w:r w:rsidRPr="00B61AA1">
        <w:rPr>
          <w:rFonts w:ascii="Helvetica" w:hAnsi="Helvetica" w:cstheme="minorHAnsi"/>
        </w:rPr>
        <w:t xml:space="preserve"> the variant calls and erase them (back space).</w:t>
      </w:r>
      <w:r>
        <w:rPr>
          <w:rFonts w:ascii="Helvetica" w:hAnsi="Helvetica" w:cstheme="minorHAnsi"/>
        </w:rPr>
        <w:t xml:space="preserve"> </w:t>
      </w:r>
      <w:r w:rsidRPr="00382487">
        <w:rPr>
          <w:rFonts w:ascii="Helvetica" w:hAnsi="Helvetica" w:cstheme="minorHAnsi"/>
          <w:u w:val="single"/>
        </w:rPr>
        <w:t>Save the edited file</w:t>
      </w:r>
      <w:r>
        <w:rPr>
          <w:rFonts w:ascii="Helvetica" w:hAnsi="Helvetica" w:cstheme="minorHAnsi"/>
        </w:rPr>
        <w:t>.</w:t>
      </w:r>
    </w:p>
    <w:p w14:paraId="73EB0457" w14:textId="26608325" w:rsidR="00B61AA1" w:rsidRDefault="00B61AA1" w:rsidP="00B61AA1">
      <w:pPr>
        <w:widowControl w:val="0"/>
        <w:snapToGrid w:val="0"/>
        <w:rPr>
          <w:rFonts w:ascii="Helvetica" w:hAnsi="Helvetica" w:cstheme="minorHAnsi"/>
        </w:rPr>
      </w:pPr>
    </w:p>
    <w:p w14:paraId="5F93E580" w14:textId="77777777" w:rsidR="00382487" w:rsidRDefault="00382487" w:rsidP="00B61AA1">
      <w:pPr>
        <w:widowControl w:val="0"/>
        <w:snapToGrid w:val="0"/>
        <w:rPr>
          <w:rFonts w:ascii="Helvetica" w:hAnsi="Helvetica" w:cstheme="minorHAnsi"/>
        </w:rPr>
      </w:pPr>
    </w:p>
    <w:p w14:paraId="7753CFE9" w14:textId="77777777" w:rsidR="007E184C" w:rsidRDefault="00B61AA1" w:rsidP="00B61AA1">
      <w:pPr>
        <w:widowControl w:val="0"/>
        <w:snapToGrid w:val="0"/>
        <w:rPr>
          <w:rFonts w:ascii="Helvetica" w:hAnsi="Helvetica" w:cstheme="minorHAnsi"/>
        </w:rPr>
      </w:pPr>
      <w:r>
        <w:rPr>
          <w:rFonts w:ascii="Helvetica" w:hAnsi="Helvetica" w:cstheme="minorHAnsi"/>
        </w:rPr>
        <w:t xml:space="preserve">Upload the new MSA into MEGA 11 as before: Data -&gt; Open File/Session -&gt; </w:t>
      </w:r>
      <w:r w:rsidRPr="00B61AA1">
        <w:rPr>
          <w:rFonts w:ascii="Helvetica" w:hAnsi="Helvetica" w:cstheme="minorHAnsi"/>
        </w:rPr>
        <w:t>modified</w:t>
      </w:r>
      <w:r>
        <w:rPr>
          <w:rFonts w:ascii="Helvetica" w:hAnsi="Helvetica" w:cstheme="minorHAnsi"/>
          <w:b/>
          <w:bCs/>
        </w:rPr>
        <w:t xml:space="preserve"> </w:t>
      </w:r>
      <w:proofErr w:type="spellStart"/>
      <w:proofErr w:type="gramStart"/>
      <w:r w:rsidRPr="00B61AA1">
        <w:rPr>
          <w:rFonts w:ascii="Helvetica" w:hAnsi="Helvetica" w:cstheme="minorHAnsi"/>
          <w:b/>
          <w:bCs/>
        </w:rPr>
        <w:t>M.leprae</w:t>
      </w:r>
      <w:proofErr w:type="gramEnd"/>
      <w:r w:rsidRPr="00B61AA1">
        <w:rPr>
          <w:rFonts w:ascii="Helvetica" w:hAnsi="Helvetica" w:cstheme="minorHAnsi"/>
          <w:b/>
          <w:bCs/>
        </w:rPr>
        <w:t>_SantLlatzer_MSA.fasta</w:t>
      </w:r>
      <w:proofErr w:type="spellEnd"/>
      <w:r>
        <w:rPr>
          <w:rFonts w:ascii="Helvetica" w:hAnsi="Helvetica" w:cstheme="minorHAnsi"/>
          <w:b/>
          <w:bCs/>
        </w:rPr>
        <w:t xml:space="preserve"> </w:t>
      </w:r>
      <w:r>
        <w:rPr>
          <w:rFonts w:ascii="Helvetica" w:hAnsi="Helvetica" w:cstheme="minorHAnsi"/>
        </w:rPr>
        <w:t xml:space="preserve">-&gt; Yes -&gt; No -&gt; </w:t>
      </w:r>
      <w:proofErr w:type="spellStart"/>
      <w:r>
        <w:rPr>
          <w:rFonts w:ascii="Helvetica" w:hAnsi="Helvetica" w:cstheme="minorHAnsi"/>
        </w:rPr>
        <w:t>Analyze</w:t>
      </w:r>
      <w:proofErr w:type="spellEnd"/>
      <w:r>
        <w:rPr>
          <w:rFonts w:ascii="Helvetica" w:hAnsi="Helvetica" w:cstheme="minorHAnsi"/>
        </w:rPr>
        <w:t xml:space="preserve"> -&gt; Ok -&gt; No </w:t>
      </w:r>
    </w:p>
    <w:p w14:paraId="197C04F5" w14:textId="47D84F25" w:rsidR="007E184C" w:rsidRDefault="007E184C" w:rsidP="00B61AA1">
      <w:pPr>
        <w:widowControl w:val="0"/>
        <w:snapToGrid w:val="0"/>
        <w:rPr>
          <w:rFonts w:ascii="Helvetica" w:hAnsi="Helvetica" w:cstheme="minorHAnsi"/>
        </w:rPr>
      </w:pPr>
    </w:p>
    <w:p w14:paraId="50610AA5" w14:textId="77777777" w:rsidR="00382487" w:rsidRDefault="00382487" w:rsidP="00B61AA1">
      <w:pPr>
        <w:widowControl w:val="0"/>
        <w:snapToGrid w:val="0"/>
        <w:rPr>
          <w:rFonts w:ascii="Helvetica" w:hAnsi="Helvetica" w:cstheme="minorHAnsi"/>
        </w:rPr>
      </w:pPr>
    </w:p>
    <w:p w14:paraId="46664E00" w14:textId="5777E25D" w:rsidR="00B61AA1" w:rsidRDefault="007E184C" w:rsidP="001739C1">
      <w:pPr>
        <w:widowControl w:val="0"/>
        <w:snapToGrid w:val="0"/>
        <w:contextualSpacing/>
        <w:rPr>
          <w:rFonts w:ascii="Helvetica" w:hAnsi="Helvetica" w:cstheme="minorHAnsi"/>
        </w:rPr>
      </w:pPr>
      <w:r>
        <w:rPr>
          <w:rFonts w:ascii="Helvetica" w:hAnsi="Helvetica" w:cstheme="minorHAnsi"/>
        </w:rPr>
        <w:t>On the main MEGA 11 window, select Phylogeny -&gt; Construct/Test Maximum Likelihood Tree -&gt; Yes</w:t>
      </w:r>
    </w:p>
    <w:p w14:paraId="2D33DF34" w14:textId="1F67DFFF" w:rsidR="007E184C" w:rsidRDefault="007E184C" w:rsidP="001739C1">
      <w:pPr>
        <w:widowControl w:val="0"/>
        <w:snapToGrid w:val="0"/>
        <w:contextualSpacing/>
        <w:rPr>
          <w:rFonts w:ascii="Helvetica" w:hAnsi="Helvetica" w:cstheme="minorHAnsi"/>
        </w:rPr>
      </w:pPr>
    </w:p>
    <w:p w14:paraId="6F090011" w14:textId="4754827D" w:rsidR="001617FC" w:rsidRDefault="001617FC" w:rsidP="001739C1">
      <w:pPr>
        <w:widowControl w:val="0"/>
        <w:snapToGrid w:val="0"/>
        <w:contextualSpacing/>
        <w:rPr>
          <w:rFonts w:ascii="Helvetica" w:hAnsi="Helvetica" w:cstheme="minorHAnsi"/>
        </w:rPr>
      </w:pPr>
    </w:p>
    <w:p w14:paraId="101EC80F" w14:textId="07EDA857" w:rsidR="001617FC" w:rsidRDefault="001617FC" w:rsidP="001739C1">
      <w:pPr>
        <w:widowControl w:val="0"/>
        <w:snapToGrid w:val="0"/>
        <w:contextualSpacing/>
        <w:rPr>
          <w:rFonts w:ascii="Helvetica" w:hAnsi="Helvetica" w:cstheme="minorHAnsi"/>
        </w:rPr>
      </w:pPr>
    </w:p>
    <w:p w14:paraId="435FD09F" w14:textId="4DD33462" w:rsidR="001617FC" w:rsidRDefault="001617FC" w:rsidP="001739C1">
      <w:pPr>
        <w:widowControl w:val="0"/>
        <w:snapToGrid w:val="0"/>
        <w:contextualSpacing/>
        <w:rPr>
          <w:rFonts w:ascii="Helvetica" w:hAnsi="Helvetica" w:cstheme="minorHAnsi"/>
        </w:rPr>
      </w:pPr>
    </w:p>
    <w:p w14:paraId="3A8D7E86" w14:textId="613BBC3C" w:rsidR="001617FC" w:rsidRDefault="001617FC" w:rsidP="001739C1">
      <w:pPr>
        <w:widowControl w:val="0"/>
        <w:snapToGrid w:val="0"/>
        <w:contextualSpacing/>
        <w:rPr>
          <w:rFonts w:ascii="Helvetica" w:hAnsi="Helvetica" w:cstheme="minorHAnsi"/>
        </w:rPr>
      </w:pPr>
    </w:p>
    <w:p w14:paraId="4BB136AB" w14:textId="688B1509" w:rsidR="001617FC" w:rsidRDefault="001617FC" w:rsidP="001739C1">
      <w:pPr>
        <w:widowControl w:val="0"/>
        <w:snapToGrid w:val="0"/>
        <w:contextualSpacing/>
        <w:rPr>
          <w:rFonts w:ascii="Helvetica" w:hAnsi="Helvetica" w:cstheme="minorHAnsi"/>
        </w:rPr>
      </w:pPr>
    </w:p>
    <w:p w14:paraId="3AB2EF15" w14:textId="7D8AD948" w:rsidR="001617FC" w:rsidRDefault="001617FC" w:rsidP="001739C1">
      <w:pPr>
        <w:widowControl w:val="0"/>
        <w:snapToGrid w:val="0"/>
        <w:contextualSpacing/>
        <w:rPr>
          <w:rFonts w:ascii="Helvetica" w:hAnsi="Helvetica" w:cstheme="minorHAnsi"/>
        </w:rPr>
      </w:pPr>
    </w:p>
    <w:p w14:paraId="52BEAB7F" w14:textId="77C60937" w:rsidR="001617FC" w:rsidRDefault="001617FC" w:rsidP="001739C1">
      <w:pPr>
        <w:widowControl w:val="0"/>
        <w:snapToGrid w:val="0"/>
        <w:contextualSpacing/>
        <w:rPr>
          <w:rFonts w:ascii="Helvetica" w:hAnsi="Helvetica" w:cstheme="minorHAnsi"/>
        </w:rPr>
      </w:pPr>
    </w:p>
    <w:p w14:paraId="035C7A45" w14:textId="0DCB6324" w:rsidR="001617FC" w:rsidRDefault="001617FC" w:rsidP="001739C1">
      <w:pPr>
        <w:widowControl w:val="0"/>
        <w:snapToGrid w:val="0"/>
        <w:contextualSpacing/>
        <w:rPr>
          <w:rFonts w:ascii="Helvetica" w:hAnsi="Helvetica" w:cstheme="minorHAnsi"/>
        </w:rPr>
      </w:pPr>
    </w:p>
    <w:p w14:paraId="4EA706C9" w14:textId="78BC3B63" w:rsidR="001617FC" w:rsidRDefault="001617FC" w:rsidP="001739C1">
      <w:pPr>
        <w:widowControl w:val="0"/>
        <w:snapToGrid w:val="0"/>
        <w:contextualSpacing/>
        <w:rPr>
          <w:rFonts w:ascii="Helvetica" w:hAnsi="Helvetica" w:cstheme="minorHAnsi"/>
        </w:rPr>
      </w:pPr>
    </w:p>
    <w:p w14:paraId="683F3428" w14:textId="5BC0D1A6" w:rsidR="001617FC" w:rsidRDefault="001617FC" w:rsidP="001739C1">
      <w:pPr>
        <w:widowControl w:val="0"/>
        <w:snapToGrid w:val="0"/>
        <w:contextualSpacing/>
        <w:rPr>
          <w:rFonts w:ascii="Helvetica" w:hAnsi="Helvetica" w:cstheme="minorHAnsi"/>
        </w:rPr>
      </w:pPr>
    </w:p>
    <w:p w14:paraId="0F37B575" w14:textId="67390F69" w:rsidR="001617FC" w:rsidRDefault="001617FC" w:rsidP="001739C1">
      <w:pPr>
        <w:widowControl w:val="0"/>
        <w:snapToGrid w:val="0"/>
        <w:contextualSpacing/>
        <w:rPr>
          <w:rFonts w:ascii="Helvetica" w:hAnsi="Helvetica" w:cstheme="minorHAnsi"/>
        </w:rPr>
      </w:pPr>
    </w:p>
    <w:p w14:paraId="13111B0B" w14:textId="12473E0E" w:rsidR="001617FC" w:rsidRDefault="001617FC" w:rsidP="001739C1">
      <w:pPr>
        <w:widowControl w:val="0"/>
        <w:snapToGrid w:val="0"/>
        <w:contextualSpacing/>
        <w:rPr>
          <w:rFonts w:ascii="Helvetica" w:hAnsi="Helvetica" w:cstheme="minorHAnsi"/>
        </w:rPr>
      </w:pPr>
    </w:p>
    <w:p w14:paraId="73A58DE3" w14:textId="77777777" w:rsidR="00A47F64" w:rsidRDefault="00A47F64" w:rsidP="001739C1">
      <w:pPr>
        <w:widowControl w:val="0"/>
        <w:snapToGrid w:val="0"/>
        <w:contextualSpacing/>
        <w:rPr>
          <w:rFonts w:ascii="Helvetica" w:hAnsi="Helvetica" w:cstheme="minorHAnsi"/>
        </w:rPr>
      </w:pPr>
    </w:p>
    <w:p w14:paraId="40A67D4E" w14:textId="77777777" w:rsidR="00382487" w:rsidRDefault="00382487" w:rsidP="001739C1">
      <w:pPr>
        <w:widowControl w:val="0"/>
        <w:snapToGrid w:val="0"/>
        <w:contextualSpacing/>
        <w:rPr>
          <w:rFonts w:ascii="Helvetica" w:hAnsi="Helvetica" w:cstheme="minorHAnsi"/>
        </w:rPr>
      </w:pPr>
    </w:p>
    <w:p w14:paraId="4ACD40D6" w14:textId="35E22B5E" w:rsidR="001617FC" w:rsidRDefault="001617FC" w:rsidP="001739C1">
      <w:pPr>
        <w:widowControl w:val="0"/>
        <w:snapToGrid w:val="0"/>
        <w:contextualSpacing/>
        <w:rPr>
          <w:rFonts w:ascii="Helvetica" w:hAnsi="Helvetica" w:cstheme="minorHAnsi"/>
        </w:rPr>
      </w:pPr>
      <w:r>
        <w:rPr>
          <w:rFonts w:ascii="Helvetica" w:hAnsi="Helvetica" w:cstheme="minorHAnsi"/>
        </w:rPr>
        <w:lastRenderedPageBreak/>
        <w:t xml:space="preserve">Your ML run setup should like this (same as above): </w:t>
      </w:r>
    </w:p>
    <w:p w14:paraId="7DD3D667" w14:textId="47E1DD98" w:rsidR="00CC5D33" w:rsidRDefault="007E184C" w:rsidP="007E184C">
      <w:pPr>
        <w:widowControl w:val="0"/>
        <w:snapToGrid w:val="0"/>
        <w:contextualSpacing/>
        <w:rPr>
          <w:rFonts w:ascii="Helvetica" w:hAnsi="Helvetica" w:cstheme="minorHAnsi"/>
        </w:rPr>
      </w:pPr>
      <w:r>
        <w:rPr>
          <w:rFonts w:ascii="Helvetica" w:hAnsi="Helvetica" w:cstheme="minorHAnsi"/>
          <w:noProof/>
        </w:rPr>
        <w:drawing>
          <wp:inline distT="0" distB="0" distL="0" distR="0" wp14:anchorId="740006B0" wp14:editId="5819ABDC">
            <wp:extent cx="3959441" cy="3939261"/>
            <wp:effectExtent l="0" t="0" r="3175" b="0"/>
            <wp:docPr id="13" name="Picture 1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4006293" cy="3985874"/>
                    </a:xfrm>
                    <a:prstGeom prst="rect">
                      <a:avLst/>
                    </a:prstGeom>
                  </pic:spPr>
                </pic:pic>
              </a:graphicData>
            </a:graphic>
          </wp:inline>
        </w:drawing>
      </w:r>
    </w:p>
    <w:p w14:paraId="76D24965" w14:textId="77777777" w:rsidR="001617FC" w:rsidRPr="001617FC" w:rsidRDefault="001617FC" w:rsidP="007E184C">
      <w:pPr>
        <w:widowControl w:val="0"/>
        <w:snapToGrid w:val="0"/>
        <w:contextualSpacing/>
        <w:rPr>
          <w:rFonts w:ascii="Helvetica" w:hAnsi="Helvetica" w:cstheme="minorHAnsi"/>
        </w:rPr>
      </w:pPr>
    </w:p>
    <w:p w14:paraId="3EFEE9D5" w14:textId="004BCBB3" w:rsidR="007E184C" w:rsidRPr="001617FC" w:rsidRDefault="007E184C" w:rsidP="007E184C">
      <w:pPr>
        <w:widowControl w:val="0"/>
        <w:snapToGrid w:val="0"/>
        <w:contextualSpacing/>
        <w:rPr>
          <w:rFonts w:ascii="Helvetica" w:hAnsi="Helvetica" w:cstheme="minorHAnsi"/>
        </w:rPr>
      </w:pPr>
      <w:r w:rsidRPr="001617FC">
        <w:rPr>
          <w:rFonts w:ascii="Helvetica" w:hAnsi="Helvetica" w:cstheme="minorHAnsi"/>
        </w:rPr>
        <w:t xml:space="preserve">This will take another 10-15 minutes to run. </w:t>
      </w:r>
    </w:p>
    <w:p w14:paraId="3C61AF48" w14:textId="0A8E276A" w:rsidR="00B11FED" w:rsidRPr="001617FC" w:rsidRDefault="00B11FED" w:rsidP="007E184C">
      <w:pPr>
        <w:widowControl w:val="0"/>
        <w:snapToGrid w:val="0"/>
        <w:contextualSpacing/>
        <w:rPr>
          <w:rFonts w:ascii="Helvetica" w:hAnsi="Helvetica" w:cstheme="minorHAnsi"/>
        </w:rPr>
      </w:pPr>
    </w:p>
    <w:p w14:paraId="0A8AC136" w14:textId="47C9D04B" w:rsidR="00B11FED" w:rsidRPr="001617FC" w:rsidRDefault="00B11FED" w:rsidP="007E184C">
      <w:pPr>
        <w:widowControl w:val="0"/>
        <w:snapToGrid w:val="0"/>
        <w:contextualSpacing/>
        <w:rPr>
          <w:rFonts w:ascii="Helvetica" w:hAnsi="Helvetica" w:cstheme="minorHAnsi"/>
        </w:rPr>
      </w:pPr>
      <w:r w:rsidRPr="001617FC">
        <w:rPr>
          <w:rFonts w:ascii="Helvetica" w:hAnsi="Helvetica" w:cstheme="minorHAnsi"/>
        </w:rPr>
        <w:t>Once it is finished, don’t forget to root it. Adjust Layout -&gt; Tree Width to make the tree easier to interpret.</w:t>
      </w:r>
    </w:p>
    <w:p w14:paraId="59BF1273" w14:textId="2448B7F2" w:rsidR="007E184C" w:rsidRPr="001617FC" w:rsidRDefault="007E184C" w:rsidP="007E184C">
      <w:pPr>
        <w:widowControl w:val="0"/>
        <w:snapToGrid w:val="0"/>
        <w:contextualSpacing/>
        <w:rPr>
          <w:rFonts w:ascii="Helvetica" w:hAnsi="Helvetica" w:cstheme="minorHAnsi"/>
        </w:rPr>
      </w:pPr>
    </w:p>
    <w:p w14:paraId="14C58B92" w14:textId="6A4761B8" w:rsidR="00B11FED" w:rsidRDefault="00B11FED" w:rsidP="007E184C">
      <w:pPr>
        <w:widowControl w:val="0"/>
        <w:snapToGrid w:val="0"/>
        <w:contextualSpacing/>
        <w:rPr>
          <w:rFonts w:ascii="Helvetica" w:hAnsi="Helvetica" w:cstheme="minorHAnsi"/>
        </w:rPr>
      </w:pPr>
      <w:r w:rsidRPr="001617FC">
        <w:rPr>
          <w:rFonts w:ascii="Helvetica" w:hAnsi="Helvetica" w:cstheme="minorHAnsi"/>
        </w:rPr>
        <w:t>It is a good indicator that your phylogenetic inference</w:t>
      </w:r>
      <w:r w:rsidR="001617FC" w:rsidRPr="001617FC">
        <w:rPr>
          <w:rFonts w:ascii="Helvetica" w:hAnsi="Helvetica" w:cstheme="minorHAnsi"/>
        </w:rPr>
        <w:t xml:space="preserve"> reflects</w:t>
      </w:r>
      <w:r w:rsidRPr="001617FC">
        <w:rPr>
          <w:rFonts w:ascii="Helvetica" w:hAnsi="Helvetica" w:cstheme="minorHAnsi"/>
        </w:rPr>
        <w:t xml:space="preserve"> the true evolutionary relationships when the unrooted and rooted trees have the same topology.</w:t>
      </w:r>
    </w:p>
    <w:p w14:paraId="4F7CB6CB" w14:textId="7E7D799C" w:rsidR="001617FC" w:rsidRDefault="001617FC" w:rsidP="007E184C">
      <w:pPr>
        <w:widowControl w:val="0"/>
        <w:snapToGrid w:val="0"/>
        <w:contextualSpacing/>
        <w:rPr>
          <w:rFonts w:ascii="Helvetica" w:hAnsi="Helvetica" w:cstheme="minorHAnsi"/>
        </w:rPr>
      </w:pPr>
    </w:p>
    <w:p w14:paraId="2EAF5D25" w14:textId="02C15141" w:rsidR="001617FC" w:rsidRDefault="001617FC" w:rsidP="001617FC">
      <w:pPr>
        <w:pStyle w:val="ListParagraph"/>
        <w:widowControl w:val="0"/>
        <w:numPr>
          <w:ilvl w:val="0"/>
          <w:numId w:val="11"/>
        </w:numPr>
        <w:snapToGrid w:val="0"/>
        <w:rPr>
          <w:rFonts w:ascii="Helvetica" w:hAnsi="Helvetica" w:cstheme="minorHAnsi"/>
        </w:rPr>
      </w:pPr>
      <w:r>
        <w:rPr>
          <w:rFonts w:ascii="Helvetica" w:hAnsi="Helvetica" w:cstheme="minorHAnsi"/>
        </w:rPr>
        <w:t>Do the rooted and unrooted ML tree have the same topology?</w:t>
      </w:r>
    </w:p>
    <w:p w14:paraId="0818B386" w14:textId="76B014CA" w:rsidR="001617FC" w:rsidRPr="001617FC" w:rsidRDefault="001617FC" w:rsidP="001617FC">
      <w:pPr>
        <w:pStyle w:val="ListParagraph"/>
        <w:widowControl w:val="0"/>
        <w:snapToGrid w:val="0"/>
        <w:rPr>
          <w:rFonts w:ascii="Helvetica" w:hAnsi="Helvetica" w:cstheme="minorHAnsi"/>
        </w:rPr>
      </w:pPr>
    </w:p>
    <w:p w14:paraId="2D99BEC1" w14:textId="6E469E67" w:rsidR="00B11FED" w:rsidRDefault="00B11FED" w:rsidP="007E184C">
      <w:pPr>
        <w:widowControl w:val="0"/>
        <w:snapToGrid w:val="0"/>
        <w:contextualSpacing/>
        <w:rPr>
          <w:rFonts w:ascii="Helvetica" w:hAnsi="Helvetica" w:cstheme="minorHAnsi"/>
        </w:rPr>
      </w:pPr>
    </w:p>
    <w:p w14:paraId="2637CEBB" w14:textId="77777777" w:rsidR="001617FC" w:rsidRPr="001617FC" w:rsidRDefault="001617FC" w:rsidP="007E184C">
      <w:pPr>
        <w:widowControl w:val="0"/>
        <w:snapToGrid w:val="0"/>
        <w:contextualSpacing/>
        <w:rPr>
          <w:rFonts w:ascii="Helvetica" w:hAnsi="Helvetica" w:cstheme="minorHAnsi"/>
        </w:rPr>
      </w:pPr>
    </w:p>
    <w:p w14:paraId="7471EEE3" w14:textId="60C7C440" w:rsidR="006F6CA9" w:rsidRPr="001617FC" w:rsidRDefault="007E184C" w:rsidP="007E184C">
      <w:pPr>
        <w:pStyle w:val="ListParagraph"/>
        <w:numPr>
          <w:ilvl w:val="0"/>
          <w:numId w:val="11"/>
        </w:numPr>
        <w:rPr>
          <w:rFonts w:ascii="Helvetica" w:hAnsi="Helvetica"/>
        </w:rPr>
      </w:pPr>
      <w:r w:rsidRPr="001617FC">
        <w:rPr>
          <w:rFonts w:ascii="Helvetica" w:hAnsi="Helvetica"/>
        </w:rPr>
        <w:t xml:space="preserve">In which branch do the Sant </w:t>
      </w:r>
      <w:proofErr w:type="spellStart"/>
      <w:r w:rsidRPr="001617FC">
        <w:rPr>
          <w:rFonts w:ascii="Helvetica" w:hAnsi="Helvetica"/>
        </w:rPr>
        <w:t>Llátzer</w:t>
      </w:r>
      <w:proofErr w:type="spellEnd"/>
      <w:r w:rsidRPr="001617FC">
        <w:rPr>
          <w:rFonts w:ascii="Helvetica" w:hAnsi="Helvetica"/>
        </w:rPr>
        <w:t xml:space="preserve"> M. leprae genomes fall?</w:t>
      </w:r>
    </w:p>
    <w:p w14:paraId="6AC0B1F9" w14:textId="6CF64242" w:rsidR="00B11FED" w:rsidRPr="001617FC" w:rsidRDefault="00B11FED" w:rsidP="00B11FED">
      <w:pPr>
        <w:rPr>
          <w:rFonts w:ascii="Helvetica" w:hAnsi="Helvetica"/>
        </w:rPr>
      </w:pPr>
    </w:p>
    <w:p w14:paraId="3E58D770" w14:textId="7AD5FAFB" w:rsidR="00B11FED" w:rsidRDefault="00B11FED" w:rsidP="00B11FED">
      <w:pPr>
        <w:rPr>
          <w:rFonts w:ascii="Helvetica" w:hAnsi="Helvetica"/>
        </w:rPr>
      </w:pPr>
    </w:p>
    <w:p w14:paraId="7E0A5AB4" w14:textId="77777777" w:rsidR="001617FC" w:rsidRPr="001617FC" w:rsidRDefault="001617FC" w:rsidP="00B11FED">
      <w:pPr>
        <w:rPr>
          <w:rFonts w:ascii="Helvetica" w:hAnsi="Helvetica"/>
        </w:rPr>
      </w:pPr>
    </w:p>
    <w:p w14:paraId="4B369AB4" w14:textId="58A71718" w:rsidR="00B11FED" w:rsidRPr="001617FC" w:rsidRDefault="00B11FED" w:rsidP="00B11FED">
      <w:pPr>
        <w:pStyle w:val="ListParagraph"/>
        <w:numPr>
          <w:ilvl w:val="0"/>
          <w:numId w:val="11"/>
        </w:numPr>
        <w:rPr>
          <w:rFonts w:ascii="Helvetica" w:hAnsi="Helvetica"/>
        </w:rPr>
      </w:pPr>
      <w:r w:rsidRPr="001617FC">
        <w:rPr>
          <w:rFonts w:ascii="Helvetica" w:hAnsi="Helvetica"/>
        </w:rPr>
        <w:t>What other samples are in this branch? How old are they and where were they sampled?</w:t>
      </w:r>
    </w:p>
    <w:p w14:paraId="2C3137E9" w14:textId="773AC2ED" w:rsidR="00B11FED" w:rsidRPr="001617FC" w:rsidRDefault="00B11FED">
      <w:pPr>
        <w:rPr>
          <w:rFonts w:ascii="Helvetica" w:hAnsi="Helvetica"/>
        </w:rPr>
      </w:pPr>
    </w:p>
    <w:p w14:paraId="245503C6" w14:textId="77777777" w:rsidR="00B11FED" w:rsidRPr="001617FC" w:rsidRDefault="00B11FED">
      <w:pPr>
        <w:rPr>
          <w:rFonts w:ascii="Helvetica" w:hAnsi="Helvetica"/>
        </w:rPr>
      </w:pPr>
    </w:p>
    <w:p w14:paraId="790F36F0" w14:textId="77777777" w:rsidR="001617FC" w:rsidRDefault="001617FC" w:rsidP="007E184C"/>
    <w:p w14:paraId="2D694C25" w14:textId="77777777" w:rsidR="00A47F64" w:rsidRDefault="00A47F64" w:rsidP="007E184C">
      <w:pPr>
        <w:rPr>
          <w:sz w:val="22"/>
          <w:szCs w:val="22"/>
        </w:rPr>
      </w:pPr>
    </w:p>
    <w:p w14:paraId="427930C1" w14:textId="77777777" w:rsidR="00A47F64" w:rsidRDefault="00A47F64" w:rsidP="007E184C">
      <w:pPr>
        <w:rPr>
          <w:sz w:val="22"/>
          <w:szCs w:val="22"/>
        </w:rPr>
      </w:pPr>
    </w:p>
    <w:p w14:paraId="3D010DC6" w14:textId="79CF4986" w:rsidR="00B55230" w:rsidRPr="00A47F64" w:rsidRDefault="007E184C" w:rsidP="007E184C">
      <w:pPr>
        <w:rPr>
          <w:sz w:val="22"/>
          <w:szCs w:val="22"/>
        </w:rPr>
      </w:pPr>
      <w:r w:rsidRPr="00A47F64">
        <w:rPr>
          <w:sz w:val="22"/>
          <w:szCs w:val="22"/>
        </w:rPr>
        <w:t>More information on interpreting phylogenetic trees</w:t>
      </w:r>
      <w:r w:rsidR="00B11FED" w:rsidRPr="00A47F64">
        <w:rPr>
          <w:sz w:val="22"/>
          <w:szCs w:val="22"/>
        </w:rPr>
        <w:t xml:space="preserve"> of pathogens -&gt; </w:t>
      </w:r>
      <w:r w:rsidRPr="00A47F64">
        <w:rPr>
          <w:sz w:val="22"/>
          <w:szCs w:val="22"/>
        </w:rPr>
        <w:t>https://artic.network/how-to-read-a-tree.html</w:t>
      </w:r>
    </w:p>
    <w:sectPr w:rsidR="00B55230" w:rsidRPr="00A47F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D2CD9"/>
    <w:multiLevelType w:val="hybridMultilevel"/>
    <w:tmpl w:val="07F6BEDA"/>
    <w:lvl w:ilvl="0" w:tplc="35ECE598">
      <w:start w:val="1"/>
      <w:numFmt w:val="decimal"/>
      <w:lvlText w:val="%1."/>
      <w:lvlJc w:val="left"/>
      <w:pPr>
        <w:ind w:left="644"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9E7342"/>
    <w:multiLevelType w:val="hybridMultilevel"/>
    <w:tmpl w:val="E2D6B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AC42A7"/>
    <w:multiLevelType w:val="hybridMultilevel"/>
    <w:tmpl w:val="31285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B273BE"/>
    <w:multiLevelType w:val="hybridMultilevel"/>
    <w:tmpl w:val="46D49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52048B"/>
    <w:multiLevelType w:val="hybridMultilevel"/>
    <w:tmpl w:val="35A2CF14"/>
    <w:lvl w:ilvl="0" w:tplc="A7D07A46">
      <w:start w:val="1"/>
      <w:numFmt w:val="decimal"/>
      <w:lvlText w:val="%1."/>
      <w:lvlJc w:val="left"/>
      <w:pPr>
        <w:ind w:left="644" w:hanging="360"/>
      </w:pPr>
      <w:rPr>
        <w:b/>
        <w:bCs/>
      </w:rPr>
    </w:lvl>
    <w:lvl w:ilvl="1" w:tplc="08090019">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15:restartNumberingAfterBreak="0">
    <w:nsid w:val="4A8A58D0"/>
    <w:multiLevelType w:val="hybridMultilevel"/>
    <w:tmpl w:val="C0E24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F366B5"/>
    <w:multiLevelType w:val="hybridMultilevel"/>
    <w:tmpl w:val="49A804A0"/>
    <w:lvl w:ilvl="0" w:tplc="35ECE598">
      <w:start w:val="1"/>
      <w:numFmt w:val="decimal"/>
      <w:lvlText w:val="%1."/>
      <w:lvlJc w:val="left"/>
      <w:pPr>
        <w:ind w:left="644" w:hanging="360"/>
      </w:pPr>
      <w:rPr>
        <w:rFonts w:hint="default"/>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39F3897"/>
    <w:multiLevelType w:val="hybridMultilevel"/>
    <w:tmpl w:val="20888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20211C"/>
    <w:multiLevelType w:val="hybridMultilevel"/>
    <w:tmpl w:val="B8123034"/>
    <w:lvl w:ilvl="0" w:tplc="35ECE598">
      <w:start w:val="1"/>
      <w:numFmt w:val="decimal"/>
      <w:lvlText w:val="%1."/>
      <w:lvlJc w:val="left"/>
      <w:pPr>
        <w:ind w:left="644"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C7926C1"/>
    <w:multiLevelType w:val="hybridMultilevel"/>
    <w:tmpl w:val="CD3E38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97F535C"/>
    <w:multiLevelType w:val="hybridMultilevel"/>
    <w:tmpl w:val="B406D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5"/>
  </w:num>
  <w:num w:numId="4">
    <w:abstractNumId w:val="4"/>
  </w:num>
  <w:num w:numId="5">
    <w:abstractNumId w:val="3"/>
  </w:num>
  <w:num w:numId="6">
    <w:abstractNumId w:val="0"/>
  </w:num>
  <w:num w:numId="7">
    <w:abstractNumId w:val="1"/>
  </w:num>
  <w:num w:numId="8">
    <w:abstractNumId w:val="10"/>
  </w:num>
  <w:num w:numId="9">
    <w:abstractNumId w:val="6"/>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36E"/>
    <w:rsid w:val="0004044B"/>
    <w:rsid w:val="000760AF"/>
    <w:rsid w:val="00094E48"/>
    <w:rsid w:val="000C041A"/>
    <w:rsid w:val="00103586"/>
    <w:rsid w:val="001574F1"/>
    <w:rsid w:val="001617FC"/>
    <w:rsid w:val="0016492F"/>
    <w:rsid w:val="001739C1"/>
    <w:rsid w:val="002409C2"/>
    <w:rsid w:val="002722C9"/>
    <w:rsid w:val="00350E60"/>
    <w:rsid w:val="00380E83"/>
    <w:rsid w:val="00382487"/>
    <w:rsid w:val="00403E93"/>
    <w:rsid w:val="004532EA"/>
    <w:rsid w:val="00474571"/>
    <w:rsid w:val="00562E78"/>
    <w:rsid w:val="005B5C06"/>
    <w:rsid w:val="006A6579"/>
    <w:rsid w:val="006B5010"/>
    <w:rsid w:val="006F6CA9"/>
    <w:rsid w:val="007132A6"/>
    <w:rsid w:val="007E184C"/>
    <w:rsid w:val="007F71AD"/>
    <w:rsid w:val="00852143"/>
    <w:rsid w:val="008947D4"/>
    <w:rsid w:val="008A726E"/>
    <w:rsid w:val="009074BE"/>
    <w:rsid w:val="009B0C14"/>
    <w:rsid w:val="009D34C2"/>
    <w:rsid w:val="00A04AC6"/>
    <w:rsid w:val="00A47F64"/>
    <w:rsid w:val="00A53F1B"/>
    <w:rsid w:val="00AB1F0B"/>
    <w:rsid w:val="00AC2A01"/>
    <w:rsid w:val="00AC70F5"/>
    <w:rsid w:val="00AE2D7D"/>
    <w:rsid w:val="00B0481C"/>
    <w:rsid w:val="00B07929"/>
    <w:rsid w:val="00B11FED"/>
    <w:rsid w:val="00B42589"/>
    <w:rsid w:val="00B43728"/>
    <w:rsid w:val="00B55230"/>
    <w:rsid w:val="00B61AA1"/>
    <w:rsid w:val="00B72681"/>
    <w:rsid w:val="00B769FC"/>
    <w:rsid w:val="00BD715D"/>
    <w:rsid w:val="00C655E7"/>
    <w:rsid w:val="00CB730E"/>
    <w:rsid w:val="00CC5D33"/>
    <w:rsid w:val="00CE51AE"/>
    <w:rsid w:val="00CE7DBC"/>
    <w:rsid w:val="00D20393"/>
    <w:rsid w:val="00D326E0"/>
    <w:rsid w:val="00D45678"/>
    <w:rsid w:val="00DF3916"/>
    <w:rsid w:val="00E02A5A"/>
    <w:rsid w:val="00E44075"/>
    <w:rsid w:val="00F0229B"/>
    <w:rsid w:val="00F045D9"/>
    <w:rsid w:val="00F21B41"/>
    <w:rsid w:val="00F4336E"/>
    <w:rsid w:val="00F604FB"/>
    <w:rsid w:val="00FA7017"/>
    <w:rsid w:val="00FD35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227FA"/>
  <w15:chartTrackingRefBased/>
  <w15:docId w15:val="{F326D557-0800-AF41-8D18-46C350000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230"/>
    <w:pPr>
      <w:ind w:left="720"/>
      <w:contextualSpacing/>
    </w:pPr>
  </w:style>
  <w:style w:type="character" w:styleId="Hyperlink">
    <w:name w:val="Hyperlink"/>
    <w:basedOn w:val="DefaultParagraphFont"/>
    <w:uiPriority w:val="99"/>
    <w:unhideWhenUsed/>
    <w:rsid w:val="00B0481C"/>
    <w:rPr>
      <w:color w:val="0563C1" w:themeColor="hyperlink"/>
      <w:u w:val="single"/>
    </w:rPr>
  </w:style>
  <w:style w:type="character" w:styleId="UnresolvedMention">
    <w:name w:val="Unresolved Mention"/>
    <w:basedOn w:val="DefaultParagraphFont"/>
    <w:uiPriority w:val="99"/>
    <w:semiHidden/>
    <w:unhideWhenUsed/>
    <w:rsid w:val="00B0481C"/>
    <w:rPr>
      <w:color w:val="605E5C"/>
      <w:shd w:val="clear" w:color="auto" w:fill="E1DFDD"/>
    </w:rPr>
  </w:style>
  <w:style w:type="character" w:styleId="FollowedHyperlink">
    <w:name w:val="FollowedHyperlink"/>
    <w:basedOn w:val="DefaultParagraphFont"/>
    <w:uiPriority w:val="99"/>
    <w:semiHidden/>
    <w:unhideWhenUsed/>
    <w:rsid w:val="00AC2A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14152">
      <w:bodyDiv w:val="1"/>
      <w:marLeft w:val="0"/>
      <w:marRight w:val="0"/>
      <w:marTop w:val="0"/>
      <w:marBottom w:val="0"/>
      <w:divBdr>
        <w:top w:val="none" w:sz="0" w:space="0" w:color="auto"/>
        <w:left w:val="none" w:sz="0" w:space="0" w:color="auto"/>
        <w:bottom w:val="none" w:sz="0" w:space="0" w:color="auto"/>
        <w:right w:val="none" w:sz="0" w:space="0" w:color="auto"/>
      </w:divBdr>
      <w:divsChild>
        <w:div w:id="1481968381">
          <w:marLeft w:val="0"/>
          <w:marRight w:val="0"/>
          <w:marTop w:val="0"/>
          <w:marBottom w:val="0"/>
          <w:divBdr>
            <w:top w:val="none" w:sz="0" w:space="0" w:color="auto"/>
            <w:left w:val="none" w:sz="0" w:space="0" w:color="auto"/>
            <w:bottom w:val="none" w:sz="0" w:space="0" w:color="auto"/>
            <w:right w:val="none" w:sz="0" w:space="0" w:color="auto"/>
          </w:divBdr>
          <w:divsChild>
            <w:div w:id="203520174">
              <w:marLeft w:val="0"/>
              <w:marRight w:val="0"/>
              <w:marTop w:val="0"/>
              <w:marBottom w:val="180"/>
              <w:divBdr>
                <w:top w:val="none" w:sz="0" w:space="0" w:color="auto"/>
                <w:left w:val="none" w:sz="0" w:space="0" w:color="auto"/>
                <w:bottom w:val="none" w:sz="0" w:space="0" w:color="auto"/>
                <w:right w:val="none" w:sz="0" w:space="0" w:color="auto"/>
              </w:divBdr>
              <w:divsChild>
                <w:div w:id="19720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4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ebi.ac.uk/training/online/courses/introduction-to-phylogenetics/what-is-phylogenetics/"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12</Pages>
  <Words>2207</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BLEVINS, KELLY</dc:creator>
  <cp:keywords/>
  <dc:description/>
  <cp:lastModifiedBy>BLEVINS, KELLY</cp:lastModifiedBy>
  <cp:revision>18</cp:revision>
  <dcterms:created xsi:type="dcterms:W3CDTF">2022-03-06T14:07:00Z</dcterms:created>
  <dcterms:modified xsi:type="dcterms:W3CDTF">2022-03-07T08:34:00Z</dcterms:modified>
</cp:coreProperties>
</file>