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FF047" w14:textId="77777777" w:rsidR="00C50F42" w:rsidRPr="00C50F42" w:rsidRDefault="00C50F42" w:rsidP="00C50F42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C50F42">
        <w:rPr>
          <w:rFonts w:ascii="Times New Roman" w:hAnsi="Times New Roman" w:cs="Times New Roman"/>
          <w:b/>
          <w:bCs/>
          <w:lang w:val="en-CA"/>
        </w:rPr>
        <w:t>RRWM Assignment 2: Post-RRWM Report &amp; Discussion</w:t>
      </w:r>
    </w:p>
    <w:p w14:paraId="0FE1821A" w14:textId="77777777" w:rsidR="00C50F42" w:rsidRPr="00C50F42" w:rsidRDefault="00C50F42" w:rsidP="00C50F42">
      <w:pPr>
        <w:jc w:val="both"/>
        <w:rPr>
          <w:rFonts w:ascii="Times New Roman" w:hAnsi="Times New Roman" w:cs="Times New Roman"/>
          <w:lang w:val="en-CA"/>
        </w:rPr>
      </w:pPr>
      <w:r w:rsidRPr="00C50F42">
        <w:rPr>
          <w:rFonts w:ascii="Times New Roman" w:hAnsi="Times New Roman" w:cs="Times New Roman"/>
          <w:b/>
          <w:bCs/>
          <w:lang w:val="en-CA"/>
        </w:rPr>
        <w:t>Poll:</w:t>
      </w:r>
      <w:r w:rsidRPr="00C50F42">
        <w:rPr>
          <w:rFonts w:ascii="Times New Roman" w:hAnsi="Times New Roman" w:cs="Times New Roman"/>
          <w:lang w:val="en-CA"/>
        </w:rPr>
        <w:t xml:space="preserve"> Were you able to reproduce the work based only on the program (not the code)?</w:t>
      </w:r>
      <w:r w:rsidRPr="00C50F42">
        <w:rPr>
          <w:rFonts w:ascii="Times New Roman" w:hAnsi="Times New Roman" w:cs="Times New Roman"/>
          <w:lang w:val="en-CA"/>
        </w:rPr>
        <w:br/>
        <w:t xml:space="preserve">• </w:t>
      </w:r>
      <w:r w:rsidRPr="00C50F42">
        <w:rPr>
          <w:rFonts w:ascii="Times New Roman" w:hAnsi="Times New Roman" w:cs="Times New Roman"/>
          <w:i/>
          <w:iCs/>
          <w:lang w:val="en-CA"/>
        </w:rPr>
        <w:t>Program doesn’t even make a table that looks like what I was sent.</w:t>
      </w:r>
    </w:p>
    <w:p w14:paraId="5948DCA9" w14:textId="488E3AAC" w:rsidR="00C50F42" w:rsidRPr="00C50F42" w:rsidRDefault="00C50F42" w:rsidP="00C50F42">
      <w:pPr>
        <w:jc w:val="both"/>
        <w:rPr>
          <w:rFonts w:ascii="Times New Roman" w:hAnsi="Times New Roman" w:cs="Times New Roman"/>
          <w:lang w:val="en-CA"/>
        </w:rPr>
      </w:pPr>
      <w:r w:rsidRPr="00AD17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C090749" wp14:editId="6FFD873D">
            <wp:simplePos x="0" y="0"/>
            <wp:positionH relativeFrom="margin">
              <wp:align>center</wp:align>
            </wp:positionH>
            <wp:positionV relativeFrom="paragraph">
              <wp:posOffset>1528445</wp:posOffset>
            </wp:positionV>
            <wp:extent cx="5474335" cy="1746250"/>
            <wp:effectExtent l="0" t="0" r="0" b="6350"/>
            <wp:wrapTight wrapText="bothSides">
              <wp:wrapPolygon edited="0">
                <wp:start x="0" y="0"/>
                <wp:lineTo x="0" y="21443"/>
                <wp:lineTo x="21497" y="21443"/>
                <wp:lineTo x="21497" y="0"/>
                <wp:lineTo x="0" y="0"/>
              </wp:wrapPolygon>
            </wp:wrapTight>
            <wp:docPr id="1693557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74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F42">
        <w:rPr>
          <w:rFonts w:ascii="Times New Roman" w:hAnsi="Times New Roman" w:cs="Times New Roman"/>
          <w:lang w:val="en-CA"/>
        </w:rPr>
        <w:t xml:space="preserve">The reason for this is as follows: my partner Fabio and I did not fully understand what the exercise was about. We had instead shared files via GitHub containing the </w:t>
      </w:r>
      <w:r w:rsidRPr="00C50F42">
        <w:rPr>
          <w:rFonts w:ascii="Times New Roman" w:hAnsi="Times New Roman" w:cs="Times New Roman"/>
          <w:b/>
          <w:bCs/>
          <w:lang w:val="en-CA"/>
        </w:rPr>
        <w:t>script</w:t>
      </w:r>
      <w:r w:rsidRPr="00C50F42">
        <w:rPr>
          <w:rFonts w:ascii="Times New Roman" w:hAnsi="Times New Roman" w:cs="Times New Roman"/>
          <w:lang w:val="en-CA"/>
        </w:rPr>
        <w:t xml:space="preserve">, rather than a </w:t>
      </w:r>
      <w:r w:rsidRPr="00C50F42">
        <w:rPr>
          <w:rFonts w:ascii="Times New Roman" w:hAnsi="Times New Roman" w:cs="Times New Roman"/>
          <w:b/>
          <w:bCs/>
          <w:lang w:val="en-CA"/>
        </w:rPr>
        <w:t>program (in text format)</w:t>
      </w:r>
      <w:r w:rsidRPr="00C50F42">
        <w:rPr>
          <w:rFonts w:ascii="Times New Roman" w:hAnsi="Times New Roman" w:cs="Times New Roman"/>
          <w:lang w:val="en-CA"/>
        </w:rPr>
        <w:t xml:space="preserve"> describing the different steps to follow — namely, the selection of variables, their coding and cleaning, and the generation of descriptive and regression tables.</w:t>
      </w:r>
      <w:r w:rsidRPr="00C50F42">
        <w:rPr>
          <w:rFonts w:ascii="Times New Roman" w:hAnsi="Times New Roman" w:cs="Times New Roman"/>
          <w:lang w:val="en-CA"/>
        </w:rPr>
        <w:br/>
        <w:t>Nevertheless, using the code and the image file, we were able to easily reproduce the tables and results of these analyses (see image files below).</w:t>
      </w:r>
    </w:p>
    <w:p w14:paraId="6B21C869" w14:textId="1D6837CF" w:rsidR="00902330" w:rsidRPr="00C50F42" w:rsidRDefault="00AD175F" w:rsidP="00C50F42">
      <w:pPr>
        <w:jc w:val="both"/>
        <w:rPr>
          <w:lang w:val="en-CA"/>
        </w:rPr>
      </w:pPr>
      <w:r w:rsidRPr="00902330">
        <w:drawing>
          <wp:anchor distT="0" distB="0" distL="114300" distR="114300" simplePos="0" relativeHeight="251661312" behindDoc="1" locked="0" layoutInCell="1" allowOverlap="1" wp14:anchorId="20041FAF" wp14:editId="7FEF7BB2">
            <wp:simplePos x="0" y="0"/>
            <wp:positionH relativeFrom="margin">
              <wp:posOffset>19050</wp:posOffset>
            </wp:positionH>
            <wp:positionV relativeFrom="paragraph">
              <wp:posOffset>1878965</wp:posOffset>
            </wp:positionV>
            <wp:extent cx="543560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99" y="21417"/>
                <wp:lineTo x="21499" y="0"/>
                <wp:lineTo x="0" y="0"/>
              </wp:wrapPolygon>
            </wp:wrapTight>
            <wp:docPr id="22915399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5399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63D7A" w14:textId="1E447FF5" w:rsidR="00AC5C06" w:rsidRPr="00C50F42" w:rsidRDefault="00AC5C06" w:rsidP="00C50F42">
      <w:pPr>
        <w:jc w:val="both"/>
        <w:rPr>
          <w:lang w:val="en-CA"/>
        </w:rPr>
      </w:pPr>
    </w:p>
    <w:p w14:paraId="4D091FCC" w14:textId="43221619" w:rsidR="00AC5C06" w:rsidRPr="00C50F42" w:rsidRDefault="00AD175F" w:rsidP="00C50F42">
      <w:pPr>
        <w:jc w:val="both"/>
        <w:rPr>
          <w:lang w:val="en-CA"/>
        </w:rPr>
      </w:pPr>
      <w:r w:rsidRPr="00AD175F">
        <w:rPr>
          <w:lang w:val="en-CA"/>
        </w:rPr>
        <w:drawing>
          <wp:inline distT="0" distB="0" distL="0" distR="0" wp14:anchorId="70D58E9D" wp14:editId="1CA00D11">
            <wp:extent cx="5568950" cy="2330450"/>
            <wp:effectExtent l="0" t="0" r="0" b="0"/>
            <wp:docPr id="33451246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246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1BC2" w14:textId="77777777" w:rsidR="00C50F42" w:rsidRPr="00C50F42" w:rsidRDefault="00C50F42" w:rsidP="00C50F42">
      <w:pPr>
        <w:jc w:val="both"/>
        <w:rPr>
          <w:b/>
          <w:bCs/>
          <w:lang w:val="en-CA"/>
        </w:rPr>
      </w:pPr>
      <w:r w:rsidRPr="00C50F42">
        <w:rPr>
          <w:b/>
          <w:bCs/>
          <w:lang w:val="en-CA"/>
        </w:rPr>
        <w:t>Where did things go off track? Was there one error that caused everything to go wrong?</w:t>
      </w:r>
    </w:p>
    <w:p w14:paraId="1FF1E787" w14:textId="77777777" w:rsidR="00C50F42" w:rsidRPr="00C50F42" w:rsidRDefault="00C50F42" w:rsidP="00C50F42">
      <w:pPr>
        <w:jc w:val="both"/>
        <w:rPr>
          <w:lang w:val="en-CA"/>
        </w:rPr>
      </w:pPr>
      <w:r w:rsidRPr="00C50F42">
        <w:rPr>
          <w:lang w:val="en-CA"/>
        </w:rPr>
        <w:lastRenderedPageBreak/>
        <w:t>Since I based my work on the code file, here is what I noticed:</w:t>
      </w:r>
    </w:p>
    <w:p w14:paraId="1E4BD7DF" w14:textId="77777777" w:rsidR="00C50F42" w:rsidRPr="00C50F42" w:rsidRDefault="00C50F42" w:rsidP="00C50F42">
      <w:pPr>
        <w:jc w:val="both"/>
        <w:rPr>
          <w:lang w:val="en-CA"/>
        </w:rPr>
      </w:pPr>
      <w:r w:rsidRPr="00C50F42">
        <w:rPr>
          <w:lang w:val="en-CA"/>
        </w:rPr>
        <w:t xml:space="preserve">Even though I used </w:t>
      </w:r>
      <w:proofErr w:type="spellStart"/>
      <w:proofErr w:type="gramStart"/>
      <w:r w:rsidRPr="00C50F42">
        <w:rPr>
          <w:lang w:val="en-CA"/>
        </w:rPr>
        <w:t>setwd</w:t>
      </w:r>
      <w:proofErr w:type="spellEnd"/>
      <w:r w:rsidRPr="00C50F42">
        <w:rPr>
          <w:lang w:val="en-CA"/>
        </w:rPr>
        <w:t>(</w:t>
      </w:r>
      <w:proofErr w:type="gramEnd"/>
      <w:r w:rsidRPr="00C50F42">
        <w:rPr>
          <w:lang w:val="en-CA"/>
        </w:rPr>
        <w:t>) to set my working directory and access the database, executing the command to load the dataset kept returning an error message, as shown above. It seemed that the R Markdown script forced me to work in a specific directory that was not the one I had defined. I had to open a new script and copy-paste each of the commands shown in the figure to solve the problem.</w:t>
      </w:r>
    </w:p>
    <w:p w14:paraId="2431DAED" w14:textId="44F2E146" w:rsidR="00AC5C06" w:rsidRPr="00AC5C06" w:rsidRDefault="00AC5C06" w:rsidP="00C50F42">
      <w:pPr>
        <w:jc w:val="both"/>
      </w:pPr>
      <w:r w:rsidRPr="00AC5C06">
        <w:drawing>
          <wp:inline distT="0" distB="0" distL="0" distR="0" wp14:anchorId="31046B7D" wp14:editId="0B869445">
            <wp:extent cx="4730993" cy="1358970"/>
            <wp:effectExtent l="0" t="0" r="0" b="0"/>
            <wp:docPr id="110402737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2737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A44" w14:textId="0DB69D85" w:rsidR="00C50F42" w:rsidRPr="00AD175F" w:rsidRDefault="00C50F42" w:rsidP="00AD175F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AD175F">
        <w:rPr>
          <w:rFonts w:ascii="Times New Roman" w:hAnsi="Times New Roman" w:cs="Times New Roman"/>
          <w:b/>
          <w:bCs/>
          <w:lang w:val="en-CA"/>
        </w:rPr>
        <w:t>What parts of the program left you uncertain about what to do?</w:t>
      </w:r>
    </w:p>
    <w:p w14:paraId="61B01F79" w14:textId="31C5A207" w:rsidR="00C50F42" w:rsidRPr="00AD175F" w:rsidRDefault="00C50F42" w:rsidP="00AD175F">
      <w:pPr>
        <w:jc w:val="both"/>
        <w:rPr>
          <w:rFonts w:ascii="Times New Roman" w:hAnsi="Times New Roman" w:cs="Times New Roman"/>
          <w:lang w:val="en-CA"/>
        </w:rPr>
      </w:pPr>
      <w:r w:rsidRPr="00AD175F">
        <w:rPr>
          <w:rFonts w:ascii="Times New Roman" w:hAnsi="Times New Roman" w:cs="Times New Roman"/>
          <w:lang w:val="en-CA"/>
        </w:rPr>
        <w:t>In my case, the variable coding was clear.</w:t>
      </w:r>
    </w:p>
    <w:p w14:paraId="4BC0CD16" w14:textId="77777777" w:rsidR="00C50F42" w:rsidRPr="00C50F42" w:rsidRDefault="00C50F42" w:rsidP="00AD175F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C50F42">
        <w:rPr>
          <w:rFonts w:ascii="Times New Roman" w:hAnsi="Times New Roman" w:cs="Times New Roman"/>
          <w:b/>
          <w:bCs/>
          <w:lang w:val="en-CA"/>
        </w:rPr>
        <w:t>Do you have any comments or reflections about the reproducibility exercise? For instance, has it changed your mind about the benefits (or costs) of open science?</w:t>
      </w:r>
    </w:p>
    <w:p w14:paraId="1BF70F65" w14:textId="5766200D" w:rsidR="00C50F42" w:rsidRPr="00C50F42" w:rsidRDefault="00C50F42" w:rsidP="00AD175F">
      <w:pPr>
        <w:jc w:val="both"/>
        <w:rPr>
          <w:rFonts w:ascii="Times New Roman" w:hAnsi="Times New Roman" w:cs="Times New Roman"/>
          <w:lang w:val="en-CA"/>
        </w:rPr>
      </w:pPr>
      <w:r w:rsidRPr="00C50F42">
        <w:rPr>
          <w:rFonts w:ascii="Times New Roman" w:hAnsi="Times New Roman" w:cs="Times New Roman"/>
          <w:lang w:val="en-CA"/>
        </w:rPr>
        <w:t>This exercise is very useful. In fact, I recently submitted an article to a journal that required me to make my results reproducible by sharing the data I used via GitHub.</w:t>
      </w:r>
      <w:r w:rsidRPr="00C50F42">
        <w:rPr>
          <w:rFonts w:ascii="Times New Roman" w:hAnsi="Times New Roman" w:cs="Times New Roman"/>
          <w:lang w:val="en-CA"/>
        </w:rPr>
        <w:br/>
        <w:t xml:space="preserve">However, I think reproducibility should be limited to sharing the </w:t>
      </w:r>
      <w:r w:rsidRPr="00C50F42">
        <w:rPr>
          <w:rFonts w:ascii="Times New Roman" w:hAnsi="Times New Roman" w:cs="Times New Roman"/>
          <w:b/>
          <w:bCs/>
          <w:lang w:val="en-CA"/>
        </w:rPr>
        <w:t>code files or scripts</w:t>
      </w:r>
      <w:r w:rsidRPr="00C50F42">
        <w:rPr>
          <w:rFonts w:ascii="Times New Roman" w:hAnsi="Times New Roman" w:cs="Times New Roman"/>
          <w:lang w:val="en-CA"/>
        </w:rPr>
        <w:t xml:space="preserve"> developed by participants. Moreover, I believe that the words </w:t>
      </w:r>
      <w:r w:rsidRPr="00C50F42">
        <w:rPr>
          <w:rFonts w:ascii="Times New Roman" w:hAnsi="Times New Roman" w:cs="Times New Roman"/>
          <w:i/>
          <w:iCs/>
          <w:lang w:val="en-CA"/>
        </w:rPr>
        <w:t>program</w:t>
      </w:r>
      <w:r w:rsidRPr="00C50F42">
        <w:rPr>
          <w:rFonts w:ascii="Times New Roman" w:hAnsi="Times New Roman" w:cs="Times New Roman"/>
          <w:lang w:val="en-CA"/>
        </w:rPr>
        <w:t xml:space="preserve"> and </w:t>
      </w:r>
      <w:r w:rsidRPr="00C50F42">
        <w:rPr>
          <w:rFonts w:ascii="Times New Roman" w:hAnsi="Times New Roman" w:cs="Times New Roman"/>
          <w:i/>
          <w:iCs/>
          <w:lang w:val="en-CA"/>
        </w:rPr>
        <w:t>reproducibility</w:t>
      </w:r>
      <w:r w:rsidRPr="00C50F42">
        <w:rPr>
          <w:rFonts w:ascii="Times New Roman" w:hAnsi="Times New Roman" w:cs="Times New Roman"/>
          <w:lang w:val="en-CA"/>
        </w:rPr>
        <w:t>, when used together, refer to writing lines of code using a software program and sharing them with the scientific community.</w:t>
      </w:r>
    </w:p>
    <w:p w14:paraId="7016627E" w14:textId="77777777" w:rsidR="00C50F42" w:rsidRPr="00C50F42" w:rsidRDefault="00C50F42" w:rsidP="00AD175F">
      <w:pPr>
        <w:jc w:val="both"/>
        <w:rPr>
          <w:rFonts w:ascii="Times New Roman" w:hAnsi="Times New Roman" w:cs="Times New Roman"/>
          <w:b/>
          <w:bCs/>
          <w:lang w:val="en-CA"/>
        </w:rPr>
      </w:pPr>
      <w:r w:rsidRPr="00C50F42">
        <w:rPr>
          <w:rFonts w:ascii="Times New Roman" w:hAnsi="Times New Roman" w:cs="Times New Roman"/>
          <w:b/>
          <w:bCs/>
          <w:lang w:val="en-CA"/>
        </w:rPr>
        <w:t>For those in fields where replication materials are not readily available, could an emphasis on reproducibility disadvantage researchers who use qualitative methods or restricted (e.g., administrative) data?</w:t>
      </w:r>
    </w:p>
    <w:p w14:paraId="25CD5C95" w14:textId="56946FBF" w:rsidR="00C50F42" w:rsidRPr="00C50F42" w:rsidRDefault="00C50F42" w:rsidP="00AD175F">
      <w:pPr>
        <w:jc w:val="both"/>
        <w:rPr>
          <w:rFonts w:ascii="Times New Roman" w:hAnsi="Times New Roman" w:cs="Times New Roman"/>
          <w:lang w:val="en-CA"/>
        </w:rPr>
      </w:pPr>
      <w:r w:rsidRPr="00C50F42">
        <w:rPr>
          <w:rFonts w:ascii="Times New Roman" w:hAnsi="Times New Roman" w:cs="Times New Roman"/>
          <w:lang w:val="en-CA"/>
        </w:rPr>
        <w:t xml:space="preserve">I don’t think so. For researchers using qualitative methods, it is possible to share their </w:t>
      </w:r>
      <w:r w:rsidR="00AD175F" w:rsidRPr="00AD175F">
        <w:rPr>
          <w:rFonts w:ascii="Times New Roman" w:hAnsi="Times New Roman" w:cs="Times New Roman"/>
          <w:lang w:val="en-CA"/>
        </w:rPr>
        <w:t>“</w:t>
      </w:r>
      <w:r w:rsidRPr="00C50F42">
        <w:rPr>
          <w:rFonts w:ascii="Times New Roman" w:hAnsi="Times New Roman" w:cs="Times New Roman"/>
          <w:lang w:val="en-CA"/>
        </w:rPr>
        <w:t>research protocol</w:t>
      </w:r>
      <w:r w:rsidR="00AD175F" w:rsidRPr="00AD175F">
        <w:rPr>
          <w:rFonts w:ascii="Times New Roman" w:hAnsi="Times New Roman" w:cs="Times New Roman"/>
          <w:lang w:val="en-CA"/>
        </w:rPr>
        <w:t>”</w:t>
      </w:r>
      <w:r w:rsidRPr="00C50F42">
        <w:rPr>
          <w:rFonts w:ascii="Times New Roman" w:hAnsi="Times New Roman" w:cs="Times New Roman"/>
          <w:lang w:val="en-CA"/>
        </w:rPr>
        <w:t xml:space="preserve"> with the scientific community, including the sampling procedure, the interview guides (individual and group), and the methods of analysis.</w:t>
      </w:r>
      <w:r w:rsidRPr="00C50F42">
        <w:rPr>
          <w:rFonts w:ascii="Times New Roman" w:hAnsi="Times New Roman" w:cs="Times New Roman"/>
          <w:lang w:val="en-CA"/>
        </w:rPr>
        <w:br/>
        <w:t>As for restricted data, most scientific journals require authors to state that such data are only available upon request from the data-holding institution.</w:t>
      </w:r>
      <w:r w:rsidRPr="00C50F42">
        <w:rPr>
          <w:rFonts w:ascii="Times New Roman" w:hAnsi="Times New Roman" w:cs="Times New Roman"/>
          <w:lang w:val="en-CA"/>
        </w:rPr>
        <w:br/>
        <w:t>Therefore, regardless of the field of research, there is always some framework that allows the reproducibility of results to be assessed — or at least approached.</w:t>
      </w:r>
    </w:p>
    <w:p w14:paraId="4621A3B9" w14:textId="77777777" w:rsidR="00AC5C06" w:rsidRPr="00C50F42" w:rsidRDefault="00AC5C06">
      <w:pPr>
        <w:rPr>
          <w:lang w:val="en-CA"/>
        </w:rPr>
      </w:pPr>
    </w:p>
    <w:p w14:paraId="025AF4A8" w14:textId="77777777" w:rsidR="00AC5C06" w:rsidRPr="00C50F42" w:rsidRDefault="00AC5C06">
      <w:pPr>
        <w:rPr>
          <w:lang w:val="en-CA"/>
        </w:rPr>
      </w:pPr>
    </w:p>
    <w:sectPr w:rsidR="00AC5C06" w:rsidRPr="00C50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85B51"/>
    <w:multiLevelType w:val="multilevel"/>
    <w:tmpl w:val="F59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87C36"/>
    <w:multiLevelType w:val="multilevel"/>
    <w:tmpl w:val="106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325356">
    <w:abstractNumId w:val="1"/>
  </w:num>
  <w:num w:numId="2" w16cid:durableId="132975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30"/>
    <w:rsid w:val="000C4291"/>
    <w:rsid w:val="00134AF7"/>
    <w:rsid w:val="0047168D"/>
    <w:rsid w:val="00902330"/>
    <w:rsid w:val="00AC5C06"/>
    <w:rsid w:val="00AD175F"/>
    <w:rsid w:val="00C50F42"/>
    <w:rsid w:val="00D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2C26"/>
  <w15:chartTrackingRefBased/>
  <w15:docId w15:val="{E584842C-4430-4D38-8767-66301EF3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23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23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23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23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23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23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23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23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23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23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2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Kemajou Njatang</dc:creator>
  <cp:keywords/>
  <dc:description/>
  <cp:lastModifiedBy>Donald Kemajou Njatang</cp:lastModifiedBy>
  <cp:revision>1</cp:revision>
  <dcterms:created xsi:type="dcterms:W3CDTF">2025-10-24T21:43:00Z</dcterms:created>
  <dcterms:modified xsi:type="dcterms:W3CDTF">2025-10-24T22:48:00Z</dcterms:modified>
</cp:coreProperties>
</file>