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1324B" w14:textId="557365E2" w:rsidR="00AA620C" w:rsidRDefault="007E048D">
      <w:pPr>
        <w:spacing w:after="40"/>
        <w:jc w:val="center"/>
      </w:pPr>
      <w:r>
        <w:rPr>
          <w:rFonts w:ascii="Arial" w:eastAsia="Arial" w:hAnsi="Arial" w:cs="Arial"/>
          <w:sz w:val="44"/>
          <w:szCs w:val="44"/>
        </w:rPr>
        <w:t>Isai</w:t>
      </w:r>
      <w:r w:rsidR="00000000">
        <w:rPr>
          <w:rFonts w:ascii="Arial" w:eastAsia="Arial" w:hAnsi="Arial" w:cs="Arial"/>
          <w:sz w:val="44"/>
          <w:szCs w:val="44"/>
        </w:rPr>
        <w:t xml:space="preserve"> Gomez</w:t>
      </w:r>
    </w:p>
    <w:p w14:paraId="42132237" w14:textId="2ABB655F" w:rsidR="00AA620C" w:rsidRDefault="00000000">
      <w:pPr>
        <w:spacing w:after="160"/>
        <w:jc w:val="center"/>
      </w:pPr>
      <w:r>
        <w:rPr>
          <w:rFonts w:ascii="Arial" w:eastAsia="Arial" w:hAnsi="Arial" w:cs="Arial"/>
          <w:sz w:val="18"/>
          <w:szCs w:val="18"/>
        </w:rPr>
        <w:t>+</w:t>
      </w:r>
      <w:r w:rsidR="007E048D">
        <w:rPr>
          <w:rFonts w:ascii="Arial" w:eastAsia="Arial" w:hAnsi="Arial" w:cs="Arial"/>
          <w:sz w:val="18"/>
          <w:szCs w:val="18"/>
        </w:rPr>
        <w:t>52</w:t>
      </w:r>
      <w:r>
        <w:rPr>
          <w:rFonts w:ascii="Arial" w:eastAsia="Arial" w:hAnsi="Arial" w:cs="Arial"/>
          <w:sz w:val="18"/>
          <w:szCs w:val="18"/>
        </w:rPr>
        <w:t xml:space="preserve"> (</w:t>
      </w:r>
      <w:r w:rsidR="007E048D">
        <w:rPr>
          <w:rFonts w:ascii="Arial" w:eastAsia="Arial" w:hAnsi="Arial" w:cs="Arial"/>
          <w:sz w:val="18"/>
          <w:szCs w:val="18"/>
        </w:rPr>
        <w:t>722</w:t>
      </w:r>
      <w:r>
        <w:rPr>
          <w:rFonts w:ascii="Arial" w:eastAsia="Arial" w:hAnsi="Arial" w:cs="Arial"/>
          <w:sz w:val="18"/>
          <w:szCs w:val="18"/>
        </w:rPr>
        <w:t xml:space="preserve">) </w:t>
      </w:r>
      <w:r w:rsidR="007E048D">
        <w:rPr>
          <w:rFonts w:ascii="Arial" w:eastAsia="Arial" w:hAnsi="Arial" w:cs="Arial"/>
          <w:sz w:val="18"/>
          <w:szCs w:val="18"/>
        </w:rPr>
        <w:t>557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7E048D">
        <w:rPr>
          <w:rFonts w:ascii="Arial" w:eastAsia="Arial" w:hAnsi="Arial" w:cs="Arial"/>
          <w:sz w:val="18"/>
          <w:szCs w:val="18"/>
        </w:rPr>
        <w:t>1720</w:t>
      </w:r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5" w:history="1">
        <w:r w:rsidR="00AA620C">
          <w:rPr>
            <w:rFonts w:ascii="Arial" w:eastAsia="Arial" w:hAnsi="Arial" w:cs="Arial"/>
            <w:color w:val="0563C1"/>
            <w:sz w:val="18"/>
            <w:szCs w:val="18"/>
            <w:u w:val="single"/>
          </w:rPr>
          <w:t>kemish.igp@gmail.com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6" w:history="1">
        <w:r w:rsidR="007E048D">
          <w:rPr>
            <w:rFonts w:ascii="Arial" w:eastAsia="Arial" w:hAnsi="Arial" w:cs="Arial"/>
            <w:color w:val="0563C1"/>
            <w:sz w:val="18"/>
            <w:szCs w:val="18"/>
            <w:u w:val="single"/>
          </w:rPr>
          <w:t>linkedin.com</w:t>
        </w:r>
      </w:hyperlink>
      <w:r>
        <w:rPr>
          <w:rFonts w:ascii="Arial" w:eastAsia="Arial" w:hAnsi="Arial" w:cs="Arial"/>
          <w:sz w:val="18"/>
          <w:szCs w:val="18"/>
        </w:rPr>
        <w:t xml:space="preserve">  |  </w:t>
      </w:r>
      <w:hyperlink r:id="rId7" w:history="1">
        <w:r w:rsidR="00AA620C">
          <w:rPr>
            <w:rFonts w:ascii="Arial" w:eastAsia="Arial" w:hAnsi="Arial" w:cs="Arial"/>
            <w:color w:val="0563C1"/>
            <w:sz w:val="18"/>
            <w:szCs w:val="18"/>
            <w:u w:val="single"/>
          </w:rPr>
          <w:t>GitHub</w:t>
        </w:r>
      </w:hyperlink>
    </w:p>
    <w:p w14:paraId="73146FF2" w14:textId="77777777" w:rsidR="00AA620C" w:rsidRDefault="00000000">
      <w:pPr>
        <w:pBdr>
          <w:bottom w:val="single" w:sz="6" w:space="2" w:color="000000"/>
        </w:pBdr>
        <w:spacing w:before="140" w:after="50"/>
      </w:pPr>
      <w:r>
        <w:rPr>
          <w:rFonts w:ascii="Arial" w:eastAsia="Arial" w:hAnsi="Arial" w:cs="Arial"/>
          <w:b/>
          <w:bCs/>
          <w:sz w:val="21"/>
          <w:szCs w:val="21"/>
        </w:rPr>
        <w:t>SUMMARY</w:t>
      </w:r>
    </w:p>
    <w:p w14:paraId="72177A31" w14:textId="77777777" w:rsidR="00AA620C" w:rsidRDefault="00000000">
      <w:pPr>
        <w:spacing w:after="70" w:line="235" w:lineRule="auto"/>
      </w:pPr>
      <w:r>
        <w:rPr>
          <w:rFonts w:ascii="Arial" w:eastAsia="Arial" w:hAnsi="Arial" w:cs="Arial"/>
        </w:rPr>
        <w:t>Full stack software engineer with production experience building modern web applications using JavaScript, TypeScript, Node.js, and React. Comfortable across the entire stack, from designing and implementing REST APIs and real-time WebSocket services on the backend to building responsive, data-driven interfaces on the frontend. Has deployed applications on AWS using Docker and CI/CD pipelines. Experience integrating AI tools including Claude and ChatGPT into production workflows. Bilingual English/Spanish.</w:t>
      </w:r>
    </w:p>
    <w:p w14:paraId="09B79D92" w14:textId="77777777" w:rsidR="00AA620C" w:rsidRDefault="00000000">
      <w:pPr>
        <w:pBdr>
          <w:bottom w:val="single" w:sz="6" w:space="2" w:color="000000"/>
        </w:pBdr>
        <w:spacing w:before="140" w:after="50"/>
      </w:pPr>
      <w:r>
        <w:rPr>
          <w:rFonts w:ascii="Arial" w:eastAsia="Arial" w:hAnsi="Arial" w:cs="Arial"/>
          <w:b/>
          <w:bCs/>
          <w:sz w:val="21"/>
          <w:szCs w:val="21"/>
        </w:rPr>
        <w:t>SKILLS</w:t>
      </w:r>
    </w:p>
    <w:p w14:paraId="64248F94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Frontend: </w:t>
      </w:r>
      <w:r>
        <w:rPr>
          <w:rFonts w:ascii="Arial" w:eastAsia="Arial" w:hAnsi="Arial" w:cs="Arial"/>
        </w:rPr>
        <w:t>JavaScript (ES6+) · TypeScript · React · Next.js · Vue.js · HTML5 · CSS3 · WebSockets · DOM manipulation</w:t>
      </w:r>
    </w:p>
    <w:p w14:paraId="69A4FAAD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Backend: </w:t>
      </w:r>
      <w:r>
        <w:rPr>
          <w:rFonts w:ascii="Arial" w:eastAsia="Arial" w:hAnsi="Arial" w:cs="Arial"/>
        </w:rPr>
        <w:t>Node.js · REST APIs · JWT · OAuth 2.0 · session-based authentication · Express.js · WebSocket servers</w:t>
      </w:r>
    </w:p>
    <w:p w14:paraId="7931BDD9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Databases &amp; SQL: </w:t>
      </w:r>
      <w:r>
        <w:rPr>
          <w:rFonts w:ascii="Arial" w:eastAsia="Arial" w:hAnsi="Arial" w:cs="Arial"/>
        </w:rPr>
        <w:t>PostgreSQL · MongoDB · joins · aggregations · CTEs · window functions · query optimisation</w:t>
      </w:r>
    </w:p>
    <w:p w14:paraId="044D2978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Testing &amp; Tools: </w:t>
      </w:r>
      <w:r>
        <w:rPr>
          <w:rFonts w:ascii="Arial" w:eastAsia="Arial" w:hAnsi="Arial" w:cs="Arial"/>
        </w:rPr>
        <w:t>Postman · API validation · Git · Agile / Scrum · Docker · Docker Compose · GitLab CI · GitHub Actions</w:t>
      </w:r>
    </w:p>
    <w:p w14:paraId="1F3C88D5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AI Integration: </w:t>
      </w:r>
      <w:r>
        <w:rPr>
          <w:rFonts w:ascii="Arial" w:eastAsia="Arial" w:hAnsi="Arial" w:cs="Arial"/>
        </w:rPr>
        <w:t>Claude Code (MCP) · ChatGPT API · n8n automation</w:t>
      </w:r>
    </w:p>
    <w:p w14:paraId="705A1B9B" w14:textId="77777777" w:rsidR="00AA620C" w:rsidRDefault="00000000">
      <w:pPr>
        <w:pBdr>
          <w:bottom w:val="single" w:sz="6" w:space="2" w:color="000000"/>
        </w:pBdr>
        <w:spacing w:before="140" w:after="50"/>
      </w:pPr>
      <w:r>
        <w:rPr>
          <w:rFonts w:ascii="Arial" w:eastAsia="Arial" w:hAnsi="Arial" w:cs="Arial"/>
          <w:b/>
          <w:bCs/>
          <w:sz w:val="21"/>
          <w:szCs w:val="21"/>
        </w:rPr>
        <w:t>EXPERIENCE</w:t>
      </w:r>
    </w:p>
    <w:p w14:paraId="4BE20D68" w14:textId="77777777" w:rsidR="00AA620C" w:rsidRDefault="00000000">
      <w:pPr>
        <w:tabs>
          <w:tab w:val="right" w:pos="11340"/>
        </w:tabs>
        <w:spacing w:before="100"/>
      </w:pPr>
      <w:r>
        <w:rPr>
          <w:rFonts w:ascii="Arial" w:eastAsia="Arial" w:hAnsi="Arial" w:cs="Arial"/>
          <w:b/>
          <w:bCs/>
        </w:rPr>
        <w:t>Altamira</w:t>
      </w:r>
      <w:r>
        <w:rPr>
          <w:rFonts w:ascii="Arial" w:eastAsia="Arial" w:hAnsi="Arial" w:cs="Arial"/>
          <w:b/>
          <w:bCs/>
        </w:rPr>
        <w:tab/>
        <w:t>Apr 2026 - Present</w:t>
      </w:r>
    </w:p>
    <w:p w14:paraId="3A29319D" w14:textId="076AEE94" w:rsidR="00AA620C" w:rsidRDefault="00000000">
      <w:pPr>
        <w:tabs>
          <w:tab w:val="right" w:pos="11340"/>
        </w:tabs>
      </w:pPr>
      <w:r>
        <w:rPr>
          <w:rFonts w:ascii="Arial" w:eastAsia="Arial" w:hAnsi="Arial" w:cs="Arial"/>
        </w:rPr>
        <w:t>Fullstack Developer</w:t>
      </w:r>
      <w:r>
        <w:rPr>
          <w:rFonts w:ascii="Arial" w:eastAsia="Arial" w:hAnsi="Arial" w:cs="Arial"/>
        </w:rPr>
        <w:tab/>
      </w:r>
      <w:r w:rsidR="000E67FA">
        <w:rPr>
          <w:rFonts w:ascii="Arial" w:eastAsia="Arial" w:hAnsi="Arial" w:cs="Arial"/>
        </w:rPr>
        <w:t>Metepec</w:t>
      </w:r>
      <w:r>
        <w:rPr>
          <w:rFonts w:ascii="Arial" w:eastAsia="Arial" w:hAnsi="Arial" w:cs="Arial"/>
        </w:rPr>
        <w:t>, Mexico</w:t>
      </w:r>
    </w:p>
    <w:p w14:paraId="59611DEA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Eliminated duplicate and lost real-time events across frontend components by implementing </w:t>
      </w:r>
      <w:r>
        <w:rPr>
          <w:rFonts w:ascii="Arial" w:eastAsia="Arial" w:hAnsi="Arial" w:cs="Arial"/>
          <w:b/>
          <w:bCs/>
        </w:rPr>
        <w:t>WebSocket</w:t>
      </w:r>
      <w:r>
        <w:rPr>
          <w:rFonts w:ascii="Arial" w:eastAsia="Arial" w:hAnsi="Arial" w:cs="Arial"/>
        </w:rPr>
        <w:t>-based event handling with deduplication, removing the need for page reloads.</w:t>
      </w:r>
    </w:p>
    <w:p w14:paraId="7DC57797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Streamlined ingestion of external data by building </w:t>
      </w:r>
      <w:r>
        <w:rPr>
          <w:rFonts w:ascii="Arial" w:eastAsia="Arial" w:hAnsi="Arial" w:cs="Arial"/>
          <w:b/>
          <w:bCs/>
        </w:rPr>
        <w:t>REST endpoints</w:t>
      </w:r>
      <w:r>
        <w:rPr>
          <w:rFonts w:ascii="Arial" w:eastAsia="Arial" w:hAnsi="Arial" w:cs="Arial"/>
        </w:rPr>
        <w:t xml:space="preserve"> that transform, enrich, and route incoming JSON payloads, validating correctness with </w:t>
      </w:r>
      <w:r>
        <w:rPr>
          <w:rFonts w:ascii="Arial" w:eastAsia="Arial" w:hAnsi="Arial" w:cs="Arial"/>
          <w:b/>
          <w:bCs/>
        </w:rPr>
        <w:t>Postman</w:t>
      </w:r>
      <w:r>
        <w:rPr>
          <w:rFonts w:ascii="Arial" w:eastAsia="Arial" w:hAnsi="Arial" w:cs="Arial"/>
        </w:rPr>
        <w:t xml:space="preserve"> throughout development.</w:t>
      </w:r>
    </w:p>
    <w:p w14:paraId="1B89D70A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Restored data accuracy across a </w:t>
      </w:r>
      <w:r>
        <w:rPr>
          <w:rFonts w:ascii="Arial" w:eastAsia="Arial" w:hAnsi="Arial" w:cs="Arial"/>
          <w:b/>
          <w:bCs/>
        </w:rPr>
        <w:t>Vue.js</w:t>
      </w:r>
      <w:r>
        <w:rPr>
          <w:rFonts w:ascii="Arial" w:eastAsia="Arial" w:hAnsi="Arial" w:cs="Arial"/>
        </w:rPr>
        <w:t xml:space="preserve"> security analytics platform by diagnosing and resolving real-time visualization inconsistencies, tracing the full data flow from REST endpoints to charts and dashboards.</w:t>
      </w:r>
    </w:p>
    <w:p w14:paraId="120B65CA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Reduced inconsistent error handling across the codebase by standardizing REST endpoints for authentication, session management, and pagination, using </w:t>
      </w:r>
      <w:r>
        <w:rPr>
          <w:rFonts w:ascii="Arial" w:eastAsia="Arial" w:hAnsi="Arial" w:cs="Arial"/>
          <w:b/>
          <w:bCs/>
        </w:rPr>
        <w:t>Docker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</w:rPr>
        <w:t>GitLab CI</w:t>
      </w:r>
      <w:r>
        <w:rPr>
          <w:rFonts w:ascii="Arial" w:eastAsia="Arial" w:hAnsi="Arial" w:cs="Arial"/>
        </w:rPr>
        <w:t xml:space="preserve"> to keep deployment environments consistent.</w:t>
      </w:r>
    </w:p>
    <w:p w14:paraId="5A4CB0FA" w14:textId="77777777" w:rsidR="00AA620C" w:rsidRDefault="00000000">
      <w:pPr>
        <w:tabs>
          <w:tab w:val="right" w:pos="11340"/>
        </w:tabs>
        <w:spacing w:before="100"/>
      </w:pPr>
      <w:r>
        <w:rPr>
          <w:rFonts w:ascii="Arial" w:eastAsia="Arial" w:hAnsi="Arial" w:cs="Arial"/>
          <w:b/>
          <w:bCs/>
        </w:rPr>
        <w:t>Brigham Young University - Idaho</w:t>
      </w:r>
      <w:r>
        <w:rPr>
          <w:rFonts w:ascii="Arial" w:eastAsia="Arial" w:hAnsi="Arial" w:cs="Arial"/>
          <w:b/>
          <w:bCs/>
        </w:rPr>
        <w:tab/>
        <w:t>Sep 2025 - Dec 2025</w:t>
      </w:r>
    </w:p>
    <w:p w14:paraId="4B2E424F" w14:textId="77777777" w:rsidR="00AA620C" w:rsidRDefault="00000000">
      <w:pPr>
        <w:tabs>
          <w:tab w:val="right" w:pos="11340"/>
        </w:tabs>
      </w:pPr>
      <w:r>
        <w:rPr>
          <w:rFonts w:ascii="Arial" w:eastAsia="Arial" w:hAnsi="Arial" w:cs="Arial"/>
        </w:rPr>
        <w:t>Volunteer</w:t>
      </w:r>
      <w:r>
        <w:rPr>
          <w:rFonts w:ascii="Arial" w:eastAsia="Arial" w:hAnsi="Arial" w:cs="Arial"/>
        </w:rPr>
        <w:tab/>
      </w:r>
    </w:p>
    <w:p w14:paraId="48B2A239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Delivered a university tour booking SaaS platform end-to-end by co-developing the </w:t>
      </w:r>
      <w:r>
        <w:rPr>
          <w:rFonts w:ascii="Arial" w:eastAsia="Arial" w:hAnsi="Arial" w:cs="Arial"/>
          <w:b/>
          <w:bCs/>
        </w:rPr>
        <w:t>Next.js (React), Node.js,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</w:rPr>
        <w:t>PostgreSQL</w:t>
      </w:r>
      <w:r>
        <w:rPr>
          <w:rFonts w:ascii="Arial" w:eastAsia="Arial" w:hAnsi="Arial" w:cs="Arial"/>
        </w:rPr>
        <w:t xml:space="preserve"> frontend and backend.</w:t>
      </w:r>
    </w:p>
    <w:p w14:paraId="0806302A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Gave students and staff a fully responsive scheduling and administrative experience by building UI for booking, staff management, analytics dashboards, and inventory modules backed by </w:t>
      </w:r>
      <w:r>
        <w:rPr>
          <w:rFonts w:ascii="Arial" w:eastAsia="Arial" w:hAnsi="Arial" w:cs="Arial"/>
          <w:b/>
          <w:bCs/>
        </w:rPr>
        <w:t>PostgreSQL</w:t>
      </w:r>
      <w:r>
        <w:rPr>
          <w:rFonts w:ascii="Arial" w:eastAsia="Arial" w:hAnsi="Arial" w:cs="Arial"/>
        </w:rPr>
        <w:t>.</w:t>
      </w:r>
    </w:p>
    <w:p w14:paraId="70726B5C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Eliminated stale appointment availability by integrating real-time booking via </w:t>
      </w:r>
      <w:r>
        <w:rPr>
          <w:rFonts w:ascii="Arial" w:eastAsia="Arial" w:hAnsi="Arial" w:cs="Arial"/>
          <w:b/>
          <w:bCs/>
        </w:rPr>
        <w:t>Socket.IO</w:t>
      </w:r>
      <w:r>
        <w:rPr>
          <w:rFonts w:ascii="Arial" w:eastAsia="Arial" w:hAnsi="Arial" w:cs="Arial"/>
        </w:rPr>
        <w:t>, giving connected clients instant slot updates without page refreshes.</w:t>
      </w:r>
    </w:p>
    <w:p w14:paraId="708D99C9" w14:textId="77777777" w:rsidR="00AA620C" w:rsidRDefault="00000000">
      <w:pPr>
        <w:tabs>
          <w:tab w:val="right" w:pos="11340"/>
        </w:tabs>
        <w:spacing w:before="100"/>
      </w:pPr>
      <w:r>
        <w:rPr>
          <w:rFonts w:ascii="Arial" w:eastAsia="Arial" w:hAnsi="Arial" w:cs="Arial"/>
          <w:b/>
          <w:bCs/>
        </w:rPr>
        <w:t>HeartCentrix Solutions</w:t>
      </w:r>
      <w:r>
        <w:rPr>
          <w:rFonts w:ascii="Arial" w:eastAsia="Arial" w:hAnsi="Arial" w:cs="Arial"/>
          <w:b/>
          <w:bCs/>
        </w:rPr>
        <w:tab/>
        <w:t>Mar 2025 - Jul 2025</w:t>
      </w:r>
    </w:p>
    <w:p w14:paraId="0351AD7B" w14:textId="77777777" w:rsidR="00AA620C" w:rsidRDefault="00000000">
      <w:pPr>
        <w:tabs>
          <w:tab w:val="right" w:pos="11340"/>
        </w:tabs>
      </w:pPr>
      <w:r>
        <w:rPr>
          <w:rFonts w:ascii="Arial" w:eastAsia="Arial" w:hAnsi="Arial" w:cs="Arial"/>
        </w:rPr>
        <w:t>Intern</w:t>
      </w:r>
      <w:r>
        <w:rPr>
          <w:rFonts w:ascii="Arial" w:eastAsia="Arial" w:hAnsi="Arial" w:cs="Arial"/>
        </w:rPr>
        <w:tab/>
      </w:r>
    </w:p>
    <w:p w14:paraId="6F790C17" w14:textId="71B1D038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Enabled business-critical internal web applications by developing </w:t>
      </w:r>
      <w:r>
        <w:rPr>
          <w:rFonts w:ascii="Arial" w:eastAsia="Arial" w:hAnsi="Arial" w:cs="Arial"/>
          <w:b/>
          <w:bCs/>
        </w:rPr>
        <w:t>RESTful APIs</w:t>
      </w:r>
      <w:r>
        <w:rPr>
          <w:rFonts w:ascii="Arial" w:eastAsia="Arial" w:hAnsi="Arial" w:cs="Arial"/>
        </w:rPr>
        <w:t xml:space="preserve"> in </w:t>
      </w:r>
      <w:r w:rsidR="005863F1">
        <w:rPr>
          <w:rFonts w:ascii="Arial" w:eastAsia="Arial" w:hAnsi="Arial" w:cs="Arial"/>
          <w:b/>
          <w:bCs/>
        </w:rPr>
        <w:t>Spring Boot</w:t>
      </w:r>
      <w:r>
        <w:rPr>
          <w:rFonts w:ascii="Arial" w:eastAsia="Arial" w:hAnsi="Arial" w:cs="Arial"/>
        </w:rPr>
        <w:t xml:space="preserve"> connected to </w:t>
      </w:r>
      <w:r>
        <w:rPr>
          <w:rFonts w:ascii="Arial" w:eastAsia="Arial" w:hAnsi="Arial" w:cs="Arial"/>
          <w:b/>
          <w:bCs/>
        </w:rPr>
        <w:t>PostgreSQL</w:t>
      </w:r>
      <w:r>
        <w:rPr>
          <w:rFonts w:ascii="Arial" w:eastAsia="Arial" w:hAnsi="Arial" w:cs="Arial"/>
        </w:rPr>
        <w:t>.</w:t>
      </w:r>
    </w:p>
    <w:p w14:paraId="11D1C858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Secured application access across every layer by implementing </w:t>
      </w:r>
      <w:r>
        <w:rPr>
          <w:rFonts w:ascii="Arial" w:eastAsia="Arial" w:hAnsi="Arial" w:cs="Arial"/>
          <w:b/>
          <w:bCs/>
        </w:rPr>
        <w:t>JWT</w:t>
      </w:r>
      <w:r>
        <w:rPr>
          <w:rFonts w:ascii="Arial" w:eastAsia="Arial" w:hAnsi="Arial" w:cs="Arial"/>
        </w:rPr>
        <w:t>-based authentication and session management.</w:t>
      </w:r>
    </w:p>
    <w:p w14:paraId="37FF9749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Cut average API response times by </w:t>
      </w:r>
      <w:r>
        <w:rPr>
          <w:rFonts w:ascii="Arial" w:eastAsia="Arial" w:hAnsi="Arial" w:cs="Arial"/>
          <w:b/>
          <w:bCs/>
        </w:rPr>
        <w:t>15%</w:t>
      </w:r>
      <w:r>
        <w:rPr>
          <w:rFonts w:ascii="Arial" w:eastAsia="Arial" w:hAnsi="Arial" w:cs="Arial"/>
        </w:rPr>
        <w:t xml:space="preserve"> by analyzing and optimizing </w:t>
      </w:r>
      <w:r>
        <w:rPr>
          <w:rFonts w:ascii="Arial" w:eastAsia="Arial" w:hAnsi="Arial" w:cs="Arial"/>
          <w:b/>
          <w:bCs/>
        </w:rPr>
        <w:t>SQL</w:t>
      </w:r>
      <w:r>
        <w:rPr>
          <w:rFonts w:ascii="Arial" w:eastAsia="Arial" w:hAnsi="Arial" w:cs="Arial"/>
        </w:rPr>
        <w:t xml:space="preserve"> queries and identifying persistence-layer bottlenecks.</w:t>
      </w:r>
    </w:p>
    <w:p w14:paraId="635B91A7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Maintained environment parity across development, staging, and production by containerizing core services with </w:t>
      </w:r>
      <w:r>
        <w:rPr>
          <w:rFonts w:ascii="Arial" w:eastAsia="Arial" w:hAnsi="Arial" w:cs="Arial"/>
          <w:b/>
          <w:bCs/>
        </w:rPr>
        <w:t>Docker</w:t>
      </w:r>
      <w:r>
        <w:rPr>
          <w:rFonts w:ascii="Arial" w:eastAsia="Arial" w:hAnsi="Arial" w:cs="Arial"/>
        </w:rPr>
        <w:t xml:space="preserve">, while collaborating in </w:t>
      </w:r>
      <w:r>
        <w:rPr>
          <w:rFonts w:ascii="Arial" w:eastAsia="Arial" w:hAnsi="Arial" w:cs="Arial"/>
          <w:b/>
          <w:bCs/>
        </w:rPr>
        <w:t>Agile sprints</w:t>
      </w:r>
      <w:r>
        <w:rPr>
          <w:rFonts w:ascii="Arial" w:eastAsia="Arial" w:hAnsi="Arial" w:cs="Arial"/>
        </w:rPr>
        <w:t xml:space="preserve"> on peer code reviews and Git branching strategy.</w:t>
      </w:r>
    </w:p>
    <w:p w14:paraId="4AEF8E1B" w14:textId="77777777" w:rsidR="00AA620C" w:rsidRDefault="00000000">
      <w:pPr>
        <w:pBdr>
          <w:bottom w:val="single" w:sz="6" w:space="2" w:color="000000"/>
        </w:pBdr>
        <w:spacing w:before="140" w:after="50"/>
      </w:pPr>
      <w:r>
        <w:rPr>
          <w:rFonts w:ascii="Arial" w:eastAsia="Arial" w:hAnsi="Arial" w:cs="Arial"/>
          <w:b/>
          <w:bCs/>
          <w:sz w:val="21"/>
          <w:szCs w:val="21"/>
        </w:rPr>
        <w:t>EDUCATION</w:t>
      </w:r>
    </w:p>
    <w:p w14:paraId="632B84DD" w14:textId="77777777" w:rsidR="00AA620C" w:rsidRDefault="00000000">
      <w:pPr>
        <w:tabs>
          <w:tab w:val="right" w:pos="11340"/>
        </w:tabs>
        <w:spacing w:before="100"/>
      </w:pPr>
      <w:r>
        <w:rPr>
          <w:rFonts w:ascii="Arial" w:eastAsia="Arial" w:hAnsi="Arial" w:cs="Arial"/>
          <w:b/>
          <w:bCs/>
        </w:rPr>
        <w:t>Brigham Young University - Idaho</w:t>
      </w:r>
      <w:r>
        <w:rPr>
          <w:rFonts w:ascii="Arial" w:eastAsia="Arial" w:hAnsi="Arial" w:cs="Arial"/>
          <w:b/>
          <w:bCs/>
        </w:rPr>
        <w:tab/>
        <w:t>Jan 2021 - Jul 2025</w:t>
      </w:r>
    </w:p>
    <w:p w14:paraId="1794F112" w14:textId="77777777" w:rsidR="00AA620C" w:rsidRDefault="00000000">
      <w:pPr>
        <w:spacing w:after="20"/>
      </w:pPr>
      <w:r>
        <w:rPr>
          <w:rFonts w:ascii="Arial" w:eastAsia="Arial" w:hAnsi="Arial" w:cs="Arial"/>
        </w:rPr>
        <w:t>Bachelors in Computer Science, Minor in Data Science</w:t>
      </w:r>
    </w:p>
    <w:p w14:paraId="47F110C3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  <w:b/>
          <w:bCs/>
        </w:rPr>
        <w:t xml:space="preserve">GPA: </w:t>
      </w:r>
      <w:r>
        <w:rPr>
          <w:rFonts w:ascii="Arial" w:eastAsia="Arial" w:hAnsi="Arial" w:cs="Arial"/>
        </w:rPr>
        <w:t>3.5</w:t>
      </w:r>
    </w:p>
    <w:p w14:paraId="061CDEC9" w14:textId="77777777" w:rsidR="00AA620C" w:rsidRDefault="00000000">
      <w:pPr>
        <w:pBdr>
          <w:bottom w:val="single" w:sz="6" w:space="2" w:color="000000"/>
        </w:pBdr>
        <w:spacing w:before="140" w:after="50"/>
      </w:pPr>
      <w:r>
        <w:rPr>
          <w:rFonts w:ascii="Arial" w:eastAsia="Arial" w:hAnsi="Arial" w:cs="Arial"/>
          <w:b/>
          <w:bCs/>
          <w:sz w:val="21"/>
          <w:szCs w:val="21"/>
        </w:rPr>
        <w:t>PROJECTS</w:t>
      </w:r>
    </w:p>
    <w:p w14:paraId="1C9B859C" w14:textId="77777777" w:rsidR="00AA620C" w:rsidRDefault="00000000">
      <w:pPr>
        <w:tabs>
          <w:tab w:val="right" w:pos="11340"/>
        </w:tabs>
        <w:spacing w:before="100"/>
      </w:pPr>
      <w:r>
        <w:rPr>
          <w:rFonts w:ascii="Arial" w:eastAsia="Arial" w:hAnsi="Arial" w:cs="Arial"/>
          <w:b/>
          <w:bCs/>
        </w:rPr>
        <w:t>tally-split — Real-Time Group Expense Splitter</w:t>
      </w:r>
      <w:r>
        <w:rPr>
          <w:rFonts w:ascii="Arial" w:eastAsia="Arial" w:hAnsi="Arial" w:cs="Arial"/>
          <w:b/>
          <w:bCs/>
        </w:rPr>
        <w:tab/>
      </w:r>
    </w:p>
    <w:p w14:paraId="15617B2E" w14:textId="77777777" w:rsidR="00AA620C" w:rsidRDefault="00000000">
      <w:pPr>
        <w:spacing w:after="60"/>
      </w:pPr>
      <w:r>
        <w:rPr>
          <w:rFonts w:ascii="Arial" w:eastAsia="Arial" w:hAnsi="Arial" w:cs="Arial"/>
          <w:b/>
          <w:bCs/>
        </w:rPr>
        <w:t>Node.js, Express, PostgreSQL, React, TypeScript, WebSockets</w:t>
      </w:r>
    </w:p>
    <w:p w14:paraId="57BF4E74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Delivered live, multi-user balance updates with zero manual refresh by building a fullstack expense-splitting app (Node/Express/PostgreSQL backend, React frontend) with </w:t>
      </w:r>
      <w:r>
        <w:rPr>
          <w:rFonts w:ascii="Arial" w:eastAsia="Arial" w:hAnsi="Arial" w:cs="Arial"/>
          <w:b/>
          <w:bCs/>
        </w:rPr>
        <w:t>WebSocket</w:t>
      </w:r>
      <w:r>
        <w:rPr>
          <w:rFonts w:ascii="Arial" w:eastAsia="Arial" w:hAnsi="Arial" w:cs="Arial"/>
        </w:rPr>
        <w:t>-based sync, verified against a real socket server in integration tests.</w:t>
      </w:r>
    </w:p>
    <w:p w14:paraId="6131A190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Cut the payments needed to settle a group's expenses to at most N-1 for N members by designing a debt-settlement algorithm with a provable transaction bound, verified correct across </w:t>
      </w:r>
      <w:r>
        <w:rPr>
          <w:rFonts w:ascii="Arial" w:eastAsia="Arial" w:hAnsi="Arial" w:cs="Arial"/>
          <w:b/>
          <w:bCs/>
        </w:rPr>
        <w:t>200 randomized test scenarios</w:t>
      </w:r>
      <w:r>
        <w:rPr>
          <w:rFonts w:ascii="Arial" w:eastAsia="Arial" w:hAnsi="Arial" w:cs="Arial"/>
        </w:rPr>
        <w:t>.</w:t>
      </w:r>
    </w:p>
    <w:p w14:paraId="481000F5" w14:textId="77777777" w:rsidR="00AA620C" w:rsidRDefault="00000000">
      <w:pPr>
        <w:pStyle w:val="ListParagraph"/>
        <w:numPr>
          <w:ilvl w:val="0"/>
          <w:numId w:val="2"/>
        </w:numPr>
        <w:spacing w:after="15" w:line="235" w:lineRule="auto"/>
      </w:pPr>
      <w:r>
        <w:rPr>
          <w:rFonts w:ascii="Arial" w:eastAsia="Arial" w:hAnsi="Arial" w:cs="Arial"/>
        </w:rPr>
        <w:t xml:space="preserve">Guaranteed cent-accurate totals on every equal, exact, or percentage-based split by implementing a largest-remainder allocation method, validated across </w:t>
      </w:r>
      <w:r>
        <w:rPr>
          <w:rFonts w:ascii="Arial" w:eastAsia="Arial" w:hAnsi="Arial" w:cs="Arial"/>
          <w:b/>
          <w:bCs/>
        </w:rPr>
        <w:t>43 automated tests</w:t>
      </w:r>
      <w:r>
        <w:rPr>
          <w:rFonts w:ascii="Arial" w:eastAsia="Arial" w:hAnsi="Arial" w:cs="Arial"/>
        </w:rPr>
        <w:t xml:space="preserve"> covering all money math and API flows.</w:t>
      </w:r>
    </w:p>
    <w:sectPr w:rsidR="00AA620C">
      <w:pgSz w:w="12240" w:h="15840"/>
      <w:pgMar w:top="420" w:right="650" w:bottom="4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67E02"/>
    <w:multiLevelType w:val="hybridMultilevel"/>
    <w:tmpl w:val="E19EEF48"/>
    <w:lvl w:ilvl="0" w:tplc="5A5E5578">
      <w:start w:val="1"/>
      <w:numFmt w:val="bullet"/>
      <w:lvlText w:val="•"/>
      <w:lvlJc w:val="left"/>
      <w:pPr>
        <w:ind w:left="230" w:hanging="230"/>
      </w:pPr>
    </w:lvl>
    <w:lvl w:ilvl="1" w:tplc="758275B4">
      <w:numFmt w:val="decimal"/>
      <w:lvlText w:val=""/>
      <w:lvlJc w:val="left"/>
    </w:lvl>
    <w:lvl w:ilvl="2" w:tplc="F06C03E4">
      <w:numFmt w:val="decimal"/>
      <w:lvlText w:val=""/>
      <w:lvlJc w:val="left"/>
    </w:lvl>
    <w:lvl w:ilvl="3" w:tplc="85D484F0">
      <w:numFmt w:val="decimal"/>
      <w:lvlText w:val=""/>
      <w:lvlJc w:val="left"/>
    </w:lvl>
    <w:lvl w:ilvl="4" w:tplc="842AE3C8">
      <w:numFmt w:val="decimal"/>
      <w:lvlText w:val=""/>
      <w:lvlJc w:val="left"/>
    </w:lvl>
    <w:lvl w:ilvl="5" w:tplc="3064B7A2">
      <w:numFmt w:val="decimal"/>
      <w:lvlText w:val=""/>
      <w:lvlJc w:val="left"/>
    </w:lvl>
    <w:lvl w:ilvl="6" w:tplc="42AC0FF4">
      <w:numFmt w:val="decimal"/>
      <w:lvlText w:val=""/>
      <w:lvlJc w:val="left"/>
    </w:lvl>
    <w:lvl w:ilvl="7" w:tplc="864C9ADC">
      <w:numFmt w:val="decimal"/>
      <w:lvlText w:val=""/>
      <w:lvlJc w:val="left"/>
    </w:lvl>
    <w:lvl w:ilvl="8" w:tplc="6068DD76">
      <w:numFmt w:val="decimal"/>
      <w:lvlText w:val=""/>
      <w:lvlJc w:val="left"/>
    </w:lvl>
  </w:abstractNum>
  <w:abstractNum w:abstractNumId="1" w15:restartNumberingAfterBreak="0">
    <w:nsid w:val="7CBF11F5"/>
    <w:multiLevelType w:val="hybridMultilevel"/>
    <w:tmpl w:val="2666635A"/>
    <w:lvl w:ilvl="0" w:tplc="EF44C970">
      <w:start w:val="1"/>
      <w:numFmt w:val="bullet"/>
      <w:lvlText w:val="●"/>
      <w:lvlJc w:val="left"/>
      <w:pPr>
        <w:ind w:left="720" w:hanging="360"/>
      </w:pPr>
    </w:lvl>
    <w:lvl w:ilvl="1" w:tplc="69EC06D0">
      <w:start w:val="1"/>
      <w:numFmt w:val="bullet"/>
      <w:lvlText w:val="○"/>
      <w:lvlJc w:val="left"/>
      <w:pPr>
        <w:ind w:left="1440" w:hanging="360"/>
      </w:pPr>
    </w:lvl>
    <w:lvl w:ilvl="2" w:tplc="9CDADC74">
      <w:start w:val="1"/>
      <w:numFmt w:val="bullet"/>
      <w:lvlText w:val="■"/>
      <w:lvlJc w:val="left"/>
      <w:pPr>
        <w:ind w:left="2160" w:hanging="360"/>
      </w:pPr>
    </w:lvl>
    <w:lvl w:ilvl="3" w:tplc="EBF6C864">
      <w:start w:val="1"/>
      <w:numFmt w:val="bullet"/>
      <w:lvlText w:val="●"/>
      <w:lvlJc w:val="left"/>
      <w:pPr>
        <w:ind w:left="2880" w:hanging="360"/>
      </w:pPr>
    </w:lvl>
    <w:lvl w:ilvl="4" w:tplc="3014C71C">
      <w:start w:val="1"/>
      <w:numFmt w:val="bullet"/>
      <w:lvlText w:val="○"/>
      <w:lvlJc w:val="left"/>
      <w:pPr>
        <w:ind w:left="3600" w:hanging="360"/>
      </w:pPr>
    </w:lvl>
    <w:lvl w:ilvl="5" w:tplc="27A8CB30">
      <w:start w:val="1"/>
      <w:numFmt w:val="bullet"/>
      <w:lvlText w:val="■"/>
      <w:lvlJc w:val="left"/>
      <w:pPr>
        <w:ind w:left="4320" w:hanging="360"/>
      </w:pPr>
    </w:lvl>
    <w:lvl w:ilvl="6" w:tplc="A04AD434">
      <w:start w:val="1"/>
      <w:numFmt w:val="bullet"/>
      <w:lvlText w:val="●"/>
      <w:lvlJc w:val="left"/>
      <w:pPr>
        <w:ind w:left="5040" w:hanging="360"/>
      </w:pPr>
    </w:lvl>
    <w:lvl w:ilvl="7" w:tplc="82069592">
      <w:start w:val="1"/>
      <w:numFmt w:val="bullet"/>
      <w:lvlText w:val="●"/>
      <w:lvlJc w:val="left"/>
      <w:pPr>
        <w:ind w:left="5760" w:hanging="360"/>
      </w:pPr>
    </w:lvl>
    <w:lvl w:ilvl="8" w:tplc="A078CCA6">
      <w:start w:val="1"/>
      <w:numFmt w:val="bullet"/>
      <w:lvlText w:val="●"/>
      <w:lvlJc w:val="left"/>
      <w:pPr>
        <w:ind w:left="6480" w:hanging="360"/>
      </w:pPr>
    </w:lvl>
  </w:abstractNum>
  <w:num w:numId="1" w16cid:durableId="874460403">
    <w:abstractNumId w:val="1"/>
    <w:lvlOverride w:ilvl="0">
      <w:startOverride w:val="1"/>
    </w:lvlOverride>
  </w:num>
  <w:num w:numId="2" w16cid:durableId="1914007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20C"/>
    <w:rsid w:val="000A3E6E"/>
    <w:rsid w:val="000E67FA"/>
    <w:rsid w:val="005863F1"/>
    <w:rsid w:val="007E048D"/>
    <w:rsid w:val="00A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4CAEB"/>
  <w15:docId w15:val="{9B9F0CA4-EC43-304C-99A4-2920AF66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mishig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ai-gomez-bab585285/" TargetMode="External"/><Relationship Id="rId5" Type="http://schemas.openxmlformats.org/officeDocument/2006/relationships/hyperlink" Target="mailto:kemish.ig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kemish gomez</cp:lastModifiedBy>
  <cp:revision>4</cp:revision>
  <dcterms:created xsi:type="dcterms:W3CDTF">2026-08-13T20:35:00Z</dcterms:created>
  <dcterms:modified xsi:type="dcterms:W3CDTF">2026-08-20T21:27:00Z</dcterms:modified>
</cp:coreProperties>
</file>