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2FCD40" w14:textId="77777777" w:rsidR="00D859CF" w:rsidRPr="00C640B6"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
    <w:p w14:paraId="37E1D2DD" w14:textId="77777777" w:rsidR="00D859CF" w:rsidRPr="00C640B6" w:rsidRDefault="00000000">
      <w:pPr>
        <w:ind w:left="2160" w:hanging="720"/>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114300" distB="114300" distL="114300" distR="114300" wp14:anchorId="201DE156" wp14:editId="355A6CAC">
            <wp:extent cx="1092200" cy="1079500"/>
            <wp:effectExtent l="0" t="0" r="0" b="0"/>
            <wp:docPr id="35" name="image32.jpg" descr="logo"/>
            <wp:cNvGraphicFramePr/>
            <a:graphic xmlns:a="http://schemas.openxmlformats.org/drawingml/2006/main">
              <a:graphicData uri="http://schemas.openxmlformats.org/drawingml/2006/picture">
                <pic:pic xmlns:pic="http://schemas.openxmlformats.org/drawingml/2006/picture">
                  <pic:nvPicPr>
                    <pic:cNvPr id="0" name="image32.jpg" descr="logo"/>
                    <pic:cNvPicPr preferRelativeResize="0"/>
                  </pic:nvPicPr>
                  <pic:blipFill>
                    <a:blip r:embed="rId5"/>
                    <a:srcRect/>
                    <a:stretch>
                      <a:fillRect/>
                    </a:stretch>
                  </pic:blipFill>
                  <pic:spPr>
                    <a:xfrm>
                      <a:off x="0" y="0"/>
                      <a:ext cx="1092200" cy="1079500"/>
                    </a:xfrm>
                    <a:prstGeom prst="rect">
                      <a:avLst/>
                    </a:prstGeom>
                    <a:ln/>
                  </pic:spPr>
                </pic:pic>
              </a:graphicData>
            </a:graphic>
          </wp:inline>
        </w:drawing>
      </w:r>
    </w:p>
    <w:p w14:paraId="6D632E1E" w14:textId="77777777" w:rsidR="00D859CF" w:rsidRPr="00C640B6" w:rsidRDefault="00000000">
      <w:pPr>
        <w:ind w:left="2160" w:hanging="720"/>
        <w:jc w:val="center"/>
        <w:rPr>
          <w:rFonts w:ascii="Times New Roman" w:hAnsi="Times New Roman" w:cs="Times New Roman"/>
          <w:sz w:val="24"/>
          <w:szCs w:val="24"/>
        </w:rPr>
      </w:pPr>
      <w:r>
        <w:rPr>
          <w:rFonts w:ascii="Times New Roman" w:hAnsi="Times New Roman" w:cs="Times New Roman"/>
          <w:sz w:val="24"/>
          <w:szCs w:val="24"/>
        </w:rPr>
        <w:t xml:space="preserve"> </w:t>
      </w:r>
    </w:p>
    <w:p w14:paraId="10ED19D4" w14:textId="77777777" w:rsidR="00D859CF" w:rsidRPr="00C640B6" w:rsidRDefault="00000000">
      <w:pPr>
        <w:ind w:left="1440" w:hanging="360"/>
        <w:jc w:val="center"/>
        <w:rPr>
          <w:rFonts w:ascii="Times New Roman" w:hAnsi="Times New Roman" w:cs="Times New Roman"/>
          <w:b/>
          <w:bCs/>
          <w:sz w:val="36"/>
          <w:szCs w:val="36"/>
        </w:rPr>
      </w:pPr>
      <w:r>
        <w:rPr>
          <w:rFonts w:ascii="Times New Roman" w:hAnsi="Times New Roman" w:cs="Times New Roman"/>
          <w:b/>
          <w:bCs/>
          <w:sz w:val="36"/>
          <w:szCs w:val="36"/>
        </w:rPr>
        <w:t>Cross-Layer Dataset Design and Exploratory Analysis of ESP32-Based ESP-WIFI-MESH Network</w:t>
      </w:r>
    </w:p>
    <w:p w14:paraId="7304A744"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w:t>
      </w:r>
    </w:p>
    <w:p w14:paraId="1491BFF6" w14:textId="77777777" w:rsidR="00D859CF" w:rsidRPr="00C640B6" w:rsidRDefault="00B17393">
      <w:pPr>
        <w:spacing w:before="240" w:after="240"/>
        <w:ind w:left="1440" w:hanging="360"/>
        <w:jc w:val="center"/>
        <w:rPr>
          <w:rFonts w:ascii="Times New Roman" w:hAnsi="Times New Roman" w:cs="Times New Roman"/>
        </w:rPr>
      </w:pPr>
      <w:r>
        <w:rPr>
          <w:rFonts w:ascii="Times New Roman" w:hAnsi="Times New Roman" w:cs="Times New Roman"/>
        </w:rPr>
        <w:t>A Thesis Proposal Presented to</w:t>
      </w:r>
    </w:p>
    <w:p w14:paraId="367DF558"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The Faculty of the College of Computer Studies</w:t>
      </w:r>
    </w:p>
    <w:p w14:paraId="1939F48F"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De La Salle University</w:t>
      </w:r>
    </w:p>
    <w:p w14:paraId="5F67BF47"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w:t>
      </w:r>
    </w:p>
    <w:p w14:paraId="2A2202E0"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In Partial Fulfillment</w:t>
      </w:r>
    </w:p>
    <w:p w14:paraId="75D51D6B"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of the Requirements for the Degree of</w:t>
      </w:r>
    </w:p>
    <w:p w14:paraId="0BD68E1B"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Bachelor of Science in Computer Science</w:t>
      </w:r>
    </w:p>
    <w:p w14:paraId="41165B94"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w:t>
      </w:r>
    </w:p>
    <w:p w14:paraId="11C41855"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by</w:t>
      </w:r>
    </w:p>
    <w:p w14:paraId="2AE62702"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Calpoporo, Jose Angelo C.</w:t>
      </w:r>
    </w:p>
    <w:p w14:paraId="5A733F0F"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Carlos, Miguel Sebastian C.</w:t>
      </w:r>
    </w:p>
    <w:p w14:paraId="1246F94B"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Ong, Kyle Edward M.</w:t>
      </w:r>
    </w:p>
    <w:p w14:paraId="47D679BA"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Reinante, Christian Victor G.</w:t>
      </w:r>
    </w:p>
    <w:p w14:paraId="0A08B95A" w14:textId="77777777" w:rsidR="00D859CF" w:rsidRPr="00C640B6" w:rsidRDefault="00000000">
      <w:pPr>
        <w:spacing w:before="240" w:after="240"/>
        <w:ind w:left="1440" w:hanging="360"/>
        <w:rPr>
          <w:rFonts w:ascii="Times New Roman" w:hAnsi="Times New Roman" w:cs="Times New Roman"/>
        </w:rPr>
      </w:pPr>
      <w:r>
        <w:rPr>
          <w:rFonts w:ascii="Times New Roman" w:hAnsi="Times New Roman" w:cs="Times New Roman"/>
        </w:rPr>
        <w:t xml:space="preserve"> </w:t>
      </w:r>
    </w:p>
    <w:p w14:paraId="0BBB70F0"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Mr. Gregory G. Cu</w:t>
      </w:r>
    </w:p>
    <w:p w14:paraId="30E8665A"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Faculty Adviser</w:t>
      </w:r>
    </w:p>
    <w:p w14:paraId="5EAB6941"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t xml:space="preserve"> October 24, 2026</w:t>
      </w:r>
    </w:p>
    <w:p w14:paraId="70F1C54B" w14:textId="77777777" w:rsidR="00D859CF" w:rsidRPr="00C640B6" w:rsidRDefault="00000000">
      <w:pPr>
        <w:spacing w:before="240" w:after="240"/>
        <w:ind w:left="1440" w:hanging="360"/>
        <w:jc w:val="center"/>
        <w:rPr>
          <w:rFonts w:ascii="Times New Roman" w:hAnsi="Times New Roman" w:cs="Times New Roman"/>
        </w:rPr>
      </w:pPr>
      <w:r>
        <w:rPr>
          <w:rFonts w:ascii="Times New Roman" w:hAnsi="Times New Roman" w:cs="Times New Roman"/>
        </w:rPr>
        <w:lastRenderedPageBreak/>
        <w:t>Abstract</w:t>
      </w:r>
    </w:p>
    <w:p w14:paraId="062AB08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14:paraId="2EC3F70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study addresses this gap by designing and generating a hardware-derived cross-layer dataset from an ESP32-based ESP-WIFI-MESH testbed deployed in a controlled indoor environment. A network of 8 nodes is configured to collect telemetry under normal operation and controlled attack scenarios: blackhole and wormhole behaviour, both emulated at the application layer, so neither attack falsifies the mesh's routing. Metrics are gathered across the Physical (PHY), Medium Access Control (MAC), and Network layers, including RSSI values, counts of failed send attempts (application-layer counters; 802.11 retransmissions are read only from a passive sniffer, in sniffer runs), hop transitions, forwarding ratios, and parent-switching events.</w:t>
      </w:r>
    </w:p>
    <w:p w14:paraId="2EE981C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4F251AF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D87735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06141C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E2623D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83A158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758796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836B92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669678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4B6856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927CF6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374D65B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F44AEAC" w14:textId="77777777" w:rsidR="00D859CF" w:rsidRDefault="00000000">
      <w:pPr>
        <w:spacing w:before="240" w:after="240"/>
        <w:rPr>
          <w:rFonts w:ascii="Times New Roman" w:hAnsi="Times New Roman" w:cs="Times New Roman"/>
        </w:rPr>
      </w:pPr>
      <w:r>
        <w:rPr>
          <w:rFonts w:ascii="Times New Roman" w:hAnsi="Times New Roman" w:cs="Times New Roman"/>
        </w:rPr>
        <w:t xml:space="preserve"> </w:t>
      </w:r>
    </w:p>
    <w:p w14:paraId="78EDB9FF" w14:textId="77777777" w:rsidR="00A343B1" w:rsidRPr="00C640B6" w:rsidRDefault="00A343B1">
      <w:pPr>
        <w:spacing w:before="240" w:after="240"/>
        <w:rPr>
          <w:rFonts w:ascii="Times New Roman" w:hAnsi="Times New Roman" w:cs="Times New Roman"/>
        </w:rPr>
      </w:pPr>
    </w:p>
    <w:p w14:paraId="530570B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2C1C060"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lastRenderedPageBreak/>
        <w:t>TABLE OF CONTENTS</w:t>
      </w:r>
    </w:p>
    <w:p w14:paraId="2DFDD69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1. Introduction</w:t>
      </w:r>
    </w:p>
    <w:p w14:paraId="7E1DABF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1.1. Overview</w:t>
      </w:r>
    </w:p>
    <w:p w14:paraId="535B8936"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1.2. Problem Statement</w:t>
      </w:r>
    </w:p>
    <w:p w14:paraId="79ABABF7"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1.3. Research Objectives</w:t>
      </w:r>
    </w:p>
    <w:p w14:paraId="49F10A48"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1.3.1. General Objective</w:t>
      </w:r>
    </w:p>
    <w:p w14:paraId="3F244732"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1.3.2. Specific Objectives</w:t>
      </w:r>
    </w:p>
    <w:p w14:paraId="6DCC173D"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1.4. Project Scope and Limitation</w:t>
      </w:r>
    </w:p>
    <w:p w14:paraId="49A46357"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1.4.1. Limitations of the Study</w:t>
      </w:r>
    </w:p>
    <w:p w14:paraId="4283D4E6"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1.5. Significance of the Study</w:t>
      </w:r>
    </w:p>
    <w:p w14:paraId="568B62A8"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1.6. Resources</w:t>
      </w:r>
    </w:p>
    <w:p w14:paraId="3C549E7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1.6.1. Hardware</w:t>
      </w:r>
    </w:p>
    <w:p w14:paraId="155060D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1.6.2. Software</w:t>
      </w:r>
    </w:p>
    <w:p w14:paraId="479F427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2. Review of Related References</w:t>
      </w:r>
    </w:p>
    <w:p w14:paraId="43C59178"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2.1. Wireless Mesh Networks (WMNs)</w:t>
      </w:r>
    </w:p>
    <w:p w14:paraId="0D6A71F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2.2. Security Challenges and Common Attacks in WMNs</w:t>
      </w:r>
    </w:p>
    <w:p w14:paraId="47A24A73"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2.3. Infrastructure-less and Decentralized Network Environments</w:t>
      </w:r>
    </w:p>
    <w:p w14:paraId="380EE915"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2.4. Intrusion Detection Systems (IDS) for WMNs</w:t>
      </w:r>
    </w:p>
    <w:p w14:paraId="2F10932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2.5. Machine Learning and Anomaly Detection in IDS</w:t>
      </w:r>
    </w:p>
    <w:p w14:paraId="29EA5F2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2.6. Cross Layer</w:t>
      </w:r>
    </w:p>
    <w:p w14:paraId="1F50BA5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2.7. ESP32 Technical Literature</w:t>
      </w:r>
    </w:p>
    <w:p w14:paraId="7709D31A"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2.8. Existing Wireless Network Datasets</w:t>
      </w:r>
    </w:p>
    <w:p w14:paraId="4EF4866E"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2.9. Dataset Design and Feature Engineering</w:t>
      </w:r>
    </w:p>
    <w:p w14:paraId="15D5F8B7"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2.10. Exploratory Data Analysis and Clustering in Network Telemetry</w:t>
      </w:r>
    </w:p>
    <w:p w14:paraId="4CB3344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3. Theoretical Framework</w:t>
      </w:r>
    </w:p>
    <w:p w14:paraId="11E9AA0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3.1. Wireless Mesh Network Fundamentals</w:t>
      </w:r>
    </w:p>
    <w:p w14:paraId="4C2C1898"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3.1.1. Wireless Mesh Network Characteristics</w:t>
      </w:r>
    </w:p>
    <w:p w14:paraId="52B8617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3.1.2. ESP-WIFI-MESH Architecture and Node Roles</w:t>
      </w:r>
    </w:p>
    <w:p w14:paraId="067F57A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3.1.3. Control Plane vs. Data Plane Operations</w:t>
      </w:r>
    </w:p>
    <w:p w14:paraId="5E51E067"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3.1.3.1. Control Plane</w:t>
      </w:r>
    </w:p>
    <w:p w14:paraId="061AC79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3.1.3.2. Data Plane</w:t>
      </w:r>
    </w:p>
    <w:p w14:paraId="4C684645"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3.2. Topology Formation and Physical Influences</w:t>
      </w:r>
    </w:p>
    <w:p w14:paraId="575CB16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3.2.1. RSSI Thresholds and Parent Selection</w:t>
      </w:r>
    </w:p>
    <w:p w14:paraId="1A0EFC03"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3.2.1.1. RSSI Thresholding Mechanism</w:t>
      </w:r>
    </w:p>
    <w:p w14:paraId="4BE6C406"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3.2.1.2. Parent Selection Criteria</w:t>
      </w:r>
    </w:p>
    <w:p w14:paraId="6EFAF836"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3.2.2. Environmental Effects on Topology Formation</w:t>
      </w:r>
    </w:p>
    <w:p w14:paraId="2D112E3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3.2.2.1. Impact of Physical Obstacles</w:t>
      </w:r>
    </w:p>
    <w:p w14:paraId="0727FFD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lastRenderedPageBreak/>
        <w:t>3.2.2.2. Multi-path and Interference Effects</w:t>
      </w:r>
    </w:p>
    <w:p w14:paraId="248E32C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3.2.2.3. Chain Formation in Linear Deployments</w:t>
      </w:r>
    </w:p>
    <w:p w14:paraId="7E3F7A3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3.2.3. Logical vs. Physical Topology Relationships</w:t>
      </w:r>
    </w:p>
    <w:p w14:paraId="6440CCC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3.2.3.1. Hop Count and RSSI Relationship</w:t>
      </w:r>
    </w:p>
    <w:p w14:paraId="24FDA42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3.2.3.2. RSSI Reference Levels in ESP-WIFI-MESH</w:t>
      </w:r>
    </w:p>
    <w:p w14:paraId="318E1653"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3.2.3.3. Topology Formation Principles</w:t>
      </w:r>
    </w:p>
    <w:p w14:paraId="32FB388F"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3.3. Routing-Based Attack Theory</w:t>
      </w:r>
    </w:p>
    <w:p w14:paraId="6AB58796"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3.3.1. Blackhole Attack: Conceptual Foundation</w:t>
      </w:r>
    </w:p>
    <w:p w14:paraId="511F63D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3.3.1.1. Theoretical Characterization</w:t>
      </w:r>
    </w:p>
    <w:p w14:paraId="3C4589C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3.3.1.2. Adaptation to ESP-WIFI-MESH Context</w:t>
      </w:r>
    </w:p>
    <w:p w14:paraId="52C3F90D"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3.3.1.3. Theoretical Expectations for Observable Behavior</w:t>
      </w:r>
    </w:p>
    <w:p w14:paraId="43364C6D"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3.3.2. Wormhole Attack: Conceptual Foundation</w:t>
      </w:r>
    </w:p>
    <w:p w14:paraId="151ED03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3.3.2.1. Theoretical Characterization</w:t>
      </w:r>
    </w:p>
    <w:p w14:paraId="5A27511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3.3.2.2. Adaptation to ESP-WIFI-MESH Context</w:t>
      </w:r>
    </w:p>
    <w:p w14:paraId="315E70D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3.3.2.3. Wireless Topology Distortion</w:t>
      </w:r>
    </w:p>
    <w:p w14:paraId="0F1AC1C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3.3.2.4. Cross-Layer Effects of Wormhole Distortion</w:t>
      </w:r>
    </w:p>
    <w:p w14:paraId="10884CC1"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3.4. Cross-Layer Telemetry Perspective</w:t>
      </w:r>
    </w:p>
    <w:p w14:paraId="57F545B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3.4.1. Why Routing Violations Affect Multiple Protocol Layers</w:t>
      </w:r>
    </w:p>
    <w:p w14:paraId="777FF01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3.4.1.1. Physical Layer Effects</w:t>
      </w:r>
    </w:p>
    <w:p w14:paraId="0229A8AD"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3.4.1.2. MAC Layer Effects</w:t>
      </w:r>
    </w:p>
    <w:p w14:paraId="1338A8ED"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3.4.1.3. Network Layer Effects</w:t>
      </w:r>
    </w:p>
    <w:p w14:paraId="7FB548CA"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3.4.2. Collected Metrics and Data Sources</w:t>
      </w:r>
    </w:p>
    <w:p w14:paraId="68B6632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3.4.3. Temporal Aggregation of Cross-Layer Telemetry</w:t>
      </w:r>
    </w:p>
    <w:p w14:paraId="3807572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3.4.4. Expected Observable Inconsistencies</w:t>
      </w:r>
    </w:p>
    <w:p w14:paraId="0CA6D6D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3.4.4.1. Expected Blackhole Observables</w:t>
      </w:r>
    </w:p>
    <w:p w14:paraId="778D035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3.4.4.2. Expected Wormhole Observables</w:t>
      </w:r>
    </w:p>
    <w:p w14:paraId="77C62FD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3.4.4.3. Timing and Latency Inconsistencies</w:t>
      </w:r>
    </w:p>
    <w:p w14:paraId="09273CE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3.4.5. Expected Observable Inconsistencies</w:t>
      </w:r>
    </w:p>
    <w:p w14:paraId="4157468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3.4.5.1. Observational Objectives</w:t>
      </w:r>
    </w:p>
    <w:p w14:paraId="4C38704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3.4.5.2. Methodological Principles</w:t>
      </w:r>
    </w:p>
    <w:p w14:paraId="2C37E3C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3.4.5.3. Distinction from Detection System</w:t>
      </w:r>
    </w:p>
    <w:p w14:paraId="7729310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3.5. Conceptual Framework of the Study</w:t>
      </w:r>
    </w:p>
    <w:p w14:paraId="024B22E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3.5.1. Normal Behavior as Consistent Relationships</w:t>
      </w:r>
    </w:p>
    <w:p w14:paraId="1785C7EA"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3.5.2. Misbehavior as Broken Relationships</w:t>
      </w:r>
    </w:p>
    <w:p w14:paraId="02531C0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3.5.2.1. Blackhole: Broken Reception-Forwarding Relationship</w:t>
      </w:r>
    </w:p>
    <w:p w14:paraId="4965FB2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3.5.2.2. Wormhole: Broken Physical-Logical Topology Relationship</w:t>
      </w:r>
    </w:p>
    <w:p w14:paraId="685FCD4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3.5.3. Experimental Emulation of Routing Manipulations</w:t>
      </w:r>
    </w:p>
    <w:p w14:paraId="3E52CE52"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3.5.4. Secondary Broken Relationships</w:t>
      </w:r>
    </w:p>
    <w:p w14:paraId="09C1FC1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lastRenderedPageBreak/>
        <w:t>3.5.5. These Inconsistencies Motivate Dataset Collection</w:t>
      </w:r>
    </w:p>
    <w:p w14:paraId="71F142E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3.5.5.1. Theoretical Justification for Dataset Requirements</w:t>
      </w:r>
    </w:p>
    <w:p w14:paraId="4FA00FAD"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3.5.6. Exploratory Behavioral Analysis and Pattern Discovery</w:t>
      </w:r>
    </w:p>
    <w:p w14:paraId="4A863A96"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3.5.7. Expected Contribution</w:t>
      </w:r>
    </w:p>
    <w:p w14:paraId="1A82650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3.5.8. Framework Summary</w:t>
      </w:r>
    </w:p>
    <w:p w14:paraId="176BBEC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4. Research Design</w:t>
      </w:r>
    </w:p>
    <w:p w14:paraId="1B819E7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4.1. Architectural Design</w:t>
      </w:r>
    </w:p>
    <w:p w14:paraId="56A94FD0"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4.2. Experimental Topology and Controlled Behavior Framework</w:t>
      </w:r>
    </w:p>
    <w:p w14:paraId="3867BFD2"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4.2.1. Attack Implementation: Wormhole and Blackhole Manipulations</w:t>
      </w:r>
    </w:p>
    <w:p w14:paraId="7F36AC4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4.2.1.1. Common Experiment Control Infrastructure</w:t>
      </w:r>
    </w:p>
    <w:p w14:paraId="6F7C53E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4.2.1.2. Forwarding Suppression (Blackhole) Implementation</w:t>
      </w:r>
    </w:p>
    <w:p w14:paraId="0FAC51B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4.2.1.3. Topology Distortion (Wormhole-Inspired) Implementation</w:t>
      </w:r>
    </w:p>
    <w:p w14:paraId="60C6956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4.2.1.4. Implementation Summary</w:t>
      </w:r>
    </w:p>
    <w:p w14:paraId="3D5E0FF8"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4.2.2. Physical Deployment Topologies</w:t>
      </w:r>
    </w:p>
    <w:p w14:paraId="5C97737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4.2.2.1. Star Topology</w:t>
      </w:r>
    </w:p>
    <w:p w14:paraId="39364672"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4.2.2.2. Tree Topology</w:t>
      </w:r>
    </w:p>
    <w:p w14:paraId="72395A8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4.2.2.3. Linear Chain Topology</w:t>
      </w:r>
    </w:p>
    <w:p w14:paraId="1D53DCF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4.2.2.4. Partial Mesh Topology</w:t>
      </w:r>
    </w:p>
    <w:p w14:paraId="354FDDF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4.2.2.5. Deployment Sites and Scenario</w:t>
      </w:r>
    </w:p>
    <w:p w14:paraId="54044E4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4.2.3. Data Collection</w:t>
      </w:r>
    </w:p>
    <w:p w14:paraId="443D2243"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4.2.3.1. Victim Node Data Collection</w:t>
      </w:r>
    </w:p>
    <w:p w14:paraId="78583DF3"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A. Physical Layer (PHY) Metrics</w:t>
      </w:r>
    </w:p>
    <w:p w14:paraId="6C4D9CC5"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B. Medium Access Control (MAC) Layer Metrics</w:t>
      </w:r>
    </w:p>
    <w:p w14:paraId="78841764"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C. Network Layer Metrics</w:t>
      </w:r>
    </w:p>
    <w:p w14:paraId="7E8251D5"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4.2.3.1.4. Probe Generation</w:t>
      </w:r>
    </w:p>
    <w:p w14:paraId="688A57F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4.2.3.2. Attack Node Data Collection</w:t>
      </w:r>
    </w:p>
    <w:p w14:paraId="1E5E1EEA"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4.2.3.2.1. Attack Node Types</w:t>
      </w:r>
    </w:p>
    <w:p w14:paraId="1BD4AB9C"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4.2.3.2.2. Forwarding Suppression (Blackhole) Node Metrics</w:t>
      </w:r>
    </w:p>
    <w:p w14:paraId="48C846C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4.2.3.2.3. Topology Distortion (Wormhole‑Inspired) Node Metrics</w:t>
      </w:r>
    </w:p>
    <w:p w14:paraId="4650289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4.2.3.3. Data Acquisition and Logging Architecture</w:t>
      </w:r>
    </w:p>
    <w:p w14:paraId="0C322311"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4.2.3.3.1. Sampling Loop</w:t>
      </w:r>
    </w:p>
    <w:p w14:paraId="7A78007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4.2.3.3.2. Forwarding Counter Implementation</w:t>
      </w:r>
    </w:p>
    <w:p w14:paraId="68B6C565"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C. Tunnel Metric Sampling (Wormhole‑Inspired Nodes)</w:t>
      </w:r>
    </w:p>
    <w:p w14:paraId="46BFB0B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4.2.3.4. Phase Labeling and Synchronization</w:t>
      </w:r>
    </w:p>
    <w:p w14:paraId="42EC6F4C"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A. Phase Control Algorithm</w:t>
      </w:r>
    </w:p>
    <w:p w14:paraId="03767D45"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4.2.3.4.2. Phase Broadcast Mechanism</w:t>
      </w:r>
    </w:p>
    <w:p w14:paraId="73B07E8E"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4.2.3.5. Experimental Label Encoding and Assignment</w:t>
      </w:r>
    </w:p>
    <w:p w14:paraId="54F3FA2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4.2.3.6. Local Storage and Post‑Experiment Extraction</w:t>
      </w:r>
    </w:p>
    <w:p w14:paraId="2ED0B204"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lastRenderedPageBreak/>
        <w:t>A. Local Storage Architecture</w:t>
      </w:r>
    </w:p>
    <w:p w14:paraId="174A02FF"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B. Post‑Experiment Log Extraction</w:t>
      </w:r>
    </w:p>
    <w:p w14:paraId="0D61A551"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4.2.3.6.3. Data Integrity During Manipulation</w:t>
      </w:r>
    </w:p>
    <w:p w14:paraId="760FBC23"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4.2.3.7. Dataset Completeness Verification</w:t>
      </w:r>
    </w:p>
    <w:p w14:paraId="54B16EE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4.2.4. Feature Extraction</w:t>
      </w:r>
    </w:p>
    <w:p w14:paraId="35F81B7D"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4.2.4.1 Preprocessing</w:t>
      </w:r>
    </w:p>
    <w:p w14:paraId="0A434B27"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4.2.4.2 Feature Computation</w:t>
      </w:r>
    </w:p>
    <w:p w14:paraId="52A6C83F"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4.2.4.2.1. Forwarding Behavior Features</w:t>
      </w:r>
    </w:p>
    <w:p w14:paraId="635CF1C0"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4.2.4.2.2. Link Reliability Features</w:t>
      </w:r>
    </w:p>
    <w:p w14:paraId="7FB33CEB"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4.2.4.2.3. Topology Stability Features</w:t>
      </w:r>
    </w:p>
    <w:p w14:paraId="1A351256"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4.2.4.2.4. Physical Layer Features</w:t>
      </w:r>
    </w:p>
    <w:p w14:paraId="010D369A"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4.2.4.2.5. Cross‑Layer Inconsistency Features</w:t>
      </w:r>
    </w:p>
    <w:p w14:paraId="72F45EC0"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4.2.4.2.6. Auxiliary Tunnel Activity Features (Experiment‑Level)</w:t>
      </w:r>
    </w:p>
    <w:p w14:paraId="23E3DD6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4.2.4.3 Feature Summary</w:t>
      </w:r>
    </w:p>
    <w:p w14:paraId="77B22603"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4.2.4.4. Dataset Record Structure (Windowed Per-Node Schema)</w:t>
      </w:r>
    </w:p>
    <w:p w14:paraId="0869409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4.2.4.5 Feature Engineering Design Principles</w:t>
      </w:r>
    </w:p>
    <w:p w14:paraId="48E0CD3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4.2.4.6 Feature Selection and Dimensionality Analysis</w:t>
      </w:r>
    </w:p>
    <w:p w14:paraId="732E367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4.2.5. Data Clustering</w:t>
      </w:r>
    </w:p>
    <w:p w14:paraId="4EED1C0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4.2.5.1. Clustering Algorithms</w:t>
      </w:r>
    </w:p>
    <w:p w14:paraId="7958D816"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4.2.5.1.1. DBSCAN (Density‑Based Spatial Clustering of Applications with Noise)</w:t>
      </w:r>
    </w:p>
    <w:p w14:paraId="6066AFE3"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4.2.5.1.2. K‑Means (Comparative Baseline)</w:t>
      </w:r>
    </w:p>
    <w:p w14:paraId="5E7686E2"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4.2.5.1.3. Hierarchical Clustering</w:t>
      </w:r>
    </w:p>
    <w:p w14:paraId="042169C4"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4.2.5.1.4. Gaussian Mixture Model (GMM)</w:t>
      </w:r>
    </w:p>
    <w:p w14:paraId="10E339A1"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4.2.5.1.5. Spectral Clustering</w:t>
      </w:r>
    </w:p>
    <w:p w14:paraId="78269C8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4.2.5.2. Cluster Evaluation Metrics</w:t>
      </w:r>
    </w:p>
    <w:p w14:paraId="7C4F7BA5"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4.2.5.2.1. Silhouette Score</w:t>
      </w:r>
    </w:p>
    <w:p w14:paraId="10476759"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4.2.5.2.2. Davies–Bouldin Index</w:t>
      </w:r>
    </w:p>
    <w:p w14:paraId="1E54854B"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4.2.5.2.3. Cluster Purity (Post‑Analysis Only)</w:t>
      </w:r>
    </w:p>
    <w:p w14:paraId="2B8A5E6C"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4.2.5.2.4. Adjusted Rand Index (Post‑Analysis Only)</w:t>
      </w:r>
    </w:p>
    <w:p w14:paraId="7655165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4.2.5.3. Cluster Characterization Using Ground Truth</w:t>
      </w:r>
    </w:p>
    <w:p w14:paraId="3947284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4.2.5.4. Expected Outcomes</w:t>
      </w:r>
    </w:p>
    <w:p w14:paraId="79E009D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4.2.6. Exploratory Data Analysis (EDA)</w:t>
      </w:r>
    </w:p>
    <w:p w14:paraId="22E79C0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4.2.7. Attack Validation</w:t>
      </w:r>
    </w:p>
    <w:p w14:paraId="2A5AC298"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4.2.7.1. Ground-Truth and Statistical Check</w:t>
      </w:r>
    </w:p>
    <w:p w14:paraId="76E7FE3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4.2.7.2. Corroboration with Published Studies</w:t>
      </w:r>
    </w:p>
    <w:p w14:paraId="3D1031E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4.2.7.3. Single-Feature Leakage Audit</w:t>
      </w:r>
    </w:p>
    <w:p w14:paraId="31579ED2"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4.2.7.4. Predictions Tested and Not Observed</w:t>
      </w:r>
    </w:p>
    <w:p w14:paraId="0974BCB4"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4.2.7.5. Limits</w:t>
      </w:r>
    </w:p>
    <w:p w14:paraId="5E77F3C5"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lastRenderedPageBreak/>
        <w:t>4.2.7.6. Reference Exhibits from the Validation Papers</w:t>
      </w:r>
    </w:p>
    <w:p w14:paraId="3ACFB71D"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4.2.7.7. Verification of Each Run</w:t>
      </w:r>
    </w:p>
    <w:p w14:paraId="4DB0B89D"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4.2.7.7.1. Attack Signature</w:t>
      </w:r>
    </w:p>
    <w:p w14:paraId="0FA73A27"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4.2.7.7.2. Topology</w:t>
      </w:r>
    </w:p>
    <w:p w14:paraId="1D6E98DA"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4.2.7.7.3. Dataset</w:t>
      </w:r>
    </w:p>
    <w:p w14:paraId="36EA9CE4"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4.2.7.7.4. Scenario</w:t>
      </w:r>
    </w:p>
    <w:p w14:paraId="6191AB6C" w14:textId="77777777" w:rsidR="00D859CF" w:rsidRPr="00C640B6" w:rsidRDefault="00000000">
      <w:pPr>
        <w:spacing w:before="60"/>
        <w:ind w:left="1440"/>
        <w:jc w:val="left"/>
        <w:rPr>
          <w:rFonts w:ascii="Times New Roman" w:hAnsi="Times New Roman" w:cs="Times New Roman"/>
        </w:rPr>
      </w:pPr>
      <w:r>
        <w:rPr>
          <w:rFonts w:ascii="Times New Roman" w:hAnsi="Times New Roman" w:cs="Times New Roman"/>
        </w:rPr>
        <w:t>4.2.7.7.5. Outcome and Grade</w:t>
      </w:r>
    </w:p>
    <w:p w14:paraId="2C6A2AD9"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4.3. Theoretical Analysis</w:t>
      </w:r>
    </w:p>
    <w:p w14:paraId="7FFA8DC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4.3.1. Theoretical Justification of Selected Features</w:t>
      </w:r>
    </w:p>
    <w:p w14:paraId="4A1E58B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4.3.1.1. Forwarding Behavior Features (Blackhole Theory)</w:t>
      </w:r>
    </w:p>
    <w:p w14:paraId="093F73A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4.3.1.2. Link Reliability Features (Indirect Propagation Theory)</w:t>
      </w:r>
    </w:p>
    <w:p w14:paraId="62438B9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4.3.1.3. Topology Stability Features (Routing Adaptation Theory)</w:t>
      </w:r>
    </w:p>
    <w:p w14:paraId="544F81E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4.3.1.4. Physical Layer Features (Signal Consistency Theory)</w:t>
      </w:r>
    </w:p>
    <w:p w14:paraId="0937C83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4.3.1.5. Cross‑Layer Inconsistency Theory</w:t>
      </w:r>
    </w:p>
    <w:p w14:paraId="3C0900DC"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4.3.1.6. Cross‑Layer Feature Relationship Preservation</w:t>
      </w:r>
    </w:p>
    <w:p w14:paraId="4072BCB5"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4.3.2. Theoretical Basis for Data Clustering</w:t>
      </w:r>
    </w:p>
    <w:p w14:paraId="0CBE3BDB"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4.3.2.1. Behavioral State Hypothesis</w:t>
      </w:r>
    </w:p>
    <w:p w14:paraId="790AFAB3"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4.3.2.2. Absence of Pre‑Defined Signatures</w:t>
      </w:r>
    </w:p>
    <w:p w14:paraId="3540A36F"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4.3.2.3. Density‑Based Justification (DBSCAN)</w:t>
      </w:r>
    </w:p>
    <w:p w14:paraId="0BCA9D4A"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4.3.2.4. Partition-Based Justification (K-Means)</w:t>
      </w:r>
    </w:p>
    <w:p w14:paraId="7700C9B1"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4.3.2.5. Justification for the Other Algorithms</w:t>
      </w:r>
    </w:p>
    <w:p w14:paraId="744672C6"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4.3.2.6. Validation Theory</w:t>
      </w:r>
    </w:p>
    <w:p w14:paraId="4DAE1049"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4.3.2.7. Alignment with Research Objectives</w:t>
      </w:r>
    </w:p>
    <w:p w14:paraId="29B3B230" w14:textId="77777777" w:rsidR="00D859CF" w:rsidRPr="00C640B6" w:rsidRDefault="00000000">
      <w:pPr>
        <w:spacing w:before="60"/>
        <w:ind w:left="1080"/>
        <w:jc w:val="left"/>
        <w:rPr>
          <w:rFonts w:ascii="Times New Roman" w:hAnsi="Times New Roman" w:cs="Times New Roman"/>
        </w:rPr>
      </w:pPr>
      <w:r>
        <w:rPr>
          <w:rFonts w:ascii="Times New Roman" w:hAnsi="Times New Roman" w:cs="Times New Roman"/>
        </w:rPr>
        <w:t>4.3.2.8. Theoretical Expectation</w:t>
      </w:r>
    </w:p>
    <w:p w14:paraId="6DC7A3F7"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4.4. Cluster Visualization and Interpretation</w:t>
      </w:r>
    </w:p>
    <w:p w14:paraId="1EEA345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5. Modifications and New Work</w:t>
      </w:r>
    </w:p>
    <w:p w14:paraId="19E6BFF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5.1. Overview of the Changes</w:t>
      </w:r>
    </w:p>
    <w:p w14:paraId="445EBF05"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5.2. Data Collection and Sampling</w:t>
      </w:r>
    </w:p>
    <w:p w14:paraId="01D2F252"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5.3. Features and Measurements</w:t>
      </w:r>
    </w:p>
    <w:p w14:paraId="14A6DC8E"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5.4. Implementation of the Attacks</w:t>
      </w:r>
    </w:p>
    <w:p w14:paraId="6067DFDF"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5.5. Experimental Design</w:t>
      </w:r>
    </w:p>
    <w:p w14:paraId="0C0445E8"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5.6. Run Control and Validation</w:t>
      </w:r>
    </w:p>
    <w:p w14:paraId="1AFA8B3B"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5.7. What the Changes Mean for the Results</w:t>
      </w:r>
    </w:p>
    <w:p w14:paraId="18BC27E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6. Results, Discussion and Conclusion</w:t>
      </w:r>
    </w:p>
    <w:p w14:paraId="0552CD97"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6.1. Dataset Collected</w:t>
      </w:r>
    </w:p>
    <w:p w14:paraId="54A5CE1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6.2. Attack Validation Results</w:t>
      </w:r>
    </w:p>
    <w:p w14:paraId="77DFC641"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6.2.1. Blackhole: Forwarding Suppression</w:t>
      </w:r>
    </w:p>
    <w:p w14:paraId="5EC5A884"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6.2.2. Wormhole: Tunnel Replay</w:t>
      </w:r>
    </w:p>
    <w:p w14:paraId="5FDEC85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lastRenderedPageBreak/>
        <w:t>6.2.3. Single-Feature Audit</w:t>
      </w:r>
    </w:p>
    <w:p w14:paraId="00B96DA8"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6.2.4. Predictions Tested and Not Observed</w:t>
      </w:r>
    </w:p>
    <w:p w14:paraId="64B07FA6"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6.2.5. Cells That Could Not Be Fully Tested</w:t>
      </w:r>
    </w:p>
    <w:p w14:paraId="621DF74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6.2.6. Benign Runs: No Attack Signature</w:t>
      </w:r>
    </w:p>
    <w:p w14:paraId="32A4E472"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6.3. Exploratory Data Analysis</w:t>
      </w:r>
    </w:p>
    <w:p w14:paraId="7ADCA7FA"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6.3.1. Blackhole Runs</w:t>
      </w:r>
    </w:p>
    <w:p w14:paraId="7E25155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6.3.2. Wormhole Runs</w:t>
      </w:r>
    </w:p>
    <w:p w14:paraId="6FB147D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6.3.3. Benign Runs</w:t>
      </w:r>
    </w:p>
    <w:p w14:paraId="7F1E89E0"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6.4. Clustering Results</w:t>
      </w:r>
    </w:p>
    <w:p w14:paraId="519C572D"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6.4.1. Setup</w:t>
      </w:r>
    </w:p>
    <w:p w14:paraId="75C93C7A"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6.4.2. Quality and Agreement with the Label</w:t>
      </w:r>
    </w:p>
    <w:p w14:paraId="4421FA1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6.4.3. What Limits the Agreement</w:t>
      </w:r>
    </w:p>
    <w:p w14:paraId="66837827"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6.4.4. Robustness across Sites, Topologies and Labelling</w:t>
      </w:r>
    </w:p>
    <w:p w14:paraId="5CA5546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6.4.5. Projections</w:t>
      </w:r>
    </w:p>
    <w:p w14:paraId="4DA48E6C"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6.4.6. Wormhole Runs</w:t>
      </w:r>
    </w:p>
    <w:p w14:paraId="3CF8A13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6.4.7. Pooled Runs with Three Labels, with and without the Benign Runs</w:t>
      </w:r>
    </w:p>
    <w:p w14:paraId="294EC9D3"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6.5. Discussion</w:t>
      </w:r>
    </w:p>
    <w:p w14:paraId="4EA1789F"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6.5.1. In Relation to the Research Objectives</w:t>
      </w:r>
    </w:p>
    <w:p w14:paraId="239D44DB"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6.5.2. In Relation to the Published Studies</w:t>
      </w:r>
    </w:p>
    <w:p w14:paraId="636737E9"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6.5.3. What an Emulation Can and Cannot Show</w:t>
      </w:r>
    </w:p>
    <w:p w14:paraId="09D8C1E3" w14:textId="77777777" w:rsidR="00D859CF" w:rsidRPr="00C640B6" w:rsidRDefault="00000000">
      <w:pPr>
        <w:spacing w:before="60"/>
        <w:ind w:left="720"/>
        <w:jc w:val="left"/>
        <w:rPr>
          <w:rFonts w:ascii="Times New Roman" w:hAnsi="Times New Roman" w:cs="Times New Roman"/>
        </w:rPr>
      </w:pPr>
      <w:r>
        <w:rPr>
          <w:rFonts w:ascii="Times New Roman" w:hAnsi="Times New Roman" w:cs="Times New Roman"/>
        </w:rPr>
        <w:t>6.5.4. Limits</w:t>
      </w:r>
    </w:p>
    <w:p w14:paraId="5B92C594"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6.6. Future Work</w:t>
      </w:r>
    </w:p>
    <w:p w14:paraId="28B2ADBC" w14:textId="77777777" w:rsidR="00D859CF" w:rsidRPr="00C640B6" w:rsidRDefault="00000000">
      <w:pPr>
        <w:spacing w:before="60"/>
        <w:ind w:left="360"/>
        <w:jc w:val="left"/>
        <w:rPr>
          <w:rFonts w:ascii="Times New Roman" w:hAnsi="Times New Roman" w:cs="Times New Roman"/>
        </w:rPr>
      </w:pPr>
      <w:r>
        <w:rPr>
          <w:rFonts w:ascii="Times New Roman" w:hAnsi="Times New Roman" w:cs="Times New Roman"/>
        </w:rPr>
        <w:t>6.7. Conclusion</w:t>
      </w:r>
    </w:p>
    <w:p w14:paraId="69BFDF8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Appendix A. Bibliography</w:t>
      </w:r>
    </w:p>
    <w:p w14:paraId="00EE72B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Appendix B. Research Ethics Forms</w:t>
      </w:r>
    </w:p>
    <w:p w14:paraId="56B4A7C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Appendix C. Deviations Log</w:t>
      </w:r>
    </w:p>
    <w:p w14:paraId="6B96804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7C4CF96"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45C573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58B2C9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73A01C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764261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815E33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AB9E0C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7F06C6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8304760" w14:textId="7274238B"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rPr>
        <w:lastRenderedPageBreak/>
        <w:t xml:space="preserve"> </w:t>
      </w:r>
      <w:r>
        <w:rPr>
          <w:rFonts w:ascii="Times New Roman" w:hAnsi="Times New Roman" w:cs="Times New Roman"/>
          <w:b/>
          <w:bCs/>
          <w:sz w:val="40"/>
          <w:szCs w:val="40"/>
        </w:rPr>
        <w:t>TABLE OF TABLES</w:t>
      </w:r>
    </w:p>
    <w:p w14:paraId="6F2F295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2.1 Summary of Overview of Wireless Mesh Networks</w:t>
      </w:r>
    </w:p>
    <w:p w14:paraId="7F526F1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2.2 Summary of Security Challenges and Common Attacks in WMNs</w:t>
      </w:r>
    </w:p>
    <w:p w14:paraId="187C6F8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2.3 Summary of Literature on Infrastructure-less/Decentralized Environments</w:t>
      </w:r>
    </w:p>
    <w:p w14:paraId="78CFE52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2.4 Summary of Intrusion Detection Systems (IDS) for WMNs</w:t>
      </w:r>
    </w:p>
    <w:p w14:paraId="5A97428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2.5 Summary of ML/Anomaly-Based IDS</w:t>
      </w:r>
    </w:p>
    <w:p w14:paraId="77E090A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2.6 Summary of Cross-Layer</w:t>
      </w:r>
    </w:p>
    <w:p w14:paraId="7D1A65C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2.7 Summary of ESP32 Technical Literature</w:t>
      </w:r>
    </w:p>
    <w:p w14:paraId="78BF811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2.8 Summary of Existing Wireless Network Datasets</w:t>
      </w:r>
    </w:p>
    <w:p w14:paraId="65C8750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2.9 Summary of Dataset Design and Feature Engineering</w:t>
      </w:r>
    </w:p>
    <w:p w14:paraId="563E320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2.10 Summary of EDA and Clustering in Network Topology</w:t>
      </w:r>
    </w:p>
    <w:p w14:paraId="2B12485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3.1 ESP-WIFI-MESH Node Roles and Responsibilities</w:t>
      </w:r>
    </w:p>
    <w:p w14:paraId="776E90A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3.2 ESP-WIFI-MESH Default RSSI Thresholds</w:t>
      </w:r>
    </w:p>
    <w:p w14:paraId="67B0C02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3.3 Expected RSSI Ranges by Node Position</w:t>
      </w:r>
    </w:p>
    <w:p w14:paraId="02C824F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3.4 Expected Observable Inconsistencies Under Blackhole Behavior</w:t>
      </w:r>
    </w:p>
    <w:p w14:paraId="533F8D5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3.5 Expected Observable Inconsistencies Under Wormhole Behavior</w:t>
      </w:r>
    </w:p>
    <w:p w14:paraId="481E52D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3.6 Distinction Between Cross-Layer Observation and Intrusion Detection</w:t>
      </w:r>
    </w:p>
    <w:p w14:paraId="4E5D0C3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3.7 Consistent Relationships in Normal ESP-WIFI-MESH Operation</w:t>
      </w:r>
    </w:p>
    <w:p w14:paraId="62A9D14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3.8 Theoretical Basis for Dataset Design Requirements</w:t>
      </w:r>
    </w:p>
    <w:p w14:paraId="27CF497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 Phase Definition and Labeling</w:t>
      </w:r>
    </w:p>
    <w:p w14:paraId="564259E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 Blackhole Attacker State Variables and Counters</w:t>
      </w:r>
    </w:p>
    <w:p w14:paraId="4A8006E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4.3 Wormhole Attacker State Variables and Counters</w:t>
      </w:r>
    </w:p>
    <w:p w14:paraId="2C959BC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4.4 Blackhole Conformance to Airehrour et al. [70]</w:t>
      </w:r>
    </w:p>
    <w:p w14:paraId="0286865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4.5 Wormhole Conformance to Hu, Perrig, and Johnson [46]</w:t>
      </w:r>
    </w:p>
    <w:p w14:paraId="7DDCE8B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4.6 Data Collection Sites</w:t>
      </w:r>
    </w:p>
    <w:p w14:paraId="1ED95D6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4.7 Run Scenarios and Run Status, 80 Runs (Final)</w:t>
      </w:r>
    </w:p>
    <w:p w14:paraId="13E1E30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4.8 Physical Layer (PHY) Metrics</w:t>
      </w:r>
    </w:p>
    <w:p w14:paraId="5BCE975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4.9 Medium Access Control (MAC) Layer Metrics and Application Counters (D-15)</w:t>
      </w:r>
    </w:p>
    <w:p w14:paraId="1F91001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4.10 Network Layer Metrics</w:t>
      </w:r>
    </w:p>
    <w:p w14:paraId="18BCFBC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4.11 Forwarding Suppression (Blackhole) Node Metrics</w:t>
      </w:r>
    </w:p>
    <w:p w14:paraId="2514969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4.12 Topology Distortion (Wormhole‑Inspired) Node Metrics</w:t>
      </w:r>
    </w:p>
    <w:p w14:paraId="21E2757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4.13 Experimental Phase Label Encoding</w:t>
      </w:r>
    </w:p>
    <w:p w14:paraId="07C09F0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4.14 Local Storage Architecture</w:t>
      </w:r>
    </w:p>
    <w:p w14:paraId="03A0EE9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4.15 Capture and Verification Tools</w:t>
      </w:r>
    </w:p>
    <w:p w14:paraId="4FEDC8A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4.16 Window Aggregation</w:t>
      </w:r>
    </w:p>
    <w:p w14:paraId="7038B36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4.17 Feature Summary</w:t>
      </w:r>
    </w:p>
    <w:p w14:paraId="4A47110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4.18 Windowed Per-Node Dataset Schema</w:t>
      </w:r>
    </w:p>
    <w:p w14:paraId="2364B2E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Table 4.19 DBSCAN Parameter Selection</w:t>
      </w:r>
    </w:p>
    <w:p w14:paraId="692F0ED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4.20 Attack Validation Checks</w:t>
      </w:r>
    </w:p>
    <w:p w14:paraId="4D595BA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4.21 Testbed Parameters. Adapted from Airehrour et al. [70, Table 2]</w:t>
      </w:r>
    </w:p>
    <w:p w14:paraId="781DA75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4.22 Performance of the ESP-MESH Protocol. Adapted from Khan et al. [22, Table 6]</w:t>
      </w:r>
    </w:p>
    <w:p w14:paraId="24A9FC7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4.23 Route Changes and Comparative Traffic Analysis under the Wormhole Attack. Adapted from Zhukabayeva et al. [71, Table 7]</w:t>
      </w:r>
    </w:p>
    <w:p w14:paraId="28463F5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4.24 Rules for the Outcome and the Grade of a Run</w:t>
      </w:r>
    </w:p>
    <w:p w14:paraId="29F7A5B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5.1 Groups of Changes and Where Their Effect Is Reported</w:t>
      </w:r>
    </w:p>
    <w:p w14:paraId="1C9E676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5.2 Index of the Deviation Identifiers D-1 to D-40</w:t>
      </w:r>
    </w:p>
    <w:p w14:paraId="03F0C9A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5.3 Changes to Data Collection and Sampling</w:t>
      </w:r>
    </w:p>
    <w:p w14:paraId="47750E9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5.4 Changes to Feature Definitions and Measurements</w:t>
      </w:r>
    </w:p>
    <w:p w14:paraId="70BCB70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5.5 Changes to the Implementation of the Attacks</w:t>
      </w:r>
    </w:p>
    <w:p w14:paraId="12C6660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5.6 Changes to the Experimental Design</w:t>
      </w:r>
    </w:p>
    <w:p w14:paraId="6044F65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5.7 Changes to Run Control and Validation</w:t>
      </w:r>
    </w:p>
    <w:p w14:paraId="50AAE1E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 Runs Captured against the Plan, by Topology, Site and Scenario</w:t>
      </w:r>
    </w:p>
    <w:p w14:paraId="46A988F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 Windows in the Dataset by Phase and Kind of Run</w:t>
      </w:r>
    </w:p>
    <w:p w14:paraId="70F8B6C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 The 8 Benign Runs</w:t>
      </w:r>
    </w:p>
    <w:p w14:paraId="1089204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6.4 Runs and Boards by Topology</w:t>
      </w:r>
    </w:p>
    <w:p w14:paraId="77A8F75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6.5 Earlier Captures Replaced by a Newer Capture</w:t>
      </w:r>
    </w:p>
    <w:p w14:paraId="2826E9B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6.6 Runs Carrying a Note</w:t>
      </w:r>
    </w:p>
    <w:p w14:paraId="77E0715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6.7 Features, Their Units and Their Use in This Chapter</w:t>
      </w:r>
    </w:p>
    <w:p w14:paraId="7868CD0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6.8 Windows with a Value for Each Feature, by Kind of Board (%)</w:t>
      </w:r>
    </w:p>
    <w:p w14:paraId="678D746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6.9 Attack Checks of the Verifier over the 36 Blackhole Runs</w:t>
      </w:r>
    </w:p>
    <w:p w14:paraId="38B799E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6.10 Collapse and Recovery of Delivery in the Victim Boards of the 36 Blackhole Runs</w:t>
      </w:r>
    </w:p>
    <w:p w14:paraId="7698819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6.11 Attack Checks of the Verifier over the 36 Wormhole Runs</w:t>
      </w:r>
    </w:p>
    <w:p w14:paraId="53AF968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6.12 Evidence of the Tunnel by Topology and Scenario, over the 36 Wormhole Runs</w:t>
      </w:r>
    </w:p>
    <w:p w14:paraId="122EA6D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6.13 Best Single-Threshold Accuracy of Each Feature in the Blackhole Runs (%)</w:t>
      </w:r>
    </w:p>
    <w:p w14:paraId="22C2576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6.14 Best Single-Threshold Accuracy of Each Feature in the Wormhole Runs (%)</w:t>
      </w:r>
    </w:p>
    <w:p w14:paraId="149EC13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6.15 Features with Missing Values in the Single-Feature Audit</w:t>
      </w:r>
    </w:p>
    <w:p w14:paraId="2967FFF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6.16 Predicted Indicators of the Wormhole (Table 3.5) and What Was Measured in the 36 Wormhole Runs</w:t>
      </w:r>
    </w:p>
    <w:p w14:paraId="15D2EF5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6.17 Verifier Result for the 8 Benign Runs</w:t>
      </w:r>
    </w:p>
    <w:p w14:paraId="58356D5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6.18 Mean of Each Feature in the Baseline and in the Attack Phase, and Cohen’s d, for the Victims and the Bystanders of the Blackhole Runs</w:t>
      </w:r>
    </w:p>
    <w:p w14:paraId="14B0A96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6.19 Mean of Each Feature in the Baseline and in the Attack Phase, and Cohen’s d, for the Two Tunnel Ends and the Non-Attacker Nodes of the Wormhole Runs</w:t>
      </w:r>
    </w:p>
    <w:p w14:paraId="585FA57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6.20 Delivery, Signal and Mesh Stability in Each of the 8 Benign Runs</w:t>
      </w:r>
    </w:p>
    <w:p w14:paraId="685C9AC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6.21 Normal Windows of the Benign Runs and of the Attack Runs, by Scenario</w:t>
      </w:r>
    </w:p>
    <w:p w14:paraId="43AAB37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Table 6.22 Normal Windows of the Benign Runs against the Normal Windows of the Blackhole and the Wormhole Runs</w:t>
      </w:r>
    </w:p>
    <w:p w14:paraId="06B48B2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6.23 Baseline of Each Benign Run against the Baseline of the Attack Run of the Same Topology, Site and Scenario</w:t>
      </w:r>
    </w:p>
    <w:p w14:paraId="574BB26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6.24 Feature Sets Used for Clustering</w:t>
      </w:r>
    </w:p>
    <w:p w14:paraId="0E082C0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6.25 Clustering Quality and Agreement with the Label, Means over Seeds 42, 7 and 123</w:t>
      </w:r>
    </w:p>
    <w:p w14:paraId="6A8EDA9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6.26 K-Means Clusters at k = 2 on the REDUCED Set (All Non-attacker Nodes, Seed 42)</w:t>
      </w:r>
    </w:p>
    <w:p w14:paraId="0565CED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6.27 K-Means (k = 2) ARI inside Each Site and Topology, All Non-attacker Nodes</w:t>
      </w:r>
    </w:p>
    <w:p w14:paraId="2DBC059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6.28 Agreement of the Clusters with the Attack Label in the Wormhole Runs (ARI, Means over Seeds 42, 7 and 123)</w:t>
      </w:r>
    </w:p>
    <w:p w14:paraId="212F274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6.29 K-Means Clusters of the Entry End B with TunnelIntensity (Seed 42)</w:t>
      </w:r>
    </w:p>
    <w:p w14:paraId="2902BC3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6.30 Groups of Windows in the Pooled Clustering of the 80 Runs</w:t>
      </w:r>
    </w:p>
    <w:p w14:paraId="68FA5EC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6.31 Clustering Quality and Agreement with the Three Labels in the Pooled Runs, Means over Seeds 42, 7 and 123 (k = 3)</w:t>
      </w:r>
    </w:p>
    <w:p w14:paraId="6812838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6.32 Windows of Each Group that Fall in the Cluster of the Victims (K-Means, k = 2, REDUCED Set, Fitted on a Sample of 6,000 Windows)</w:t>
      </w:r>
    </w:p>
    <w:p w14:paraId="294CDBB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6.33 What Each Kind of Run Leaves in the Data</w:t>
      </w:r>
    </w:p>
    <w:p w14:paraId="0494BC4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6.34 Measured Values Compared with Published Studies</w:t>
      </w:r>
    </w:p>
    <w:p w14:paraId="5907419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6.35 Branching of the Mesh by Topology and Kind of Run</w:t>
      </w:r>
    </w:p>
    <w:p w14:paraId="066B086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Table C.1 Deviations from the Approved Proposal</w:t>
      </w:r>
    </w:p>
    <w:p w14:paraId="532D4DA0"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0C07CB8B"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 xml:space="preserve"> </w:t>
      </w:r>
    </w:p>
    <w:p w14:paraId="221853DD"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TABLE OF FIGURES</w:t>
      </w:r>
    </w:p>
    <w:p w14:paraId="1A55F9E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3.1 Architecture of ESP32-WFI-MESH</w:t>
      </w:r>
    </w:p>
    <w:p w14:paraId="6F60409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3.2 Conceptual Framework of the Study</w:t>
      </w:r>
    </w:p>
    <w:p w14:paraId="5A9A095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 Architecture Design</w:t>
      </w:r>
    </w:p>
    <w:p w14:paraId="6265227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 Root Phase Controller</w:t>
      </w:r>
    </w:p>
    <w:p w14:paraId="5CE7796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 Node Phase Monitor</w:t>
      </w:r>
    </w:p>
    <w:p w14:paraId="372A612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 Blackhole Topology with Attacker as Intentional Relay</w:t>
      </w:r>
    </w:p>
    <w:p w14:paraId="6FDD059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 Blackhole Attacker Relay Loop</w:t>
      </w:r>
    </w:p>
    <w:p w14:paraId="0D2CE44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4.6 Blackhole Attacker Decision Flowchart</w:t>
      </w:r>
    </w:p>
    <w:p w14:paraId="0E3D361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4.7 Baseline vs Suppression Sequence Diagram</w:t>
      </w:r>
    </w:p>
    <w:p w14:paraId="5D516EE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4.8 Wormhole Endpoint Setup with Auxiliary Tunnel</w:t>
      </w:r>
    </w:p>
    <w:p w14:paraId="18180CC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4.9 Wormhole Tunnel Packet Structure</w:t>
      </w:r>
    </w:p>
    <w:p w14:paraId="6DAFE47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4.10 Attacker B – Relay and Tunnel</w:t>
      </w:r>
    </w:p>
    <w:p w14:paraId="0FDDB5A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Figure 4.11 Attacker B (Leaf-side) Process Flowchart</w:t>
      </w:r>
    </w:p>
    <w:p w14:paraId="478F8A1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4.12 Attacker A – Tunnel Receive and Inject</w:t>
      </w:r>
    </w:p>
    <w:p w14:paraId="68B1387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4.13 Attacker A (Root-side) Process Flowchart</w:t>
      </w:r>
    </w:p>
    <w:p w14:paraId="71D0428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4.14 Wormhole Shortcut Relay Mechanism</w:t>
      </w:r>
    </w:p>
    <w:p w14:paraId="5D96688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4.15 Traffic Redistribution During Distortion Window</w:t>
      </w:r>
    </w:p>
    <w:p w14:paraId="6E34D13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4.16 Wormhole Attack on Star Topology</w:t>
      </w:r>
    </w:p>
    <w:p w14:paraId="7B4A2FF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4.17 Blackhole Attack on Star Topology</w:t>
      </w:r>
    </w:p>
    <w:p w14:paraId="681E4D8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4.18 Wormhole Attack on Tree Topology</w:t>
      </w:r>
    </w:p>
    <w:p w14:paraId="6D90FC3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4.19 Blackhole Attack on Tree Topology</w:t>
      </w:r>
    </w:p>
    <w:p w14:paraId="6E28074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4.20 Wormhole Attack on Linear Chain Topology</w:t>
      </w:r>
    </w:p>
    <w:p w14:paraId="10ACAF4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4.21 Blackhole Attack on Linear Chain Topology</w:t>
      </w:r>
    </w:p>
    <w:p w14:paraId="4BCCE0F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4.22 Wormhole Attack on Partial Mesh Topology</w:t>
      </w:r>
    </w:p>
    <w:p w14:paraId="0DDFBAC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4.23 Blackhole Attack on Partial Mesh Topology</w:t>
      </w:r>
    </w:p>
    <w:p w14:paraId="5B0D239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4.24 Victim Node Telemetry Sampling Loop</w:t>
      </w:r>
    </w:p>
    <w:p w14:paraId="221BDDC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4.25 Forwarding Counter Update (Attack Node)</w:t>
      </w:r>
    </w:p>
    <w:p w14:paraId="2219024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4.26 Tunnel Metric Sampling</w:t>
      </w:r>
    </w:p>
    <w:p w14:paraId="34791A7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4.27 Experimental Phase Control (Root Node)</w:t>
      </w:r>
    </w:p>
    <w:p w14:paraId="24F9E5D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4.28 Log Retrieval Routes</w:t>
      </w:r>
    </w:p>
    <w:p w14:paraId="21F2ED9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4.29 Core, Border, and Noise Points in DBSCAN</w:t>
      </w:r>
    </w:p>
    <w:p w14:paraId="7F9202E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4.30 DBSCAN Cluster Formation with Noise</w:t>
      </w:r>
    </w:p>
    <w:p w14:paraId="1F85A56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4.31 DBSCAN Density-Based Cluster Detection</w:t>
      </w:r>
    </w:p>
    <w:p w14:paraId="6527C38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4.32 Density Reachability in DBSCAN</w:t>
      </w:r>
    </w:p>
    <w:p w14:paraId="4184DAB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4.33 K-Means Iterative Cluster Formation in Three Stages</w:t>
      </w:r>
    </w:p>
    <w:p w14:paraId="20C7CC6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4.34 K-Means Algorithm Flowchart. Adapted from Lloyd (1982).</w:t>
      </w:r>
    </w:p>
    <w:p w14:paraId="2BF8E25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4.35 Step-by-Step K-Means Cluster Formation in Six Stages. Adapted from Bishop (2006).</w:t>
      </w:r>
    </w:p>
    <w:p w14:paraId="0610A89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4.36 Example of K-Means Clustering</w:t>
      </w:r>
    </w:p>
    <w:p w14:paraId="482028B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4.37 Example Dendrogram</w:t>
      </w:r>
    </w:p>
    <w:p w14:paraId="14C673A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4.38 Hierarchical Clustering Dendrogram (Ward Method)</w:t>
      </w:r>
    </w:p>
    <w:p w14:paraId="1C4FCDF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4.39 Agglomerative vs Divisive Hierarchical Clustering</w:t>
      </w:r>
    </w:p>
    <w:p w14:paraId="3C9C958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4.40 Agglomerative Hierarchical Clustering Tree</w:t>
      </w:r>
    </w:p>
    <w:p w14:paraId="5E223DD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4.41 Covariance Types in Gaussian Mixture Models</w:t>
      </w:r>
    </w:p>
    <w:p w14:paraId="62ABC92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4.42 GMM Probability Density Contours</w:t>
      </w:r>
    </w:p>
    <w:p w14:paraId="7350F21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4.43 Gaussian Mixture Model Clustering Example</w:t>
      </w:r>
    </w:p>
    <w:p w14:paraId="0365935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4.44 Cluster Fitting Using Gaussian Mixture Model</w:t>
      </w:r>
    </w:p>
    <w:p w14:paraId="6AD3134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4.45 Spectral Clustering Algorithm Overview</w:t>
      </w:r>
    </w:p>
    <w:p w14:paraId="3E966E7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4.46 Eigenvector Components Used in Spectral Clustering</w:t>
      </w:r>
    </w:p>
    <w:p w14:paraId="2C19B58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4.47 Spectral Clustering Result on Non-Linear Data</w:t>
      </w:r>
    </w:p>
    <w:p w14:paraId="71551EF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4.48 Packet Loss under Blackhole Attacks. Adapted from Airehrour et al. [70, Figure 10]</w:t>
      </w:r>
    </w:p>
    <w:p w14:paraId="69926C7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Figure 4.49 Frequency of Mote Rank Changes under Blackhole Attacks. Adapted from Airehrour et al. [70, Figure 8]</w:t>
      </w:r>
    </w:p>
    <w:p w14:paraId="3157A64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4.50 Throughput under Blackhole Attacks. Adapted from Airehrour et al. [70, Figure 9]</w:t>
      </w:r>
    </w:p>
    <w:p w14:paraId="0A9319F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4.51 Received Packet Delivery, Packet Loss and Package Fault Rate per Node. Adapted from Khan et al. [22, Figure 20]</w:t>
      </w:r>
    </w:p>
    <w:p w14:paraId="4856B06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4.52 Hop Count under the Wormhole Attack. Adapted from Zhukabayeva et al. [71, Figure 4]</w:t>
      </w:r>
    </w:p>
    <w:p w14:paraId="40B948D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4.53 Network Behaviour before and after the Attack. Adapted from Zhukabayeva et al. [71, Figure 19]</w:t>
      </w:r>
    </w:p>
    <w:p w14:paraId="1F2B29A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4.54 Wormhole Attack with a Malicious Node. Adapted from Ramírez Gómez et al. [72, Figure 2]</w:t>
      </w:r>
    </w:p>
    <w:p w14:paraId="55E9E08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4.55 Order of the Checks That the Verifier Applies to Every Run</w:t>
      </w:r>
    </w:p>
    <w:p w14:paraId="08588F3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4.56 Attack Signature Check on Two Runs: (a) ForwardingRatio of the Blackhole Attacker, Linear Topology, G402, Stationary; (b) TunnelIntensity of Wormhole End B, Tree Topology, G402, Stationary</w:t>
      </w:r>
    </w:p>
    <w:p w14:paraId="487AEC7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4.57 Layouts Rebuilt by the Topology Check at the Start of the Attack (Six Runs at G402)</w:t>
      </w:r>
    </w:p>
    <w:p w14:paraId="2ECEC05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4.58 Dataset Check: Share of Each Phase Covered by Windows, per Board (Blackhole, Partial Mesh, G402, Highload)</w:t>
      </w:r>
    </w:p>
    <w:p w14:paraId="4CB5900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4.59 Scenario Check: Probes Sent per Child Board per Second in Three Runs (Blackhole, Star, G402)</w:t>
      </w:r>
    </w:p>
    <w:p w14:paraId="6C639F9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4.60 t-SNE Cluster Visualization (Illustrative Example)</w:t>
      </w:r>
    </w:p>
    <w:p w14:paraId="44EDE9B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 Mean PDR of the Victim Boards in the Attack Phase, for Each of the 36 Blackhole Runs</w:t>
      </w:r>
    </w:p>
    <w:p w14:paraId="762B5875"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 PDR of the Victim and Bystander Boards over the Run, by Topology</w:t>
      </w:r>
    </w:p>
    <w:p w14:paraId="77ED77F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6.3 Forwarding Ratio of the Attacker over the Run (Left) and in Each One-Second Window (Right)</w:t>
      </w:r>
    </w:p>
    <w:p w14:paraId="6C1F20B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6.4 Hops Skipped by the Tunnel and Median Spread between the Two Copies of a Probe, in Each of the 36 Wormhole Runs</w:t>
      </w:r>
    </w:p>
    <w:p w14:paraId="0136969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6.5 Tunnel Traffic, Duplicates and Spread over the Run, Averaged over the Runs of Each Scenario</w:t>
      </w:r>
    </w:p>
    <w:p w14:paraId="263C332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6.6 Spread between the Two Copies of a Probe, by Topology (Left) and against the Hops Skipped (Right)</w:t>
      </w:r>
    </w:p>
    <w:p w14:paraId="6E82B17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6.7 Best Single-Threshold Accuracy of Each Feature in the Blackhole Runs, for Three Groups of Boards</w:t>
      </w:r>
    </w:p>
    <w:p w14:paraId="26DEE8DA"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6.8 Best Single-Threshold Accuracy of Each Feature in the Wormhole Runs, for Three Groups of Boards</w:t>
      </w:r>
    </w:p>
    <w:p w14:paraId="5097C17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6.9 Distributions of Ten Features by Phase for the Bystanders and the Victims of the Blackhole Runs</w:t>
      </w:r>
    </w:p>
    <w:p w14:paraId="68E6F7D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6.10 Correlations between the Features of the Child Nodes of the Blackhole Runs</w:t>
      </w:r>
    </w:p>
    <w:p w14:paraId="7FBF7AC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6.11 PDR of the Non-Attacker Nodes of the Wormhole Runs and of the Victims of the Blackhole Runs, by Topology</w:t>
      </w:r>
    </w:p>
    <w:p w14:paraId="6FD6058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6.12 Distributions of Ten Features by Phase for the Non-Attacker Nodes and the Two Ends of the Wormhole Runs</w:t>
      </w:r>
    </w:p>
    <w:p w14:paraId="009FC36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6.13 Delivery in the 8 Benign Runs over Time and the Lowest PDR of Each Board</w:t>
      </w:r>
    </w:p>
    <w:p w14:paraId="0C16E29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6.14 Mean PDR, Median LatencyHopRatio and Probe Rate of the Benign Runs and of the Normal Windows of the Attack Runs, by Scenario</w:t>
      </w:r>
    </w:p>
    <w:p w14:paraId="64FE79F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6.15 Normal Windows of the Child Boards: Benign Runs against the Blackhole and the Wormhole Runs</w:t>
      </w:r>
    </w:p>
    <w:p w14:paraId="119AD5C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6.16 Baseline RSSI_mean of Each Benign Run against That of the Attack Run of the Same Cell</w:t>
      </w:r>
    </w:p>
    <w:p w14:paraId="7C084D5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6.17 DBSCAN k-Distance Graphs for the Three Feature Sets (All Non-attacker Nodes, Seed 42)</w:t>
      </w:r>
    </w:p>
    <w:p w14:paraId="658C143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6.18 Adjusted Rand Index against the Number of Clusters, by Feature Set and Population (Mean and Spread over Three Seeds)</w:t>
      </w:r>
    </w:p>
    <w:p w14:paraId="49EF72F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lastRenderedPageBreak/>
        <w:t>Figure 6.19 Silhouette Score against the Number of Clusters, by Feature Set and Population</w:t>
      </w:r>
    </w:p>
    <w:p w14:paraId="02196AE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6.20 Davies–Bouldin Index against the Number of Clusters, by Feature Set and Population</w:t>
      </w:r>
    </w:p>
    <w:p w14:paraId="24271A9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6.21 Composition of Each K-Means Cluster at k = 3, by Feature Set (All Non-attacker Nodes, Seed 42)</w:t>
      </w:r>
    </w:p>
    <w:p w14:paraId="0B33608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6.22 PCA and t-SNE Projections of the FULL Feature Set (Blackhole Runs)</w:t>
      </w:r>
    </w:p>
    <w:p w14:paraId="4D0A234F"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6.23 PCA and t-SNE Projections with the Delivery Ratio Removed (Blackhole Runs)</w:t>
      </w:r>
    </w:p>
    <w:p w14:paraId="18F95D8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6.24 Adjusted Rand Index against the Number of Clusters in the Wormhole Runs (Mean and Spread over Three Seeds)</w:t>
      </w:r>
    </w:p>
    <w:p w14:paraId="3184BC2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6.25 PCA and t-SNE Projections of the Wormhole Runs, Coloured by Phase</w:t>
      </w:r>
    </w:p>
    <w:p w14:paraId="4C324CE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6.26 Adjusted Rand Index against the Three Labels, by Feature Set and Population (Mean and Spread over Three Seeds)</w:t>
      </w:r>
    </w:p>
    <w:p w14:paraId="40BC1620"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6.27 Composition and Feature Means of the K-Means Clusters at k = 2 in the Pooled 80 Runs (Seed 42)</w:t>
      </w:r>
    </w:p>
    <w:p w14:paraId="0AA9A0E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6.28 Composition and Feature Means of the K-Means Clusters at k = 3 in the Pooled 80 Runs (Seed 42)</w:t>
      </w:r>
    </w:p>
    <w:p w14:paraId="288F224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6.29 Feature Values inside Each K-Means Cluster at k = 3 (REDUCED Set, Pooled 80 Runs, Seed 42)</w:t>
      </w:r>
    </w:p>
    <w:p w14:paraId="1623B00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6.30 PCA and t-SNE Projections of the Pooled Windows of the 80 Runs, FULL Set</w:t>
      </w:r>
    </w:p>
    <w:p w14:paraId="7224BE07"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Figure 6.31 PCA and t-SNE Projections of the Pooled Windows of the 80 Runs, without PDR</w:t>
      </w:r>
    </w:p>
    <w:p w14:paraId="069B094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4C0CB6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349097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3FDC1A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8FBC56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DD15CD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3E4263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29B9C3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66C4002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847D2A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668563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BC11D4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2A8D12B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011311B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539AF47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7AA15D6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1B8964D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lastRenderedPageBreak/>
        <w:t xml:space="preserve"> </w:t>
      </w:r>
    </w:p>
    <w:p w14:paraId="00EDF13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 </w:t>
      </w:r>
    </w:p>
    <w:p w14:paraId="434B5013" w14:textId="77777777" w:rsidR="00D859CF" w:rsidRPr="00C640B6" w:rsidRDefault="00000000">
      <w:pPr>
        <w:spacing w:before="240" w:after="240"/>
        <w:rPr>
          <w:rFonts w:ascii="Times New Roman" w:hAnsi="Times New Roman" w:cs="Times New Roman"/>
          <w:b/>
          <w:bCs/>
          <w:sz w:val="40"/>
          <w:szCs w:val="40"/>
        </w:rPr>
      </w:pPr>
      <w:r>
        <w:rPr>
          <w:rFonts w:ascii="Times New Roman" w:hAnsi="Times New Roman" w:cs="Times New Roman"/>
          <w:b/>
          <w:bCs/>
          <w:sz w:val="40"/>
          <w:szCs w:val="40"/>
        </w:rPr>
        <w:t>TABLE OF EQUATIONS</w:t>
      </w:r>
    </w:p>
    <w:p w14:paraId="3B4BD03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 109</w:t>
      </w:r>
    </w:p>
    <w:p w14:paraId="668038E1"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4.2................................................................................................................. 112</w:t>
      </w:r>
    </w:p>
    <w:p w14:paraId="6012FA9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4.3................................................................................................................. 112</w:t>
      </w:r>
    </w:p>
    <w:p w14:paraId="5324271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4.4................................................................................................................. 113</w:t>
      </w:r>
    </w:p>
    <w:p w14:paraId="2CFC1B4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4.5................................................................................................................. 113</w:t>
      </w:r>
    </w:p>
    <w:p w14:paraId="5EAE898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4.6................................................................................................................. 113</w:t>
      </w:r>
    </w:p>
    <w:p w14:paraId="68DE854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4.7................................................................................................................. 113</w:t>
      </w:r>
    </w:p>
    <w:p w14:paraId="3BAC36C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4.8................................................................................................................. 114</w:t>
      </w:r>
    </w:p>
    <w:p w14:paraId="58BE7AC2"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4.9................................................................................................................. 114</w:t>
      </w:r>
    </w:p>
    <w:p w14:paraId="1E785818"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4.10................................................................................................................ 114</w:t>
      </w:r>
    </w:p>
    <w:p w14:paraId="09D84E9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4.11................................................................................................................ 114</w:t>
      </w:r>
    </w:p>
    <w:p w14:paraId="4A4C91DC"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4.12................................................................................................................ 115</w:t>
      </w:r>
    </w:p>
    <w:p w14:paraId="768480EE"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4.13................................................................................................................ 115</w:t>
      </w:r>
    </w:p>
    <w:p w14:paraId="54532CC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4.14................................................................................................................ 115</w:t>
      </w:r>
    </w:p>
    <w:p w14:paraId="15E909E3"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4.15................................................................................................................ 115</w:t>
      </w:r>
    </w:p>
    <w:p w14:paraId="282D0329"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4.16................................................................................................................ 116</w:t>
      </w:r>
    </w:p>
    <w:p w14:paraId="61DF107D"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4.17................................................................................................................ 116</w:t>
      </w:r>
    </w:p>
    <w:p w14:paraId="45886806"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4.18................................................................................................................ 122</w:t>
      </w:r>
    </w:p>
    <w:p w14:paraId="1D0B752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4.19................................................................................................................ 151</w:t>
      </w:r>
    </w:p>
    <w:p w14:paraId="5B999A14"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4.20................................................................................................................ 152</w:t>
      </w:r>
    </w:p>
    <w:p w14:paraId="2EB8CD5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4.21................................................................................................................ 152</w:t>
      </w:r>
    </w:p>
    <w:p w14:paraId="02AAD89B" w14:textId="77777777" w:rsidR="00D859CF" w:rsidRPr="00C640B6" w:rsidRDefault="00000000">
      <w:pPr>
        <w:spacing w:before="60"/>
        <w:jc w:val="left"/>
        <w:rPr>
          <w:rFonts w:ascii="Times New Roman" w:hAnsi="Times New Roman" w:cs="Times New Roman"/>
        </w:rPr>
      </w:pPr>
      <w:r>
        <w:rPr>
          <w:rFonts w:ascii="Times New Roman" w:hAnsi="Times New Roman" w:cs="Times New Roman"/>
        </w:rPr>
        <w:t>Equation 4.22................................................................................................................ 152</w:t>
      </w:r>
    </w:p>
    <w:p w14:paraId="6F445CCA" w14:textId="77777777" w:rsidR="00D859CF" w:rsidRPr="00C640B6" w:rsidRDefault="00000000">
      <w:pPr>
        <w:pStyle w:val="Heading1"/>
        <w:pageBreakBefore/>
        <w:spacing w:before="0" w:line="240" w:lineRule="auto"/>
        <w:jc w:val="left"/>
        <w:rPr>
          <w:rFonts w:ascii="Times New Roman" w:hAnsi="Times New Roman" w:cs="Times New Roman"/>
        </w:rPr>
      </w:pPr>
      <w:bookmarkStart w:id="0" w:name="_7cssm9dmd6ua" w:colFirst="0" w:colLast="0"/>
      <w:bookmarkEnd w:id="0"/>
      <w:r>
        <w:rPr>
          <w:rFonts w:ascii="Times New Roman" w:hAnsi="Times New Roman" w:cs="Times New Roman"/>
        </w:rPr>
        <w:lastRenderedPageBreak/>
        <w:t>1.</w:t>
      </w:r>
      <w:r>
        <w:rPr>
          <w:rFonts w:ascii="Times New Roman" w:hAnsi="Times New Roman" w:cs="Times New Roman"/>
        </w:rPr>
        <w:tab/>
        <w:t>Introduction</w:t>
      </w:r>
    </w:p>
    <w:p w14:paraId="2CA8B137"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1" w:name="_qoae2o9t0oxs" w:colFirst="0" w:colLast="0"/>
      <w:bookmarkEnd w:id="1"/>
      <w:r>
        <w:rPr>
          <w:rFonts w:ascii="Times New Roman" w:hAnsi="Times New Roman" w:cs="Times New Roman"/>
        </w:rPr>
        <w:t>1.1.</w:t>
      </w:r>
      <w:r>
        <w:rPr>
          <w:rFonts w:ascii="Times New Roman" w:hAnsi="Times New Roman" w:cs="Times New Roman"/>
        </w:rPr>
        <w:tab/>
        <w:t>Overview</w:t>
      </w:r>
    </w:p>
    <w:p w14:paraId="5EA350E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14:paraId="3A63005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0311B8D8"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The ESP32 microcontroller is widely adopted in low-cost IoT deployments and academic research due to its integrated Wi-Fi capabilities, low power consumption, and support for ESP-WIFI-MESH networking [21].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w:t>
      </w:r>
    </w:p>
    <w:p w14:paraId="59ECEDC4"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14:paraId="716A53F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w:t>
      </w:r>
    </w:p>
    <w:p w14:paraId="1725155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To address this gap, this research focuses on the design and generation of a cross-layer dataset collected from physical ESP32-based wireless mesh networks. The dataset captures observable network behavior under both normal operation and controlled attack scenarios, implemented as application-layer emulations of blackhole and wormhole behavior [25, 26]. Using this dataset, the study performs exploratory data analysis and unsupervised clustering to examine </w:t>
      </w:r>
      <w:r>
        <w:rPr>
          <w:rFonts w:ascii="Times New Roman" w:hAnsi="Times New Roman" w:cs="Times New Roman"/>
        </w:rPr>
        <w:lastRenderedPageBreak/>
        <w:t>whether distinct behavioral patterns emerge and whether normal and malicious behaviors are separable based on observable network features [38, 41].</w:t>
      </w:r>
    </w:p>
    <w:p w14:paraId="04AF500B"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2" w:name="_hw2p61i27kp9" w:colFirst="0" w:colLast="0"/>
      <w:bookmarkEnd w:id="2"/>
      <w:r>
        <w:rPr>
          <w:rFonts w:ascii="Times New Roman" w:hAnsi="Times New Roman" w:cs="Times New Roman"/>
        </w:rPr>
        <w:t>1.2.</w:t>
      </w:r>
      <w:r>
        <w:rPr>
          <w:rFonts w:ascii="Times New Roman" w:hAnsi="Times New Roman" w:cs="Times New Roman"/>
        </w:rPr>
        <w:tab/>
        <w:t>Problem Statement</w:t>
      </w:r>
    </w:p>
    <w:p w14:paraId="549E6F6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5D242E6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14:paraId="50155F3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5EF392FB"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 w:name="_se7ftkvenvsb" w:colFirst="0" w:colLast="0"/>
      <w:bookmarkEnd w:id="3"/>
      <w:r>
        <w:rPr>
          <w:rFonts w:ascii="Times New Roman" w:hAnsi="Times New Roman" w:cs="Times New Roman"/>
        </w:rPr>
        <w:t>1.3.</w:t>
      </w:r>
      <w:r>
        <w:rPr>
          <w:rFonts w:ascii="Times New Roman" w:hAnsi="Times New Roman" w:cs="Times New Roman"/>
        </w:rPr>
        <w:tab/>
        <w:t>Research Objectives</w:t>
      </w:r>
    </w:p>
    <w:p w14:paraId="415A8FA2" w14:textId="77777777" w:rsidR="00D859CF" w:rsidRPr="00C640B6" w:rsidRDefault="00000000">
      <w:pPr>
        <w:pStyle w:val="Heading3"/>
        <w:spacing w:before="240"/>
        <w:ind w:left="0" w:firstLine="0"/>
        <w:rPr>
          <w:rFonts w:ascii="Times New Roman" w:hAnsi="Times New Roman" w:cs="Times New Roman"/>
          <w:sz w:val="26"/>
          <w:szCs w:val="26"/>
        </w:rPr>
      </w:pPr>
      <w:bookmarkStart w:id="4" w:name="_e767dys0b8ff" w:colFirst="0" w:colLast="0"/>
      <w:bookmarkEnd w:id="4"/>
      <w:r>
        <w:rPr>
          <w:rFonts w:ascii="Times New Roman" w:hAnsi="Times New Roman" w:cs="Times New Roman"/>
          <w:sz w:val="26"/>
          <w:szCs w:val="26"/>
        </w:rPr>
        <w:t>1.3.1.</w:t>
      </w:r>
      <w:r>
        <w:rPr>
          <w:rFonts w:ascii="Times New Roman" w:hAnsi="Times New Roman" w:cs="Times New Roman"/>
          <w:sz w:val="26"/>
          <w:szCs w:val="26"/>
        </w:rPr>
        <w:tab/>
        <w:t>General Objective</w:t>
      </w:r>
    </w:p>
    <w:p w14:paraId="4A451BA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To design, generate, and analyze a comprehensive cross-layer dataset derived from an ESP32-based wireless mesh network to explore and evaluate behavioral differences between normal operation and controlled attack scenarios.</w:t>
      </w:r>
    </w:p>
    <w:p w14:paraId="5841F143" w14:textId="77777777" w:rsidR="00D859CF" w:rsidRPr="00C640B6" w:rsidRDefault="00000000">
      <w:pPr>
        <w:pStyle w:val="Heading3"/>
        <w:spacing w:before="240"/>
        <w:ind w:left="0" w:firstLine="0"/>
        <w:rPr>
          <w:rFonts w:ascii="Times New Roman" w:hAnsi="Times New Roman" w:cs="Times New Roman"/>
          <w:sz w:val="26"/>
          <w:szCs w:val="26"/>
        </w:rPr>
      </w:pPr>
      <w:bookmarkStart w:id="5" w:name="_2gpj3hcze0le" w:colFirst="0" w:colLast="0"/>
      <w:bookmarkEnd w:id="5"/>
      <w:r>
        <w:rPr>
          <w:rFonts w:ascii="Times New Roman" w:hAnsi="Times New Roman" w:cs="Times New Roman"/>
          <w:sz w:val="26"/>
          <w:szCs w:val="26"/>
        </w:rPr>
        <w:t>1.3.2.</w:t>
      </w:r>
      <w:r>
        <w:rPr>
          <w:rFonts w:ascii="Times New Roman" w:hAnsi="Times New Roman" w:cs="Times New Roman"/>
          <w:sz w:val="26"/>
          <w:szCs w:val="26"/>
        </w:rPr>
        <w:tab/>
        <w:t>Specific Objectives</w:t>
      </w:r>
    </w:p>
    <w:p w14:paraId="74D1884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Specifically, this study aims to:</w:t>
      </w:r>
    </w:p>
    <w:p w14:paraId="25651B8D" w14:textId="77777777" w:rsidR="00D859CF" w:rsidRPr="00C640B6" w:rsidRDefault="00000000">
      <w:pPr>
        <w:spacing w:before="240"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To establish an ESP32-based wireless mesh testbed capable of generating realistic multi-hop network traffic under both normal operation and controlled attack scenarios.</w:t>
      </w:r>
    </w:p>
    <w:p w14:paraId="32DEC677" w14:textId="77777777" w:rsidR="00D859CF" w:rsidRPr="00C640B6" w:rsidRDefault="00000000">
      <w:pPr>
        <w:spacing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To collect and structure cross-layer features from the Physical (PHY), Medium Access Control (MAC), and Network layers into a labeled and well-documented dataset that captures observable mesh behavior.</w:t>
      </w:r>
    </w:p>
    <w:p w14:paraId="27709FB2"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To evaluate the usability and quality of the generated dataset through exploratory data analysis (EDA) and unsupervised or baseline offline machine-learning techniques, to assess whether normal and attack-induced behaviors are separable based on the collected features.</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6AB28B0"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6" w:name="_5zx5o7th6ig" w:colFirst="0" w:colLast="0"/>
      <w:bookmarkEnd w:id="6"/>
      <w:r>
        <w:rPr>
          <w:rFonts w:ascii="Times New Roman" w:hAnsi="Times New Roman" w:cs="Times New Roman"/>
        </w:rPr>
        <w:lastRenderedPageBreak/>
        <w:t>1.4.</w:t>
      </w:r>
      <w:r>
        <w:rPr>
          <w:rFonts w:ascii="Times New Roman" w:hAnsi="Times New Roman" w:cs="Times New Roman"/>
        </w:rPr>
        <w:tab/>
        <w:t>Project Scope and Limitation</w:t>
      </w:r>
    </w:p>
    <w:p w14:paraId="0F44A42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575B540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Data collection is restricted to two primary network states: normal operation and controlled attack scenarios.  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w:t>
      </w:r>
    </w:p>
    <w:p w14:paraId="65B43A4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4E2DBC65" w14:textId="77777777" w:rsidR="00D859CF" w:rsidRPr="00C640B6" w:rsidRDefault="00000000">
      <w:pPr>
        <w:pStyle w:val="Heading3"/>
        <w:spacing w:before="240"/>
        <w:ind w:left="0" w:firstLine="0"/>
        <w:rPr>
          <w:rFonts w:ascii="Times New Roman" w:hAnsi="Times New Roman" w:cs="Times New Roman"/>
          <w:sz w:val="26"/>
          <w:szCs w:val="26"/>
        </w:rPr>
      </w:pPr>
      <w:bookmarkStart w:id="7" w:name="_v2a6lgj14iob" w:colFirst="0" w:colLast="0"/>
      <w:bookmarkEnd w:id="7"/>
      <w:r>
        <w:rPr>
          <w:rFonts w:ascii="Times New Roman" w:hAnsi="Times New Roman" w:cs="Times New Roman"/>
          <w:sz w:val="26"/>
          <w:szCs w:val="26"/>
        </w:rPr>
        <w:t>1.4.1.</w:t>
      </w:r>
      <w:r>
        <w:rPr>
          <w:rFonts w:ascii="Times New Roman" w:hAnsi="Times New Roman" w:cs="Times New Roman"/>
          <w:sz w:val="26"/>
          <w:szCs w:val="26"/>
        </w:rPr>
        <w:tab/>
        <w:t>Limitations of the Study</w:t>
      </w:r>
    </w:p>
    <w:p w14:paraId="4BA14469" w14:textId="77777777" w:rsidR="00D859CF" w:rsidRPr="00C640B6" w:rsidRDefault="00000000">
      <w:pPr>
        <w:spacing w:before="180" w:after="180"/>
        <w:ind w:left="720"/>
        <w:rPr>
          <w:rFonts w:ascii="Times New Roman" w:hAnsi="Times New Roman" w:cs="Times New Roman"/>
          <w:b/>
          <w:bCs/>
        </w:rPr>
      </w:pPr>
      <w:r>
        <w:rPr>
          <w:rFonts w:ascii="Times New Roman" w:hAnsi="Times New Roman" w:cs="Times New Roman"/>
        </w:rPr>
        <w:t>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In early seven-node highload captures, made before the arrival logging of the root was changed (Section 4.2.3.6), delivery collapsed partway through the run and the mesh did not recover during cooldown, and a diagnostic run without any attack collapsed in the same way. This was not seen in the final dataset: in every highload run of the campaign, the delivery of the victims returned within 3 s of the end of the attack (Table 6.10). Highload is still the scenario closest to the limits of the testbed (Section 4.2.7.5). The microSD logging adds three limits. The fsync change (D-13) compiles, and it has not been validated by resetting a board in the middle of a run. The card clock is capped at 4 MHz because jumper wires cannot carry the default speed. Captures made before the fsync change that ended badly may have a card file with 0 rows, and those runs are treated as lost and not as empty logs (Section 4.2.7.5). None of the 637 telemetry files of the 80 runs has 0 rows. One board has no file: B768 in the blackhole run on the tree topology at G402 with highload, and that run is analysed without it (Section 6.1). In all 19 partial-mesh runs (9 blackhole, 9 wormhole and 1 benign), no board was seen under a second parent in the labelled phases, so these runs behave as plain trees in which no board has more than two children, and the partial-mesh results carry that limit (Section 4.2.7.5).</w:t>
      </w:r>
    </w:p>
    <w:p w14:paraId="04CA4232"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w:t>
      </w:r>
      <w:r>
        <w:rPr>
          <w:rFonts w:ascii="Times New Roman" w:hAnsi="Times New Roman" w:cs="Times New Roman"/>
        </w:rPr>
        <w:lastRenderedPageBreak/>
        <w:t>payloads, cryptographic exploits, physical tampering, firmware compromise, or adversarial radio interference beyond these two controlled behaviors.</w:t>
      </w:r>
    </w:p>
    <w:p w14:paraId="5E5A27AB"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14:paraId="43B0AB1B"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Fourth, the study emphasizes exploratory and unsupervised analysis, rather than predictive performance or real-time deployment. Consequently, the dataset is not evaluated for detection accuracy, online response time, or operational security guarantees.</w:t>
      </w:r>
    </w:p>
    <w:p w14:paraId="6BA0F86F" w14:textId="77777777" w:rsidR="00D859CF" w:rsidRPr="00C640B6" w:rsidRDefault="00000000">
      <w:pPr>
        <w:spacing w:before="180" w:after="180"/>
        <w:ind w:left="720"/>
        <w:rPr>
          <w:rFonts w:ascii="Times New Roman" w:hAnsi="Times New Roman" w:cs="Times New Roman"/>
        </w:rPr>
      </w:pPr>
      <w:r>
        <w:rPr>
          <w:rFonts w:ascii="Times New Roman" w:hAnsi="Times New Roman" w:cs="Times New Roman"/>
        </w:rPr>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19679B0F"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8" w:name="_5b3gfc6nh0lq" w:colFirst="0" w:colLast="0"/>
      <w:bookmarkEnd w:id="8"/>
      <w:r>
        <w:rPr>
          <w:rFonts w:ascii="Times New Roman" w:hAnsi="Times New Roman" w:cs="Times New Roman"/>
        </w:rPr>
        <w:t>1.5.</w:t>
      </w:r>
      <w:r>
        <w:rPr>
          <w:rFonts w:ascii="Times New Roman" w:hAnsi="Times New Roman" w:cs="Times New Roman"/>
        </w:rPr>
        <w:tab/>
        <w:t>Significance of the Study</w:t>
      </w:r>
    </w:p>
    <w:p w14:paraId="36B4551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This study contributes to the growing body of research on wireless mesh networking using low-cost microcontroller platforms by providing a structured, hardware-derived dataset that captures cross-layer behavior in ESP32-based ESP-WIFI-MESH systems.</w:t>
      </w:r>
    </w:p>
    <w:p w14:paraId="3F31D1A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14:paraId="75452CF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79DAE122" w14:textId="77777777" w:rsidR="00D859CF" w:rsidRPr="00C640B6" w:rsidRDefault="00000000">
      <w:pPr>
        <w:spacing w:before="240"/>
        <w:rPr>
          <w:rFonts w:ascii="Times New Roman" w:hAnsi="Times New Roman" w:cs="Times New Roman"/>
        </w:rPr>
      </w:pPr>
      <w:r>
        <w:rPr>
          <w:rFonts w:ascii="Times New Roman" w:hAnsi="Times New Roman" w:cs="Times New Roman"/>
        </w:rPr>
        <w:t>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14:paraId="5CFBDAA6" w14:textId="77777777" w:rsidR="00D859CF" w:rsidRPr="00C640B6" w:rsidRDefault="00000000">
      <w:pPr>
        <w:spacing w:before="240"/>
        <w:rPr>
          <w:rFonts w:ascii="Times New Roman" w:hAnsi="Times New Roman" w:cs="Times New Roman"/>
        </w:rPr>
      </w:pPr>
      <w:r>
        <w:rPr>
          <w:rFonts w:ascii="Times New Roman" w:hAnsi="Times New Roman" w:cs="Times New Roman"/>
        </w:rPr>
        <w:t xml:space="preserve"> </w:t>
      </w:r>
    </w:p>
    <w:p w14:paraId="44FFF18A"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9" w:name="_gx0iv7srnssb" w:colFirst="0" w:colLast="0"/>
      <w:bookmarkEnd w:id="9"/>
      <w:r>
        <w:rPr>
          <w:rFonts w:ascii="Times New Roman" w:hAnsi="Times New Roman" w:cs="Times New Roman"/>
        </w:rPr>
        <w:t>1.6.</w:t>
      </w:r>
      <w:r>
        <w:rPr>
          <w:rFonts w:ascii="Times New Roman" w:hAnsi="Times New Roman" w:cs="Times New Roman"/>
        </w:rPr>
        <w:tab/>
        <w:t>Resources</w:t>
      </w:r>
    </w:p>
    <w:p w14:paraId="29E20FCE" w14:textId="77777777" w:rsidR="00D859CF" w:rsidRPr="00C640B6" w:rsidRDefault="00000000">
      <w:pPr>
        <w:pStyle w:val="Heading3"/>
        <w:spacing w:before="240"/>
        <w:ind w:left="0" w:firstLine="0"/>
        <w:rPr>
          <w:rFonts w:ascii="Times New Roman" w:hAnsi="Times New Roman" w:cs="Times New Roman"/>
          <w:sz w:val="26"/>
          <w:szCs w:val="26"/>
        </w:rPr>
      </w:pPr>
      <w:bookmarkStart w:id="10" w:name="_et85s64s24k6" w:colFirst="0" w:colLast="0"/>
      <w:bookmarkEnd w:id="10"/>
      <w:r>
        <w:rPr>
          <w:rFonts w:ascii="Times New Roman" w:hAnsi="Times New Roman" w:cs="Times New Roman"/>
          <w:sz w:val="26"/>
          <w:szCs w:val="26"/>
        </w:rPr>
        <w:t>1.6.1.</w:t>
      </w:r>
      <w:r>
        <w:rPr>
          <w:rFonts w:ascii="Times New Roman" w:hAnsi="Times New Roman" w:cs="Times New Roman"/>
          <w:sz w:val="26"/>
          <w:szCs w:val="26"/>
        </w:rPr>
        <w:tab/>
        <w:t>Hardware</w:t>
      </w:r>
    </w:p>
    <w:p w14:paraId="60850F0D"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ESP32 Development Boards (8 units)</w:t>
      </w:r>
    </w:p>
    <w:p w14:paraId="6B9F4EEB" w14:textId="77777777" w:rsidR="00D859CF" w:rsidRPr="00C640B6" w:rsidRDefault="00000000">
      <w:pPr>
        <w:ind w:left="216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8 ESP32 nodes (the root and seven children) forms small-scale mesh topologies for controlled experimentation, traffic generation, and network metric logging.</w:t>
      </w:r>
      <w:r>
        <w:rPr>
          <w:rFonts w:ascii="Times New Roman" w:hAnsi="Times New Roman" w:cs="Times New Roman"/>
        </w:rPr>
        <w:br/>
        <w:t xml:space="preserve">   The ESP32 devices are used solely for data generation and behavior observation; no real-time intrusion detection is deployed on the nodes in this study.</w:t>
      </w:r>
    </w:p>
    <w:p w14:paraId="59A38E79"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ESP32 Sniffer Board and Laptop</w:t>
      </w:r>
    </w:p>
    <w:p w14:paraId="729D9098"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spare ESP32 board flashed with the project’s sniffer firmware listens passively on the mesh channel during selected runs and streams the 802.11 frames it hears to a laptop, which writes them to a Wireshark capture file (tools/sniff.py). The sniffer decodes only 20 MHz channel widths, so the radio of every node is fixed to 20 MHz (D-14). The mesh traffic is encrypted, so the sniffer records which node transmitted, when, and whether a frame was retried, but not the contents of the probes.</w:t>
      </w:r>
    </w:p>
    <w:p w14:paraId="21C112DA"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Laptop/Workstation (2–3 units)</w:t>
      </w:r>
    </w:p>
    <w:p w14:paraId="06FD03F3"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14:paraId="338D311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AA0C81F"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MicroSD card reader modules and microSD Cards (one per ESP32 board)</w:t>
      </w:r>
    </w:p>
    <w:p w14:paraId="152A30C5" w14:textId="77777777" w:rsidR="00D859CF" w:rsidRPr="00C640B6" w:rsidRDefault="00000000">
      <w:pPr>
        <w:spacing w:before="180" w:after="18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0E9DB170"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Monitoring and Diagnostic Tools</w:t>
      </w:r>
    </w:p>
    <w:p w14:paraId="52ACCE2F" w14:textId="77777777" w:rsidR="00D859CF" w:rsidRPr="00C640B6" w:rsidRDefault="00000000">
      <w:pPr>
        <w:spacing w:after="20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w:t>
      </w:r>
    </w:p>
    <w:p w14:paraId="4A6EB944" w14:textId="77777777" w:rsidR="00D859CF" w:rsidRPr="00C640B6" w:rsidRDefault="00000000">
      <w:pPr>
        <w:pStyle w:val="Heading3"/>
        <w:spacing w:before="240"/>
        <w:ind w:left="0" w:firstLine="0"/>
        <w:rPr>
          <w:rFonts w:ascii="Times New Roman" w:hAnsi="Times New Roman" w:cs="Times New Roman"/>
          <w:sz w:val="26"/>
          <w:szCs w:val="26"/>
        </w:rPr>
      </w:pPr>
      <w:bookmarkStart w:id="11" w:name="_xjg2nyek40c6" w:colFirst="0" w:colLast="0"/>
      <w:bookmarkEnd w:id="11"/>
      <w:r>
        <w:rPr>
          <w:rFonts w:ascii="Times New Roman" w:hAnsi="Times New Roman" w:cs="Times New Roman"/>
          <w:sz w:val="26"/>
          <w:szCs w:val="26"/>
        </w:rPr>
        <w:t>1.6.2.</w:t>
      </w:r>
      <w:r>
        <w:rPr>
          <w:rFonts w:ascii="Times New Roman" w:hAnsi="Times New Roman" w:cs="Times New Roman"/>
          <w:sz w:val="26"/>
          <w:szCs w:val="26"/>
        </w:rPr>
        <w:tab/>
        <w:t>Software</w:t>
      </w:r>
    </w:p>
    <w:p w14:paraId="14C63787" w14:textId="77777777" w:rsidR="00D859CF" w:rsidRPr="00C640B6" w:rsidRDefault="00000000">
      <w:pPr>
        <w:spacing w:before="240" w:after="240"/>
        <w:ind w:left="720"/>
        <w:rPr>
          <w:rFonts w:ascii="Times New Roman" w:hAnsi="Times New Roman" w:cs="Times New Roman"/>
        </w:rPr>
      </w:pPr>
      <w:r>
        <w:rPr>
          <w:rFonts w:ascii="Times New Roman" w:hAnsi="Times New Roman" w:cs="Times New Roman"/>
        </w:rPr>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134CF702" w14:textId="77777777" w:rsidR="00D859CF" w:rsidRPr="00C640B6" w:rsidRDefault="00000000">
      <w:pPr>
        <w:spacing w:before="240" w:after="240"/>
        <w:ind w:left="720"/>
        <w:rPr>
          <w:rFonts w:ascii="Times New Roman" w:hAnsi="Times New Roman" w:cs="Times New Roman"/>
        </w:rPr>
      </w:pPr>
      <w:r>
        <w:rPr>
          <w:rFonts w:ascii="Times New Roman" w:hAnsi="Times New Roman" w:cs="Times New Roman"/>
        </w:rPr>
        <w:t xml:space="preserve">The mesh network is implemented using the ESP-IDF framework (version 5.5.4, and 5.3.5 on one build laptop; each run log records the version that built its firmware) with ESP-WIFI-MESH functionality enabled. Core mesh functions such as initialization, packet transmission, packet reception, and event monitoring are </w:t>
      </w:r>
      <w:r>
        <w:rPr>
          <w:rFonts w:ascii="Times New Roman" w:hAnsi="Times New Roman" w:cs="Times New Roman"/>
        </w:rPr>
        <w:lastRenderedPageBreak/>
        <w:t>integrated into the application layer. Logging routines are refined to capture selected cross-layer metrics—such as forwarding behavior, RSSI observations, and routing events—while minimizing processing overhead to preserve normal mesh operation.</w:t>
      </w:r>
    </w:p>
    <w:p w14:paraId="0AACCDB7" w14:textId="77777777" w:rsidR="00D859CF" w:rsidRPr="00C640B6" w:rsidRDefault="00000000">
      <w:pPr>
        <w:spacing w:before="240" w:after="240"/>
        <w:ind w:left="720"/>
        <w:rPr>
          <w:rFonts w:ascii="Times New Roman" w:hAnsi="Times New Roman" w:cs="Times New Roman"/>
        </w:rPr>
      </w:pPr>
      <w:r>
        <w:rPr>
          <w:rFonts w:ascii="Times New Roman" w:hAnsi="Times New Roman" w:cs="Times New Roman"/>
        </w:rPr>
        <w:t>Additional tools include Wireshark for packet-level verification and traffic validation, and Python for preprocessing, feature extraction, and exploratory statistical analysis of the generated dataset.</w:t>
      </w:r>
    </w:p>
    <w:p w14:paraId="225C8B9F"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ESP-IDF SDK</w:t>
      </w:r>
    </w:p>
    <w:p w14:paraId="536517B2" w14:textId="77777777" w:rsidR="00D859CF" w:rsidRPr="00C640B6" w:rsidRDefault="00000000">
      <w:pPr>
        <w:spacing w:after="20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The ESP-IDF SDK (versions 5.5.4 and 5.3.5)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w:t>
      </w:r>
    </w:p>
    <w:p w14:paraId="684AE5B2" w14:textId="77777777" w:rsidR="00D859CF" w:rsidRPr="00C640B6" w:rsidRDefault="00000000">
      <w:pPr>
        <w:spacing w:before="20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Wireshark</w:t>
      </w:r>
    </w:p>
    <w:p w14:paraId="1C5ADC4C" w14:textId="77777777" w:rsidR="00D859CF" w:rsidRPr="00C640B6" w:rsidRDefault="00000000">
      <w:pPr>
        <w:spacing w:after="240"/>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p>
    <w:p w14:paraId="64C20209" w14:textId="77777777" w:rsidR="00D859CF" w:rsidRPr="00C640B6" w:rsidRDefault="00000000">
      <w:pPr>
        <w:spacing w:before="20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 / Python</w:t>
      </w:r>
    </w:p>
    <w:p w14:paraId="01D4F67B" w14:textId="77777777" w:rsidR="00D859CF" w:rsidRPr="00C640B6" w:rsidRDefault="00000000">
      <w:pPr>
        <w:ind w:left="2160" w:hanging="360"/>
        <w:rPr>
          <w:rFonts w:ascii="Times New Roman" w:hAnsi="Times New Roman" w:cs="Times New Roman"/>
        </w:rPr>
      </w:pPr>
      <w:r>
        <w:rPr>
          <w:rFonts w:ascii="Times New Roman" w:hAnsi="Times New Roman" w:cs="Times New Roman"/>
          <w:highlight w:val="cyan"/>
        </w:rPr>
        <w:t>○</w:t>
      </w:r>
      <w:r>
        <w:rPr>
          <w:rFonts w:ascii="Times New Roman" w:hAnsi="Times New Roman" w:cs="Times New Roman"/>
          <w:sz w:val="14"/>
          <w:szCs w:val="14"/>
          <w:highlight w:val="cyan"/>
        </w:rPr>
        <w:t xml:space="preserve">  </w:t>
      </w:r>
      <w:r>
        <w:rPr>
          <w:rFonts w:ascii="Times New Roman" w:hAnsi="Times New Roman" w:cs="Times New Roman"/>
          <w:sz w:val="14"/>
          <w:szCs w:val="14"/>
          <w:highlight w:val="cyan"/>
        </w:rPr>
        <w:tab/>
        <w:t xml:space="preserve"> </w:t>
      </w:r>
      <w:r>
        <w:rPr>
          <w:rFonts w:ascii="Times New Roman" w:hAnsi="Times New Roman" w:cs="Times New Roman"/>
          <w:highlight w:val="cyan"/>
        </w:rPr>
        <w:t>C is used for implementing embedded logic on ESP32 nodes, including mesh operation, attack behavior control, and metric logging. Python 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w:t>
      </w:r>
    </w:p>
    <w:p w14:paraId="62006CAD" w14:textId="77777777" w:rsidR="00D859CF" w:rsidRPr="00C640B6" w:rsidRDefault="00000000">
      <w:pPr>
        <w:pStyle w:val="Heading1"/>
        <w:pageBreakBefore/>
        <w:spacing w:before="0" w:line="240" w:lineRule="auto"/>
        <w:jc w:val="left"/>
        <w:rPr>
          <w:rFonts w:ascii="Times New Roman" w:hAnsi="Times New Roman" w:cs="Times New Roman"/>
        </w:rPr>
      </w:pPr>
      <w:bookmarkStart w:id="12" w:name="_frg0ormmae6d" w:colFirst="0" w:colLast="0"/>
      <w:bookmarkEnd w:id="12"/>
      <w:r>
        <w:rPr>
          <w:rFonts w:ascii="Times New Roman" w:hAnsi="Times New Roman" w:cs="Times New Roman"/>
        </w:rPr>
        <w:lastRenderedPageBreak/>
        <w:t>2.</w:t>
      </w:r>
      <w:r>
        <w:rPr>
          <w:rFonts w:ascii="Times New Roman" w:hAnsi="Times New Roman" w:cs="Times New Roman"/>
        </w:rPr>
        <w:tab/>
        <w:t>Review of Related References</w:t>
      </w:r>
    </w:p>
    <w:p w14:paraId="45561832"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13" w:name="_5d5xl343e5dt" w:colFirst="0" w:colLast="0"/>
      <w:bookmarkEnd w:id="13"/>
      <w:r>
        <w:rPr>
          <w:rFonts w:ascii="Times New Roman" w:hAnsi="Times New Roman" w:cs="Times New Roman"/>
        </w:rPr>
        <w:t>2.1.</w:t>
      </w:r>
      <w:r>
        <w:rPr>
          <w:rFonts w:ascii="Times New Roman" w:hAnsi="Times New Roman" w:cs="Times New Roman"/>
        </w:rPr>
        <w:tab/>
        <w:t>Wireless Mesh Networks (WMNs)</w:t>
      </w:r>
    </w:p>
    <w:p w14:paraId="12EAFD80"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4" w:name="_rg1z7z393ia1" w:colFirst="0" w:colLast="0"/>
      <w:bookmarkEnd w:id="14"/>
      <w:r w:rsidRPr="00063AB9">
        <w:rPr>
          <w:rFonts w:ascii="Times New Roman" w:hAnsi="Times New Roman" w:cs="Times New Roman"/>
          <w:i w:val="0"/>
          <w:iCs w:val="0"/>
          <w:color w:val="000000"/>
          <w:sz w:val="18"/>
          <w:szCs w:val="18"/>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14:paraId="5C0BC7FA"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5" w:name="_gx6i8fubgfhp" w:colFirst="0" w:colLast="0"/>
      <w:bookmarkEnd w:id="15"/>
      <w:r w:rsidRPr="00063AB9">
        <w:rPr>
          <w:rFonts w:ascii="Times New Roman" w:hAnsi="Times New Roman" w:cs="Times New Roman"/>
          <w:i w:val="0"/>
          <w:iCs w:val="0"/>
          <w:color w:val="000000"/>
          <w:sz w:val="18"/>
          <w:szCs w:val="18"/>
        </w:rPr>
        <w:t>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and community and metropolitan area networks [1]. Because they can dynamically reconfigure, WMNs are ideal for environments where reliable connectivity and rapid deployment are critical, including smart cities, industrial IoT, and remote monitoring systems.</w:t>
      </w:r>
    </w:p>
    <w:p w14:paraId="4B03AFAA"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6" w:name="_l5sxv6o6a2s4" w:colFirst="0" w:colLast="0"/>
      <w:bookmarkEnd w:id="16"/>
      <w:r w:rsidRPr="00063AB9">
        <w:rPr>
          <w:rFonts w:ascii="Times New Roman" w:hAnsi="Times New Roman" w:cs="Times New Roman"/>
          <w:i w:val="0"/>
          <w:iCs w:val="0"/>
          <w:color w:val="000000"/>
          <w:sz w:val="18"/>
          <w:szCs w:val="18"/>
        </w:rPr>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6776F189"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7" w:name="_x6476gnckx1h" w:colFirst="0" w:colLast="0"/>
      <w:bookmarkEnd w:id="17"/>
      <w:r w:rsidRPr="00063AB9">
        <w:rPr>
          <w:rFonts w:ascii="Times New Roman" w:hAnsi="Times New Roman" w:cs="Times New Roman"/>
          <w:i w:val="0"/>
          <w:iCs w:val="0"/>
          <w:color w:val="000000"/>
          <w:sz w:val="18"/>
          <w:szCs w:val="18"/>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591CFA5F"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8" w:name="_j5b8glc00al1" w:colFirst="0" w:colLast="0"/>
      <w:bookmarkEnd w:id="18"/>
      <w:r w:rsidRPr="00063AB9">
        <w:rPr>
          <w:rFonts w:ascii="Times New Roman" w:hAnsi="Times New Roman" w:cs="Times New Roman"/>
          <w:i w:val="0"/>
          <w:iCs w:val="0"/>
          <w:color w:val="000000"/>
          <w:sz w:val="18"/>
          <w:szCs w:val="18"/>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95"/>
        <w:gridCol w:w="2265"/>
        <w:gridCol w:w="2520"/>
      </w:tblGrid>
      <w:tr w:rsidR="00D859CF" w:rsidRPr="00C640B6" w14:paraId="4D1E73BD" w14:textId="77777777">
        <w:trPr>
          <w:trHeight w:val="450"/>
        </w:trPr>
        <w:tc>
          <w:tcPr>
            <w:tcW w:w="226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7BDF40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 w:name="_26mpsk4wg1wb" w:colFirst="0" w:colLast="0"/>
            <w:bookmarkEnd w:id="19"/>
            <w:r>
              <w:rPr>
                <w:rFonts w:ascii="Times New Roman" w:hAnsi="Times New Roman" w:cs="Times New Roman"/>
                <w:b/>
                <w:bCs/>
                <w:i w:val="0"/>
                <w:iCs w:val="0"/>
                <w:color w:val="000000"/>
                <w:sz w:val="18"/>
                <w:szCs w:val="18"/>
              </w:rPr>
              <w:t>Author and Title</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D48023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 w:name="_cxdbzb599hi2" w:colFirst="0" w:colLast="0"/>
            <w:bookmarkEnd w:id="20"/>
            <w:r>
              <w:rPr>
                <w:rFonts w:ascii="Times New Roman" w:hAnsi="Times New Roman" w:cs="Times New Roman"/>
                <w:b/>
                <w:bCs/>
                <w:i w:val="0"/>
                <w:iCs w:val="0"/>
                <w:color w:val="000000"/>
                <w:sz w:val="18"/>
                <w:szCs w:val="18"/>
              </w:rPr>
              <w:t>Description</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E88F47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 w:name="_cbbqt4f26cz4" w:colFirst="0" w:colLast="0"/>
            <w:bookmarkEnd w:id="21"/>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717F4F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 w:name="_72yztkrzbm9p" w:colFirst="0" w:colLast="0"/>
            <w:bookmarkEnd w:id="22"/>
            <w:r>
              <w:rPr>
                <w:rFonts w:ascii="Times New Roman" w:hAnsi="Times New Roman" w:cs="Times New Roman"/>
                <w:b/>
                <w:bCs/>
                <w:i w:val="0"/>
                <w:iCs w:val="0"/>
                <w:color w:val="000000"/>
                <w:sz w:val="18"/>
                <w:szCs w:val="18"/>
              </w:rPr>
              <w:t>Contribution</w:t>
            </w:r>
          </w:p>
        </w:tc>
      </w:tr>
      <w:tr w:rsidR="00D859CF" w:rsidRPr="00C640B6" w14:paraId="1B1CD2CA" w14:textId="77777777">
        <w:trPr>
          <w:trHeight w:val="205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44AEDB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 w:name="_5d3v6asq4m81" w:colFirst="0" w:colLast="0"/>
            <w:bookmarkEnd w:id="23"/>
            <w:r>
              <w:rPr>
                <w:rFonts w:ascii="Times New Roman" w:hAnsi="Times New Roman" w:cs="Times New Roman"/>
                <w:b/>
                <w:bCs/>
                <w:i w:val="0"/>
                <w:iCs w:val="0"/>
                <w:color w:val="000000"/>
                <w:sz w:val="18"/>
                <w:szCs w:val="18"/>
              </w:rPr>
              <w:t>Akyildiz, Wang &amp; Wang (2005). Wireless mesh networks: A survey (Computer Networks)</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698EF12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4" w:name="_vmsyi41nd7n0" w:colFirst="0" w:colLast="0"/>
            <w:bookmarkEnd w:id="24"/>
            <w:r>
              <w:rPr>
                <w:rFonts w:ascii="Times New Roman" w:hAnsi="Times New Roman" w:cs="Times New Roman"/>
                <w:b/>
                <w:bCs/>
                <w:i w:val="0"/>
                <w:iCs w:val="0"/>
                <w:color w:val="000000"/>
                <w:sz w:val="18"/>
                <w:szCs w:val="18"/>
              </w:rPr>
              <w:t>Comprehensive survey of WMN architectures, routing, scalability, and fundamental design challenges.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2BC562C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 w:name="_f2cdokcqjcww" w:colFirst="0" w:colLast="0"/>
            <w:bookmarkEnd w:id="25"/>
            <w:r>
              <w:rPr>
                <w:rFonts w:ascii="Times New Roman" w:hAnsi="Times New Roman" w:cs="Times New Roman"/>
                <w:b/>
                <w:bCs/>
                <w:i w:val="0"/>
                <w:iCs w:val="0"/>
                <w:color w:val="000000"/>
                <w:sz w:val="18"/>
                <w:szCs w:val="18"/>
              </w:rPr>
              <w:t>Literature review and conceptual analysis of WMN architecture, self-healing features, and multi-hop capabilities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E6BDD7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 w:name="_89rtmtrerc8i" w:colFirst="0" w:colLast="0"/>
            <w:bookmarkEnd w:id="26"/>
            <w:r>
              <w:rPr>
                <w:rFonts w:ascii="Times New Roman" w:hAnsi="Times New Roman" w:cs="Times New Roman"/>
                <w:b/>
                <w:bCs/>
                <w:i w:val="0"/>
                <w:iCs w:val="0"/>
                <w:color w:val="000000"/>
                <w:sz w:val="18"/>
                <w:szCs w:val="18"/>
              </w:rPr>
              <w:t>Defines WMN architecture &amp; roles (mesh routers/clients), and characterizes multi-hop/self-healing properties.</w:t>
            </w:r>
          </w:p>
        </w:tc>
      </w:tr>
      <w:tr w:rsidR="00D859CF" w:rsidRPr="00C640B6" w14:paraId="34AEB992" w14:textId="77777777">
        <w:trPr>
          <w:trHeight w:val="268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BCF42B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 w:name="_iu38ixljidje" w:colFirst="0" w:colLast="0"/>
            <w:bookmarkEnd w:id="27"/>
            <w:r>
              <w:rPr>
                <w:rFonts w:ascii="Times New Roman" w:hAnsi="Times New Roman" w:cs="Times New Roman"/>
                <w:b/>
                <w:bCs/>
                <w:i w:val="0"/>
                <w:iCs w:val="0"/>
                <w:color w:val="000000"/>
                <w:sz w:val="18"/>
                <w:szCs w:val="18"/>
              </w:rPr>
              <w:lastRenderedPageBreak/>
              <w:t>Cilfone, Davoli, Belli &amp; Ferrari (2019). Wireless mesh networking: An IoT-oriented perspective, Survey on relevant technologies (Future Internet)</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193F03D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 w:name="_idaig2osrd63" w:colFirst="0" w:colLast="0"/>
            <w:bookmarkEnd w:id="28"/>
            <w:r>
              <w:rPr>
                <w:rFonts w:ascii="Times New Roman" w:hAnsi="Times New Roman" w:cs="Times New Roman"/>
                <w:b/>
                <w:bCs/>
                <w:i w:val="0"/>
                <w:iCs w:val="0"/>
                <w:color w:val="000000"/>
                <w:sz w:val="18"/>
                <w:szCs w:val="18"/>
              </w:rPr>
              <w:t>Updated IoT-oriented survey covering WMN use in heterogeneous IoT deployments: protocols, interoperability, and application scenarios.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2183A3D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9" w:name="_n6uvn5yr9wfs" w:colFirst="0" w:colLast="0"/>
            <w:bookmarkEnd w:id="29"/>
            <w:r>
              <w:rPr>
                <w:rFonts w:ascii="Times New Roman" w:hAnsi="Times New Roman" w:cs="Times New Roman"/>
                <w:b/>
                <w:bCs/>
                <w:i w:val="0"/>
                <w:iCs w:val="0"/>
                <w:color w:val="000000"/>
                <w:sz w:val="18"/>
                <w:szCs w:val="18"/>
              </w:rPr>
              <w:t>Survey of IEEE 802.11, Bluetooth, IEEE 802.15.4 and LoRa technologies for mesh networking</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5230C97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0" w:name="_dynawyazggz2" w:colFirst="0" w:colLast="0"/>
            <w:bookmarkEnd w:id="30"/>
            <w:r>
              <w:rPr>
                <w:rFonts w:ascii="Times New Roman" w:hAnsi="Times New Roman" w:cs="Times New Roman"/>
                <w:b/>
                <w:bCs/>
                <w:i w:val="0"/>
                <w:iCs w:val="0"/>
                <w:color w:val="000000"/>
                <w:sz w:val="18"/>
                <w:szCs w:val="18"/>
              </w:rPr>
              <w:t>Positions WMNs as enablers for IoT and smart-city applications, also highlighting interoperability, resource-constraint, and heterogeneity issues in IoT contexts.</w:t>
            </w:r>
          </w:p>
        </w:tc>
      </w:tr>
    </w:tbl>
    <w:p w14:paraId="2E11E4DD" w14:textId="77777777" w:rsidR="00D859CF" w:rsidRPr="00C640B6" w:rsidRDefault="00000000">
      <w:pPr>
        <w:pStyle w:val="Heading6"/>
        <w:keepNext w:val="0"/>
        <w:keepLines w:val="0"/>
        <w:shd w:val="clear" w:color="auto" w:fill="FFFFFF"/>
        <w:spacing w:before="0" w:after="0" w:line="348" w:lineRule="auto"/>
        <w:ind w:left="2880" w:hanging="720"/>
        <w:jc w:val="center"/>
        <w:rPr>
          <w:rFonts w:ascii="Times New Roman" w:hAnsi="Times New Roman" w:cs="Times New Roman"/>
          <w:b/>
          <w:bCs/>
          <w:i w:val="0"/>
          <w:iCs w:val="0"/>
          <w:color w:val="000000"/>
          <w:sz w:val="18"/>
          <w:szCs w:val="18"/>
        </w:rPr>
      </w:pPr>
      <w:bookmarkStart w:id="31" w:name="_k4zzfgnfzztu" w:colFirst="0" w:colLast="0"/>
      <w:bookmarkEnd w:id="31"/>
      <w:r>
        <w:rPr>
          <w:rFonts w:ascii="Times New Roman" w:hAnsi="Times New Roman" w:cs="Times New Roman"/>
          <w:b/>
          <w:bCs/>
          <w:i w:val="0"/>
          <w:iCs w:val="0"/>
          <w:color w:val="000000"/>
          <w:sz w:val="18"/>
          <w:szCs w:val="18"/>
        </w:rPr>
        <w:t>Table 2.1 Summary of Overview of Wireless Mesh Networks</w:t>
      </w:r>
    </w:p>
    <w:p w14:paraId="7F85CF6B"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2" w:name="_dqgwgne28y82" w:colFirst="0" w:colLast="0"/>
      <w:bookmarkEnd w:id="32"/>
      <w:r>
        <w:rPr>
          <w:rFonts w:ascii="Times New Roman" w:hAnsi="Times New Roman" w:cs="Times New Roman"/>
        </w:rPr>
        <w:t>2.2.</w:t>
      </w:r>
      <w:r>
        <w:rPr>
          <w:rFonts w:ascii="Times New Roman" w:hAnsi="Times New Roman" w:cs="Times New Roman"/>
        </w:rPr>
        <w:tab/>
        <w:t>Security Challenges and Common Attacks in WMNs</w:t>
      </w:r>
    </w:p>
    <w:p w14:paraId="4B73339B"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33" w:name="_vm3ucnc28kox" w:colFirst="0" w:colLast="0"/>
      <w:bookmarkEnd w:id="33"/>
      <w:r w:rsidRPr="00063AB9">
        <w:rPr>
          <w:rFonts w:ascii="Times New Roman" w:hAnsi="Times New Roman" w:cs="Times New Roman"/>
          <w:i w:val="0"/>
          <w:iCs w:val="0"/>
          <w:color w:val="000000"/>
          <w:sz w:val="18"/>
          <w:szCs w:val="18"/>
        </w:rPr>
        <w:t>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14:paraId="1D8FA557"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34" w:name="_qimhj0z8t5ms" w:colFirst="0" w:colLast="0"/>
      <w:bookmarkEnd w:id="34"/>
      <w:r w:rsidRPr="00063AB9">
        <w:rPr>
          <w:rFonts w:ascii="Times New Roman" w:hAnsi="Times New Roman" w:cs="Times New Roman"/>
          <w:i w:val="0"/>
          <w:iCs w:val="0"/>
          <w:color w:val="000000"/>
          <w:sz w:val="18"/>
          <w:szCs w:val="18"/>
        </w:rPr>
        <w:t>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2AC6C0E4"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35" w:name="_rwtkszaj2084" w:colFirst="0" w:colLast="0"/>
      <w:bookmarkEnd w:id="35"/>
      <w:r w:rsidRPr="00063AB9">
        <w:rPr>
          <w:rFonts w:ascii="Times New Roman" w:hAnsi="Times New Roman" w:cs="Times New Roman"/>
          <w:i w:val="0"/>
          <w:iCs w:val="0"/>
          <w:color w:val="000000"/>
          <w:sz w:val="18"/>
          <w:szCs w:val="18"/>
        </w:rPr>
        <w:t>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two separate models, an SVM and a DNN run at the base station and tested in NS-3.37, for IoT and WSN environments that detect wormhole attacks without special hardware and, in simulation, show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14:paraId="25E2ACD8"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36" w:name="_smfhx45xp6yz" w:colFirst="0" w:colLast="0"/>
      <w:bookmarkEnd w:id="36"/>
      <w:r w:rsidRPr="00063AB9">
        <w:rPr>
          <w:rFonts w:ascii="Times New Roman" w:hAnsi="Times New Roman" w:cs="Times New Roman"/>
          <w:i w:val="0"/>
          <w:iCs w:val="0"/>
          <w:color w:val="000000"/>
          <w:sz w:val="18"/>
          <w:szCs w:val="18"/>
        </w:rPr>
        <w:t>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(89.29%),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355"/>
        <w:gridCol w:w="2505"/>
      </w:tblGrid>
      <w:tr w:rsidR="00D859CF" w:rsidRPr="00C640B6" w14:paraId="20EC7F11" w14:textId="77777777">
        <w:trPr>
          <w:trHeight w:val="450"/>
        </w:trPr>
        <w:tc>
          <w:tcPr>
            <w:tcW w:w="229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040D8EE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 w:name="_89pkjue01c6v" w:colFirst="0" w:colLast="0"/>
            <w:bookmarkEnd w:id="37"/>
            <w:r>
              <w:rPr>
                <w:rFonts w:ascii="Times New Roman" w:hAnsi="Times New Roman" w:cs="Times New Roman"/>
                <w:b/>
                <w:bCs/>
                <w:i w:val="0"/>
                <w:iCs w:val="0"/>
                <w:color w:val="000000"/>
                <w:sz w:val="18"/>
                <w:szCs w:val="18"/>
              </w:rPr>
              <w:lastRenderedPageBreak/>
              <w:t>Author and Title</w:t>
            </w:r>
          </w:p>
        </w:tc>
        <w:tc>
          <w:tcPr>
            <w:tcW w:w="220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730ACE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 w:name="_32ccanubsay1" w:colFirst="0" w:colLast="0"/>
            <w:bookmarkEnd w:id="38"/>
            <w:r>
              <w:rPr>
                <w:rFonts w:ascii="Times New Roman" w:hAnsi="Times New Roman" w:cs="Times New Roman"/>
                <w:b/>
                <w:bCs/>
                <w:i w:val="0"/>
                <w:iCs w:val="0"/>
                <w:color w:val="000000"/>
                <w:sz w:val="18"/>
                <w:szCs w:val="18"/>
              </w:rPr>
              <w:t>Description</w:t>
            </w:r>
          </w:p>
        </w:tc>
        <w:tc>
          <w:tcPr>
            <w:tcW w:w="235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1660A7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9" w:name="_1orrbxcljip7" w:colFirst="0" w:colLast="0"/>
            <w:bookmarkEnd w:id="39"/>
            <w:r>
              <w:rPr>
                <w:rFonts w:ascii="Times New Roman" w:hAnsi="Times New Roman" w:cs="Times New Roman"/>
                <w:b/>
                <w:bCs/>
                <w:i w:val="0"/>
                <w:iCs w:val="0"/>
                <w:color w:val="000000"/>
                <w:sz w:val="18"/>
                <w:szCs w:val="18"/>
              </w:rPr>
              <w:t>Approach</w:t>
            </w:r>
          </w:p>
        </w:tc>
        <w:tc>
          <w:tcPr>
            <w:tcW w:w="250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2AC23F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0" w:name="_g793u6w9nksw" w:colFirst="0" w:colLast="0"/>
            <w:bookmarkEnd w:id="40"/>
            <w:r>
              <w:rPr>
                <w:rFonts w:ascii="Times New Roman" w:hAnsi="Times New Roman" w:cs="Times New Roman"/>
                <w:b/>
                <w:bCs/>
                <w:i w:val="0"/>
                <w:iCs w:val="0"/>
                <w:color w:val="000000"/>
                <w:sz w:val="18"/>
                <w:szCs w:val="18"/>
              </w:rPr>
              <w:t>Contribution</w:t>
            </w:r>
          </w:p>
        </w:tc>
      </w:tr>
      <w:tr w:rsidR="00D859CF" w:rsidRPr="00C640B6" w14:paraId="6C97E458"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BD37BD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1" w:name="_ashknxyyjp5a" w:colFirst="0" w:colLast="0"/>
            <w:bookmarkEnd w:id="41"/>
            <w:r>
              <w:rPr>
                <w:rFonts w:ascii="Times New Roman" w:hAnsi="Times New Roman" w:cs="Times New Roman"/>
                <w:b/>
                <w:bCs/>
                <w:i w:val="0"/>
                <w:iCs w:val="0"/>
                <w:color w:val="000000"/>
                <w:sz w:val="18"/>
                <w:szCs w:val="18"/>
              </w:rPr>
              <w:t>Hanif et al. (2022). AI-Based Wormhole Attack Detection Techniques in WSNs (Electronics)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6B425DE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2" w:name="_3nduosio1aqd" w:colFirst="0" w:colLast="0"/>
            <w:bookmarkEnd w:id="42"/>
            <w:r>
              <w:rPr>
                <w:rFonts w:ascii="Times New Roman" w:hAnsi="Times New Roman" w:cs="Times New Roman"/>
                <w:b/>
                <w:bCs/>
                <w:i w:val="0"/>
                <w:iCs w:val="0"/>
                <w:color w:val="000000"/>
                <w:sz w:val="18"/>
                <w:szCs w:val="18"/>
              </w:rPr>
              <w:t>Analyzing low-powered network detection methods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6C18C08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3" w:name="_i4k6lqesx63" w:colFirst="0" w:colLast="0"/>
            <w:bookmarkEnd w:id="43"/>
            <w:r>
              <w:rPr>
                <w:rFonts w:ascii="Times New Roman" w:hAnsi="Times New Roman" w:cs="Times New Roman"/>
                <w:b/>
                <w:bCs/>
                <w:i w:val="0"/>
                <w:iCs w:val="0"/>
                <w:color w:val="000000"/>
                <w:sz w:val="18"/>
                <w:szCs w:val="18"/>
              </w:rPr>
              <w:t>Systematic review of AI/ML wormhole detection schemes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0C9FE16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4" w:name="_xld57c5r43vr" w:colFirst="0" w:colLast="0"/>
            <w:bookmarkEnd w:id="44"/>
            <w:r>
              <w:rPr>
                <w:rFonts w:ascii="Times New Roman" w:hAnsi="Times New Roman" w:cs="Times New Roman"/>
                <w:b/>
                <w:bCs/>
                <w:i w:val="0"/>
                <w:iCs w:val="0"/>
                <w:color w:val="000000"/>
                <w:sz w:val="18"/>
                <w:szCs w:val="18"/>
              </w:rPr>
              <w:t>Shows Machine Learning, which generally outperforms traditional methods</w:t>
            </w:r>
          </w:p>
        </w:tc>
      </w:tr>
      <w:tr w:rsidR="00D859CF" w:rsidRPr="00C640B6" w14:paraId="17387F34" w14:textId="77777777">
        <w:trPr>
          <w:trHeight w:val="205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A1FE4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5" w:name="_5lr08n69eu4r" w:colFirst="0" w:colLast="0"/>
            <w:bookmarkEnd w:id="45"/>
            <w:r>
              <w:rPr>
                <w:rFonts w:ascii="Times New Roman" w:hAnsi="Times New Roman" w:cs="Times New Roman"/>
                <w:b/>
                <w:bCs/>
                <w:i w:val="0"/>
                <w:iCs w:val="0"/>
                <w:color w:val="000000"/>
                <w:sz w:val="18"/>
                <w:szCs w:val="18"/>
              </w:rPr>
              <w:t>Alshehri (2024). Wormhole detection and mitigation model for IoT/Wireless Sensor Network using Machine Learning</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548734C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6" w:name="_kr93itg4mgyz" w:colFirst="0" w:colLast="0"/>
            <w:bookmarkEnd w:id="46"/>
            <w:r>
              <w:rPr>
                <w:rFonts w:ascii="Times New Roman" w:hAnsi="Times New Roman" w:cs="Times New Roman"/>
                <w:b/>
                <w:bCs/>
                <w:i w:val="0"/>
                <w:iCs w:val="0"/>
                <w:color w:val="000000"/>
                <w:sz w:val="18"/>
                <w:szCs w:val="18"/>
              </w:rPr>
              <w:t>Two machine learning models (SVM and DNN) that spot tunneling behaviors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620043A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7" w:name="_bgfanra9r3ww" w:colFirst="0" w:colLast="0"/>
            <w:bookmarkEnd w:id="47"/>
            <w:r>
              <w:rPr>
                <w:rFonts w:ascii="Times New Roman" w:hAnsi="Times New Roman" w:cs="Times New Roman"/>
                <w:b/>
                <w:bCs/>
                <w:i w:val="0"/>
                <w:iCs w:val="0"/>
                <w:color w:val="000000"/>
                <w:sz w:val="18"/>
                <w:szCs w:val="18"/>
              </w:rPr>
              <w:t>Separate SVM and DNN models at the base station (NS-3.37)</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3F2F5E1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8" w:name="_9w0yk7mk8yyw" w:colFirst="0" w:colLast="0"/>
            <w:bookmarkEnd w:id="48"/>
            <w:r>
              <w:rPr>
                <w:rFonts w:ascii="Times New Roman" w:hAnsi="Times New Roman" w:cs="Times New Roman"/>
                <w:b/>
                <w:bCs/>
                <w:i w:val="0"/>
                <w:iCs w:val="0"/>
                <w:color w:val="000000"/>
                <w:sz w:val="18"/>
                <w:szCs w:val="18"/>
              </w:rPr>
              <w:t>No special hardware; lower end-to-end latency in simulation; adaptive learning left as future work</w:t>
            </w:r>
          </w:p>
        </w:tc>
      </w:tr>
      <w:tr w:rsidR="00D859CF" w:rsidRPr="00C640B6" w14:paraId="127EA77E"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D74BD3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 w:name="_utfmttlsbqin" w:colFirst="0" w:colLast="0"/>
            <w:bookmarkEnd w:id="49"/>
            <w:r>
              <w:rPr>
                <w:rFonts w:ascii="Times New Roman" w:hAnsi="Times New Roman" w:cs="Times New Roman"/>
                <w:b/>
                <w:bCs/>
                <w:i w:val="0"/>
                <w:iCs w:val="0"/>
                <w:color w:val="000000"/>
                <w:sz w:val="18"/>
                <w:szCs w:val="18"/>
              </w:rPr>
              <w:t>Bhatti et al. (2024). Detection &amp; isolation of wormhole nodes based on post-attack actions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328CB4B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0" w:name="_lu489nno8l09" w:colFirst="0" w:colLast="0"/>
            <w:bookmarkEnd w:id="50"/>
            <w:r>
              <w:rPr>
                <w:rFonts w:ascii="Times New Roman" w:hAnsi="Times New Roman" w:cs="Times New Roman"/>
                <w:b/>
                <w:bCs/>
                <w:i w:val="0"/>
                <w:iCs w:val="0"/>
                <w:color w:val="000000"/>
                <w:sz w:val="18"/>
                <w:szCs w:val="18"/>
              </w:rPr>
              <w:t>Detects the behavior of malicious relays after the attack</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5AFD852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1" w:name="_7zmg75kdp78k" w:colFirst="0" w:colLast="0"/>
            <w:bookmarkEnd w:id="51"/>
            <w:r>
              <w:rPr>
                <w:rFonts w:ascii="Times New Roman" w:hAnsi="Times New Roman" w:cs="Times New Roman"/>
                <w:b/>
                <w:bCs/>
                <w:i w:val="0"/>
                <w:iCs w:val="0"/>
                <w:color w:val="000000"/>
                <w:sz w:val="18"/>
                <w:szCs w:val="18"/>
              </w:rPr>
              <w:t>Distributed based on behavior features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4AEA1D9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2" w:name="_fh1grbbxeolq" w:colFirst="0" w:colLast="0"/>
            <w:bookmarkEnd w:id="52"/>
            <w:r>
              <w:rPr>
                <w:rFonts w:ascii="Times New Roman" w:hAnsi="Times New Roman" w:cs="Times New Roman"/>
                <w:b/>
                <w:bCs/>
                <w:i w:val="0"/>
                <w:iCs w:val="0"/>
                <w:color w:val="000000"/>
                <w:sz w:val="18"/>
                <w:szCs w:val="18"/>
              </w:rPr>
              <w:t>98–99% detection in ns-2 simulation; about 22% overhead</w:t>
            </w:r>
          </w:p>
        </w:tc>
      </w:tr>
      <w:tr w:rsidR="00D859CF" w:rsidRPr="00C640B6" w14:paraId="74EF6A45" w14:textId="77777777">
        <w:trPr>
          <w:trHeight w:val="2370"/>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FEC3AA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3" w:name="_iqmba9um2jex" w:colFirst="0" w:colLast="0"/>
            <w:bookmarkEnd w:id="53"/>
            <w:r>
              <w:rPr>
                <w:rFonts w:ascii="Times New Roman" w:hAnsi="Times New Roman" w:cs="Times New Roman"/>
                <w:b/>
                <w:bCs/>
                <w:i w:val="0"/>
                <w:iCs w:val="0"/>
                <w:color w:val="000000"/>
                <w:sz w:val="18"/>
                <w:szCs w:val="18"/>
              </w:rPr>
              <w:t>Bhonsle, M., et al. (2025). Deep Learning-Based Defense Mechanisms against black hole attacks in wireless mesh networks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4492129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4" w:name="_h6y8p280n3fc" w:colFirst="0" w:colLast="0"/>
            <w:bookmarkEnd w:id="54"/>
            <w:r>
              <w:rPr>
                <w:rFonts w:ascii="Times New Roman" w:hAnsi="Times New Roman" w:cs="Times New Roman"/>
                <w:b/>
                <w:bCs/>
                <w:i w:val="0"/>
                <w:iCs w:val="0"/>
                <w:color w:val="000000"/>
                <w:sz w:val="18"/>
                <w:szCs w:val="18"/>
              </w:rPr>
              <w:t>Investigates deep learning approaches for detecting blackhole attacks through network traffic pattern analysis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32E1395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5" w:name="_h8d8ffh68gm7" w:colFirst="0" w:colLast="0"/>
            <w:bookmarkEnd w:id="55"/>
            <w:r>
              <w:rPr>
                <w:rFonts w:ascii="Times New Roman" w:hAnsi="Times New Roman" w:cs="Times New Roman"/>
                <w:b/>
                <w:bCs/>
                <w:i w:val="0"/>
                <w:iCs w:val="0"/>
                <w:color w:val="000000"/>
                <w:sz w:val="18"/>
                <w:szCs w:val="18"/>
              </w:rPr>
              <w:t>RNN and LSTM networks evaluated on the NSL-KDD dataset</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0560FDA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6" w:name="_vuivbz3fpdoo" w:colFirst="0" w:colLast="0"/>
            <w:bookmarkEnd w:id="56"/>
            <w:r>
              <w:rPr>
                <w:rFonts w:ascii="Times New Roman" w:hAnsi="Times New Roman" w:cs="Times New Roman"/>
                <w:b/>
                <w:bCs/>
                <w:i w:val="0"/>
                <w:iCs w:val="0"/>
                <w:color w:val="000000"/>
                <w:sz w:val="18"/>
                <w:szCs w:val="18"/>
              </w:rPr>
              <w:t>Demonstrates significant improvements in detection rates compared to traditional rule-based systems; reduces false positives in dynamic mesh environments.</w:t>
            </w:r>
          </w:p>
        </w:tc>
      </w:tr>
      <w:tr w:rsidR="00D859CF" w:rsidRPr="00C640B6" w14:paraId="3F471C79"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FCCD64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7" w:name="_udign6nqpxw5" w:colFirst="0" w:colLast="0"/>
            <w:bookmarkEnd w:id="57"/>
            <w:r>
              <w:rPr>
                <w:rFonts w:ascii="Times New Roman" w:hAnsi="Times New Roman" w:cs="Times New Roman"/>
                <w:b/>
                <w:bCs/>
                <w:i w:val="0"/>
                <w:iCs w:val="0"/>
                <w:color w:val="000000"/>
                <w:sz w:val="18"/>
                <w:szCs w:val="18"/>
              </w:rPr>
              <w:t>Vanlalhruaia et al. (2025). Securing AODV against black hole attack for wireless mesh network</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104502F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8" w:name="_y6brwnkuo69e" w:colFirst="0" w:colLast="0"/>
            <w:bookmarkEnd w:id="58"/>
            <w:r>
              <w:rPr>
                <w:rFonts w:ascii="Times New Roman" w:hAnsi="Times New Roman" w:cs="Times New Roman"/>
                <w:b/>
                <w:bCs/>
                <w:i w:val="0"/>
                <w:iCs w:val="0"/>
                <w:color w:val="000000"/>
                <w:sz w:val="18"/>
                <w:szCs w:val="18"/>
              </w:rPr>
              <w:t>Proposes a detection mechanism specifically for AODV-based WMNs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4290694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9" w:name="_734wa6npd5cj" w:colFirst="0" w:colLast="0"/>
            <w:bookmarkEnd w:id="59"/>
            <w:r>
              <w:rPr>
                <w:rFonts w:ascii="Times New Roman" w:hAnsi="Times New Roman" w:cs="Times New Roman"/>
                <w:b/>
                <w:bCs/>
                <w:i w:val="0"/>
                <w:iCs w:val="0"/>
                <w:color w:val="000000"/>
                <w:sz w:val="18"/>
                <w:szCs w:val="18"/>
              </w:rPr>
              <w:t>Destination sequence number comparison and hop count verification to identify routing inconsistencies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392443B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0" w:name="_aqk6bl831dv5" w:colFirst="0" w:colLast="0"/>
            <w:bookmarkEnd w:id="60"/>
            <w:r>
              <w:rPr>
                <w:rFonts w:ascii="Times New Roman" w:hAnsi="Times New Roman" w:cs="Times New Roman"/>
                <w:b/>
                <w:bCs/>
                <w:i w:val="0"/>
                <w:iCs w:val="0"/>
                <w:color w:val="000000"/>
                <w:sz w:val="18"/>
                <w:szCs w:val="18"/>
              </w:rPr>
              <w:t>Demonstrates effective mitigation of blackhole attack impacts through simulation-based analysis</w:t>
            </w:r>
          </w:p>
        </w:tc>
      </w:tr>
      <w:tr w:rsidR="00D859CF" w:rsidRPr="00C640B6" w14:paraId="7AE15625" w14:textId="77777777">
        <w:trPr>
          <w:trHeight w:val="268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61C28F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1" w:name="_6zzc53hb52bg" w:colFirst="0" w:colLast="0"/>
            <w:bookmarkEnd w:id="61"/>
            <w:r>
              <w:rPr>
                <w:rFonts w:ascii="Times New Roman" w:hAnsi="Times New Roman" w:cs="Times New Roman"/>
                <w:b/>
                <w:bCs/>
                <w:i w:val="0"/>
                <w:iCs w:val="0"/>
                <w:color w:val="000000"/>
                <w:sz w:val="18"/>
                <w:szCs w:val="18"/>
              </w:rPr>
              <w:lastRenderedPageBreak/>
              <w:t>Srinivasan (2025). Innovative cross-layer defense mechanisms for blackhole and wormhole attacks in wireless ad-hoc networks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215D8CB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2" w:name="_uaykv21wblv" w:colFirst="0" w:colLast="0"/>
            <w:bookmarkEnd w:id="62"/>
            <w:r>
              <w:rPr>
                <w:rFonts w:ascii="Times New Roman" w:hAnsi="Times New Roman" w:cs="Times New Roman"/>
                <w:b/>
                <w:bCs/>
                <w:i w:val="0"/>
                <w:iCs w:val="0"/>
                <w:color w:val="000000"/>
                <w:sz w:val="18"/>
                <w:szCs w:val="18"/>
              </w:rPr>
              <w:t>Proposes a cross-layer framework integrating knowledge from physical, MAC, and network layers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1CEC064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3" w:name="_8y32wpuhj57n" w:colFirst="0" w:colLast="0"/>
            <w:bookmarkEnd w:id="63"/>
            <w:r>
              <w:rPr>
                <w:rFonts w:ascii="Times New Roman" w:hAnsi="Times New Roman" w:cs="Times New Roman"/>
                <w:b/>
                <w:bCs/>
                <w:i w:val="0"/>
                <w:iCs w:val="0"/>
                <w:color w:val="000000"/>
                <w:sz w:val="18"/>
                <w:szCs w:val="18"/>
              </w:rPr>
              <w:t>Enhanced Support Vector Machine (E-SVM) algorithm implemented in NS3</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25BA65D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4" w:name="_l71zaybhu5ab" w:colFirst="0" w:colLast="0"/>
            <w:bookmarkEnd w:id="64"/>
            <w:r>
              <w:rPr>
                <w:rFonts w:ascii="Times New Roman" w:hAnsi="Times New Roman" w:cs="Times New Roman"/>
                <w:b/>
                <w:bCs/>
                <w:i w:val="0"/>
                <w:iCs w:val="0"/>
                <w:color w:val="000000"/>
                <w:sz w:val="18"/>
                <w:szCs w:val="18"/>
              </w:rPr>
              <w:t>Achieves superior performance across delivery ratio (89.29%), dropping ratio (12.5%), and energy consumption; outperforms traditional SVM across various network sizes.</w:t>
            </w:r>
          </w:p>
        </w:tc>
      </w:tr>
    </w:tbl>
    <w:p w14:paraId="31B2CB5E"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65" w:name="_adtzfrp00z47" w:colFirst="0" w:colLast="0"/>
      <w:bookmarkEnd w:id="65"/>
      <w:r>
        <w:rPr>
          <w:rFonts w:ascii="Times New Roman" w:hAnsi="Times New Roman" w:cs="Times New Roman"/>
          <w:b/>
          <w:bCs/>
          <w:i w:val="0"/>
          <w:iCs w:val="0"/>
          <w:color w:val="000000"/>
          <w:sz w:val="18"/>
          <w:szCs w:val="18"/>
        </w:rPr>
        <w:t>Table 2.2 Summary of Security Challenges and Common Attacks in WMNs</w:t>
      </w:r>
    </w:p>
    <w:p w14:paraId="3330ADCA"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66" w:name="_cjjt3wvlru0l" w:colFirst="0" w:colLast="0"/>
      <w:bookmarkEnd w:id="66"/>
      <w:r>
        <w:rPr>
          <w:rFonts w:ascii="Times New Roman" w:hAnsi="Times New Roman" w:cs="Times New Roman"/>
        </w:rPr>
        <w:t>2.3.</w:t>
      </w:r>
      <w:r>
        <w:rPr>
          <w:rFonts w:ascii="Times New Roman" w:hAnsi="Times New Roman" w:cs="Times New Roman"/>
        </w:rPr>
        <w:tab/>
        <w:t>Infrastructure-less and Decentralized Network Environments</w:t>
      </w:r>
    </w:p>
    <w:p w14:paraId="6D87F3A6"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67" w:name="_lsqyi9lb1bnr" w:colFirst="0" w:colLast="0"/>
      <w:bookmarkEnd w:id="67"/>
      <w:r w:rsidRPr="00063AB9">
        <w:rPr>
          <w:rFonts w:ascii="Times New Roman" w:hAnsi="Times New Roman" w:cs="Times New Roman"/>
          <w:i w:val="0"/>
          <w:iCs w:val="0"/>
          <w:color w:val="000000"/>
          <w:sz w:val="18"/>
          <w:szCs w:val="18"/>
        </w:rPr>
        <w:t>According to Al-Anzi [5], such autonomy and flexibility make WMNs highly adaptable for real-time applications such as disaster recovery, vehicular networks, and remote monitoring.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139B1C45"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68" w:name="_kq7e013i6f8x" w:colFirst="0" w:colLast="0"/>
      <w:bookmarkEnd w:id="68"/>
      <w:r w:rsidRPr="00063AB9">
        <w:rPr>
          <w:rFonts w:ascii="Times New Roman" w:hAnsi="Times New Roman" w:cs="Times New Roman"/>
          <w:i w:val="0"/>
          <w:iCs w:val="0"/>
          <w:color w:val="000000"/>
          <w:sz w:val="18"/>
          <w:szCs w:val="18"/>
        </w:rPr>
        <w:t>The decentralized nature of these environments complicates the implementation of traditional Intrusion Detection Systems (IDS). Conventional IDS models often depend on centralized monitoring nodes that aggregate traffic data and analyze it for malicious behavior. As Al-Anzi [5] notes, this centralized approach creates bottlenecks and single points of failure, which are unsuitable for large-scale, dynamically changing WMNs. To overcome these limitations, security mechanisms must be distributed and cooperative, where individual nodes participate in both monitoring and decision-making.</w:t>
      </w:r>
    </w:p>
    <w:p w14:paraId="40984B5F"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69" w:name="_lug3ute1k6aa" w:colFirst="0" w:colLast="0"/>
      <w:bookmarkEnd w:id="69"/>
      <w:r w:rsidRPr="00063AB9">
        <w:rPr>
          <w:rFonts w:ascii="Times New Roman" w:hAnsi="Times New Roman" w:cs="Times New Roman"/>
          <w:i w:val="0"/>
          <w:iCs w:val="0"/>
          <w:color w:val="000000"/>
          <w:sz w:val="18"/>
          <w:szCs w:val="18"/>
        </w:rPr>
        <w:t>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14:paraId="2D906037"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70" w:name="_pej93u4hxwdf" w:colFirst="0" w:colLast="0"/>
      <w:bookmarkEnd w:id="70"/>
      <w:r w:rsidRPr="00063AB9">
        <w:rPr>
          <w:rFonts w:ascii="Times New Roman" w:hAnsi="Times New Roman" w:cs="Times New Roman"/>
          <w:i w:val="0"/>
          <w:iCs w:val="0"/>
          <w:color w:val="000000"/>
          <w:sz w:val="18"/>
          <w:szCs w:val="18"/>
        </w:rPr>
        <w:t>Pedroso et al. [39] proposed a collaborative network IDS (C-NIDS) for IoT integration in which signature-based NIDS devices communicate directly and share alarms, detection rules, and attack signatures instead of relying on a central entity.</w:t>
      </w:r>
    </w:p>
    <w:p w14:paraId="16C7FC9E"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71" w:name="_riapx5vjxbr5" w:colFirst="0" w:colLast="0"/>
      <w:bookmarkEnd w:id="71"/>
      <w:r w:rsidRPr="00063AB9">
        <w:rPr>
          <w:rFonts w:ascii="Times New Roman" w:hAnsi="Times New Roman" w:cs="Times New Roman"/>
          <w:i w:val="0"/>
          <w:iCs w:val="0"/>
          <w:color w:val="000000"/>
          <w:sz w:val="18"/>
          <w:szCs w:val="18"/>
        </w:rPr>
        <w:t>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235"/>
        <w:gridCol w:w="2265"/>
        <w:gridCol w:w="2520"/>
      </w:tblGrid>
      <w:tr w:rsidR="00D859CF" w:rsidRPr="00C640B6" w14:paraId="2AC75482" w14:textId="77777777">
        <w:trPr>
          <w:trHeight w:val="450"/>
        </w:trPr>
        <w:tc>
          <w:tcPr>
            <w:tcW w:w="232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1132FCB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2" w:name="_sfy4pj47h5x7" w:colFirst="0" w:colLast="0"/>
            <w:bookmarkEnd w:id="72"/>
            <w:r>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C14A3C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3" w:name="_xk0887fg4lxd" w:colFirst="0" w:colLast="0"/>
            <w:bookmarkEnd w:id="73"/>
            <w:r>
              <w:rPr>
                <w:rFonts w:ascii="Times New Roman" w:hAnsi="Times New Roman" w:cs="Times New Roman"/>
                <w:b/>
                <w:bCs/>
                <w:i w:val="0"/>
                <w:iCs w:val="0"/>
                <w:color w:val="000000"/>
                <w:sz w:val="18"/>
                <w:szCs w:val="18"/>
              </w:rPr>
              <w:t>Description</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EDB2FA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4" w:name="_1uhy89421nx8" w:colFirst="0" w:colLast="0"/>
            <w:bookmarkEnd w:id="74"/>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9C0F6C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5" w:name="_4vmy1hqiyfki" w:colFirst="0" w:colLast="0"/>
            <w:bookmarkEnd w:id="75"/>
            <w:r>
              <w:rPr>
                <w:rFonts w:ascii="Times New Roman" w:hAnsi="Times New Roman" w:cs="Times New Roman"/>
                <w:b/>
                <w:bCs/>
                <w:i w:val="0"/>
                <w:iCs w:val="0"/>
                <w:color w:val="000000"/>
                <w:sz w:val="18"/>
                <w:szCs w:val="18"/>
              </w:rPr>
              <w:t>Contribution</w:t>
            </w:r>
          </w:p>
        </w:tc>
      </w:tr>
      <w:tr w:rsidR="00D859CF" w:rsidRPr="00C640B6" w14:paraId="5CD0C944" w14:textId="77777777">
        <w:trPr>
          <w:trHeight w:val="1095"/>
        </w:trPr>
        <w:tc>
          <w:tcPr>
            <w:tcW w:w="232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C01C58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6" w:name="_zflkddeimyer" w:colFirst="0" w:colLast="0"/>
            <w:bookmarkEnd w:id="76"/>
            <w:r>
              <w:rPr>
                <w:rFonts w:ascii="Times New Roman" w:hAnsi="Times New Roman" w:cs="Times New Roman"/>
                <w:b/>
                <w:bCs/>
                <w:i w:val="0"/>
                <w:iCs w:val="0"/>
                <w:color w:val="000000"/>
                <w:sz w:val="18"/>
                <w:szCs w:val="18"/>
              </w:rPr>
              <w:t>Al-Anzi (2022). Design &amp; analysis of IDS for WMNs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2B02F49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7" w:name="_wh4ctowlyx20" w:colFirst="0" w:colLast="0"/>
            <w:bookmarkEnd w:id="77"/>
            <w:r>
              <w:rPr>
                <w:rFonts w:ascii="Times New Roman" w:hAnsi="Times New Roman" w:cs="Times New Roman"/>
                <w:b/>
                <w:bCs/>
                <w:i w:val="0"/>
                <w:iCs w:val="0"/>
                <w:color w:val="000000"/>
                <w:sz w:val="18"/>
                <w:szCs w:val="18"/>
              </w:rPr>
              <w:t>Wireless mesh networks security &amp; IDS constraints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2B6E92C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8" w:name="_g98cq2t4xkfl" w:colFirst="0" w:colLast="0"/>
            <w:bookmarkEnd w:id="78"/>
            <w:r>
              <w:rPr>
                <w:rFonts w:ascii="Times New Roman" w:hAnsi="Times New Roman" w:cs="Times New Roman"/>
                <w:b/>
                <w:bCs/>
                <w:i w:val="0"/>
                <w:iCs w:val="0"/>
                <w:color w:val="000000"/>
                <w:sz w:val="18"/>
                <w:szCs w:val="18"/>
              </w:rPr>
              <w:t>IDS analysis focused on Signatures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C00FC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9" w:name="_b1mbcv4vn9gz" w:colFirst="0" w:colLast="0"/>
            <w:bookmarkEnd w:id="79"/>
            <w:r>
              <w:rPr>
                <w:rFonts w:ascii="Times New Roman" w:hAnsi="Times New Roman" w:cs="Times New Roman"/>
                <w:b/>
                <w:bCs/>
                <w:i w:val="0"/>
                <w:iCs w:val="0"/>
                <w:color w:val="000000"/>
                <w:sz w:val="18"/>
                <w:szCs w:val="18"/>
              </w:rPr>
              <w:t>Identifies resource centralization limits</w:t>
            </w:r>
          </w:p>
        </w:tc>
      </w:tr>
      <w:tr w:rsidR="00D859CF" w:rsidRPr="00C640B6" w14:paraId="6E4AF1E4" w14:textId="77777777">
        <w:trPr>
          <w:trHeight w:val="1725"/>
        </w:trPr>
        <w:tc>
          <w:tcPr>
            <w:tcW w:w="232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0C62F2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0" w:name="_am774m9op67z" w:colFirst="0" w:colLast="0"/>
            <w:bookmarkEnd w:id="80"/>
            <w:r>
              <w:rPr>
                <w:rFonts w:ascii="Times New Roman" w:hAnsi="Times New Roman" w:cs="Times New Roman"/>
                <w:b/>
                <w:bCs/>
                <w:i w:val="0"/>
                <w:iCs w:val="0"/>
                <w:color w:val="000000"/>
                <w:sz w:val="18"/>
                <w:szCs w:val="18"/>
              </w:rPr>
              <w:t>Pedroso et al. (2024). A direct collaborative network intrusion detection system for IoT network integration</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E0C229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1" w:name="_rpt29vwxqxmt" w:colFirst="0" w:colLast="0"/>
            <w:bookmarkEnd w:id="81"/>
            <w:r>
              <w:rPr>
                <w:rFonts w:ascii="Times New Roman" w:hAnsi="Times New Roman" w:cs="Times New Roman"/>
                <w:b/>
                <w:bCs/>
                <w:i w:val="0"/>
                <w:iCs w:val="0"/>
                <w:color w:val="000000"/>
                <w:sz w:val="18"/>
                <w:szCs w:val="18"/>
              </w:rPr>
              <w:t>Cooperative detection across multiple nodes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1297EDE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2" w:name="_sp6rur53xeu6" w:colFirst="0" w:colLast="0"/>
            <w:bookmarkEnd w:id="82"/>
            <w:r>
              <w:rPr>
                <w:rFonts w:ascii="Times New Roman" w:hAnsi="Times New Roman" w:cs="Times New Roman"/>
                <w:b/>
                <w:bCs/>
                <w:i w:val="0"/>
                <w:iCs w:val="0"/>
                <w:color w:val="000000"/>
                <w:sz w:val="18"/>
                <w:szCs w:val="18"/>
              </w:rPr>
              <w:t>Direct exchange of alarms, rules and signatures between signature-based NIDS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98D56E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 w:name="_a699pt7kt5wd" w:colFirst="0" w:colLast="0"/>
            <w:bookmarkEnd w:id="83"/>
            <w:r>
              <w:rPr>
                <w:rFonts w:ascii="Times New Roman" w:hAnsi="Times New Roman" w:cs="Times New Roman"/>
                <w:b/>
                <w:bCs/>
                <w:i w:val="0"/>
                <w:iCs w:val="0"/>
                <w:color w:val="000000"/>
                <w:sz w:val="18"/>
                <w:szCs w:val="18"/>
              </w:rPr>
              <w:t>99% detection rate; up to 50% better mitigation</w:t>
            </w:r>
          </w:p>
        </w:tc>
      </w:tr>
    </w:tbl>
    <w:p w14:paraId="4C2EB735"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84" w:name="_xnkpajyfnnab" w:colFirst="0" w:colLast="0"/>
      <w:bookmarkEnd w:id="84"/>
      <w:r>
        <w:rPr>
          <w:rFonts w:ascii="Times New Roman" w:hAnsi="Times New Roman" w:cs="Times New Roman"/>
          <w:b/>
          <w:bCs/>
          <w:i w:val="0"/>
          <w:iCs w:val="0"/>
          <w:color w:val="000000"/>
          <w:sz w:val="18"/>
          <w:szCs w:val="18"/>
        </w:rPr>
        <w:t>Table 2.3 Summary of Literature on Infrastructure-less/Decentralized Environments</w:t>
      </w:r>
    </w:p>
    <w:p w14:paraId="37373E00"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85" w:name="_a4pd5ad0lj6r" w:colFirst="0" w:colLast="0"/>
      <w:bookmarkEnd w:id="85"/>
      <w:r>
        <w:rPr>
          <w:rFonts w:ascii="Times New Roman" w:hAnsi="Times New Roman" w:cs="Times New Roman"/>
        </w:rPr>
        <w:lastRenderedPageBreak/>
        <w:t>2.4.</w:t>
      </w:r>
      <w:r>
        <w:rPr>
          <w:rFonts w:ascii="Times New Roman" w:hAnsi="Times New Roman" w:cs="Times New Roman"/>
        </w:rPr>
        <w:tab/>
        <w:t>Intrusion Detection Systems (IDS) for WMNs</w:t>
      </w:r>
    </w:p>
    <w:p w14:paraId="5D52665B"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86" w:name="_nqqfxgni4wqy" w:colFirst="0" w:colLast="0"/>
      <w:bookmarkEnd w:id="86"/>
      <w:r w:rsidRPr="00063AB9">
        <w:rPr>
          <w:rFonts w:ascii="Times New Roman" w:hAnsi="Times New Roman" w:cs="Times New Roman"/>
          <w:i w:val="0"/>
          <w:iCs w:val="0"/>
          <w:color w:val="000000"/>
          <w:sz w:val="18"/>
          <w:szCs w:val="18"/>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3D2DA187"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87" w:name="_73iw3i1b9f5" w:colFirst="0" w:colLast="0"/>
      <w:bookmarkEnd w:id="87"/>
      <w:r w:rsidRPr="00063AB9">
        <w:rPr>
          <w:rFonts w:ascii="Times New Roman" w:hAnsi="Times New Roman" w:cs="Times New Roman"/>
          <w:i w:val="0"/>
          <w:iCs w:val="0"/>
          <w:color w:val="000000"/>
          <w:sz w:val="18"/>
          <w:szCs w:val="18"/>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14:paraId="1A9A842C"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88" w:name="_v1mu011e89si" w:colFirst="0" w:colLast="0"/>
      <w:bookmarkEnd w:id="88"/>
      <w:r w:rsidRPr="00063AB9">
        <w:rPr>
          <w:rFonts w:ascii="Times New Roman" w:hAnsi="Times New Roman" w:cs="Times New Roman"/>
          <w:i w:val="0"/>
          <w:iCs w:val="0"/>
          <w:color w:val="000000"/>
          <w:sz w:val="18"/>
          <w:szCs w:val="18"/>
        </w:rPr>
        <w:t>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14:paraId="34CD5471"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89" w:name="_nygz5cnc157a" w:colFirst="0" w:colLast="0"/>
      <w:bookmarkEnd w:id="89"/>
      <w:r w:rsidRPr="00063AB9">
        <w:rPr>
          <w:rFonts w:ascii="Times New Roman" w:hAnsi="Times New Roman" w:cs="Times New Roman"/>
          <w:i w:val="0"/>
          <w:iCs w:val="0"/>
          <w:color w:val="000000"/>
          <w:sz w:val="18"/>
          <w:szCs w:val="18"/>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a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50"/>
        <w:gridCol w:w="2295"/>
        <w:gridCol w:w="2550"/>
      </w:tblGrid>
      <w:tr w:rsidR="00D859CF" w:rsidRPr="00C640B6" w14:paraId="42078B0D" w14:textId="77777777">
        <w:trPr>
          <w:trHeight w:val="450"/>
        </w:trPr>
        <w:tc>
          <w:tcPr>
            <w:tcW w:w="223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42D3F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0" w:name="_ksmjwlv0x2uu" w:colFirst="0" w:colLast="0"/>
            <w:bookmarkEnd w:id="90"/>
            <w:r>
              <w:rPr>
                <w:rFonts w:ascii="Times New Roman" w:hAnsi="Times New Roman" w:cs="Times New Roman"/>
                <w:b/>
                <w:bCs/>
                <w:i w:val="0"/>
                <w:iCs w:val="0"/>
                <w:color w:val="000000"/>
                <w:sz w:val="18"/>
                <w:szCs w:val="18"/>
              </w:rPr>
              <w:t>Author and Title</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6E34FE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1" w:name="_8og1hvliwtvf" w:colFirst="0" w:colLast="0"/>
            <w:bookmarkEnd w:id="91"/>
            <w:r>
              <w:rPr>
                <w:rFonts w:ascii="Times New Roman" w:hAnsi="Times New Roman" w:cs="Times New Roman"/>
                <w:b/>
                <w:bCs/>
                <w:i w:val="0"/>
                <w:iCs w:val="0"/>
                <w:color w:val="000000"/>
                <w:sz w:val="18"/>
                <w:szCs w:val="18"/>
              </w:rPr>
              <w:t>Description</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97D61A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2" w:name="_j65fq458c0ca" w:colFirst="0" w:colLast="0"/>
            <w:bookmarkEnd w:id="92"/>
            <w:r>
              <w:rPr>
                <w:rFonts w:ascii="Times New Roman" w:hAnsi="Times New Roman" w:cs="Times New Roman"/>
                <w:b/>
                <w:bCs/>
                <w:i w:val="0"/>
                <w:iCs w:val="0"/>
                <w:color w:val="000000"/>
                <w:sz w:val="18"/>
                <w:szCs w:val="18"/>
              </w:rPr>
              <w:t>Approach</w:t>
            </w:r>
          </w:p>
        </w:tc>
        <w:tc>
          <w:tcPr>
            <w:tcW w:w="25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A19275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3" w:name="_zi25y6ln0adb" w:colFirst="0" w:colLast="0"/>
            <w:bookmarkEnd w:id="93"/>
            <w:r>
              <w:rPr>
                <w:rFonts w:ascii="Times New Roman" w:hAnsi="Times New Roman" w:cs="Times New Roman"/>
                <w:b/>
                <w:bCs/>
                <w:i w:val="0"/>
                <w:iCs w:val="0"/>
                <w:color w:val="000000"/>
                <w:sz w:val="18"/>
                <w:szCs w:val="18"/>
              </w:rPr>
              <w:t>Contribution</w:t>
            </w:r>
          </w:p>
        </w:tc>
      </w:tr>
      <w:tr w:rsidR="00D859CF" w:rsidRPr="00C640B6" w14:paraId="4048ADF4"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66E460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4" w:name="_qwgieg2gaw82" w:colFirst="0" w:colLast="0"/>
            <w:bookmarkEnd w:id="94"/>
            <w:r>
              <w:rPr>
                <w:rFonts w:ascii="Times New Roman" w:hAnsi="Times New Roman" w:cs="Times New Roman"/>
                <w:b/>
                <w:bCs/>
                <w:i w:val="0"/>
                <w:iCs w:val="0"/>
                <w:color w:val="000000"/>
                <w:sz w:val="18"/>
                <w:szCs w:val="18"/>
              </w:rPr>
              <w:t>Al-Anzi (2022). Design &amp; analysis of IDS for WMNs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3F80EE8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5" w:name="_fn24jqh003fq" w:colFirst="0" w:colLast="0"/>
            <w:bookmarkEnd w:id="95"/>
            <w:r>
              <w:rPr>
                <w:rFonts w:ascii="Times New Roman" w:hAnsi="Times New Roman" w:cs="Times New Roman"/>
                <w:b/>
                <w:bCs/>
                <w:i w:val="0"/>
                <w:iCs w:val="0"/>
                <w:color w:val="000000"/>
                <w:sz w:val="18"/>
                <w:szCs w:val="18"/>
              </w:rPr>
              <w:t>Baseline analysis of Wireless Mesh Network threats and Intrusion Detection System</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504C950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6" w:name="_rnrgyz4h6jan" w:colFirst="0" w:colLast="0"/>
            <w:bookmarkEnd w:id="96"/>
            <w:r>
              <w:rPr>
                <w:rFonts w:ascii="Times New Roman" w:hAnsi="Times New Roman" w:cs="Times New Roman"/>
                <w:b/>
                <w:bCs/>
                <w:i w:val="0"/>
                <w:iCs w:val="0"/>
                <w:color w:val="000000"/>
                <w:sz w:val="18"/>
                <w:szCs w:val="18"/>
              </w:rPr>
              <w:t>Signature-based, centralized learning</w:t>
            </w:r>
          </w:p>
        </w:tc>
        <w:tc>
          <w:tcPr>
            <w:tcW w:w="2550" w:type="dxa"/>
            <w:tcBorders>
              <w:top w:val="nil"/>
              <w:left w:val="nil"/>
              <w:bottom w:val="single" w:sz="6" w:space="0" w:color="808080"/>
              <w:right w:val="single" w:sz="6" w:space="0" w:color="808080"/>
            </w:tcBorders>
            <w:tcMar>
              <w:top w:w="60" w:type="dxa"/>
              <w:left w:w="100" w:type="dxa"/>
              <w:bottom w:w="60" w:type="dxa"/>
              <w:right w:w="100" w:type="dxa"/>
            </w:tcMar>
          </w:tcPr>
          <w:p w14:paraId="24FE066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7" w:name="_ii4r0qihheu2" w:colFirst="0" w:colLast="0"/>
            <w:bookmarkEnd w:id="97"/>
            <w:r>
              <w:rPr>
                <w:rFonts w:ascii="Times New Roman" w:hAnsi="Times New Roman" w:cs="Times New Roman"/>
                <w:b/>
                <w:bCs/>
                <w:i w:val="0"/>
                <w:iCs w:val="0"/>
                <w:color w:val="000000"/>
                <w:sz w:val="18"/>
                <w:szCs w:val="18"/>
              </w:rPr>
              <w:t>Makes things clear on the accuracy of known attacks, also exposes zero-day blindness and the risks of centralization</w:t>
            </w:r>
          </w:p>
        </w:tc>
      </w:tr>
    </w:tbl>
    <w:p w14:paraId="3F46523E"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98" w:name="_f7si1oqubb8e" w:colFirst="0" w:colLast="0"/>
      <w:bookmarkEnd w:id="98"/>
      <w:r>
        <w:rPr>
          <w:rFonts w:ascii="Times New Roman" w:hAnsi="Times New Roman" w:cs="Times New Roman"/>
          <w:b/>
          <w:bCs/>
          <w:i w:val="0"/>
          <w:iCs w:val="0"/>
          <w:color w:val="000000"/>
          <w:sz w:val="18"/>
          <w:szCs w:val="18"/>
        </w:rPr>
        <w:t>Table 2.4 Summary of Intrusion Detection Systems (IDS) for WMNs</w:t>
      </w:r>
    </w:p>
    <w:p w14:paraId="07CDDDE2"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99" w:name="_n934khxibths" w:colFirst="0" w:colLast="0"/>
      <w:bookmarkEnd w:id="99"/>
      <w:r>
        <w:rPr>
          <w:rFonts w:ascii="Times New Roman" w:hAnsi="Times New Roman" w:cs="Times New Roman"/>
        </w:rPr>
        <w:t>2.5.</w:t>
      </w:r>
      <w:r>
        <w:rPr>
          <w:rFonts w:ascii="Times New Roman" w:hAnsi="Times New Roman" w:cs="Times New Roman"/>
        </w:rPr>
        <w:tab/>
        <w:t>Machine Learning and Anomaly Detection in IDS</w:t>
      </w:r>
    </w:p>
    <w:p w14:paraId="7FC5D3E8"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00" w:name="_8lqb7wvqi6oj" w:colFirst="0" w:colLast="0"/>
      <w:bookmarkEnd w:id="100"/>
      <w:r w:rsidRPr="00063AB9">
        <w:rPr>
          <w:rFonts w:ascii="Times New Roman" w:hAnsi="Times New Roman" w:cs="Times New Roman"/>
          <w:i w:val="0"/>
          <w:iCs w:val="0"/>
          <w:color w:val="000000"/>
          <w:sz w:val="18"/>
          <w:szCs w:val="18"/>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14:paraId="635F5CF2"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01" w:name="_u5uywrvpsgzh" w:colFirst="0" w:colLast="0"/>
      <w:bookmarkEnd w:id="101"/>
      <w:r w:rsidRPr="00063AB9">
        <w:rPr>
          <w:rFonts w:ascii="Times New Roman" w:hAnsi="Times New Roman" w:cs="Times New Roman"/>
          <w:i w:val="0"/>
          <w:iCs w:val="0"/>
          <w:color w:val="000000"/>
          <w:sz w:val="18"/>
          <w:szCs w:val="18"/>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5C7D9EE2"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02" w:name="_8u40cmamt2ye" w:colFirst="0" w:colLast="0"/>
      <w:bookmarkEnd w:id="102"/>
      <w:r w:rsidRPr="00063AB9">
        <w:rPr>
          <w:rFonts w:ascii="Times New Roman" w:hAnsi="Times New Roman" w:cs="Times New Roman"/>
          <w:i w:val="0"/>
          <w:iCs w:val="0"/>
          <w:color w:val="000000"/>
          <w:sz w:val="18"/>
          <w:szCs w:val="18"/>
        </w:rPr>
        <w:t>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20"/>
        <w:gridCol w:w="2295"/>
        <w:gridCol w:w="2520"/>
      </w:tblGrid>
      <w:tr w:rsidR="00D859CF" w:rsidRPr="00C640B6" w14:paraId="1191EC60" w14:textId="77777777">
        <w:trPr>
          <w:trHeight w:val="450"/>
        </w:trPr>
        <w:tc>
          <w:tcPr>
            <w:tcW w:w="229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A451E5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3" w:name="_zeqq9rwpjii1" w:colFirst="0" w:colLast="0"/>
            <w:bookmarkEnd w:id="103"/>
            <w:r>
              <w:rPr>
                <w:rFonts w:ascii="Times New Roman" w:hAnsi="Times New Roman" w:cs="Times New Roman"/>
                <w:b/>
                <w:bCs/>
                <w:i w:val="0"/>
                <w:iCs w:val="0"/>
                <w:color w:val="000000"/>
                <w:sz w:val="18"/>
                <w:szCs w:val="18"/>
              </w:rPr>
              <w:lastRenderedPageBreak/>
              <w:t>Author and Title</w:t>
            </w:r>
          </w:p>
        </w:tc>
        <w:tc>
          <w:tcPr>
            <w:tcW w:w="22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8A8D79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4" w:name="_tgbhet4rop5h" w:colFirst="0" w:colLast="0"/>
            <w:bookmarkEnd w:id="104"/>
            <w:r>
              <w:rPr>
                <w:rFonts w:ascii="Times New Roman" w:hAnsi="Times New Roman" w:cs="Times New Roman"/>
                <w:b/>
                <w:bCs/>
                <w:i w:val="0"/>
                <w:iCs w:val="0"/>
                <w:color w:val="000000"/>
                <w:sz w:val="18"/>
                <w:szCs w:val="18"/>
              </w:rPr>
              <w:t>Description</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0630D8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5" w:name="_nub1ibf12kw9" w:colFirst="0" w:colLast="0"/>
            <w:bookmarkEnd w:id="105"/>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30BAA5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6" w:name="_1osobsy5rpo6" w:colFirst="0" w:colLast="0"/>
            <w:bookmarkEnd w:id="106"/>
            <w:r>
              <w:rPr>
                <w:rFonts w:ascii="Times New Roman" w:hAnsi="Times New Roman" w:cs="Times New Roman"/>
                <w:b/>
                <w:bCs/>
                <w:i w:val="0"/>
                <w:iCs w:val="0"/>
                <w:color w:val="000000"/>
                <w:sz w:val="18"/>
                <w:szCs w:val="18"/>
              </w:rPr>
              <w:t>Contribution</w:t>
            </w:r>
          </w:p>
        </w:tc>
      </w:tr>
      <w:tr w:rsidR="00D859CF" w:rsidRPr="00C640B6" w14:paraId="2E714CA3" w14:textId="77777777">
        <w:trPr>
          <w:trHeight w:val="205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625D78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7" w:name="_h7ba3cqa858p" w:colFirst="0" w:colLast="0"/>
            <w:bookmarkEnd w:id="107"/>
            <w:r>
              <w:rPr>
                <w:rFonts w:ascii="Times New Roman" w:hAnsi="Times New Roman" w:cs="Times New Roman"/>
                <w:b/>
                <w:bCs/>
                <w:i w:val="0"/>
                <w:iCs w:val="0"/>
                <w:color w:val="000000"/>
                <w:sz w:val="18"/>
                <w:szCs w:val="18"/>
              </w:rPr>
              <w:t>Rassam (2024). Autoencoder-Based Neural Network Model for Anomaly Detection in Wireless Body Area Networks</w:t>
            </w:r>
          </w:p>
        </w:tc>
        <w:tc>
          <w:tcPr>
            <w:tcW w:w="2220" w:type="dxa"/>
            <w:tcBorders>
              <w:top w:val="nil"/>
              <w:left w:val="nil"/>
              <w:bottom w:val="single" w:sz="6" w:space="0" w:color="808080"/>
              <w:right w:val="single" w:sz="6" w:space="0" w:color="808080"/>
            </w:tcBorders>
            <w:tcMar>
              <w:top w:w="60" w:type="dxa"/>
              <w:left w:w="100" w:type="dxa"/>
              <w:bottom w:w="60" w:type="dxa"/>
              <w:right w:w="100" w:type="dxa"/>
            </w:tcMar>
          </w:tcPr>
          <w:p w14:paraId="14C9EF7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8" w:name="_mlbcwmhl9qek" w:colFirst="0" w:colLast="0"/>
            <w:bookmarkEnd w:id="108"/>
            <w:r>
              <w:rPr>
                <w:rFonts w:ascii="Times New Roman" w:hAnsi="Times New Roman" w:cs="Times New Roman"/>
                <w:b/>
                <w:bCs/>
                <w:i w:val="0"/>
                <w:iCs w:val="0"/>
                <w:color w:val="000000"/>
                <w:sz w:val="18"/>
                <w:szCs w:val="18"/>
              </w:rPr>
              <w:t>Autoencoder anomaly detection on WBAN physiological data</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21F3B1F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9" w:name="_15ooithye1o" w:colFirst="0" w:colLast="0"/>
            <w:bookmarkEnd w:id="109"/>
            <w:r>
              <w:rPr>
                <w:rFonts w:ascii="Times New Roman" w:hAnsi="Times New Roman" w:cs="Times New Roman"/>
                <w:b/>
                <w:bCs/>
                <w:i w:val="0"/>
                <w:iCs w:val="0"/>
                <w:color w:val="000000"/>
                <w:sz w:val="18"/>
                <w:szCs w:val="18"/>
              </w:rPr>
              <w:t>Autoencoders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1D00455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0" w:name="_1rn2d2jzeudq" w:colFirst="0" w:colLast="0"/>
            <w:bookmarkEnd w:id="110"/>
            <w:r>
              <w:rPr>
                <w:rFonts w:ascii="Times New Roman" w:hAnsi="Times New Roman" w:cs="Times New Roman"/>
                <w:b/>
                <w:bCs/>
                <w:i w:val="0"/>
                <w:iCs w:val="0"/>
                <w:color w:val="000000"/>
                <w:sz w:val="18"/>
                <w:szCs w:val="18"/>
              </w:rPr>
              <w:t>F1 about 0.96 on PhysioNet data</w:t>
            </w:r>
          </w:p>
        </w:tc>
      </w:tr>
      <w:tr w:rsidR="00D859CF" w:rsidRPr="00C640B6" w14:paraId="4517976D" w14:textId="77777777">
        <w:trPr>
          <w:trHeight w:val="2370"/>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95D2D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1" w:name="_w1llu21ft105" w:colFirst="0" w:colLast="0"/>
            <w:bookmarkEnd w:id="111"/>
            <w:r>
              <w:rPr>
                <w:rFonts w:ascii="Times New Roman" w:hAnsi="Times New Roman" w:cs="Times New Roman"/>
                <w:b/>
                <w:bCs/>
                <w:i w:val="0"/>
                <w:iCs w:val="0"/>
                <w:color w:val="000000"/>
                <w:sz w:val="18"/>
                <w:szCs w:val="18"/>
              </w:rPr>
              <w:t>Hernandez-Ramos et al. (2025). Intrusion detection based on federated learning: A systematic review</w:t>
            </w:r>
          </w:p>
        </w:tc>
        <w:tc>
          <w:tcPr>
            <w:tcW w:w="2220" w:type="dxa"/>
            <w:tcBorders>
              <w:top w:val="nil"/>
              <w:left w:val="nil"/>
              <w:bottom w:val="single" w:sz="6" w:space="0" w:color="808080"/>
              <w:right w:val="single" w:sz="6" w:space="0" w:color="808080"/>
            </w:tcBorders>
            <w:tcMar>
              <w:top w:w="60" w:type="dxa"/>
              <w:left w:w="100" w:type="dxa"/>
              <w:bottom w:w="60" w:type="dxa"/>
              <w:right w:w="100" w:type="dxa"/>
            </w:tcMar>
          </w:tcPr>
          <w:p w14:paraId="4DC77DB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2" w:name="_krt6vrn3tts1" w:colFirst="0" w:colLast="0"/>
            <w:bookmarkEnd w:id="112"/>
            <w:r>
              <w:rPr>
                <w:rFonts w:ascii="Times New Roman" w:hAnsi="Times New Roman" w:cs="Times New Roman"/>
                <w:b/>
                <w:bCs/>
                <w:i w:val="0"/>
                <w:iCs w:val="0"/>
                <w:color w:val="000000"/>
                <w:sz w:val="18"/>
                <w:szCs w:val="18"/>
              </w:rPr>
              <w:t>Privacy-centric collaborative IDS</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792DD07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3" w:name="_6ssjsw98604n" w:colFirst="0" w:colLast="0"/>
            <w:bookmarkEnd w:id="113"/>
            <w:r>
              <w:rPr>
                <w:rFonts w:ascii="Times New Roman" w:hAnsi="Times New Roman" w:cs="Times New Roman"/>
                <w:b/>
                <w:bCs/>
                <w:i w:val="0"/>
                <w:iCs w:val="0"/>
                <w:color w:val="000000"/>
                <w:sz w:val="18"/>
                <w:szCs w:val="18"/>
              </w:rPr>
              <w:t>Systematic review of federated learning in IDS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DA3EF1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4" w:name="_j10sqifdouxn" w:colFirst="0" w:colLast="0"/>
            <w:bookmarkEnd w:id="114"/>
            <w:r>
              <w:rPr>
                <w:rFonts w:ascii="Times New Roman" w:hAnsi="Times New Roman" w:cs="Times New Roman"/>
                <w:b/>
                <w:bCs/>
                <w:i w:val="0"/>
                <w:iCs w:val="0"/>
                <w:color w:val="000000"/>
                <w:sz w:val="18"/>
                <w:szCs w:val="18"/>
              </w:rPr>
              <w:t>Privacy, latency and scalability benefits; open challenges in communication overhead, non-IID data, heterogeneity, and metrics</w:t>
            </w:r>
          </w:p>
        </w:tc>
      </w:tr>
    </w:tbl>
    <w:p w14:paraId="3518FD40"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15" w:name="_tv2v8mq6hm4y" w:colFirst="0" w:colLast="0"/>
      <w:bookmarkEnd w:id="115"/>
      <w:r>
        <w:rPr>
          <w:rFonts w:ascii="Times New Roman" w:hAnsi="Times New Roman" w:cs="Times New Roman"/>
          <w:b/>
          <w:bCs/>
          <w:i w:val="0"/>
          <w:iCs w:val="0"/>
          <w:color w:val="000000"/>
          <w:sz w:val="18"/>
          <w:szCs w:val="18"/>
        </w:rPr>
        <w:t>Table 2.5 Summary of ML/Anomaly-Based IDS</w:t>
      </w:r>
    </w:p>
    <w:p w14:paraId="1AB85320"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116" w:name="_irwlzqdirk86" w:colFirst="0" w:colLast="0"/>
      <w:bookmarkEnd w:id="116"/>
      <w:r>
        <w:rPr>
          <w:rFonts w:ascii="Times New Roman" w:hAnsi="Times New Roman" w:cs="Times New Roman"/>
        </w:rPr>
        <w:t>2.6.</w:t>
      </w:r>
      <w:r>
        <w:rPr>
          <w:rFonts w:ascii="Times New Roman" w:hAnsi="Times New Roman" w:cs="Times New Roman"/>
        </w:rPr>
        <w:tab/>
        <w:t>Cross Layer</w:t>
      </w:r>
    </w:p>
    <w:p w14:paraId="2C59A20E"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17" w:name="_nabl9zpscfvv" w:colFirst="0" w:colLast="0"/>
      <w:bookmarkEnd w:id="117"/>
      <w:r w:rsidRPr="00063AB9">
        <w:rPr>
          <w:rFonts w:ascii="Times New Roman" w:hAnsi="Times New Roman" w:cs="Times New Roman"/>
          <w:i w:val="0"/>
          <w:iCs w:val="0"/>
          <w:color w:val="000000"/>
          <w:sz w:val="18"/>
          <w:szCs w:val="18"/>
        </w:rPr>
        <w:t>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 Al-Anzi's results show that although full cross-layer IDSs enhance threat visibility compared to single-layer systems, they add latency and processing overhead.</w:t>
      </w:r>
    </w:p>
    <w:p w14:paraId="05AACC1B"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18" w:name="_250lixiic8cn" w:colFirst="0" w:colLast="0"/>
      <w:bookmarkEnd w:id="118"/>
      <w:r w:rsidRPr="00063AB9">
        <w:rPr>
          <w:rFonts w:ascii="Times New Roman" w:hAnsi="Times New Roman" w:cs="Times New Roman"/>
          <w:i w:val="0"/>
          <w:iCs w:val="0"/>
          <w:color w:val="000000"/>
          <w:sz w:val="18"/>
          <w:szCs w:val="18"/>
        </w:rPr>
        <w:t>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0464D332"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19" w:name="_5lupmly34lmo" w:colFirst="0" w:colLast="0"/>
      <w:bookmarkEnd w:id="119"/>
      <w:r w:rsidRPr="00063AB9">
        <w:rPr>
          <w:rFonts w:ascii="Times New Roman" w:hAnsi="Times New Roman" w:cs="Times New Roman"/>
          <w:i w:val="0"/>
          <w:iCs w:val="0"/>
          <w:color w:val="000000"/>
          <w:sz w:val="18"/>
          <w:szCs w:val="18"/>
        </w:rPr>
        <w:t>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in Al-Anzi's IDS, forwarding rate, routing table changes, packet drop count and RSSI variance [5]. By focusing on a small set of such parameters, systems can retain most of the benefits of cross-layer monitoring while avoiding unnecessary computational and communication overhead.</w:t>
      </w:r>
    </w:p>
    <w:p w14:paraId="2B06DF29"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20" w:name="_e7rp3dartruh" w:colFirst="0" w:colLast="0"/>
      <w:bookmarkEnd w:id="120"/>
      <w:r w:rsidRPr="00063AB9">
        <w:rPr>
          <w:rFonts w:ascii="Times New Roman" w:hAnsi="Times New Roman" w:cs="Times New Roman"/>
          <w:i w:val="0"/>
          <w:iCs w:val="0"/>
          <w:color w:val="000000"/>
          <w:sz w:val="18"/>
          <w:szCs w:val="18"/>
        </w:rPr>
        <w:lastRenderedPageBreak/>
        <w:t>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a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250"/>
        <w:gridCol w:w="2580"/>
      </w:tblGrid>
      <w:tr w:rsidR="00D859CF" w:rsidRPr="00C640B6" w14:paraId="38069191" w14:textId="77777777">
        <w:trPr>
          <w:trHeight w:val="450"/>
        </w:trPr>
        <w:tc>
          <w:tcPr>
            <w:tcW w:w="226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1ABF20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1" w:name="_plzne7p6wr73" w:colFirst="0" w:colLast="0"/>
            <w:bookmarkEnd w:id="121"/>
            <w:r>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C6FB62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2" w:name="_ia3beuz4tp41" w:colFirst="0" w:colLast="0"/>
            <w:bookmarkEnd w:id="122"/>
            <w:r>
              <w:rPr>
                <w:rFonts w:ascii="Times New Roman" w:hAnsi="Times New Roman" w:cs="Times New Roman"/>
                <w:b/>
                <w:bCs/>
                <w:i w:val="0"/>
                <w:iCs w:val="0"/>
                <w:color w:val="000000"/>
                <w:sz w:val="18"/>
                <w:szCs w:val="18"/>
              </w:rPr>
              <w:t>Description</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4AAD87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3" w:name="_5whllgcw3i0l" w:colFirst="0" w:colLast="0"/>
            <w:bookmarkEnd w:id="123"/>
            <w:r>
              <w:rPr>
                <w:rFonts w:ascii="Times New Roman" w:hAnsi="Times New Roman" w:cs="Times New Roman"/>
                <w:b/>
                <w:bCs/>
                <w:i w:val="0"/>
                <w:iCs w:val="0"/>
                <w:color w:val="000000"/>
                <w:sz w:val="18"/>
                <w:szCs w:val="18"/>
              </w:rPr>
              <w:t>Approach</w:t>
            </w:r>
          </w:p>
        </w:tc>
        <w:tc>
          <w:tcPr>
            <w:tcW w:w="258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93E59C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4" w:name="_1r1obzt8xv26" w:colFirst="0" w:colLast="0"/>
            <w:bookmarkEnd w:id="124"/>
            <w:r>
              <w:rPr>
                <w:rFonts w:ascii="Times New Roman" w:hAnsi="Times New Roman" w:cs="Times New Roman"/>
                <w:b/>
                <w:bCs/>
                <w:i w:val="0"/>
                <w:iCs w:val="0"/>
                <w:color w:val="000000"/>
                <w:sz w:val="18"/>
                <w:szCs w:val="18"/>
              </w:rPr>
              <w:t>Contribution</w:t>
            </w:r>
          </w:p>
        </w:tc>
      </w:tr>
      <w:tr w:rsidR="00D859CF" w:rsidRPr="00C640B6" w14:paraId="2CFDD1CB" w14:textId="77777777">
        <w:trPr>
          <w:trHeight w:val="2370"/>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F0B279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5" w:name="_s3tolmyhxfah" w:colFirst="0" w:colLast="0"/>
            <w:bookmarkEnd w:id="125"/>
            <w:r>
              <w:rPr>
                <w:rFonts w:ascii="Times New Roman" w:hAnsi="Times New Roman" w:cs="Times New Roman"/>
                <w:b/>
                <w:bCs/>
                <w:i w:val="0"/>
                <w:iCs w:val="0"/>
                <w:color w:val="000000"/>
                <w:sz w:val="18"/>
                <w:szCs w:val="18"/>
              </w:rPr>
              <w:t>Al-Anzi, F. S. (2022). Design and analysis of intrusion detection systems for wireless mesh networks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19FAA36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6" w:name="_5ivoszbiqmy7" w:colFirst="0" w:colLast="0"/>
            <w:bookmarkEnd w:id="126"/>
            <w:r>
              <w:rPr>
                <w:rFonts w:ascii="Times New Roman" w:hAnsi="Times New Roman" w:cs="Times New Roman"/>
                <w:b/>
                <w:bCs/>
                <w:i w:val="0"/>
                <w:iCs w:val="0"/>
                <w:color w:val="000000"/>
                <w:sz w:val="18"/>
                <w:szCs w:val="18"/>
              </w:rPr>
              <w:t>Proposed a full cross-layer IDS for WMNs that integrates parameters from multiple layers of the network stack</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3F5A535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7" w:name="_kzn67g15fod4" w:colFirst="0" w:colLast="0"/>
            <w:bookmarkEnd w:id="127"/>
            <w:r>
              <w:rPr>
                <w:rFonts w:ascii="Times New Roman" w:hAnsi="Times New Roman" w:cs="Times New Roman"/>
                <w:b/>
                <w:bCs/>
                <w:i w:val="0"/>
                <w:iCs w:val="0"/>
                <w:color w:val="000000"/>
                <w:sz w:val="18"/>
                <w:szCs w:val="18"/>
              </w:rPr>
              <w:t>Collected physical, MAC, and network-layer metrics such as RSSI variance, routing table changes, and packet drop rate</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073C3D0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8" w:name="_sl02hsdxfmo7" w:colFirst="0" w:colLast="0"/>
            <w:bookmarkEnd w:id="128"/>
            <w:r>
              <w:rPr>
                <w:rFonts w:ascii="Times New Roman" w:hAnsi="Times New Roman" w:cs="Times New Roman"/>
                <w:b/>
                <w:bCs/>
                <w:i w:val="0"/>
                <w:iCs w:val="0"/>
                <w:color w:val="000000"/>
                <w:sz w:val="18"/>
                <w:szCs w:val="18"/>
              </w:rPr>
              <w:t>Enhanced visibility of multi-layer attacks, and identified synchronization delays and processing overhead as major constraints in resource-limited nodes</w:t>
            </w:r>
          </w:p>
        </w:tc>
      </w:tr>
      <w:tr w:rsidR="00D859CF" w:rsidRPr="00C640B6" w14:paraId="761D55A2" w14:textId="77777777">
        <w:trPr>
          <w:trHeight w:val="268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0661E9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9" w:name="_myiq9n39kerh" w:colFirst="0" w:colLast="0"/>
            <w:bookmarkEnd w:id="129"/>
            <w:r>
              <w:rPr>
                <w:rFonts w:ascii="Times New Roman" w:hAnsi="Times New Roman" w:cs="Times New Roman"/>
                <w:b/>
                <w:bCs/>
                <w:i w:val="0"/>
                <w:iCs w:val="0"/>
                <w:color w:val="000000"/>
                <w:sz w:val="18"/>
                <w:szCs w:val="18"/>
              </w:rPr>
              <w:t>Amouri, A., et al. (2018). A Cross-Layer, Anomaly-Based IDS for WSN and MANET.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08AFF8B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0" w:name="_ih123n1p9vqu" w:colFirst="0" w:colLast="0"/>
            <w:bookmarkEnd w:id="130"/>
            <w:r>
              <w:rPr>
                <w:rFonts w:ascii="Times New Roman" w:hAnsi="Times New Roman" w:cs="Times New Roman"/>
                <w:b/>
                <w:bCs/>
                <w:i w:val="0"/>
                <w:iCs w:val="0"/>
                <w:color w:val="000000"/>
                <w:sz w:val="18"/>
                <w:szCs w:val="18"/>
              </w:rPr>
              <w:t>Introduced a two-stage anomaly-based cross-layer IDS for WSN and MANET</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1E491D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1" w:name="_2ndpqp8y2qe7" w:colFirst="0" w:colLast="0"/>
            <w:bookmarkEnd w:id="131"/>
            <w:r>
              <w:rPr>
                <w:rFonts w:ascii="Times New Roman" w:hAnsi="Times New Roman" w:cs="Times New Roman"/>
                <w:b/>
                <w:bCs/>
                <w:i w:val="0"/>
                <w:iCs w:val="0"/>
                <w:color w:val="000000"/>
                <w:sz w:val="18"/>
                <w:szCs w:val="18"/>
              </w:rPr>
              <w:t>Sniffers count MAC-layer and network-layer packets and a decision-tree classifier labels them; a supernode applies linear regression with AMoF</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18BBC26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2" w:name="_bwgic0j75j8v" w:colFirst="0" w:colLast="0"/>
            <w:bookmarkEnd w:id="132"/>
            <w:r>
              <w:rPr>
                <w:rFonts w:ascii="Times New Roman" w:hAnsi="Times New Roman" w:cs="Times New Roman"/>
                <w:b/>
                <w:bCs/>
                <w:i w:val="0"/>
                <w:iCs w:val="0"/>
                <w:color w:val="000000"/>
                <w:sz w:val="18"/>
                <w:szCs w:val="18"/>
              </w:rPr>
              <w:t>Performed well in most tested settings; performance declined sharply at the highest node speed and lowest power</w:t>
            </w:r>
          </w:p>
        </w:tc>
      </w:tr>
      <w:tr w:rsidR="00D859CF" w:rsidRPr="00C640B6" w14:paraId="4E0E2530" w14:textId="77777777">
        <w:trPr>
          <w:trHeight w:val="205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E6B29D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3" w:name="_6b5snk9v4war" w:colFirst="0" w:colLast="0"/>
            <w:bookmarkEnd w:id="133"/>
            <w:r>
              <w:rPr>
                <w:rFonts w:ascii="Times New Roman" w:hAnsi="Times New Roman" w:cs="Times New Roman"/>
                <w:b/>
                <w:bCs/>
                <w:i w:val="0"/>
                <w:iCs w:val="0"/>
                <w:color w:val="000000"/>
                <w:sz w:val="18"/>
                <w:szCs w:val="18"/>
              </w:rPr>
              <w:t>Singh, G., et al. (2022). A Cross-Layer Based Optimized Feature Selection Scheme for IDS in WSNs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0316FB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4" w:name="_mkfqpkh92sk" w:colFirst="0" w:colLast="0"/>
            <w:bookmarkEnd w:id="134"/>
            <w:r>
              <w:rPr>
                <w:rFonts w:ascii="Times New Roman" w:hAnsi="Times New Roman" w:cs="Times New Roman"/>
                <w:b/>
                <w:bCs/>
                <w:i w:val="0"/>
                <w:iCs w:val="0"/>
                <w:color w:val="000000"/>
                <w:sz w:val="18"/>
                <w:szCs w:val="18"/>
              </w:rPr>
              <w:t>Presented an optimized multi-feature selection algorithm for cross-layer features in WSN intrusion detection</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1398231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5" w:name="_4mostvydc197" w:colFirst="0" w:colLast="0"/>
            <w:bookmarkEnd w:id="135"/>
            <w:r>
              <w:rPr>
                <w:rFonts w:ascii="Times New Roman" w:hAnsi="Times New Roman" w:cs="Times New Roman"/>
                <w:b/>
                <w:bCs/>
                <w:i w:val="0"/>
                <w:iCs w:val="0"/>
                <w:color w:val="000000"/>
                <w:sz w:val="18"/>
                <w:szCs w:val="18"/>
              </w:rPr>
              <w:t>Optimized multi-feature selection over cross-layer features</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4E87E2A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6" w:name="_3pi7vffctzpr" w:colFirst="0" w:colLast="0"/>
            <w:bookmarkEnd w:id="136"/>
            <w:r>
              <w:rPr>
                <w:rFonts w:ascii="Times New Roman" w:hAnsi="Times New Roman" w:cs="Times New Roman"/>
                <w:b/>
                <w:bCs/>
                <w:i w:val="0"/>
                <w:iCs w:val="0"/>
                <w:color w:val="000000"/>
                <w:sz w:val="18"/>
                <w:szCs w:val="18"/>
              </w:rPr>
              <w:t>Selects efficient and useful features from a cross-layer architecture for intrusion detection</w:t>
            </w:r>
          </w:p>
        </w:tc>
      </w:tr>
      <w:tr w:rsidR="00D859CF" w:rsidRPr="00C640B6" w14:paraId="3E4B44B8" w14:textId="77777777">
        <w:trPr>
          <w:trHeight w:val="2370"/>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FB56F1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7" w:name="_2xx9fye73klt" w:colFirst="0" w:colLast="0"/>
            <w:bookmarkEnd w:id="137"/>
            <w:r>
              <w:rPr>
                <w:rFonts w:ascii="Times New Roman" w:hAnsi="Times New Roman" w:cs="Times New Roman"/>
                <w:b/>
                <w:bCs/>
                <w:i w:val="0"/>
                <w:iCs w:val="0"/>
                <w:color w:val="000000"/>
                <w:sz w:val="18"/>
                <w:szCs w:val="18"/>
              </w:rPr>
              <w:t>Li, J., et al. (2024). Optimizing IoT Intrusion Detection System: Feature Selection versus Feature Extraction</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3E73983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8" w:name="_gq646bfx9lg" w:colFirst="0" w:colLast="0"/>
            <w:bookmarkEnd w:id="138"/>
            <w:r>
              <w:rPr>
                <w:rFonts w:ascii="Times New Roman" w:hAnsi="Times New Roman" w:cs="Times New Roman"/>
                <w:b/>
                <w:bCs/>
                <w:i w:val="0"/>
                <w:iCs w:val="0"/>
                <w:color w:val="000000"/>
                <w:sz w:val="18"/>
                <w:szCs w:val="18"/>
              </w:rPr>
              <w:t>Compared the performance of feature selection and feature extraction strategies in IoT IDS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73A3BED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9" w:name="_w35l147is0bk" w:colFirst="0" w:colLast="0"/>
            <w:bookmarkEnd w:id="139"/>
            <w:r>
              <w:rPr>
                <w:rFonts w:ascii="Times New Roman" w:hAnsi="Times New Roman" w:cs="Times New Roman"/>
                <w:b/>
                <w:bCs/>
                <w:i w:val="0"/>
                <w:iCs w:val="0"/>
                <w:color w:val="000000"/>
                <w:sz w:val="18"/>
                <w:szCs w:val="18"/>
              </w:rPr>
              <w:t>Evaluated both methods using the TON-IoT dataset to assess accuracy, inference time, and resource use</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6BDDFD4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0" w:name="_dfd6uags9wsn" w:colFirst="0" w:colLast="0"/>
            <w:bookmarkEnd w:id="140"/>
            <w:r>
              <w:rPr>
                <w:rFonts w:ascii="Times New Roman" w:hAnsi="Times New Roman" w:cs="Times New Roman"/>
                <w:b/>
                <w:bCs/>
                <w:i w:val="0"/>
                <w:iCs w:val="0"/>
                <w:color w:val="000000"/>
                <w:sz w:val="18"/>
                <w:szCs w:val="18"/>
              </w:rPr>
              <w:t>Provided an empirical basis for lightweight IDS feature optimization, and found that feature selection offers faster inference and lower overhead</w:t>
            </w:r>
          </w:p>
        </w:tc>
      </w:tr>
    </w:tbl>
    <w:p w14:paraId="68982746"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41" w:name="_z0u4ymyayxew" w:colFirst="0" w:colLast="0"/>
      <w:bookmarkEnd w:id="141"/>
      <w:r>
        <w:rPr>
          <w:rFonts w:ascii="Times New Roman" w:hAnsi="Times New Roman" w:cs="Times New Roman"/>
          <w:b/>
          <w:bCs/>
          <w:i w:val="0"/>
          <w:iCs w:val="0"/>
          <w:color w:val="000000"/>
          <w:sz w:val="18"/>
          <w:szCs w:val="18"/>
        </w:rPr>
        <w:t>Table 2.6 Summary of Cross-Layer</w:t>
      </w:r>
    </w:p>
    <w:p w14:paraId="30279FDE"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142" w:name="_7vst1s80ge1f" w:colFirst="0" w:colLast="0"/>
      <w:bookmarkEnd w:id="142"/>
      <w:r>
        <w:rPr>
          <w:rFonts w:ascii="Times New Roman" w:hAnsi="Times New Roman" w:cs="Times New Roman"/>
        </w:rPr>
        <w:lastRenderedPageBreak/>
        <w:t>2.7.</w:t>
      </w:r>
      <w:r>
        <w:rPr>
          <w:rFonts w:ascii="Times New Roman" w:hAnsi="Times New Roman" w:cs="Times New Roman"/>
        </w:rPr>
        <w:tab/>
        <w:t>ESP32 Technical Literature</w:t>
      </w:r>
    </w:p>
    <w:p w14:paraId="7B2CCFA7"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43" w:name="_7yjnkm41cx1d" w:colFirst="0" w:colLast="0"/>
      <w:bookmarkEnd w:id="143"/>
      <w:r w:rsidRPr="00063AB9">
        <w:rPr>
          <w:rFonts w:ascii="Times New Roman" w:hAnsi="Times New Roman" w:cs="Times New Roman"/>
          <w:i w:val="0"/>
          <w:iCs w:val="0"/>
          <w:color w:val="000000"/>
          <w:sz w:val="18"/>
          <w:szCs w:val="18"/>
        </w:rPr>
        <w:t>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14:paraId="012728DE"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44" w:name="_byn2xi42w2j5" w:colFirst="0" w:colLast="0"/>
      <w:bookmarkEnd w:id="144"/>
      <w:r w:rsidRPr="00063AB9">
        <w:rPr>
          <w:rFonts w:ascii="Times New Roman" w:hAnsi="Times New Roman" w:cs="Times New Roman"/>
          <w:i w:val="0"/>
          <w:iCs w:val="0"/>
          <w:color w:val="000000"/>
          <w:sz w:val="18"/>
          <w:szCs w:val="18"/>
        </w:rPr>
        <w:t>Empirical evaluations in open-access literature demonstrate the applicability of ESP-WIFI-MESH in real deployment scenarios. For example, Khan et al. [22] deployed an ESP-MESH network of seven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14:paraId="56576F0A"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45" w:name="_y3wnapqeo7b" w:colFirst="0" w:colLast="0"/>
      <w:bookmarkEnd w:id="145"/>
      <w:r w:rsidRPr="00063AB9">
        <w:rPr>
          <w:rFonts w:ascii="Times New Roman" w:hAnsi="Times New Roman" w:cs="Times New Roman"/>
          <w:i w:val="0"/>
          <w:iCs w:val="0"/>
          <w:color w:val="000000"/>
          <w:sz w:val="18"/>
          <w:szCs w:val="18"/>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14:paraId="734BBAC8"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46" w:name="_tc2m1wv70yox" w:colFirst="0" w:colLast="0"/>
      <w:bookmarkEnd w:id="146"/>
      <w:r w:rsidRPr="00063AB9">
        <w:rPr>
          <w:rFonts w:ascii="Times New Roman" w:hAnsi="Times New Roman" w:cs="Times New Roman"/>
          <w:i w:val="0"/>
          <w:iCs w:val="0"/>
          <w:color w:val="000000"/>
          <w:sz w:val="18"/>
          <w:szCs w:val="18"/>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14:paraId="3B498264"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47" w:name="_6nco37h3kc1j" w:colFirst="0" w:colLast="0"/>
      <w:bookmarkEnd w:id="147"/>
      <w:r w:rsidRPr="00063AB9">
        <w:rPr>
          <w:rFonts w:ascii="Times New Roman" w:hAnsi="Times New Roman" w:cs="Times New Roman"/>
          <w:i w:val="0"/>
          <w:iCs w:val="0"/>
          <w:color w:val="000000"/>
          <w:sz w:val="18"/>
          <w:szCs w:val="18"/>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a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175"/>
        <w:gridCol w:w="2535"/>
        <w:gridCol w:w="2370"/>
      </w:tblGrid>
      <w:tr w:rsidR="00D859CF" w:rsidRPr="00C640B6" w14:paraId="181138FD" w14:textId="77777777">
        <w:trPr>
          <w:trHeight w:val="450"/>
        </w:trPr>
        <w:tc>
          <w:tcPr>
            <w:tcW w:w="225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0E1C1A5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8" w:name="_ky0kmfw5z66g" w:colFirst="0" w:colLast="0"/>
            <w:bookmarkEnd w:id="148"/>
            <w:r>
              <w:rPr>
                <w:rFonts w:ascii="Times New Roman" w:hAnsi="Times New Roman" w:cs="Times New Roman"/>
                <w:b/>
                <w:bCs/>
                <w:i w:val="0"/>
                <w:iCs w:val="0"/>
                <w:color w:val="000000"/>
                <w:sz w:val="18"/>
                <w:szCs w:val="18"/>
              </w:rPr>
              <w:t>Author and Title</w:t>
            </w:r>
          </w:p>
        </w:tc>
        <w:tc>
          <w:tcPr>
            <w:tcW w:w="217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72C01B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9" w:name="_deb3r1gsckxt" w:colFirst="0" w:colLast="0"/>
            <w:bookmarkEnd w:id="149"/>
            <w:r>
              <w:rPr>
                <w:rFonts w:ascii="Times New Roman" w:hAnsi="Times New Roman" w:cs="Times New Roman"/>
                <w:b/>
                <w:bCs/>
                <w:i w:val="0"/>
                <w:iCs w:val="0"/>
                <w:color w:val="000000"/>
                <w:sz w:val="18"/>
                <w:szCs w:val="18"/>
              </w:rPr>
              <w:t>Description</w:t>
            </w:r>
          </w:p>
        </w:tc>
        <w:tc>
          <w:tcPr>
            <w:tcW w:w="25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E4A3EC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0" w:name="_4g2tj9m4jamm" w:colFirst="0" w:colLast="0"/>
            <w:bookmarkEnd w:id="150"/>
            <w:r>
              <w:rPr>
                <w:rFonts w:ascii="Times New Roman" w:hAnsi="Times New Roman" w:cs="Times New Roman"/>
                <w:b/>
                <w:bCs/>
                <w:i w:val="0"/>
                <w:iCs w:val="0"/>
                <w:color w:val="000000"/>
                <w:sz w:val="18"/>
                <w:szCs w:val="18"/>
              </w:rPr>
              <w:t>Approach</w:t>
            </w:r>
          </w:p>
        </w:tc>
        <w:tc>
          <w:tcPr>
            <w:tcW w:w="237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156C00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1" w:name="_xgxnjf7cmpx6" w:colFirst="0" w:colLast="0"/>
            <w:bookmarkEnd w:id="151"/>
            <w:r>
              <w:rPr>
                <w:rFonts w:ascii="Times New Roman" w:hAnsi="Times New Roman" w:cs="Times New Roman"/>
                <w:b/>
                <w:bCs/>
                <w:i w:val="0"/>
                <w:iCs w:val="0"/>
                <w:color w:val="000000"/>
                <w:sz w:val="18"/>
                <w:szCs w:val="18"/>
              </w:rPr>
              <w:t>Contribution</w:t>
            </w:r>
          </w:p>
        </w:tc>
      </w:tr>
      <w:tr w:rsidR="00D859CF" w:rsidRPr="00C640B6" w14:paraId="2D496254" w14:textId="77777777">
        <w:trPr>
          <w:trHeight w:val="333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7C40C1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2" w:name="_38vhrr8goa29" w:colFirst="0" w:colLast="0"/>
            <w:bookmarkEnd w:id="152"/>
            <w:r>
              <w:rPr>
                <w:rFonts w:ascii="Times New Roman" w:hAnsi="Times New Roman" w:cs="Times New Roman"/>
                <w:b/>
                <w:bCs/>
                <w:i w:val="0"/>
                <w:iCs w:val="0"/>
                <w:color w:val="000000"/>
                <w:sz w:val="18"/>
                <w:szCs w:val="18"/>
              </w:rPr>
              <w:t>Espressif Systems (n.d.). ESP-WIFI-MESH Programming Guide</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6710A17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3" w:name="_rm57re6xubkn" w:colFirst="0" w:colLast="0"/>
            <w:bookmarkEnd w:id="153"/>
            <w:r>
              <w:rPr>
                <w:rFonts w:ascii="Times New Roman" w:hAnsi="Times New Roman" w:cs="Times New Roman"/>
                <w:b/>
                <w:bCs/>
                <w:i w:val="0"/>
                <w:iCs w:val="0"/>
                <w:color w:val="000000"/>
                <w:sz w:val="18"/>
                <w:szCs w:val="18"/>
              </w:rPr>
              <w:t>Official programming guide and API documentation for the ESP-WIFI-MESH protocol</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040EA37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4" w:name="_9foxsk752p9n" w:colFirst="0" w:colLast="0"/>
            <w:bookmarkEnd w:id="154"/>
            <w:r>
              <w:rPr>
                <w:rFonts w:ascii="Times New Roman" w:hAnsi="Times New Roman" w:cs="Times New Roman"/>
                <w:b/>
                <w:bCs/>
                <w:i w:val="0"/>
                <w:iCs w:val="0"/>
                <w:color w:val="000000"/>
                <w:sz w:val="18"/>
                <w:szCs w:val="18"/>
              </w:rPr>
              <w:t>Technical documentation of mesh architecture, node roles (root/intermediate/leaf), control and data plane operations, parent selection criteria, and RSSI thresholding mechanisms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40A24BF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5" w:name="_wp2kj3txye24" w:colFirst="0" w:colLast="0"/>
            <w:bookmarkEnd w:id="155"/>
            <w:r>
              <w:rPr>
                <w:rFonts w:ascii="Times New Roman" w:hAnsi="Times New Roman" w:cs="Times New Roman"/>
                <w:b/>
                <w:bCs/>
                <w:i w:val="0"/>
                <w:iCs w:val="0"/>
                <w:color w:val="000000"/>
                <w:sz w:val="18"/>
                <w:szCs w:val="18"/>
              </w:rPr>
              <w:t>Defines the protocol behavior, forwarding requirements, and configuration parameters that form the baseline for understanding normal mesh operation and potential exploitation vectors</w:t>
            </w:r>
          </w:p>
        </w:tc>
      </w:tr>
      <w:tr w:rsidR="00D859CF" w:rsidRPr="00C640B6" w14:paraId="4427F211" w14:textId="77777777">
        <w:trPr>
          <w:trHeight w:val="300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34E064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6" w:name="_y5kt83x2vinv" w:colFirst="0" w:colLast="0"/>
            <w:bookmarkEnd w:id="156"/>
            <w:r>
              <w:rPr>
                <w:rFonts w:ascii="Times New Roman" w:hAnsi="Times New Roman" w:cs="Times New Roman"/>
                <w:b/>
                <w:bCs/>
                <w:i w:val="0"/>
                <w:iCs w:val="0"/>
                <w:color w:val="000000"/>
                <w:sz w:val="18"/>
                <w:szCs w:val="18"/>
              </w:rPr>
              <w:lastRenderedPageBreak/>
              <w:t>Khan, A. et al. (2022). An Efficient Wireless Sensor Network Based on the ESP-MESH Protocol for Indoor and Outdoor Air Quality Monitoring.</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1354DDB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7" w:name="_boigznodty31" w:colFirst="0" w:colLast="0"/>
            <w:bookmarkEnd w:id="157"/>
            <w:r>
              <w:rPr>
                <w:rFonts w:ascii="Times New Roman" w:hAnsi="Times New Roman" w:cs="Times New Roman"/>
                <w:b/>
                <w:bCs/>
                <w:i w:val="0"/>
                <w:iCs w:val="0"/>
                <w:color w:val="000000"/>
                <w:sz w:val="18"/>
                <w:szCs w:val="18"/>
              </w:rPr>
              <w:t>Empirical evaluation of ESP-MESH performance using ESP32 nodes for environmental monitoring applications</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39CA873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8" w:name="_axtb3cha3uqv" w:colFirst="0" w:colLast="0"/>
            <w:bookmarkEnd w:id="158"/>
            <w:r>
              <w:rPr>
                <w:rFonts w:ascii="Times New Roman" w:hAnsi="Times New Roman" w:cs="Times New Roman"/>
                <w:b/>
                <w:bCs/>
                <w:i w:val="0"/>
                <w:iCs w:val="0"/>
                <w:color w:val="000000"/>
                <w:sz w:val="18"/>
                <w:szCs w:val="18"/>
              </w:rPr>
              <w:t>Deployed a multi-hop ESP-MESH network; measured packet delivery ratio, packet loss rate, packet error rate, and self-healing capabilities under real indoor/outdoor conditions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29B29C6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9" w:name="_je9awve8izoy" w:colFirst="0" w:colLast="0"/>
            <w:bookmarkEnd w:id="159"/>
            <w:r>
              <w:rPr>
                <w:rFonts w:ascii="Times New Roman" w:hAnsi="Times New Roman" w:cs="Times New Roman"/>
                <w:b/>
                <w:bCs/>
                <w:i w:val="0"/>
                <w:iCs w:val="0"/>
                <w:color w:val="000000"/>
                <w:sz w:val="18"/>
                <w:szCs w:val="18"/>
              </w:rPr>
              <w:t>Reports a packet delivery ratio above 97% and loss/error rates below 1.8% at all nodes except one outdoor node (H); network recovery in about 3.5–4.2 s in a short self-healing test</w:t>
            </w:r>
          </w:p>
        </w:tc>
      </w:tr>
      <w:tr w:rsidR="00D859CF" w:rsidRPr="00C640B6" w14:paraId="3A2B4970" w14:textId="77777777">
        <w:trPr>
          <w:trHeight w:val="300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7E424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0" w:name="_tm8rqm7x0751" w:colFirst="0" w:colLast="0"/>
            <w:bookmarkEnd w:id="160"/>
            <w:r>
              <w:rPr>
                <w:rFonts w:ascii="Times New Roman" w:hAnsi="Times New Roman" w:cs="Times New Roman"/>
                <w:b/>
                <w:bCs/>
                <w:i w:val="0"/>
                <w:iCs w:val="0"/>
                <w:color w:val="000000"/>
                <w:sz w:val="18"/>
                <w:szCs w:val="18"/>
              </w:rPr>
              <w:t>Qian, L. et al. (2024). A Wireless Ad Hoc Network Communication Platform and Data Transmission Strategies for Multi-Bus Instruments</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45C272C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1" w:name="_95d29qvxbhjc" w:colFirst="0" w:colLast="0"/>
            <w:bookmarkEnd w:id="161"/>
            <w:r>
              <w:rPr>
                <w:rFonts w:ascii="Times New Roman" w:hAnsi="Times New Roman" w:cs="Times New Roman"/>
                <w:b/>
                <w:bCs/>
                <w:i w:val="0"/>
                <w:iCs w:val="0"/>
                <w:color w:val="000000"/>
                <w:sz w:val="18"/>
                <w:szCs w:val="18"/>
              </w:rPr>
              <w:t>Implementation of ESP-WIFI-MESH for multi-bus instrument communication in laboratory instrument test systems</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4FBAA20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2" w:name="_eszfr21qa7tw" w:colFirst="0" w:colLast="0"/>
            <w:bookmarkEnd w:id="162"/>
            <w:r>
              <w:rPr>
                <w:rFonts w:ascii="Times New Roman" w:hAnsi="Times New Roman" w:cs="Times New Roman"/>
                <w:b/>
                <w:bCs/>
                <w:i w:val="0"/>
                <w:iCs w:val="0"/>
                <w:color w:val="000000"/>
                <w:sz w:val="18"/>
                <w:szCs w:val="18"/>
              </w:rPr>
              <w:t>Developed robust multi-hop ad hoc wireless network; measured network establishment time, self-repair capabilities, and transmission reliability under controlled conditions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45E6969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3" w:name="_sh1cc7pm9adh" w:colFirst="0" w:colLast="0"/>
            <w:bookmarkEnd w:id="163"/>
            <w:r>
              <w:rPr>
                <w:rFonts w:ascii="Times New Roman" w:hAnsi="Times New Roman" w:cs="Times New Roman"/>
                <w:b/>
                <w:bCs/>
                <w:i w:val="0"/>
                <w:iCs w:val="0"/>
                <w:color w:val="000000"/>
                <w:sz w:val="18"/>
                <w:szCs w:val="18"/>
              </w:rPr>
              <w:t>Reports network formation in under 10 s, self-repair in about 4.5 s (child node) and about 10 s (root node), and no communication failures in 12 h of continuous testing</w:t>
            </w:r>
          </w:p>
        </w:tc>
      </w:tr>
    </w:tbl>
    <w:p w14:paraId="29AD24D5"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64" w:name="_h2w1tm80sqo7" w:colFirst="0" w:colLast="0"/>
      <w:bookmarkEnd w:id="164"/>
      <w:r>
        <w:rPr>
          <w:rFonts w:ascii="Times New Roman" w:hAnsi="Times New Roman" w:cs="Times New Roman"/>
          <w:b/>
          <w:bCs/>
          <w:i w:val="0"/>
          <w:iCs w:val="0"/>
          <w:color w:val="000000"/>
          <w:sz w:val="18"/>
          <w:szCs w:val="18"/>
        </w:rPr>
        <w:t>Table 2.7 Summary of ESP32 Technical Literature</w:t>
      </w:r>
    </w:p>
    <w:p w14:paraId="726ABC5E"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165" w:name="_ryi1drpyro74" w:colFirst="0" w:colLast="0"/>
      <w:bookmarkEnd w:id="165"/>
      <w:r>
        <w:rPr>
          <w:rFonts w:ascii="Times New Roman" w:hAnsi="Times New Roman" w:cs="Times New Roman"/>
        </w:rPr>
        <w:t>2.8.</w:t>
      </w:r>
      <w:r>
        <w:rPr>
          <w:rFonts w:ascii="Times New Roman" w:hAnsi="Times New Roman" w:cs="Times New Roman"/>
        </w:rPr>
        <w:tab/>
        <w:t>Existing Wireless Network Datasets</w:t>
      </w:r>
    </w:p>
    <w:p w14:paraId="03C95CCF"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66" w:name="_q0p75fj2kq3w" w:colFirst="0" w:colLast="0"/>
      <w:bookmarkEnd w:id="166"/>
      <w:r w:rsidRPr="00063AB9">
        <w:rPr>
          <w:rFonts w:ascii="Times New Roman" w:hAnsi="Times New Roman" w:cs="Times New Roman"/>
          <w:i w:val="0"/>
          <w:iCs w:val="0"/>
          <w:color w:val="000000"/>
          <w:sz w:val="18"/>
          <w:szCs w:val="18"/>
        </w:rPr>
        <w:t>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Das et al. [26] built UNR-IDD from the port statistics of an emulated software-defined network, a design that supports the detection of attacks including blackhole and provides a basis for selecting forwarding-related features such as packet counters and traffic asymmetry indicators.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14:paraId="5EFA3203"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67" w:name="_merzh2xk7oha" w:colFirst="0" w:colLast="0"/>
      <w:bookmarkEnd w:id="167"/>
      <w:r w:rsidRPr="00063AB9">
        <w:rPr>
          <w:rFonts w:ascii="Times New Roman" w:hAnsi="Times New Roman" w:cs="Times New Roman"/>
          <w:i w:val="0"/>
          <w:iCs w:val="0"/>
          <w:color w:val="000000"/>
          <w:sz w:val="18"/>
          <w:szCs w:val="18"/>
        </w:rPr>
        <w:t>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3F5D7B8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8" w:name="_rlbxmg660oms" w:colFirst="0" w:colLast="0"/>
      <w:bookmarkEnd w:id="168"/>
      <w:r w:rsidRPr="00063AB9">
        <w:rPr>
          <w:rFonts w:ascii="Times New Roman" w:hAnsi="Times New Roman" w:cs="Times New Roman"/>
          <w:i w:val="0"/>
          <w:iCs w:val="0"/>
          <w:color w:val="000000"/>
          <w:sz w:val="18"/>
          <w:szCs w:val="18"/>
        </w:rPr>
        <w:t xml:space="preserve">Collectively, existing datasets fail to provide (1) ESP-WIFI-MESH protocol behavior, (2) cross-layer metrics spanning PHY, MAC, and network layers from resource-constrained nodes, (3) documented blackhole and wormhole attack scenarios on real hardware, and (4) multiple topology configurations for comparative analysis. The present study directly addresses these gaps through a hardware-derived ESP32 mesh dataset, in </w:t>
      </w:r>
      <w:r w:rsidRPr="00063AB9">
        <w:rPr>
          <w:rFonts w:ascii="Times New Roman" w:hAnsi="Times New Roman" w:cs="Times New Roman"/>
          <w:i w:val="0"/>
          <w:iCs w:val="0"/>
          <w:color w:val="000000"/>
          <w:sz w:val="18"/>
          <w:szCs w:val="18"/>
        </w:rPr>
        <w:lastRenderedPageBreak/>
        <w:t>which both attacks are emulated at the application layer (Section 1.4.1), with feature selection informed by the indicators used in Das et al. [26] and Avina and Geetha [24].</w:t>
      </w: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35"/>
        <w:gridCol w:w="2310"/>
        <w:gridCol w:w="2475"/>
      </w:tblGrid>
      <w:tr w:rsidR="00D859CF" w:rsidRPr="00C640B6" w14:paraId="3083AFCE" w14:textId="77777777">
        <w:trPr>
          <w:trHeight w:val="450"/>
        </w:trPr>
        <w:tc>
          <w:tcPr>
            <w:tcW w:w="231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0057B24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9" w:name="_p4pqkyick3d6" w:colFirst="0" w:colLast="0"/>
            <w:bookmarkEnd w:id="169"/>
            <w:r>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F5DDF1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0" w:name="_6u3fz141c3i0" w:colFirst="0" w:colLast="0"/>
            <w:bookmarkEnd w:id="170"/>
            <w:r>
              <w:rPr>
                <w:rFonts w:ascii="Times New Roman" w:hAnsi="Times New Roman" w:cs="Times New Roman"/>
                <w:b/>
                <w:bCs/>
                <w:i w:val="0"/>
                <w:iCs w:val="0"/>
                <w:color w:val="000000"/>
                <w:sz w:val="18"/>
                <w:szCs w:val="18"/>
              </w:rPr>
              <w:t>Description</w:t>
            </w:r>
          </w:p>
        </w:tc>
        <w:tc>
          <w:tcPr>
            <w:tcW w:w="231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F439A9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1" w:name="_t69fmi9qza6k" w:colFirst="0" w:colLast="0"/>
            <w:bookmarkEnd w:id="171"/>
            <w:r>
              <w:rPr>
                <w:rFonts w:ascii="Times New Roman" w:hAnsi="Times New Roman" w:cs="Times New Roman"/>
                <w:b/>
                <w:bCs/>
                <w:i w:val="0"/>
                <w:iCs w:val="0"/>
                <w:color w:val="000000"/>
                <w:sz w:val="18"/>
                <w:szCs w:val="18"/>
              </w:rPr>
              <w:t>Approach</w:t>
            </w:r>
          </w:p>
        </w:tc>
        <w:tc>
          <w:tcPr>
            <w:tcW w:w="247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F8F88E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2" w:name="_sky6f4xau77t" w:colFirst="0" w:colLast="0"/>
            <w:bookmarkEnd w:id="172"/>
            <w:r>
              <w:rPr>
                <w:rFonts w:ascii="Times New Roman" w:hAnsi="Times New Roman" w:cs="Times New Roman"/>
                <w:b/>
                <w:bCs/>
                <w:i w:val="0"/>
                <w:iCs w:val="0"/>
                <w:color w:val="000000"/>
                <w:sz w:val="18"/>
                <w:szCs w:val="18"/>
              </w:rPr>
              <w:t>Contribution</w:t>
            </w:r>
          </w:p>
        </w:tc>
      </w:tr>
      <w:tr w:rsidR="00D859CF" w:rsidRPr="00C640B6" w14:paraId="77F94F7B"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6FC39E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3" w:name="_gn211mthwv6i" w:colFirst="0" w:colLast="0"/>
            <w:bookmarkEnd w:id="173"/>
            <w:r>
              <w:rPr>
                <w:rFonts w:ascii="Times New Roman" w:hAnsi="Times New Roman" w:cs="Times New Roman"/>
                <w:b/>
                <w:bCs/>
                <w:i w:val="0"/>
                <w:iCs w:val="0"/>
                <w:color w:val="000000"/>
                <w:sz w:val="18"/>
                <w:szCs w:val="18"/>
              </w:rPr>
              <w:t>Avina, A., &amp; Geetha, M. R. (2025). ResNeXt and Deep Stacked Autoencoder-based framework for wormhole attack detection on network control system</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546BC2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4" w:name="_6jhouzfyukl2" w:colFirst="0" w:colLast="0"/>
            <w:bookmarkEnd w:id="174"/>
            <w:r>
              <w:rPr>
                <w:rFonts w:ascii="Times New Roman" w:hAnsi="Times New Roman" w:cs="Times New Roman"/>
                <w:b/>
                <w:bCs/>
                <w:i w:val="0"/>
                <w:iCs w:val="0"/>
                <w:color w:val="000000"/>
                <w:sz w:val="18"/>
                <w:szCs w:val="18"/>
              </w:rPr>
              <w:t>Framework for wormhole attack detection in network control systems using deep learning architectures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5ADA89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5" w:name="_hxiguhkv1awc" w:colFirst="0" w:colLast="0"/>
            <w:bookmarkEnd w:id="175"/>
            <w:r>
              <w:rPr>
                <w:rFonts w:ascii="Times New Roman" w:hAnsi="Times New Roman" w:cs="Times New Roman"/>
                <w:b/>
                <w:bCs/>
                <w:i w:val="0"/>
                <w:iCs w:val="0"/>
                <w:color w:val="000000"/>
                <w:sz w:val="18"/>
                <w:szCs w:val="18"/>
              </w:rPr>
              <w:t>ResNeXt and deep stacked autoencoder; simulated WSN (LEACH) and a public wormhole dataset</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422A9DE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6" w:name="_i7ws771hl1lp" w:colFirst="0" w:colLast="0"/>
            <w:bookmarkEnd w:id="176"/>
            <w:r>
              <w:rPr>
                <w:rFonts w:ascii="Times New Roman" w:hAnsi="Times New Roman" w:cs="Times New Roman"/>
                <w:b/>
                <w:bCs/>
                <w:i w:val="0"/>
                <w:iCs w:val="0"/>
                <w:color w:val="000000"/>
                <w:sz w:val="18"/>
                <w:szCs w:val="18"/>
              </w:rPr>
              <w:t>Packet- and flow-based features dominate in their data; hop and neighbor features contribute least</w:t>
            </w:r>
          </w:p>
        </w:tc>
      </w:tr>
      <w:tr w:rsidR="00D859CF" w:rsidRPr="00C640B6" w14:paraId="7C3D03AD"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26B1F5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7" w:name="_xqsc8xex4t5f" w:colFirst="0" w:colLast="0"/>
            <w:bookmarkEnd w:id="177"/>
            <w:r>
              <w:rPr>
                <w:rFonts w:ascii="Times New Roman" w:hAnsi="Times New Roman" w:cs="Times New Roman"/>
                <w:b/>
                <w:bCs/>
                <w:i w:val="0"/>
                <w:iCs w:val="0"/>
                <w:color w:val="000000"/>
                <w:sz w:val="18"/>
                <w:szCs w:val="18"/>
              </w:rPr>
              <w:t>Boiano, A., et al. (2026, February 3). Analyzing Zigbee Traffic: Datasets, classification, and storage trade-offs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29E179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8" w:name="_v7fzbxxvrd15" w:colFirst="0" w:colLast="0"/>
            <w:bookmarkEnd w:id="178"/>
            <w:r>
              <w:rPr>
                <w:rFonts w:ascii="Times New Roman" w:hAnsi="Times New Roman" w:cs="Times New Roman"/>
                <w:b/>
                <w:bCs/>
                <w:i w:val="0"/>
                <w:iCs w:val="0"/>
                <w:color w:val="000000"/>
                <w:sz w:val="18"/>
                <w:szCs w:val="18"/>
              </w:rPr>
              <w:t>Introduction of ZIOTP2025 Zigbee mesh dataset collected from 21 commercial devices for IoT network forensic analysis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5FC8EB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9" w:name="_y5kglfwnyw78" w:colFirst="0" w:colLast="0"/>
            <w:bookmarkEnd w:id="179"/>
            <w:r>
              <w:rPr>
                <w:rFonts w:ascii="Times New Roman" w:hAnsi="Times New Roman" w:cs="Times New Roman"/>
                <w:b/>
                <w:bCs/>
                <w:i w:val="0"/>
                <w:iCs w:val="0"/>
                <w:color w:val="000000"/>
                <w:sz w:val="18"/>
                <w:szCs w:val="18"/>
              </w:rPr>
              <w:t>Collection of Zigbee traffic in mesh topology configurations; analysis of classification performance and storage requirements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14FB000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0" w:name="_b8sg8xyrmf2s" w:colFirst="0" w:colLast="0"/>
            <w:bookmarkEnd w:id="180"/>
            <w:r>
              <w:rPr>
                <w:rFonts w:ascii="Times New Roman" w:hAnsi="Times New Roman" w:cs="Times New Roman"/>
                <w:b/>
                <w:bCs/>
                <w:i w:val="0"/>
                <w:iCs w:val="0"/>
                <w:color w:val="000000"/>
                <w:sz w:val="18"/>
                <w:szCs w:val="18"/>
              </w:rPr>
              <w:t>Reveals that models trained on one topology degrade significantly when tested on others; underscores the need for topology-aware dataset design in mesh network research</w:t>
            </w:r>
          </w:p>
        </w:tc>
      </w:tr>
      <w:tr w:rsidR="00D859CF" w:rsidRPr="00C640B6" w14:paraId="2B05B65B" w14:textId="77777777">
        <w:trPr>
          <w:trHeight w:val="396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C2FCB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1" w:name="_6xpxh5f3quw1" w:colFirst="0" w:colLast="0"/>
            <w:bookmarkEnd w:id="181"/>
            <w:r>
              <w:rPr>
                <w:rFonts w:ascii="Times New Roman" w:hAnsi="Times New Roman" w:cs="Times New Roman"/>
                <w:b/>
                <w:bCs/>
                <w:i w:val="0"/>
                <w:iCs w:val="0"/>
                <w:color w:val="000000"/>
                <w:sz w:val="18"/>
                <w:szCs w:val="18"/>
              </w:rPr>
              <w:t>Das, T., et al. (2023, January). Unr-idd: Intrusion detection dataset using network port statistics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1265852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2" w:name="_u0hcdn5q0nzm" w:colFirst="0" w:colLast="0"/>
            <w:bookmarkEnd w:id="182"/>
            <w:r>
              <w:rPr>
                <w:rFonts w:ascii="Times New Roman" w:hAnsi="Times New Roman" w:cs="Times New Roman"/>
                <w:b/>
                <w:bCs/>
                <w:i w:val="0"/>
                <w:iCs w:val="0"/>
                <w:color w:val="000000"/>
                <w:sz w:val="18"/>
                <w:szCs w:val="18"/>
              </w:rPr>
              <w:t>Development of an intrusion detection dataset specifically focused on network port statistics for attack detection</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5BB1AAA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3" w:name="_jkjmrg5hzpo5" w:colFirst="0" w:colLast="0"/>
            <w:bookmarkEnd w:id="183"/>
            <w:r>
              <w:rPr>
                <w:rFonts w:ascii="Times New Roman" w:hAnsi="Times New Roman" w:cs="Times New Roman"/>
                <w:b/>
                <w:bCs/>
                <w:i w:val="0"/>
                <w:iCs w:val="0"/>
                <w:color w:val="000000"/>
                <w:sz w:val="18"/>
                <w:szCs w:val="18"/>
              </w:rPr>
              <w:t>Collection of network port statistics under normal and attack conditions; emphasis on statistical features rather than packet payload inspection</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49ED2DE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4" w:name="_39bznmmf50ge" w:colFirst="0" w:colLast="0"/>
            <w:bookmarkEnd w:id="184"/>
            <w:r>
              <w:rPr>
                <w:rFonts w:ascii="Times New Roman" w:hAnsi="Times New Roman" w:cs="Times New Roman"/>
                <w:b/>
                <w:bCs/>
                <w:i w:val="0"/>
                <w:iCs w:val="0"/>
                <w:color w:val="000000"/>
                <w:sz w:val="18"/>
                <w:szCs w:val="18"/>
              </w:rPr>
              <w:t>Built from the port statistics of an emulated software-defined network and supports detection of attacks including blackhole; provides a basis for selecting forwarding-related features such as packet counters and traffic asymmetry indicators in the current study</w:t>
            </w:r>
          </w:p>
        </w:tc>
      </w:tr>
      <w:tr w:rsidR="00D859CF" w:rsidRPr="00C640B6" w14:paraId="7046A63A"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5317B9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5" w:name="_qq5qu6xlive9" w:colFirst="0" w:colLast="0"/>
            <w:bookmarkEnd w:id="185"/>
            <w:r>
              <w:rPr>
                <w:rFonts w:ascii="Times New Roman" w:hAnsi="Times New Roman" w:cs="Times New Roman"/>
                <w:b/>
                <w:bCs/>
                <w:i w:val="0"/>
                <w:iCs w:val="0"/>
                <w:color w:val="000000"/>
                <w:sz w:val="18"/>
                <w:szCs w:val="18"/>
              </w:rPr>
              <w:lastRenderedPageBreak/>
              <w:t>Moustafa, Nour &amp; Slay, Jill. (2015). UNSW-NB15: a comprehensive data set for network intrusion detection systems (UNSW-NB15 network data 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265EB14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6" w:name="_nwe7njhs586i" w:colFirst="0" w:colLast="0"/>
            <w:bookmarkEnd w:id="186"/>
            <w:r>
              <w:rPr>
                <w:rFonts w:ascii="Times New Roman" w:hAnsi="Times New Roman" w:cs="Times New Roman"/>
                <w:b/>
                <w:bCs/>
                <w:i w:val="0"/>
                <w:iCs w:val="0"/>
                <w:color w:val="000000"/>
                <w:sz w:val="18"/>
                <w:szCs w:val="18"/>
              </w:rPr>
              <w:t>Creation of a modern network intrusion dataset capturing contemporary attack patterns and normal traffic behaviors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9C4132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7" w:name="_sdgffmo1lla7" w:colFirst="0" w:colLast="0"/>
            <w:bookmarkEnd w:id="187"/>
            <w:r>
              <w:rPr>
                <w:rFonts w:ascii="Times New Roman" w:hAnsi="Times New Roman" w:cs="Times New Roman"/>
                <w:b/>
                <w:bCs/>
                <w:i w:val="0"/>
                <w:iCs w:val="0"/>
                <w:color w:val="000000"/>
                <w:sz w:val="18"/>
                <w:szCs w:val="18"/>
              </w:rPr>
              <w:t>Hybrid of realistic synthetic traffic generation and real network captures; includes nine families of attacks with associated features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121FFD5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8" w:name="_63gb8je95nga" w:colFirst="0" w:colLast="0"/>
            <w:bookmarkEnd w:id="188"/>
            <w:r>
              <w:rPr>
                <w:rFonts w:ascii="Times New Roman" w:hAnsi="Times New Roman" w:cs="Times New Roman"/>
                <w:b/>
                <w:bCs/>
                <w:i w:val="0"/>
                <w:iCs w:val="0"/>
                <w:color w:val="000000"/>
                <w:sz w:val="18"/>
                <w:szCs w:val="18"/>
              </w:rPr>
              <w:t>Addresses limitations of older datasets (KDD'99, NSL-KDD) by including modern attack types and more representative network traffic; provides a comprehensive feature set for IDS evaluation</w:t>
            </w:r>
          </w:p>
        </w:tc>
      </w:tr>
      <w:tr w:rsidR="00D859CF" w:rsidRPr="00C640B6" w14:paraId="78CDA841" w14:textId="77777777">
        <w:trPr>
          <w:trHeight w:val="333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164050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9" w:name="_sosymuk9i8uz" w:colFirst="0" w:colLast="0"/>
            <w:bookmarkEnd w:id="189"/>
            <w:r>
              <w:rPr>
                <w:rFonts w:ascii="Times New Roman" w:hAnsi="Times New Roman" w:cs="Times New Roman"/>
                <w:b/>
                <w:bCs/>
                <w:i w:val="0"/>
                <w:iCs w:val="0"/>
                <w:color w:val="000000"/>
                <w:sz w:val="18"/>
                <w:szCs w:val="18"/>
              </w:rPr>
              <w:t>Miekkala, T., et al. (2024). NordicDat: A Cross-Border Predictive QoS Dataset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522482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0" w:name="_os1ijlq934i5" w:colFirst="0" w:colLast="0"/>
            <w:bookmarkEnd w:id="190"/>
            <w:r>
              <w:rPr>
                <w:rFonts w:ascii="Times New Roman" w:hAnsi="Times New Roman" w:cs="Times New Roman"/>
                <w:b/>
                <w:bCs/>
                <w:i w:val="0"/>
                <w:iCs w:val="0"/>
                <w:color w:val="000000"/>
                <w:sz w:val="18"/>
                <w:szCs w:val="18"/>
              </w:rPr>
              <w:t>Cross-border QoS dataset for 5G and beyond networks, capturing physical and network-layer metrics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F36826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1" w:name="_xkeab27stbfz" w:colFirst="0" w:colLast="0"/>
            <w:bookmarkEnd w:id="191"/>
            <w:r>
              <w:rPr>
                <w:rFonts w:ascii="Times New Roman" w:hAnsi="Times New Roman" w:cs="Times New Roman"/>
                <w:b/>
                <w:bCs/>
                <w:i w:val="0"/>
                <w:iCs w:val="0"/>
                <w:color w:val="000000"/>
                <w:sz w:val="18"/>
                <w:szCs w:val="18"/>
              </w:rPr>
              <w:t>Collection of QoS measurements across Nordic country borders; includes physical layer metrics and network performance indicators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0936079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2" w:name="_qdji0fxbx769" w:colFirst="0" w:colLast="0"/>
            <w:bookmarkEnd w:id="192"/>
            <w:r>
              <w:rPr>
                <w:rFonts w:ascii="Times New Roman" w:hAnsi="Times New Roman" w:cs="Times New Roman"/>
                <w:b/>
                <w:bCs/>
                <w:i w:val="0"/>
                <w:iCs w:val="0"/>
                <w:color w:val="000000"/>
                <w:sz w:val="18"/>
                <w:szCs w:val="18"/>
              </w:rPr>
              <w:t>Provides valuable cross-layer metrics but in cellular infrastructure contexts; demonstrates the feasibility of hardware-derived QoS datasets while highlighting the absence of decentralized mesh architecture data</w:t>
            </w:r>
          </w:p>
        </w:tc>
      </w:tr>
      <w:tr w:rsidR="00D859CF" w:rsidRPr="00C640B6" w14:paraId="6A6E5AAA" w14:textId="77777777">
        <w:trPr>
          <w:trHeight w:val="364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4BCD09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3" w:name="_la64lxcc18gz" w:colFirst="0" w:colLast="0"/>
            <w:bookmarkEnd w:id="193"/>
            <w:r>
              <w:rPr>
                <w:rFonts w:ascii="Times New Roman" w:hAnsi="Times New Roman" w:cs="Times New Roman"/>
                <w:b/>
                <w:bCs/>
                <w:i w:val="0"/>
                <w:iCs w:val="0"/>
                <w:color w:val="000000"/>
                <w:sz w:val="18"/>
                <w:szCs w:val="18"/>
              </w:rPr>
              <w:t>Tavallaee, M., et al. (2009). A detailed analysis of the KDD CUP 99 data 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A9BA20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4" w:name="_oksmfies4ksd" w:colFirst="0" w:colLast="0"/>
            <w:bookmarkEnd w:id="194"/>
            <w:r>
              <w:rPr>
                <w:rFonts w:ascii="Times New Roman" w:hAnsi="Times New Roman" w:cs="Times New Roman"/>
                <w:b/>
                <w:bCs/>
                <w:i w:val="0"/>
                <w:iCs w:val="0"/>
                <w:color w:val="000000"/>
                <w:sz w:val="18"/>
                <w:szCs w:val="18"/>
              </w:rPr>
              <w:t>Critical analysis and improvement of the original KDD'99 dataset for intrusion detection benchmarking</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FA49B1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5" w:name="_ofbrl7douuwc" w:colFirst="0" w:colLast="0"/>
            <w:bookmarkEnd w:id="195"/>
            <w:r>
              <w:rPr>
                <w:rFonts w:ascii="Times New Roman" w:hAnsi="Times New Roman" w:cs="Times New Roman"/>
                <w:b/>
                <w:bCs/>
                <w:i w:val="0"/>
                <w:iCs w:val="0"/>
                <w:color w:val="000000"/>
                <w:sz w:val="18"/>
                <w:szCs w:val="18"/>
              </w:rPr>
              <w:t>Statistical analysis of dataset redundancies and difficulties; proposed NSL-KDD as a refined version addressing the inherent problems of the original KDD'99</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08DEE7C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6" w:name="_l026ns90pij4" w:colFirst="0" w:colLast="0"/>
            <w:bookmarkEnd w:id="196"/>
            <w:r>
              <w:rPr>
                <w:rFonts w:ascii="Times New Roman" w:hAnsi="Times New Roman" w:cs="Times New Roman"/>
                <w:b/>
                <w:bCs/>
                <w:i w:val="0"/>
                <w:iCs w:val="0"/>
                <w:color w:val="000000"/>
                <w:sz w:val="18"/>
                <w:szCs w:val="18"/>
              </w:rPr>
              <w:t>Provides a widely-used benchmark dataset with reduced redundancy and balanced record distribution; enables fairer evaluation of intrusion detection systems; widely cited as a baseline for network intrusion detection research</w:t>
            </w:r>
          </w:p>
        </w:tc>
      </w:tr>
    </w:tbl>
    <w:p w14:paraId="26990D64"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97" w:name="_3p13siadihbh" w:colFirst="0" w:colLast="0"/>
      <w:bookmarkEnd w:id="197"/>
      <w:r>
        <w:rPr>
          <w:rFonts w:ascii="Times New Roman" w:hAnsi="Times New Roman" w:cs="Times New Roman"/>
          <w:b/>
          <w:bCs/>
          <w:i w:val="0"/>
          <w:iCs w:val="0"/>
          <w:color w:val="000000"/>
          <w:sz w:val="18"/>
          <w:szCs w:val="18"/>
        </w:rPr>
        <w:t>Table 2.8 Summary of Existing Wireless Network Datasets</w:t>
      </w:r>
    </w:p>
    <w:p w14:paraId="58A382CE"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198" w:name="_dz8gaq45an66" w:colFirst="0" w:colLast="0"/>
      <w:bookmarkEnd w:id="198"/>
      <w:r>
        <w:rPr>
          <w:rFonts w:ascii="Times New Roman" w:hAnsi="Times New Roman" w:cs="Times New Roman"/>
        </w:rPr>
        <w:t>2.9.</w:t>
      </w:r>
      <w:r>
        <w:rPr>
          <w:rFonts w:ascii="Times New Roman" w:hAnsi="Times New Roman" w:cs="Times New Roman"/>
        </w:rPr>
        <w:tab/>
        <w:t>Dataset Design and Feature Engineering</w:t>
      </w:r>
    </w:p>
    <w:p w14:paraId="13DDEBA2"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199" w:name="_rk4g1brxbr8h" w:colFirst="0" w:colLast="0"/>
      <w:bookmarkEnd w:id="199"/>
      <w:r w:rsidRPr="00063AB9">
        <w:rPr>
          <w:rFonts w:ascii="Times New Roman" w:hAnsi="Times New Roman" w:cs="Times New Roman"/>
          <w:i w:val="0"/>
          <w:iCs w:val="0"/>
          <w:color w:val="000000"/>
          <w:sz w:val="18"/>
          <w:szCs w:val="18"/>
        </w:rPr>
        <w:t>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14:paraId="43A574AD"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00" w:name="_uek84j2tuxhh" w:colFirst="0" w:colLast="0"/>
      <w:bookmarkEnd w:id="200"/>
      <w:r w:rsidRPr="00063AB9">
        <w:rPr>
          <w:rFonts w:ascii="Times New Roman" w:hAnsi="Times New Roman" w:cs="Times New Roman"/>
          <w:i w:val="0"/>
          <w:iCs w:val="0"/>
          <w:color w:val="000000"/>
          <w:sz w:val="18"/>
          <w:szCs w:val="18"/>
        </w:rPr>
        <w:t xml:space="preserve">Tavallaee et al. [29] analyzed the weaknesses of the KDD Cup 99 dataset, including redundancy, imbalance, and unrealistic traffic representation. They proposed NSL-KDD, which removes the redundant records, and showed that such flaws bias evaluation, which underscores the need to inspect the structure of a dataset before modelling it. Ring et al. [31] surveyed network-based intrusion detection datasets and compared them </w:t>
      </w:r>
      <w:r w:rsidRPr="00063AB9">
        <w:rPr>
          <w:rFonts w:ascii="Times New Roman" w:hAnsi="Times New Roman" w:cs="Times New Roman"/>
          <w:i w:val="0"/>
          <w:iCs w:val="0"/>
          <w:color w:val="000000"/>
          <w:sz w:val="18"/>
          <w:szCs w:val="18"/>
        </w:rPr>
        <w:lastRenderedPageBreak/>
        <w:t>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14:paraId="3D79EDFC"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01" w:name="_6955tzsgiecz" w:colFirst="0" w:colLast="0"/>
      <w:bookmarkEnd w:id="201"/>
      <w:r w:rsidRPr="00063AB9">
        <w:rPr>
          <w:rFonts w:ascii="Times New Roman" w:hAnsi="Times New Roman" w:cs="Times New Roman"/>
          <w:i w:val="0"/>
          <w:iCs w:val="0"/>
          <w:color w:val="000000"/>
          <w:sz w:val="18"/>
          <w:szCs w:val="18"/>
        </w:rPr>
        <w:t>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09ABADEC"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02" w:name="_b6j13dk6cslt" w:colFirst="0" w:colLast="0"/>
      <w:bookmarkEnd w:id="202"/>
      <w:r w:rsidRPr="00063AB9">
        <w:rPr>
          <w:rFonts w:ascii="Times New Roman" w:hAnsi="Times New Roman" w:cs="Times New Roman"/>
          <w:i w:val="0"/>
          <w:iCs w:val="0"/>
          <w:color w:val="000000"/>
          <w:sz w:val="18"/>
          <w:szCs w:val="18"/>
        </w:rPr>
        <w:t>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a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65"/>
        <w:gridCol w:w="2310"/>
        <w:gridCol w:w="2520"/>
      </w:tblGrid>
      <w:tr w:rsidR="00D859CF" w:rsidRPr="00C640B6" w14:paraId="106AFA3B" w14:textId="77777777">
        <w:trPr>
          <w:trHeight w:val="450"/>
        </w:trPr>
        <w:tc>
          <w:tcPr>
            <w:tcW w:w="223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1A3BF44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3" w:name="_49ha428msetd" w:colFirst="0" w:colLast="0"/>
            <w:bookmarkEnd w:id="203"/>
            <w:r>
              <w:rPr>
                <w:rFonts w:ascii="Times New Roman" w:hAnsi="Times New Roman" w:cs="Times New Roman"/>
                <w:b/>
                <w:bCs/>
                <w:i w:val="0"/>
                <w:iCs w:val="0"/>
                <w:color w:val="000000"/>
                <w:sz w:val="18"/>
                <w:szCs w:val="18"/>
              </w:rPr>
              <w:t>Author and Title</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91619F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4" w:name="_ye4ife755ee4" w:colFirst="0" w:colLast="0"/>
            <w:bookmarkEnd w:id="204"/>
            <w:r>
              <w:rPr>
                <w:rFonts w:ascii="Times New Roman" w:hAnsi="Times New Roman" w:cs="Times New Roman"/>
                <w:b/>
                <w:bCs/>
                <w:i w:val="0"/>
                <w:iCs w:val="0"/>
                <w:color w:val="000000"/>
                <w:sz w:val="18"/>
                <w:szCs w:val="18"/>
              </w:rPr>
              <w:t>Description</w:t>
            </w:r>
          </w:p>
        </w:tc>
        <w:tc>
          <w:tcPr>
            <w:tcW w:w="231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FEEBC9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5" w:name="_x3ywcdul4ywu" w:colFirst="0" w:colLast="0"/>
            <w:bookmarkEnd w:id="205"/>
            <w:r>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4C6F9D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6" w:name="_7alb5bj4jb89" w:colFirst="0" w:colLast="0"/>
            <w:bookmarkEnd w:id="206"/>
            <w:r>
              <w:rPr>
                <w:rFonts w:ascii="Times New Roman" w:hAnsi="Times New Roman" w:cs="Times New Roman"/>
                <w:b/>
                <w:bCs/>
                <w:i w:val="0"/>
                <w:iCs w:val="0"/>
                <w:color w:val="000000"/>
                <w:sz w:val="18"/>
                <w:szCs w:val="18"/>
              </w:rPr>
              <w:t>Contribution</w:t>
            </w:r>
          </w:p>
        </w:tc>
      </w:tr>
      <w:tr w:rsidR="00D859CF" w:rsidRPr="00C640B6" w14:paraId="1AEFA045"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30E768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7" w:name="_nx3lmqajvn5b" w:colFirst="0" w:colLast="0"/>
            <w:bookmarkEnd w:id="207"/>
            <w:r>
              <w:rPr>
                <w:rFonts w:ascii="Times New Roman" w:hAnsi="Times New Roman" w:cs="Times New Roman"/>
                <w:b/>
                <w:bCs/>
                <w:i w:val="0"/>
                <w:iCs w:val="0"/>
                <w:color w:val="000000"/>
                <w:sz w:val="18"/>
                <w:szCs w:val="18"/>
              </w:rPr>
              <w:t>Tavallaee, M., et al. (2009). A detailed analysis of the KDD CUP 99 data set</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0CE63C1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8" w:name="_wcnie92eh3n" w:colFirst="0" w:colLast="0"/>
            <w:bookmarkEnd w:id="208"/>
            <w:r>
              <w:rPr>
                <w:rFonts w:ascii="Times New Roman" w:hAnsi="Times New Roman" w:cs="Times New Roman"/>
                <w:b/>
                <w:bCs/>
                <w:i w:val="0"/>
                <w:iCs w:val="0"/>
                <w:color w:val="000000"/>
                <w:sz w:val="18"/>
                <w:szCs w:val="18"/>
              </w:rPr>
              <w:t>Evaluation of the KDD Cup 99 dataset weaknesses, including redundancy, imbalance, and unrealistic traffic</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79BFB6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9" w:name="_wd3bdfbx6ltq" w:colFirst="0" w:colLast="0"/>
            <w:bookmarkEnd w:id="209"/>
            <w:r>
              <w:rPr>
                <w:rFonts w:ascii="Times New Roman" w:hAnsi="Times New Roman" w:cs="Times New Roman"/>
                <w:b/>
                <w:bCs/>
                <w:i w:val="0"/>
                <w:iCs w:val="0"/>
                <w:color w:val="000000"/>
                <w:sz w:val="18"/>
                <w:szCs w:val="18"/>
              </w:rPr>
              <w:t>Statistical analysis of dataset characteristics; proposed NSL-KDD, which removes redundant records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609397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0" w:name="_rpkptra7yrts" w:colFirst="0" w:colLast="0"/>
            <w:bookmarkEnd w:id="210"/>
            <w:r>
              <w:rPr>
                <w:rFonts w:ascii="Times New Roman" w:hAnsi="Times New Roman" w:cs="Times New Roman"/>
                <w:b/>
                <w:bCs/>
                <w:i w:val="0"/>
                <w:iCs w:val="0"/>
                <w:color w:val="000000"/>
                <w:sz w:val="18"/>
                <w:szCs w:val="18"/>
              </w:rPr>
              <w:t>Shows that such flaws bias evaluation, which reinforces the need to inspect a dataset's structure (EDA) before clustering</w:t>
            </w:r>
          </w:p>
        </w:tc>
      </w:tr>
      <w:tr w:rsidR="00D859CF" w:rsidRPr="00C640B6" w14:paraId="57C524BD"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5E4367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1" w:name="_wfpxam3qgf3v" w:colFirst="0" w:colLast="0"/>
            <w:bookmarkEnd w:id="211"/>
            <w:r>
              <w:rPr>
                <w:rFonts w:ascii="Times New Roman" w:hAnsi="Times New Roman" w:cs="Times New Roman"/>
                <w:b/>
                <w:bCs/>
                <w:i w:val="0"/>
                <w:iCs w:val="0"/>
                <w:color w:val="000000"/>
                <w:sz w:val="18"/>
                <w:szCs w:val="18"/>
              </w:rPr>
              <w:t>García-Teodoro et al. (2009). Anomaly-Based Network Intrusion Detection</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4F09F39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2" w:name="_746udun408bb" w:colFirst="0" w:colLast="0"/>
            <w:bookmarkEnd w:id="212"/>
            <w:r>
              <w:rPr>
                <w:rFonts w:ascii="Times New Roman" w:hAnsi="Times New Roman" w:cs="Times New Roman"/>
                <w:b/>
                <w:bCs/>
                <w:i w:val="0"/>
                <w:iCs w:val="0"/>
                <w:color w:val="000000"/>
                <w:sz w:val="18"/>
                <w:szCs w:val="18"/>
              </w:rPr>
              <w:t>Survey of anomaly-based IDS techniques in network security</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4BD357B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3" w:name="_um3ic8h7hzl8" w:colFirst="0" w:colLast="0"/>
            <w:bookmarkEnd w:id="213"/>
            <w:r>
              <w:rPr>
                <w:rFonts w:ascii="Times New Roman" w:hAnsi="Times New Roman" w:cs="Times New Roman"/>
                <w:b/>
                <w:bCs/>
                <w:i w:val="0"/>
                <w:iCs w:val="0"/>
                <w:color w:val="000000"/>
                <w:sz w:val="18"/>
                <w:szCs w:val="18"/>
              </w:rPr>
              <w:t>Statistical profiling and anomaly modeling</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05D8586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4" w:name="_qqbofzr1s6l8" w:colFirst="0" w:colLast="0"/>
            <w:bookmarkEnd w:id="214"/>
            <w:r>
              <w:rPr>
                <w:rFonts w:ascii="Times New Roman" w:hAnsi="Times New Roman" w:cs="Times New Roman"/>
                <w:b/>
                <w:bCs/>
                <w:i w:val="0"/>
                <w:iCs w:val="0"/>
                <w:color w:val="000000"/>
                <w:sz w:val="18"/>
                <w:szCs w:val="18"/>
              </w:rPr>
              <w:t>Supports the use of well-structured datasets and meaningful feature representations for anomaly modeling</w:t>
            </w:r>
          </w:p>
        </w:tc>
      </w:tr>
      <w:tr w:rsidR="00D859CF" w:rsidRPr="00C640B6" w14:paraId="77964F0F"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11F4A0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5" w:name="_7xyt5f5qpm7v" w:colFirst="0" w:colLast="0"/>
            <w:bookmarkEnd w:id="215"/>
            <w:r>
              <w:rPr>
                <w:rFonts w:ascii="Times New Roman" w:hAnsi="Times New Roman" w:cs="Times New Roman"/>
                <w:b/>
                <w:bCs/>
                <w:i w:val="0"/>
                <w:iCs w:val="0"/>
                <w:color w:val="000000"/>
                <w:sz w:val="18"/>
                <w:szCs w:val="18"/>
              </w:rPr>
              <w:t>Tsai, C., et al. (2009). Intrusion detection by machine learning: A review</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68674FB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6" w:name="_54j674bq1coe" w:colFirst="0" w:colLast="0"/>
            <w:bookmarkEnd w:id="216"/>
            <w:r>
              <w:rPr>
                <w:rFonts w:ascii="Times New Roman" w:hAnsi="Times New Roman" w:cs="Times New Roman"/>
                <w:b/>
                <w:bCs/>
                <w:i w:val="0"/>
                <w:iCs w:val="0"/>
                <w:color w:val="000000"/>
                <w:sz w:val="18"/>
                <w:szCs w:val="18"/>
              </w:rPr>
              <w:t>Review of machine-learning techniques for intrusion detection</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5E6B397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7" w:name="_n4k38jp8chb4" w:colFirst="0" w:colLast="0"/>
            <w:bookmarkEnd w:id="217"/>
            <w:r>
              <w:rPr>
                <w:rFonts w:ascii="Times New Roman" w:hAnsi="Times New Roman" w:cs="Times New Roman"/>
                <w:b/>
                <w:bCs/>
                <w:i w:val="0"/>
                <w:iCs w:val="0"/>
                <w:color w:val="000000"/>
                <w:sz w:val="18"/>
                <w:szCs w:val="18"/>
              </w:rPr>
              <w:t>Literature review of ML-based IDS techniques and the datasets used to evaluate them</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528947D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8" w:name="_quu1hdd69yzh" w:colFirst="0" w:colLast="0"/>
            <w:bookmarkEnd w:id="218"/>
            <w:r>
              <w:rPr>
                <w:rFonts w:ascii="Times New Roman" w:hAnsi="Times New Roman" w:cs="Times New Roman"/>
                <w:b/>
                <w:bCs/>
                <w:i w:val="0"/>
                <w:iCs w:val="0"/>
                <w:color w:val="000000"/>
                <w:sz w:val="18"/>
                <w:szCs w:val="18"/>
              </w:rPr>
              <w:t>Reinforces the need to examine a dataset's features before modelling</w:t>
            </w:r>
          </w:p>
        </w:tc>
      </w:tr>
      <w:tr w:rsidR="00D859CF" w:rsidRPr="00C640B6" w14:paraId="7B8393C1" w14:textId="77777777">
        <w:trPr>
          <w:trHeight w:val="268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C63DC9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9" w:name="_4cw4vy6uudav" w:colFirst="0" w:colLast="0"/>
            <w:bookmarkEnd w:id="219"/>
            <w:r>
              <w:rPr>
                <w:rFonts w:ascii="Times New Roman" w:hAnsi="Times New Roman" w:cs="Times New Roman"/>
                <w:b/>
                <w:bCs/>
                <w:i w:val="0"/>
                <w:iCs w:val="0"/>
                <w:color w:val="000000"/>
                <w:sz w:val="18"/>
                <w:szCs w:val="18"/>
              </w:rPr>
              <w:lastRenderedPageBreak/>
              <w:t>Ring, M., et al. (2019). A survey of network-based intrusion detection data sets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7E13A86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0" w:name="_o2t7clzeou0i" w:colFirst="0" w:colLast="0"/>
            <w:bookmarkEnd w:id="220"/>
            <w:r>
              <w:rPr>
                <w:rFonts w:ascii="Times New Roman" w:hAnsi="Times New Roman" w:cs="Times New Roman"/>
                <w:b/>
                <w:bCs/>
                <w:i w:val="0"/>
                <w:iCs w:val="0"/>
                <w:color w:val="000000"/>
                <w:sz w:val="18"/>
                <w:szCs w:val="18"/>
              </w:rPr>
              <w:t>Survey of network-based intrusion detection data sets, compared on 15 properties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5331A10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1" w:name="_2wr284si7tq6" w:colFirst="0" w:colLast="0"/>
            <w:bookmarkEnd w:id="221"/>
            <w:r>
              <w:rPr>
                <w:rFonts w:ascii="Times New Roman" w:hAnsi="Times New Roman" w:cs="Times New Roman"/>
                <w:b/>
                <w:bCs/>
                <w:i w:val="0"/>
                <w:iCs w:val="0"/>
                <w:color w:val="000000"/>
                <w:sz w:val="18"/>
                <w:szCs w:val="18"/>
              </w:rPr>
              <w:t>Comparison of datasets by properties such as whether the traffic is real, emulated or synthetic</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1FABF2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2" w:name="_9mtl4udc5hbq" w:colFirst="0" w:colLast="0"/>
            <w:bookmarkEnd w:id="222"/>
            <w:r>
              <w:rPr>
                <w:rFonts w:ascii="Times New Roman" w:hAnsi="Times New Roman" w:cs="Times New Roman"/>
                <w:b/>
                <w:bCs/>
                <w:i w:val="0"/>
                <w:iCs w:val="0"/>
                <w:color w:val="000000"/>
                <w:sz w:val="18"/>
                <w:szCs w:val="18"/>
              </w:rPr>
              <w:t>Covers only packet-based and flow-based traffic, so cross-layer and microcontroller-mesh data remain uncovered; situates the ESP32 cross-layer dataset within that gap</w:t>
            </w:r>
          </w:p>
        </w:tc>
      </w:tr>
      <w:tr w:rsidR="00D859CF" w:rsidRPr="00C640B6" w14:paraId="2D1DB29E"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1C83E7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3" w:name="_t9wi3xa2no8l" w:colFirst="0" w:colLast="0"/>
            <w:bookmarkEnd w:id="223"/>
            <w:r>
              <w:rPr>
                <w:rFonts w:ascii="Times New Roman" w:hAnsi="Times New Roman" w:cs="Times New Roman"/>
                <w:b/>
                <w:bCs/>
                <w:i w:val="0"/>
                <w:iCs w:val="0"/>
                <w:color w:val="000000"/>
                <w:sz w:val="18"/>
                <w:szCs w:val="18"/>
              </w:rPr>
              <w:t>Chandola, V., et al. (2009). Anomaly Detection: A Survey.</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7A12001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4" w:name="_ay7xaibjhees" w:colFirst="0" w:colLast="0"/>
            <w:bookmarkEnd w:id="224"/>
            <w:r>
              <w:rPr>
                <w:rFonts w:ascii="Times New Roman" w:hAnsi="Times New Roman" w:cs="Times New Roman"/>
                <w:b/>
                <w:bCs/>
                <w:i w:val="0"/>
                <w:iCs w:val="0"/>
                <w:color w:val="000000"/>
                <w:sz w:val="18"/>
                <w:szCs w:val="18"/>
              </w:rPr>
              <w:t>Comprehensive survey of anomaly detection methodologies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F9BA6B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5" w:name="_5yw2mbehbdco" w:colFirst="0" w:colLast="0"/>
            <w:bookmarkEnd w:id="225"/>
            <w:r>
              <w:rPr>
                <w:rFonts w:ascii="Times New Roman" w:hAnsi="Times New Roman" w:cs="Times New Roman"/>
                <w:b/>
                <w:bCs/>
                <w:i w:val="0"/>
                <w:iCs w:val="0"/>
                <w:color w:val="000000"/>
                <w:sz w:val="18"/>
                <w:szCs w:val="18"/>
              </w:rPr>
              <w:t>Classification-based, clustering-based, nearest-neighbor, statistical and information-theoretic approaches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1588CC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6" w:name="_djw7be1iehi0" w:colFirst="0" w:colLast="0"/>
            <w:bookmarkEnd w:id="226"/>
            <w:r>
              <w:rPr>
                <w:rFonts w:ascii="Times New Roman" w:hAnsi="Times New Roman" w:cs="Times New Roman"/>
                <w:b/>
                <w:bCs/>
                <w:i w:val="0"/>
                <w:iCs w:val="0"/>
                <w:color w:val="000000"/>
                <w:sz w:val="18"/>
                <w:szCs w:val="18"/>
              </w:rPr>
              <w:t>Situates the clustering-based, unsupervised analysis used in this study among established anomaly detection approaches</w:t>
            </w:r>
          </w:p>
        </w:tc>
      </w:tr>
      <w:tr w:rsidR="00D859CF" w:rsidRPr="00C640B6" w14:paraId="5546246F"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75A28B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7" w:name="_acoljljjxrls" w:colFirst="0" w:colLast="0"/>
            <w:bookmarkEnd w:id="227"/>
            <w:r>
              <w:rPr>
                <w:rFonts w:ascii="Times New Roman" w:hAnsi="Times New Roman" w:cs="Times New Roman"/>
                <w:b/>
                <w:bCs/>
                <w:i w:val="0"/>
                <w:iCs w:val="0"/>
                <w:color w:val="000000"/>
                <w:sz w:val="18"/>
                <w:szCs w:val="18"/>
              </w:rPr>
              <w:t>Akyildiz, I. F., et al. (2005). Wireless Mesh Networks: A Survey</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08D8119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8" w:name="_v2ng9o3ai6xq" w:colFirst="0" w:colLast="0"/>
            <w:bookmarkEnd w:id="228"/>
            <w:r>
              <w:rPr>
                <w:rFonts w:ascii="Times New Roman" w:hAnsi="Times New Roman" w:cs="Times New Roman"/>
                <w:b/>
                <w:bCs/>
                <w:i w:val="0"/>
                <w:iCs w:val="0"/>
                <w:color w:val="000000"/>
                <w:sz w:val="18"/>
                <w:szCs w:val="18"/>
              </w:rPr>
              <w:t>Foundational survey of mesh network architecture, routing behavior, and multi-hop dynamics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6427173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9" w:name="_wsgcnn3fkqsc" w:colFirst="0" w:colLast="0"/>
            <w:bookmarkEnd w:id="229"/>
            <w:r>
              <w:rPr>
                <w:rFonts w:ascii="Times New Roman" w:hAnsi="Times New Roman" w:cs="Times New Roman"/>
                <w:b/>
                <w:bCs/>
                <w:i w:val="0"/>
                <w:iCs w:val="0"/>
                <w:color w:val="000000"/>
                <w:sz w:val="18"/>
                <w:szCs w:val="18"/>
              </w:rPr>
              <w:t>Literature review and conceptual analysis of mesh network characteristics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AB322A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0" w:name="_ncfij8kbwowu" w:colFirst="0" w:colLast="0"/>
            <w:bookmarkEnd w:id="230"/>
            <w:r>
              <w:rPr>
                <w:rFonts w:ascii="Times New Roman" w:hAnsi="Times New Roman" w:cs="Times New Roman"/>
                <w:b/>
                <w:bCs/>
                <w:i w:val="0"/>
                <w:iCs w:val="0"/>
                <w:color w:val="000000"/>
                <w:sz w:val="18"/>
                <w:szCs w:val="18"/>
              </w:rPr>
              <w:t>Supports selection of topology-based features (hop count dynamics, parent switching frequency) grounded in mesh network theory</w:t>
            </w:r>
          </w:p>
        </w:tc>
      </w:tr>
      <w:tr w:rsidR="00D859CF" w:rsidRPr="00C640B6" w14:paraId="492BD306"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EF08B2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1" w:name="_t592z7q4hqk1" w:colFirst="0" w:colLast="0"/>
            <w:bookmarkEnd w:id="231"/>
            <w:r>
              <w:rPr>
                <w:rFonts w:ascii="Times New Roman" w:hAnsi="Times New Roman" w:cs="Times New Roman"/>
                <w:b/>
                <w:bCs/>
                <w:i w:val="0"/>
                <w:iCs w:val="0"/>
                <w:color w:val="000000"/>
                <w:sz w:val="18"/>
                <w:szCs w:val="18"/>
              </w:rPr>
              <w:t>Cilfone, A., et al. (2019). Wireless Mesh Networking: An IoT-Oriented Perspective</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6D16D59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2" w:name="_skbo6efdy69c" w:colFirst="0" w:colLast="0"/>
            <w:bookmarkEnd w:id="232"/>
            <w:r>
              <w:rPr>
                <w:rFonts w:ascii="Times New Roman" w:hAnsi="Times New Roman" w:cs="Times New Roman"/>
                <w:b/>
                <w:bCs/>
                <w:i w:val="0"/>
                <w:iCs w:val="0"/>
                <w:color w:val="000000"/>
                <w:sz w:val="18"/>
                <w:szCs w:val="18"/>
              </w:rPr>
              <w:t>Survey of mesh networking technologies for IoT, including link-quality estimation and packet delivery ratio</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200D094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3" w:name="_6edhvrypwewr" w:colFirst="0" w:colLast="0"/>
            <w:bookmarkEnd w:id="233"/>
            <w:r>
              <w:rPr>
                <w:rFonts w:ascii="Times New Roman" w:hAnsi="Times New Roman" w:cs="Times New Roman"/>
                <w:b/>
                <w:bCs/>
                <w:i w:val="0"/>
                <w:iCs w:val="0"/>
                <w:color w:val="000000"/>
                <w:sz w:val="18"/>
                <w:szCs w:val="18"/>
              </w:rPr>
              <w:t>Survey of IEEE 802.11, Bluetooth, IEEE 802.15.4 and LoRa mesh technologies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2F28BEC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4" w:name="_sdz0v59vvknf" w:colFirst="0" w:colLast="0"/>
            <w:bookmarkEnd w:id="234"/>
            <w:r>
              <w:rPr>
                <w:rFonts w:ascii="Times New Roman" w:hAnsi="Times New Roman" w:cs="Times New Roman"/>
                <w:b/>
                <w:bCs/>
                <w:i w:val="0"/>
                <w:iCs w:val="0"/>
                <w:color w:val="000000"/>
                <w:sz w:val="18"/>
                <w:szCs w:val="18"/>
              </w:rPr>
              <w:t>Supports recording RSSI and packet delivery ratio without heavy payload inspection</w:t>
            </w:r>
          </w:p>
        </w:tc>
      </w:tr>
      <w:tr w:rsidR="00D859CF" w:rsidRPr="00C640B6" w14:paraId="0E199290" w14:textId="77777777">
        <w:trPr>
          <w:trHeight w:val="2370"/>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14B7B4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5" w:name="_29x9nev9vzyn" w:colFirst="0" w:colLast="0"/>
            <w:bookmarkEnd w:id="235"/>
            <w:r>
              <w:rPr>
                <w:rFonts w:ascii="Times New Roman" w:hAnsi="Times New Roman" w:cs="Times New Roman"/>
                <w:b/>
                <w:bCs/>
                <w:i w:val="0"/>
                <w:iCs w:val="0"/>
                <w:color w:val="000000"/>
                <w:sz w:val="18"/>
                <w:szCs w:val="18"/>
              </w:rPr>
              <w:t>Sommer &amp; Paxson (2010). Outside the Closed World: On Using Machine Learning for Network Intrusion Detection. Proceedings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37C4199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6" w:name="_vayoelwhwsbv" w:colFirst="0" w:colLast="0"/>
            <w:bookmarkEnd w:id="236"/>
            <w:r>
              <w:rPr>
                <w:rFonts w:ascii="Times New Roman" w:hAnsi="Times New Roman" w:cs="Times New Roman"/>
                <w:b/>
                <w:bCs/>
                <w:i w:val="0"/>
                <w:iCs w:val="0"/>
                <w:color w:val="000000"/>
                <w:sz w:val="18"/>
                <w:szCs w:val="18"/>
              </w:rPr>
              <w:t>Examines why anomaly detection research rarely reaches operational use, including the difficulty of obtaining realistic evaluation data</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915CF4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7" w:name="_4510puvf7llv" w:colFirst="0" w:colLast="0"/>
            <w:bookmarkEnd w:id="237"/>
            <w:r>
              <w:rPr>
                <w:rFonts w:ascii="Times New Roman" w:hAnsi="Times New Roman" w:cs="Times New Roman"/>
                <w:b/>
                <w:bCs/>
                <w:i w:val="0"/>
                <w:iCs w:val="0"/>
                <w:color w:val="000000"/>
                <w:sz w:val="18"/>
                <w:szCs w:val="18"/>
              </w:rPr>
              <w:t>Critical analysis of why machine learning is rarely used for network intrusion detection in practice</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54BDBD7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8" w:name="_u16q3buzpnhd" w:colFirst="0" w:colLast="0"/>
            <w:bookmarkEnd w:id="238"/>
            <w:r>
              <w:rPr>
                <w:rFonts w:ascii="Times New Roman" w:hAnsi="Times New Roman" w:cs="Times New Roman"/>
                <w:b/>
                <w:bCs/>
                <w:i w:val="0"/>
                <w:iCs w:val="0"/>
                <w:color w:val="000000"/>
                <w:sz w:val="18"/>
                <w:szCs w:val="18"/>
              </w:rPr>
              <w:t>Supports the decision to generate hardware-based ESP32 mesh data rather than rely only on simulation</w:t>
            </w:r>
          </w:p>
        </w:tc>
      </w:tr>
    </w:tbl>
    <w:p w14:paraId="0618511E"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239" w:name="_aam5a1121g5s" w:colFirst="0" w:colLast="0"/>
      <w:bookmarkEnd w:id="239"/>
      <w:r>
        <w:rPr>
          <w:rFonts w:ascii="Times New Roman" w:hAnsi="Times New Roman" w:cs="Times New Roman"/>
          <w:b/>
          <w:bCs/>
          <w:i w:val="0"/>
          <w:iCs w:val="0"/>
          <w:color w:val="000000"/>
          <w:sz w:val="18"/>
          <w:szCs w:val="18"/>
        </w:rPr>
        <w:t>Table 2.9 Summary of Dataset Design and Feature Engineering</w:t>
      </w:r>
    </w:p>
    <w:p w14:paraId="6DECA537"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240" w:name="_qfunxjuyz124" w:colFirst="0" w:colLast="0"/>
      <w:bookmarkEnd w:id="240"/>
      <w:r>
        <w:rPr>
          <w:rFonts w:ascii="Times New Roman" w:hAnsi="Times New Roman" w:cs="Times New Roman"/>
        </w:rPr>
        <w:lastRenderedPageBreak/>
        <w:t>2.10.</w:t>
      </w:r>
      <w:r>
        <w:rPr>
          <w:rFonts w:ascii="Times New Roman" w:hAnsi="Times New Roman" w:cs="Times New Roman"/>
        </w:rPr>
        <w:tab/>
        <w:t>Exploratory Data Analysis and Clustering in Network Telemetry</w:t>
      </w:r>
    </w:p>
    <w:p w14:paraId="2A8B2D76"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1" w:name="_6w187vj63m9z" w:colFirst="0" w:colLast="0"/>
      <w:bookmarkEnd w:id="241"/>
      <w:r w:rsidRPr="00063AB9">
        <w:rPr>
          <w:rFonts w:ascii="Times New Roman" w:hAnsi="Times New Roman" w:cs="Times New Roman"/>
          <w:i w:val="0"/>
          <w:iCs w:val="0"/>
          <w:color w:val="000000"/>
          <w:sz w:val="18"/>
          <w:szCs w:val="18"/>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385BD2B9"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2" w:name="_5l54koshf2qh" w:colFirst="0" w:colLast="0"/>
      <w:bookmarkEnd w:id="242"/>
      <w:r w:rsidRPr="00063AB9">
        <w:rPr>
          <w:rFonts w:ascii="Times New Roman" w:hAnsi="Times New Roman" w:cs="Times New Roman"/>
          <w:i w:val="0"/>
          <w:iCs w:val="0"/>
          <w:color w:val="000000"/>
          <w:sz w:val="18"/>
          <w:szCs w:val="18"/>
        </w:rPr>
        <w:t>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14:paraId="35AFC84B"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3" w:name="_pu34x5d4m3p5" w:colFirst="0" w:colLast="0"/>
      <w:bookmarkEnd w:id="243"/>
      <w:r w:rsidRPr="00063AB9">
        <w:rPr>
          <w:rFonts w:ascii="Times New Roman" w:hAnsi="Times New Roman" w:cs="Times New Roman"/>
          <w:i w:val="0"/>
          <w:iCs w:val="0"/>
          <w:color w:val="000000"/>
          <w:sz w:val="18"/>
          <w:szCs w:val="18"/>
        </w:rPr>
        <w:t>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14:paraId="33A3AADB"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4" w:name="_xwltyad6kta" w:colFirst="0" w:colLast="0"/>
      <w:bookmarkEnd w:id="244"/>
      <w:r w:rsidRPr="00063AB9">
        <w:rPr>
          <w:rFonts w:ascii="Times New Roman" w:hAnsi="Times New Roman" w:cs="Times New Roman"/>
          <w:i w:val="0"/>
          <w:iCs w:val="0"/>
          <w:color w:val="000000"/>
          <w:sz w:val="18"/>
          <w:szCs w:val="18"/>
        </w:rPr>
        <w:t>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14:paraId="28DE6395"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5" w:name="_e0yv3ify4fx0" w:colFirst="0" w:colLast="0"/>
      <w:bookmarkEnd w:id="245"/>
      <w:r w:rsidRPr="00063AB9">
        <w:rPr>
          <w:rFonts w:ascii="Times New Roman" w:hAnsi="Times New Roman" w:cs="Times New Roman"/>
          <w:i w:val="0"/>
          <w:iCs w:val="0"/>
          <w:color w:val="000000"/>
          <w:sz w:val="18"/>
          <w:szCs w:val="18"/>
        </w:rPr>
        <w:t>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14:paraId="769F24AA"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6" w:name="_2mib273xhwes" w:colFirst="0" w:colLast="0"/>
      <w:bookmarkEnd w:id="246"/>
      <w:r w:rsidRPr="00063AB9">
        <w:rPr>
          <w:rFonts w:ascii="Times New Roman" w:hAnsi="Times New Roman" w:cs="Times New Roman"/>
          <w:i w:val="0"/>
          <w:iCs w:val="0"/>
          <w:color w:val="000000"/>
          <w:sz w:val="18"/>
          <w:szCs w:val="18"/>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14:paraId="524E9048"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7" w:name="_2atevjep4tiq" w:colFirst="0" w:colLast="0"/>
      <w:bookmarkEnd w:id="247"/>
      <w:r w:rsidRPr="00063AB9">
        <w:rPr>
          <w:rFonts w:ascii="Times New Roman" w:hAnsi="Times New Roman" w:cs="Times New Roman"/>
          <w:i w:val="0"/>
          <w:iCs w:val="0"/>
          <w:color w:val="000000"/>
          <w:sz w:val="18"/>
          <w:szCs w:val="18"/>
        </w:rPr>
        <w:t>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14:paraId="2B02042E"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8" w:name="_tmv3b1rd9gnf" w:colFirst="0" w:colLast="0"/>
      <w:bookmarkEnd w:id="248"/>
      <w:r w:rsidRPr="00063AB9">
        <w:rPr>
          <w:rFonts w:ascii="Times New Roman" w:hAnsi="Times New Roman" w:cs="Times New Roman"/>
          <w:i w:val="0"/>
          <w:iCs w:val="0"/>
          <w:color w:val="000000"/>
          <w:sz w:val="18"/>
          <w:szCs w:val="18"/>
        </w:rPr>
        <w:t>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14:paraId="07673361" w14:textId="77777777" w:rsidR="00D859CF" w:rsidRPr="00063AB9" w:rsidRDefault="00000000">
      <w:pPr>
        <w:pStyle w:val="Heading6"/>
        <w:keepNext w:val="0"/>
        <w:keepLines w:val="0"/>
        <w:shd w:val="clear" w:color="auto" w:fill="FFFFFF"/>
        <w:spacing w:before="0" w:after="160"/>
        <w:rPr>
          <w:rFonts w:ascii="Times New Roman" w:hAnsi="Times New Roman" w:cs="Times New Roman"/>
          <w:i w:val="0"/>
          <w:iCs w:val="0"/>
          <w:color w:val="000000"/>
          <w:sz w:val="18"/>
          <w:szCs w:val="18"/>
        </w:rPr>
      </w:pPr>
      <w:bookmarkStart w:id="249" w:name="_53ytvakr7006" w:colFirst="0" w:colLast="0"/>
      <w:bookmarkEnd w:id="249"/>
      <w:r w:rsidRPr="00063AB9">
        <w:rPr>
          <w:rFonts w:ascii="Times New Roman" w:hAnsi="Times New Roman" w:cs="Times New Roman"/>
          <w:i w:val="0"/>
          <w:iCs w:val="0"/>
          <w:color w:val="000000"/>
          <w:sz w:val="18"/>
          <w:szCs w:val="18"/>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w:t>
      </w:r>
      <w:r w:rsidRPr="00063AB9">
        <w:rPr>
          <w:rFonts w:ascii="Times New Roman" w:hAnsi="Times New Roman" w:cs="Times New Roman"/>
          <w:i w:val="0"/>
          <w:iCs w:val="0"/>
          <w:color w:val="000000"/>
          <w:sz w:val="18"/>
          <w:szCs w:val="18"/>
        </w:rPr>
        <w:lastRenderedPageBreak/>
        <w:t>form the analytical backbone of the research, supporting dataset validation and structural behavior discovery rather than real-time intrusion detection deployment.</w:t>
      </w:r>
    </w:p>
    <w:tbl>
      <w:tblPr>
        <w:tblStyle w:val="a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50"/>
        <w:gridCol w:w="2325"/>
        <w:gridCol w:w="2445"/>
      </w:tblGrid>
      <w:tr w:rsidR="00D859CF" w:rsidRPr="00C640B6" w14:paraId="46402D83" w14:textId="77777777">
        <w:trPr>
          <w:trHeight w:val="450"/>
        </w:trPr>
        <w:tc>
          <w:tcPr>
            <w:tcW w:w="231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1D2ABB7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0" w:name="_oh7qpu27o9w5" w:colFirst="0" w:colLast="0"/>
            <w:bookmarkEnd w:id="250"/>
            <w:r>
              <w:rPr>
                <w:rFonts w:ascii="Times New Roman" w:hAnsi="Times New Roman" w:cs="Times New Roman"/>
                <w:b/>
                <w:bCs/>
                <w:i w:val="0"/>
                <w:iCs w:val="0"/>
                <w:color w:val="000000"/>
                <w:sz w:val="18"/>
                <w:szCs w:val="18"/>
              </w:rPr>
              <w:t>Author and Title</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B66E36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1" w:name="_tyadgt2l3vi" w:colFirst="0" w:colLast="0"/>
            <w:bookmarkEnd w:id="251"/>
            <w:r>
              <w:rPr>
                <w:rFonts w:ascii="Times New Roman" w:hAnsi="Times New Roman" w:cs="Times New Roman"/>
                <w:b/>
                <w:bCs/>
                <w:i w:val="0"/>
                <w:iCs w:val="0"/>
                <w:color w:val="000000"/>
                <w:sz w:val="18"/>
                <w:szCs w:val="18"/>
              </w:rPr>
              <w:t>Description</w:t>
            </w:r>
          </w:p>
        </w:tc>
        <w:tc>
          <w:tcPr>
            <w:tcW w:w="232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52DD29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2" w:name="_d5mozr29rceg" w:colFirst="0" w:colLast="0"/>
            <w:bookmarkEnd w:id="252"/>
            <w:r>
              <w:rPr>
                <w:rFonts w:ascii="Times New Roman" w:hAnsi="Times New Roman" w:cs="Times New Roman"/>
                <w:b/>
                <w:bCs/>
                <w:i w:val="0"/>
                <w:iCs w:val="0"/>
                <w:color w:val="000000"/>
                <w:sz w:val="18"/>
                <w:szCs w:val="18"/>
              </w:rPr>
              <w:t>Approach</w:t>
            </w:r>
          </w:p>
        </w:tc>
        <w:tc>
          <w:tcPr>
            <w:tcW w:w="244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9F48FD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3" w:name="_6w9798na3krm" w:colFirst="0" w:colLast="0"/>
            <w:bookmarkEnd w:id="253"/>
            <w:r>
              <w:rPr>
                <w:rFonts w:ascii="Times New Roman" w:hAnsi="Times New Roman" w:cs="Times New Roman"/>
                <w:b/>
                <w:bCs/>
                <w:i w:val="0"/>
                <w:iCs w:val="0"/>
                <w:color w:val="000000"/>
                <w:sz w:val="18"/>
                <w:szCs w:val="18"/>
              </w:rPr>
              <w:t>Contribution</w:t>
            </w:r>
          </w:p>
        </w:tc>
      </w:tr>
      <w:tr w:rsidR="00D859CF" w:rsidRPr="00C640B6" w14:paraId="58DFB0BC"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71EC9B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4" w:name="_xn0gmpgslmsz" w:colFirst="0" w:colLast="0"/>
            <w:bookmarkEnd w:id="254"/>
            <w:r>
              <w:rPr>
                <w:rFonts w:ascii="Times New Roman" w:hAnsi="Times New Roman" w:cs="Times New Roman"/>
                <w:b/>
                <w:bCs/>
                <w:i w:val="0"/>
                <w:iCs w:val="0"/>
                <w:color w:val="000000"/>
                <w:sz w:val="18"/>
                <w:szCs w:val="18"/>
              </w:rPr>
              <w:t>Tukey, J. W. (1977). Exploratory Data Analysis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32D442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5" w:name="_3ybpjf41w2hw" w:colFirst="0" w:colLast="0"/>
            <w:bookmarkEnd w:id="255"/>
            <w:r>
              <w:rPr>
                <w:rFonts w:ascii="Times New Roman" w:hAnsi="Times New Roman" w:cs="Times New Roman"/>
                <w:b/>
                <w:bCs/>
                <w:i w:val="0"/>
                <w:iCs w:val="0"/>
                <w:color w:val="000000"/>
                <w:sz w:val="18"/>
                <w:szCs w:val="18"/>
              </w:rPr>
              <w:t>Foundational introduction to EDA for discovering structure and detecting anomalies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5A9B66E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6" w:name="_jp3jf3wukjjf" w:colFirst="0" w:colLast="0"/>
            <w:bookmarkEnd w:id="256"/>
            <w:r>
              <w:rPr>
                <w:rFonts w:ascii="Times New Roman" w:hAnsi="Times New Roman" w:cs="Times New Roman"/>
                <w:b/>
                <w:bCs/>
                <w:i w:val="0"/>
                <w:iCs w:val="0"/>
                <w:color w:val="000000"/>
                <w:sz w:val="18"/>
                <w:szCs w:val="18"/>
              </w:rPr>
              <w:t>Philosophy emphasizing visualization over confirmatory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16C684C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7" w:name="_tt9u1qr78xh6" w:colFirst="0" w:colLast="0"/>
            <w:bookmarkEnd w:id="257"/>
            <w:r>
              <w:rPr>
                <w:rFonts w:ascii="Times New Roman" w:hAnsi="Times New Roman" w:cs="Times New Roman"/>
                <w:b/>
                <w:bCs/>
                <w:i w:val="0"/>
                <w:iCs w:val="0"/>
                <w:color w:val="000000"/>
                <w:sz w:val="18"/>
                <w:szCs w:val="18"/>
              </w:rPr>
              <w:t>Supports a dedicated EDA stage for examining cross-layer mesh metrics before clustering</w:t>
            </w:r>
          </w:p>
        </w:tc>
      </w:tr>
      <w:tr w:rsidR="00D859CF" w:rsidRPr="00C640B6" w14:paraId="7FC02666"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88C073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8" w:name="_9xfh2uje5um4" w:colFirst="0" w:colLast="0"/>
            <w:bookmarkEnd w:id="258"/>
            <w:r>
              <w:rPr>
                <w:rFonts w:ascii="Times New Roman" w:hAnsi="Times New Roman" w:cs="Times New Roman"/>
                <w:b/>
                <w:bCs/>
                <w:i w:val="0"/>
                <w:iCs w:val="0"/>
                <w:color w:val="000000"/>
                <w:sz w:val="18"/>
                <w:szCs w:val="18"/>
              </w:rPr>
              <w:t>Aggarwal, C. C. (2015). Data Mining: The Textbook</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4EFDD0E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9" w:name="_1s7id1ojgn8i" w:colFirst="0" w:colLast="0"/>
            <w:bookmarkEnd w:id="259"/>
            <w:r>
              <w:rPr>
                <w:rFonts w:ascii="Times New Roman" w:hAnsi="Times New Roman" w:cs="Times New Roman"/>
                <w:b/>
                <w:bCs/>
                <w:i w:val="0"/>
                <w:iCs w:val="0"/>
                <w:color w:val="000000"/>
                <w:sz w:val="18"/>
                <w:szCs w:val="18"/>
              </w:rPr>
              <w:t>Discussion of preprocessing, transformation, and correlation analysis before clustering</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7A43F46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0" w:name="_qq7vh0rs7y8h" w:colFirst="0" w:colLast="0"/>
            <w:bookmarkEnd w:id="260"/>
            <w:r>
              <w:rPr>
                <w:rFonts w:ascii="Times New Roman" w:hAnsi="Times New Roman" w:cs="Times New Roman"/>
                <w:b/>
                <w:bCs/>
                <w:i w:val="0"/>
                <w:iCs w:val="0"/>
                <w:color w:val="000000"/>
                <w:sz w:val="18"/>
                <w:szCs w:val="18"/>
              </w:rPr>
              <w:t>Systematic coverage of data preparation methodologies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1C04D08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1" w:name="_q226b9wo9b18" w:colFirst="0" w:colLast="0"/>
            <w:bookmarkEnd w:id="261"/>
            <w:r>
              <w:rPr>
                <w:rFonts w:ascii="Times New Roman" w:hAnsi="Times New Roman" w:cs="Times New Roman"/>
                <w:b/>
                <w:bCs/>
                <w:i w:val="0"/>
                <w:iCs w:val="0"/>
                <w:color w:val="000000"/>
                <w:sz w:val="18"/>
                <w:szCs w:val="18"/>
              </w:rPr>
              <w:t>Supports log aggregation, timestamp alignment, and feature scaling before unsupervised methods</w:t>
            </w:r>
          </w:p>
        </w:tc>
      </w:tr>
      <w:tr w:rsidR="00D859CF" w:rsidRPr="00C640B6" w14:paraId="33B60891"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98E1E1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2" w:name="_iip0vql7h8zy" w:colFirst="0" w:colLast="0"/>
            <w:bookmarkEnd w:id="262"/>
            <w:r>
              <w:rPr>
                <w:rFonts w:ascii="Times New Roman" w:hAnsi="Times New Roman" w:cs="Times New Roman"/>
                <w:b/>
                <w:bCs/>
                <w:i w:val="0"/>
                <w:iCs w:val="0"/>
                <w:color w:val="000000"/>
                <w:sz w:val="18"/>
                <w:szCs w:val="18"/>
              </w:rPr>
              <w:t>Han, J., Kamber, M., &amp; Pei, J. (2012). Data Mining: Concepts and Techniques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2C24A50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3" w:name="_vnelxw50ttti" w:colFirst="0" w:colLast="0"/>
            <w:bookmarkEnd w:id="263"/>
            <w:r>
              <w:rPr>
                <w:rFonts w:ascii="Times New Roman" w:hAnsi="Times New Roman" w:cs="Times New Roman"/>
                <w:b/>
                <w:bCs/>
                <w:i w:val="0"/>
                <w:iCs w:val="0"/>
                <w:color w:val="000000"/>
                <w:sz w:val="18"/>
                <w:szCs w:val="18"/>
              </w:rPr>
              <w:t>Emphasis on descriptive statistics and visualization for understanding the dataset structure</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14DBED7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4" w:name="_d521sbnjlc70" w:colFirst="0" w:colLast="0"/>
            <w:bookmarkEnd w:id="264"/>
            <w:r>
              <w:rPr>
                <w:rFonts w:ascii="Times New Roman" w:hAnsi="Times New Roman" w:cs="Times New Roman"/>
                <w:b/>
                <w:bCs/>
                <w:i w:val="0"/>
                <w:iCs w:val="0"/>
                <w:color w:val="000000"/>
                <w:sz w:val="18"/>
                <w:szCs w:val="18"/>
              </w:rPr>
              <w:t>Comprehensive treatment of data exploration methodologies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5432961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5" w:name="_5b7u8taidntp" w:colFirst="0" w:colLast="0"/>
            <w:bookmarkEnd w:id="265"/>
            <w:r>
              <w:rPr>
                <w:rFonts w:ascii="Times New Roman" w:hAnsi="Times New Roman" w:cs="Times New Roman"/>
                <w:b/>
                <w:bCs/>
                <w:i w:val="0"/>
                <w:iCs w:val="0"/>
                <w:color w:val="000000"/>
                <w:sz w:val="18"/>
                <w:szCs w:val="18"/>
              </w:rPr>
              <w:t>Justifies distribution analysis, topology visualization, and cross-layer correlation examination</w:t>
            </w:r>
          </w:p>
        </w:tc>
      </w:tr>
      <w:tr w:rsidR="00D859CF" w:rsidRPr="00C640B6" w14:paraId="49805AC3" w14:textId="77777777">
        <w:trPr>
          <w:trHeight w:val="205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9736C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6" w:name="_vye37li9cspe" w:colFirst="0" w:colLast="0"/>
            <w:bookmarkEnd w:id="266"/>
            <w:r>
              <w:rPr>
                <w:rFonts w:ascii="Times New Roman" w:hAnsi="Times New Roman" w:cs="Times New Roman"/>
                <w:b/>
                <w:bCs/>
                <w:i w:val="0"/>
                <w:iCs w:val="0"/>
                <w:color w:val="000000"/>
                <w:sz w:val="18"/>
                <w:szCs w:val="18"/>
              </w:rPr>
              <w:t>Jain, A. K. (2010). Data Clustering: 50 Years Beyond K-Means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0C0FC19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7" w:name="_yq3bx9rtl299" w:colFirst="0" w:colLast="0"/>
            <w:bookmarkEnd w:id="267"/>
            <w:r>
              <w:rPr>
                <w:rFonts w:ascii="Times New Roman" w:hAnsi="Times New Roman" w:cs="Times New Roman"/>
                <w:b/>
                <w:bCs/>
                <w:i w:val="0"/>
                <w:iCs w:val="0"/>
                <w:color w:val="000000"/>
                <w:sz w:val="18"/>
                <w:szCs w:val="18"/>
              </w:rPr>
              <w:t>Review of clustering methodologies, stressing understanding data structure before algorithm selection</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53816C2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8" w:name="_c6uho36hd9th" w:colFirst="0" w:colLast="0"/>
            <w:bookmarkEnd w:id="268"/>
            <w:r>
              <w:rPr>
                <w:rFonts w:ascii="Times New Roman" w:hAnsi="Times New Roman" w:cs="Times New Roman"/>
                <w:b/>
                <w:bCs/>
                <w:i w:val="0"/>
                <w:iCs w:val="0"/>
                <w:color w:val="000000"/>
                <w:sz w:val="18"/>
                <w:szCs w:val="18"/>
              </w:rPr>
              <w:t>Historical and methodological analysis of clustering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271E1E6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9" w:name="_7540o06bqgrh" w:colFirst="0" w:colLast="0"/>
            <w:bookmarkEnd w:id="269"/>
            <w:r>
              <w:rPr>
                <w:rFonts w:ascii="Times New Roman" w:hAnsi="Times New Roman" w:cs="Times New Roman"/>
                <w:b/>
                <w:bCs/>
                <w:i w:val="0"/>
                <w:iCs w:val="0"/>
                <w:color w:val="000000"/>
                <w:sz w:val="18"/>
                <w:szCs w:val="18"/>
              </w:rPr>
              <w:t>Supports exploratory clustering; reinforces careful feature examination before unsupervised methods</w:t>
            </w:r>
          </w:p>
        </w:tc>
      </w:tr>
      <w:tr w:rsidR="00D859CF" w:rsidRPr="00C640B6" w14:paraId="1CA7FA71"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C26B76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0" w:name="_qvtuhas0j6kf" w:colFirst="0" w:colLast="0"/>
            <w:bookmarkEnd w:id="270"/>
            <w:r>
              <w:rPr>
                <w:rFonts w:ascii="Times New Roman" w:hAnsi="Times New Roman" w:cs="Times New Roman"/>
                <w:b/>
                <w:bCs/>
                <w:i w:val="0"/>
                <w:iCs w:val="0"/>
                <w:color w:val="000000"/>
                <w:sz w:val="18"/>
                <w:szCs w:val="18"/>
              </w:rPr>
              <w:t>Chatterjee &amp; Ahmed (2022). IoT Anomaly Detection Methods and Applications: A Survey</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54574FC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1" w:name="_8la5zebp8enj" w:colFirst="0" w:colLast="0"/>
            <w:bookmarkEnd w:id="271"/>
            <w:r>
              <w:rPr>
                <w:rFonts w:ascii="Times New Roman" w:hAnsi="Times New Roman" w:cs="Times New Roman"/>
                <w:b/>
                <w:bCs/>
                <w:i w:val="0"/>
                <w:iCs w:val="0"/>
                <w:color w:val="000000"/>
                <w:sz w:val="18"/>
                <w:szCs w:val="18"/>
              </w:rPr>
              <w:t>Summarizes IoT anomaly detection methods and application domains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349C38D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2" w:name="_1kn5f7phuzjm" w:colFirst="0" w:colLast="0"/>
            <w:bookmarkEnd w:id="272"/>
            <w:r>
              <w:rPr>
                <w:rFonts w:ascii="Times New Roman" w:hAnsi="Times New Roman" w:cs="Times New Roman"/>
                <w:b/>
                <w:bCs/>
                <w:i w:val="0"/>
                <w:iCs w:val="0"/>
                <w:color w:val="000000"/>
                <w:sz w:val="18"/>
                <w:szCs w:val="18"/>
              </w:rPr>
              <w:t>Survey of 64 IoT anomaly detection studies published between January 2019 and July 2021</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683D8F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3" w:name="_ty2qiyltwo0v" w:colFirst="0" w:colLast="0"/>
            <w:bookmarkEnd w:id="273"/>
            <w:r>
              <w:rPr>
                <w:rFonts w:ascii="Times New Roman" w:hAnsi="Times New Roman" w:cs="Times New Roman"/>
                <w:b/>
                <w:bCs/>
                <w:i w:val="0"/>
                <w:iCs w:val="0"/>
                <w:color w:val="000000"/>
                <w:sz w:val="18"/>
                <w:szCs w:val="18"/>
              </w:rPr>
              <w:t>Identifies the scarcity of ground-truth data as an open gap, which motivates unsupervised baselining when labeled attack data are limited in IoT telemetry environments</w:t>
            </w:r>
          </w:p>
        </w:tc>
      </w:tr>
      <w:tr w:rsidR="00D859CF" w:rsidRPr="00C640B6" w14:paraId="1AD54D7E"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33F8FA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4" w:name="_i6rva04y8uaj" w:colFirst="0" w:colLast="0"/>
            <w:bookmarkEnd w:id="274"/>
            <w:r>
              <w:rPr>
                <w:rFonts w:ascii="Times New Roman" w:hAnsi="Times New Roman" w:cs="Times New Roman"/>
                <w:b/>
                <w:bCs/>
                <w:i w:val="0"/>
                <w:iCs w:val="0"/>
                <w:color w:val="000000"/>
                <w:sz w:val="18"/>
                <w:szCs w:val="18"/>
              </w:rPr>
              <w:lastRenderedPageBreak/>
              <w:t>Guerrero-Higueras et al. (2026). Unsupervised Anomalous Traffic Detection Based on Flows (SLR)</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876C1E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5" w:name="_b78po8mvjmhs" w:colFirst="0" w:colLast="0"/>
            <w:bookmarkEnd w:id="275"/>
            <w:r>
              <w:rPr>
                <w:rFonts w:ascii="Times New Roman" w:hAnsi="Times New Roman" w:cs="Times New Roman"/>
                <w:b/>
                <w:bCs/>
                <w:i w:val="0"/>
                <w:iCs w:val="0"/>
                <w:color w:val="000000"/>
                <w:sz w:val="18"/>
                <w:szCs w:val="18"/>
              </w:rPr>
              <w:t>Reviews unsupervised algorithms for anomaly detection in network flow data</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2EF9724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6" w:name="_takwszibb8jk" w:colFirst="0" w:colLast="0"/>
            <w:bookmarkEnd w:id="276"/>
            <w:r>
              <w:rPr>
                <w:rFonts w:ascii="Times New Roman" w:hAnsi="Times New Roman" w:cs="Times New Roman"/>
                <w:b/>
                <w:bCs/>
                <w:i w:val="0"/>
                <w:iCs w:val="0"/>
                <w:color w:val="000000"/>
                <w:sz w:val="18"/>
                <w:szCs w:val="18"/>
              </w:rPr>
              <w:t>PRISMA-style systematic literature review of flow-based anomaly detection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32A263A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7" w:name="_as56jij4w3xv" w:colFirst="0" w:colLast="0"/>
            <w:bookmarkEnd w:id="277"/>
            <w:r>
              <w:rPr>
                <w:rFonts w:ascii="Times New Roman" w:hAnsi="Times New Roman" w:cs="Times New Roman"/>
                <w:b/>
                <w:bCs/>
                <w:i w:val="0"/>
                <w:iCs w:val="0"/>
                <w:color w:val="000000"/>
                <w:sz w:val="18"/>
                <w:szCs w:val="18"/>
              </w:rPr>
              <w:t>Supports the use of unsupervised methods (e.g., autoencoders, density-based, and outlier detection techniques) to detect deviations without supervised labels</w:t>
            </w:r>
          </w:p>
        </w:tc>
      </w:tr>
      <w:tr w:rsidR="00D859CF" w:rsidRPr="00C640B6" w14:paraId="4C2686B1"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40A961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8" w:name="_1dl2og9zmx0j" w:colFirst="0" w:colLast="0"/>
            <w:bookmarkEnd w:id="278"/>
            <w:r>
              <w:rPr>
                <w:rFonts w:ascii="Times New Roman" w:hAnsi="Times New Roman" w:cs="Times New Roman"/>
                <w:b/>
                <w:bCs/>
                <w:i w:val="0"/>
                <w:iCs w:val="0"/>
                <w:color w:val="000000"/>
                <w:sz w:val="18"/>
                <w:szCs w:val="18"/>
              </w:rPr>
              <w:t>van der Maaten, L., &amp; Hinton, G. (2008). Visualizing Data Using t-SNE</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252DD15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9" w:name="_7gxov9h3977o" w:colFirst="0" w:colLast="0"/>
            <w:bookmarkEnd w:id="279"/>
            <w:r>
              <w:rPr>
                <w:rFonts w:ascii="Times New Roman" w:hAnsi="Times New Roman" w:cs="Times New Roman"/>
                <w:b/>
                <w:bCs/>
                <w:i w:val="0"/>
                <w:iCs w:val="0"/>
                <w:color w:val="000000"/>
                <w:sz w:val="18"/>
                <w:szCs w:val="18"/>
              </w:rPr>
              <w:t>Introduces t-SNE for nonlinear dimensionality reduction and visualization of high-dimensional datasets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69C4EBA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0" w:name="_od953aorqx3j" w:colFirst="0" w:colLast="0"/>
            <w:bookmarkEnd w:id="280"/>
            <w:r>
              <w:rPr>
                <w:rFonts w:ascii="Times New Roman" w:hAnsi="Times New Roman" w:cs="Times New Roman"/>
                <w:b/>
                <w:bCs/>
                <w:i w:val="0"/>
                <w:iCs w:val="0"/>
                <w:color w:val="000000"/>
                <w:sz w:val="18"/>
                <w:szCs w:val="18"/>
              </w:rPr>
              <w:t>Manifold-based embedding focused on preserving local neighborhood structure</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4290E82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1" w:name="_92whaip0dfvg" w:colFirst="0" w:colLast="0"/>
            <w:bookmarkEnd w:id="281"/>
            <w:r>
              <w:rPr>
                <w:rFonts w:ascii="Times New Roman" w:hAnsi="Times New Roman" w:cs="Times New Roman"/>
                <w:b/>
                <w:bCs/>
                <w:i w:val="0"/>
                <w:iCs w:val="0"/>
                <w:color w:val="000000"/>
                <w:sz w:val="18"/>
                <w:szCs w:val="18"/>
              </w:rPr>
              <w:t>Useful for inspecting whether telemetry windows form separable visual groupings; supports exploratory cluster visualization rather than confirmatory validation</w:t>
            </w:r>
          </w:p>
        </w:tc>
      </w:tr>
      <w:tr w:rsidR="00D859CF" w:rsidRPr="00C640B6" w14:paraId="0A2F7BA1" w14:textId="77777777">
        <w:trPr>
          <w:trHeight w:val="205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0A176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2" w:name="_dewy465k2ywg" w:colFirst="0" w:colLast="0"/>
            <w:bookmarkEnd w:id="282"/>
            <w:r>
              <w:rPr>
                <w:rFonts w:ascii="Times New Roman" w:hAnsi="Times New Roman" w:cs="Times New Roman"/>
                <w:b/>
                <w:bCs/>
                <w:i w:val="0"/>
                <w:iCs w:val="0"/>
                <w:color w:val="000000"/>
                <w:sz w:val="18"/>
                <w:szCs w:val="18"/>
              </w:rPr>
              <w:t>McInnes, L., Healy, J., &amp; Melville, J. (2018). UMAP: Uniform Manifold Approximation and Projection</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0731BCB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3" w:name="_eddlsyoyoemz" w:colFirst="0" w:colLast="0"/>
            <w:bookmarkEnd w:id="283"/>
            <w:r>
              <w:rPr>
                <w:rFonts w:ascii="Times New Roman" w:hAnsi="Times New Roman" w:cs="Times New Roman"/>
                <w:b/>
                <w:bCs/>
                <w:i w:val="0"/>
                <w:iCs w:val="0"/>
                <w:color w:val="000000"/>
                <w:sz w:val="18"/>
                <w:szCs w:val="18"/>
              </w:rPr>
              <w:t>Presents UMAP as a scalable nonlinear dimensionality reduction technique</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1A2185B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4" w:name="_7hc7uflqgyy" w:colFirst="0" w:colLast="0"/>
            <w:bookmarkEnd w:id="284"/>
            <w:r>
              <w:rPr>
                <w:rFonts w:ascii="Times New Roman" w:hAnsi="Times New Roman" w:cs="Times New Roman"/>
                <w:b/>
                <w:bCs/>
                <w:i w:val="0"/>
                <w:iCs w:val="0"/>
                <w:color w:val="000000"/>
                <w:sz w:val="18"/>
                <w:szCs w:val="18"/>
              </w:rPr>
              <w:t>Topological manifold learning for preserving both local and global structure</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13143B3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5" w:name="_umbq4twzi4yr" w:colFirst="0" w:colLast="0"/>
            <w:bookmarkEnd w:id="285"/>
            <w:r>
              <w:rPr>
                <w:rFonts w:ascii="Times New Roman" w:hAnsi="Times New Roman" w:cs="Times New Roman"/>
                <w:b/>
                <w:bCs/>
                <w:i w:val="0"/>
                <w:iCs w:val="0"/>
                <w:color w:val="000000"/>
                <w:sz w:val="18"/>
                <w:szCs w:val="18"/>
              </w:rPr>
              <w:t>Useful for exploring global and local structure in mesh telemetry and examining topology-dependent grouping tendencies</w:t>
            </w:r>
          </w:p>
        </w:tc>
      </w:tr>
      <w:tr w:rsidR="00D859CF" w:rsidRPr="00C640B6" w14:paraId="638F0120" w14:textId="77777777">
        <w:trPr>
          <w:trHeight w:val="237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AA6852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6" w:name="_rbuoce94huhh" w:colFirst="0" w:colLast="0"/>
            <w:bookmarkEnd w:id="286"/>
            <w:r>
              <w:rPr>
                <w:rFonts w:ascii="Times New Roman" w:hAnsi="Times New Roman" w:cs="Times New Roman"/>
                <w:b/>
                <w:bCs/>
                <w:i w:val="0"/>
                <w:iCs w:val="0"/>
                <w:color w:val="000000"/>
                <w:sz w:val="18"/>
                <w:szCs w:val="18"/>
              </w:rPr>
              <w:t>Jolliffe, I. T. (2002). Principal Component Analysis (2nd ed.)</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414E6BA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7" w:name="_glsuujmoe4y" w:colFirst="0" w:colLast="0"/>
            <w:bookmarkEnd w:id="287"/>
            <w:r>
              <w:rPr>
                <w:rFonts w:ascii="Times New Roman" w:hAnsi="Times New Roman" w:cs="Times New Roman"/>
                <w:b/>
                <w:bCs/>
                <w:i w:val="0"/>
                <w:iCs w:val="0"/>
                <w:color w:val="000000"/>
                <w:sz w:val="18"/>
                <w:szCs w:val="18"/>
              </w:rPr>
              <w:t>Foundational work on PCA and variance-based dimensionality reduction</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7884BAA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8" w:name="_6z9uzhjz2d9s" w:colFirst="0" w:colLast="0"/>
            <w:bookmarkEnd w:id="288"/>
            <w:r>
              <w:rPr>
                <w:rFonts w:ascii="Times New Roman" w:hAnsi="Times New Roman" w:cs="Times New Roman"/>
                <w:b/>
                <w:bCs/>
                <w:i w:val="0"/>
                <w:iCs w:val="0"/>
                <w:color w:val="000000"/>
                <w:sz w:val="18"/>
                <w:szCs w:val="18"/>
              </w:rPr>
              <w:t>Linear orthogonal projection maximizing variance explained</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16F8D84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9" w:name="_4nueae6vsyc1" w:colFirst="0" w:colLast="0"/>
            <w:bookmarkEnd w:id="289"/>
            <w:r>
              <w:rPr>
                <w:rFonts w:ascii="Times New Roman" w:hAnsi="Times New Roman" w:cs="Times New Roman"/>
                <w:b/>
                <w:bCs/>
                <w:i w:val="0"/>
                <w:iCs w:val="0"/>
                <w:color w:val="000000"/>
                <w:sz w:val="18"/>
                <w:szCs w:val="18"/>
              </w:rPr>
              <w:t>Supports feature redundancy checks and identification of dominant variance drivers in engineered cross-layer mesh features</w:t>
            </w:r>
          </w:p>
        </w:tc>
      </w:tr>
    </w:tbl>
    <w:p w14:paraId="002B0BD6" w14:textId="77777777" w:rsidR="00D859CF" w:rsidRPr="00C640B6" w:rsidRDefault="00000000">
      <w:pPr>
        <w:pStyle w:val="Heading6"/>
        <w:keepNext w:val="0"/>
        <w:keepLines w:val="0"/>
        <w:shd w:val="clear" w:color="auto" w:fill="FFFFFF"/>
        <w:spacing w:after="240" w:line="348" w:lineRule="auto"/>
        <w:ind w:left="2160" w:hanging="360"/>
        <w:jc w:val="center"/>
        <w:rPr>
          <w:rFonts w:ascii="Times New Roman" w:hAnsi="Times New Roman" w:cs="Times New Roman"/>
          <w:b/>
          <w:bCs/>
          <w:i w:val="0"/>
          <w:iCs w:val="0"/>
          <w:color w:val="000000"/>
          <w:sz w:val="18"/>
          <w:szCs w:val="18"/>
        </w:rPr>
      </w:pPr>
      <w:bookmarkStart w:id="290" w:name="_atlx5shmws3q" w:colFirst="0" w:colLast="0"/>
      <w:bookmarkEnd w:id="290"/>
      <w:r>
        <w:rPr>
          <w:rFonts w:ascii="Times New Roman" w:hAnsi="Times New Roman" w:cs="Times New Roman"/>
          <w:b/>
          <w:bCs/>
          <w:i w:val="0"/>
          <w:iCs w:val="0"/>
          <w:color w:val="000000"/>
          <w:sz w:val="18"/>
          <w:szCs w:val="18"/>
        </w:rPr>
        <w:t>Table 2.10 Summary of EDA and Clustering in Network Topology</w:t>
      </w:r>
    </w:p>
    <w:p w14:paraId="0E71B0BD" w14:textId="77777777" w:rsidR="00D859CF" w:rsidRPr="00C640B6" w:rsidRDefault="00000000">
      <w:pPr>
        <w:pStyle w:val="Heading1"/>
        <w:pageBreakBefore/>
        <w:spacing w:before="0" w:line="240" w:lineRule="auto"/>
        <w:jc w:val="left"/>
        <w:rPr>
          <w:rFonts w:ascii="Times New Roman" w:hAnsi="Times New Roman" w:cs="Times New Roman"/>
        </w:rPr>
      </w:pPr>
      <w:bookmarkStart w:id="291" w:name="_cd4vsx1y9amm" w:colFirst="0" w:colLast="0"/>
      <w:bookmarkEnd w:id="291"/>
      <w:r>
        <w:rPr>
          <w:rFonts w:ascii="Times New Roman" w:hAnsi="Times New Roman" w:cs="Times New Roman"/>
        </w:rPr>
        <w:lastRenderedPageBreak/>
        <w:t>3.</w:t>
      </w:r>
      <w:r>
        <w:rPr>
          <w:rFonts w:ascii="Times New Roman" w:hAnsi="Times New Roman" w:cs="Times New Roman"/>
        </w:rPr>
        <w:tab/>
        <w:t>Theoretical Framework</w:t>
      </w:r>
    </w:p>
    <w:p w14:paraId="3A960BA4"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14:paraId="294977A4"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027F8B33"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Throughout this chapter, the emphasis is on theoretical characterization rather than detection—the goal is to establish what can be observed under different network conditions, not to prescribe how to identify attacks in real time.</w:t>
      </w:r>
    </w:p>
    <w:p w14:paraId="720BD4FA" w14:textId="77777777" w:rsidR="00D859CF" w:rsidRPr="00C640B6" w:rsidRDefault="00000000">
      <w:pPr>
        <w:shd w:val="clear" w:color="auto" w:fill="FFFFFF"/>
        <w:spacing w:after="160"/>
        <w:rPr>
          <w:rFonts w:ascii="Times New Roman" w:eastAsia="Gungsuh" w:hAnsi="Times New Roman" w:cs="Times New Roman"/>
        </w:rPr>
      </w:pPr>
      <w:r>
        <w:rPr>
          <w:rFonts w:ascii="Times New Roman" w:eastAsia="Gungsuh" w:hAnsi="Times New Roman" w:cs="Times New Roman"/>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4AF67687"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292" w:name="_d934q6xpbynb" w:colFirst="0" w:colLast="0"/>
      <w:bookmarkEnd w:id="292"/>
      <w:r>
        <w:rPr>
          <w:rFonts w:ascii="Times New Roman" w:hAnsi="Times New Roman" w:cs="Times New Roman"/>
        </w:rPr>
        <w:t>3.1.</w:t>
      </w:r>
      <w:r>
        <w:rPr>
          <w:rFonts w:ascii="Times New Roman" w:hAnsi="Times New Roman" w:cs="Times New Roman"/>
        </w:rPr>
        <w:tab/>
        <w:t>Wireless Mesh Network Fundamentals</w:t>
      </w:r>
    </w:p>
    <w:p w14:paraId="6C2E059D" w14:textId="77777777" w:rsidR="00D859CF" w:rsidRPr="00C640B6" w:rsidRDefault="00000000">
      <w:pPr>
        <w:pStyle w:val="Heading3"/>
        <w:spacing w:before="240"/>
        <w:ind w:left="0" w:firstLine="0"/>
        <w:rPr>
          <w:rFonts w:ascii="Times New Roman" w:hAnsi="Times New Roman" w:cs="Times New Roman"/>
          <w:sz w:val="26"/>
          <w:szCs w:val="26"/>
        </w:rPr>
      </w:pPr>
      <w:bookmarkStart w:id="293" w:name="_3hkodkcwphx4" w:colFirst="0" w:colLast="0"/>
      <w:bookmarkEnd w:id="293"/>
      <w:r>
        <w:rPr>
          <w:rFonts w:ascii="Times New Roman" w:hAnsi="Times New Roman" w:cs="Times New Roman"/>
          <w:sz w:val="26"/>
          <w:szCs w:val="26"/>
        </w:rPr>
        <w:t>3.1.1.</w:t>
      </w:r>
      <w:r>
        <w:rPr>
          <w:rFonts w:ascii="Times New Roman" w:hAnsi="Times New Roman" w:cs="Times New Roman"/>
          <w:sz w:val="26"/>
          <w:szCs w:val="26"/>
        </w:rPr>
        <w:tab/>
        <w:t>Wireless Mesh Network Characteristics</w:t>
      </w:r>
    </w:p>
    <w:p w14:paraId="3C9A3971" w14:textId="77777777" w:rsidR="00D859CF" w:rsidRPr="00C640B6" w:rsidRDefault="00000000">
      <w:pPr>
        <w:spacing w:after="160"/>
        <w:rPr>
          <w:rFonts w:ascii="Times New Roman" w:hAnsi="Times New Roman" w:cs="Times New Roman"/>
        </w:rPr>
      </w:pPr>
      <w:r>
        <w:rPr>
          <w:rFonts w:ascii="Times New Roman" w:hAnsi="Times New Roman" w:cs="Times New Roman"/>
        </w:rPr>
        <w:t>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14:paraId="039A82FD" w14:textId="77777777" w:rsidR="00D859CF" w:rsidRPr="00C640B6" w:rsidRDefault="00000000">
      <w:pPr>
        <w:spacing w:after="160"/>
        <w:rPr>
          <w:rFonts w:ascii="Times New Roman" w:hAnsi="Times New Roman" w:cs="Times New Roman"/>
        </w:rPr>
      </w:pPr>
      <w:r>
        <w:rPr>
          <w:rFonts w:ascii="Times New Roman" w:hAnsi="Times New Roman" w:cs="Times New Roman"/>
        </w:rPr>
        <w:t>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14:paraId="599FDCB4" w14:textId="77777777" w:rsidR="00D859CF" w:rsidRPr="00C640B6" w:rsidRDefault="00000000">
      <w:pPr>
        <w:spacing w:after="160"/>
        <w:rPr>
          <w:rFonts w:ascii="Times New Roman" w:hAnsi="Times New Roman" w:cs="Times New Roman"/>
        </w:rPr>
      </w:pPr>
      <w:r>
        <w:rPr>
          <w:rFonts w:ascii="Times New Roman" w:hAnsi="Times New Roman" w:cs="Times New Roman"/>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t>
      </w:r>
      <w:r>
        <w:rPr>
          <w:rFonts w:ascii="Times New Roman" w:hAnsi="Times New Roman" w:cs="Times New Roman"/>
        </w:rPr>
        <w:lastRenderedPageBreak/>
        <w:t>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14:paraId="64E2D974" w14:textId="77777777" w:rsidR="00D859CF" w:rsidRPr="00C640B6" w:rsidRDefault="00000000">
      <w:pPr>
        <w:spacing w:after="160"/>
        <w:rPr>
          <w:rFonts w:ascii="Times New Roman" w:hAnsi="Times New Roman" w:cs="Times New Roman"/>
        </w:rPr>
      </w:pPr>
      <w:r>
        <w:rPr>
          <w:rFonts w:ascii="Times New Roman" w:hAnsi="Times New Roman" w:cs="Times New Roman"/>
        </w:rPr>
        <w:t>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the baseline phase of every run (D-5), and the 8 matched benign runs serve as a stand-alone check (Section 6.2.6). When a metric is manipulated or a relay does not forward, the absence of centralized verification lets network behavior degrade without any violation of protocol syntax, which is why routing-based misbehavior is difficult to see at the protocol level.</w:t>
      </w:r>
    </w:p>
    <w:p w14:paraId="6DBD1ED7"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0B5506EF"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7F7B6CB" w14:textId="77777777" w:rsidR="00D859CF" w:rsidRPr="00C640B6" w:rsidRDefault="00000000">
      <w:pPr>
        <w:pStyle w:val="Heading3"/>
        <w:spacing w:before="240"/>
        <w:ind w:left="0" w:firstLine="0"/>
        <w:rPr>
          <w:rFonts w:ascii="Times New Roman" w:hAnsi="Times New Roman" w:cs="Times New Roman"/>
          <w:sz w:val="26"/>
          <w:szCs w:val="26"/>
        </w:rPr>
      </w:pPr>
      <w:bookmarkStart w:id="294" w:name="_7aaei98zfpxr" w:colFirst="0" w:colLast="0"/>
      <w:bookmarkEnd w:id="294"/>
      <w:r>
        <w:rPr>
          <w:rFonts w:ascii="Times New Roman" w:hAnsi="Times New Roman" w:cs="Times New Roman"/>
          <w:sz w:val="26"/>
          <w:szCs w:val="26"/>
        </w:rPr>
        <w:t>3.1.2.</w:t>
      </w:r>
      <w:r>
        <w:rPr>
          <w:rFonts w:ascii="Times New Roman" w:hAnsi="Times New Roman" w:cs="Times New Roman"/>
          <w:sz w:val="26"/>
          <w:szCs w:val="26"/>
        </w:rPr>
        <w:tab/>
        <w:t>ESP-WIFI-MESH Architecture and Node Roles</w:t>
      </w:r>
    </w:p>
    <w:p w14:paraId="552C7DE2" w14:textId="77777777" w:rsidR="00D859CF" w:rsidRPr="00C640B6" w:rsidRDefault="00000000">
      <w:pPr>
        <w:spacing w:after="160"/>
        <w:rPr>
          <w:rFonts w:ascii="Times New Roman" w:eastAsia="Gungsuh" w:hAnsi="Times New Roman" w:cs="Times New Roman"/>
        </w:rPr>
      </w:pPr>
      <w:r>
        <w:rPr>
          <w:rFonts w:ascii="Times New Roman" w:eastAsia="Gungsuh" w:hAnsi="Times New Roman" w:cs="Times New Roman"/>
        </w:rPr>
        <w:t>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14:paraId="26E635C6" w14:textId="77777777" w:rsidR="00D859CF" w:rsidRPr="00C640B6" w:rsidRDefault="00000000">
      <w:pPr>
        <w:spacing w:after="160"/>
        <w:rPr>
          <w:rFonts w:ascii="Times New Roman" w:hAnsi="Times New Roman" w:cs="Times New Roman"/>
        </w:rPr>
      </w:pPr>
      <w:r>
        <w:rPr>
          <w:rFonts w:ascii="Times New Roman" w:hAnsi="Times New Roman" w:cs="Times New Roman"/>
        </w:rPr>
        <w:t>The node roles are defined as follows:</w:t>
      </w:r>
    </w:p>
    <w:p w14:paraId="68A9AB45"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Root Node (hop 0):</w:t>
      </w:r>
      <w:r>
        <w:rPr>
          <w:rFonts w:ascii="Times New Roman" w:hAnsi="Times New Roman" w:cs="Times New Roman"/>
        </w:rPr>
        <w:t xml:space="preserve"> Coordinates the mesh and may act as a gateway to an external network. In this testbed no router is used, so the root does not connect to an external network; it acts as the sink for upstream probe traffic.</w:t>
      </w:r>
    </w:p>
    <w:p w14:paraId="501C54B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Intermediate Nodes (hop 1 and deeper, with children):</w:t>
      </w:r>
      <w:r>
        <w:rPr>
          <w:rFonts w:ascii="Times New Roman" w:hAnsi="Times New Roman" w:cs="Times New Roman"/>
        </w:rPr>
        <w:t xml:space="preserve"> Operate in dual AP + STA mode; connect upward to a parent while simultaneously accepting connections from child nodes.</w:t>
      </w:r>
    </w:p>
    <w:p w14:paraId="69EA40AD"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Leaf Nodes (no children):</w:t>
      </w:r>
      <w:r>
        <w:rPr>
          <w:rFonts w:ascii="Times New Roman" w:hAnsi="Times New Roman" w:cs="Times New Roman"/>
        </w:rPr>
        <w:t xml:space="preserve"> Need only the STA interface. They transmit and receive their own data but cannot forward the packets of other nodes.</w:t>
      </w:r>
    </w:p>
    <w:p w14:paraId="5AC00B08" w14:textId="77777777" w:rsidR="00D859CF" w:rsidRPr="00C640B6" w:rsidRDefault="00000000">
      <w:pPr>
        <w:spacing w:after="160"/>
        <w:rPr>
          <w:rFonts w:ascii="Times New Roman" w:hAnsi="Times New Roman" w:cs="Times New Roman"/>
        </w:rPr>
      </w:pPr>
      <w:r>
        <w:rPr>
          <w:rFonts w:ascii="Times New Roman" w:hAnsi="Times New Roman" w:cs="Times New Roman"/>
        </w:rPr>
        <w:t>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14:paraId="1474181D" w14:textId="77777777" w:rsidR="00D859CF" w:rsidRPr="00C640B6" w:rsidRDefault="00000000">
      <w:pPr>
        <w:spacing w:after="160"/>
        <w:rPr>
          <w:rFonts w:ascii="Times New Roman" w:hAnsi="Times New Roman" w:cs="Times New Roman"/>
        </w:rPr>
      </w:pPr>
      <w:r>
        <w:rPr>
          <w:rFonts w:ascii="Times New Roman" w:hAnsi="Times New Roman" w:cs="Times New Roman"/>
        </w:rPr>
        <w:t>This design separates functionality into two logical components:</w:t>
      </w:r>
    </w:p>
    <w:p w14:paraId="44CDBAB8"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Control Plane (dashed arrows):</w:t>
      </w:r>
      <w:r>
        <w:rPr>
          <w:rFonts w:ascii="Times New Roman" w:hAnsi="Times New Roman" w:cs="Times New Roman"/>
        </w:rPr>
        <w:t xml:space="preserve"> Handles node discovery, parent selection, and layer assignment. Parent selection favors the shallowest layer and the fewest children, with RSSI used through thresholds.</w:t>
      </w:r>
    </w:p>
    <w:p w14:paraId="238108CD"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b/>
          <w:bCs/>
        </w:rPr>
        <w:t>Data Plane (solid arrows):</w:t>
      </w:r>
      <w:r>
        <w:rPr>
          <w:rFonts w:ascii="Times New Roman" w:hAnsi="Times New Roman" w:cs="Times New Roman"/>
        </w:rPr>
        <w:t xml:space="preserve"> Carries application payloads hop by hop through the tree, mainly from the nodes toward the root, using best-effort delivery.</w:t>
      </w:r>
    </w:p>
    <w:p w14:paraId="283B5FCA" w14:textId="77777777" w:rsidR="00D859CF" w:rsidRPr="00C640B6" w:rsidRDefault="00000000">
      <w:pPr>
        <w:spacing w:after="160"/>
        <w:rPr>
          <w:rFonts w:ascii="Times New Roman" w:hAnsi="Times New Roman" w:cs="Times New Roman"/>
        </w:rPr>
      </w:pPr>
      <w:r>
        <w:rPr>
          <w:rFonts w:ascii="Times New Roman" w:hAnsi="Times New Roman" w:cs="Times New Roman"/>
        </w:rPr>
        <w:t>This enables simple, self-organizing connectivity, but also means forwarding behavior is not verified at the protocol level.</w:t>
      </w:r>
    </w:p>
    <w:p w14:paraId="08D68E85"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p w14:paraId="2A263865" w14:textId="77777777" w:rsidR="00D859CF" w:rsidRPr="00C640B6" w:rsidRDefault="00000000">
      <w:pPr>
        <w:ind w:left="720" w:hanging="360"/>
        <w:jc w:val="center"/>
        <w:rPr>
          <w:rFonts w:ascii="Times New Roman" w:hAnsi="Times New Roman" w:cs="Times New Roman"/>
        </w:rPr>
      </w:pPr>
      <w:r>
        <w:rPr>
          <w:rFonts w:ascii="Times New Roman" w:eastAsia="Times New Roman" w:hAnsi="Times New Roman" w:cs="Times New Roman"/>
          <w:noProof/>
        </w:rPr>
        <w:drawing>
          <wp:inline distT="114300" distB="114300" distL="114300" distR="114300" wp14:anchorId="6907C073" wp14:editId="696EDDEE">
            <wp:extent cx="7910513" cy="52736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910513" cy="5273675"/>
                    </a:xfrm>
                    <a:prstGeom prst="rect">
                      <a:avLst/>
                    </a:prstGeom>
                    <a:ln/>
                  </pic:spPr>
                </pic:pic>
              </a:graphicData>
            </a:graphic>
          </wp:inline>
        </w:drawing>
      </w:r>
    </w:p>
    <w:p w14:paraId="174E3763"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295" w:name="_q0whzis1fs5h" w:colFirst="0" w:colLast="0"/>
      <w:bookmarkEnd w:id="295"/>
      <w:r>
        <w:rPr>
          <w:rFonts w:ascii="Times New Roman" w:hAnsi="Times New Roman" w:cs="Times New Roman"/>
          <w:b/>
          <w:bCs/>
          <w:i w:val="0"/>
          <w:iCs w:val="0"/>
          <w:color w:val="000000"/>
          <w:sz w:val="18"/>
          <w:szCs w:val="18"/>
        </w:rPr>
        <w:t>Figure 3.1 Architecture of ESP32-WFI-MESH</w:t>
      </w:r>
    </w:p>
    <w:p w14:paraId="2EAF8963" w14:textId="77777777" w:rsidR="00D859CF" w:rsidRPr="00C640B6" w:rsidRDefault="00000000">
      <w:pPr>
        <w:ind w:left="360"/>
        <w:rPr>
          <w:rFonts w:ascii="Times New Roman" w:hAnsi="Times New Roman" w:cs="Times New Roman"/>
        </w:rPr>
      </w:pPr>
      <w:r>
        <w:rPr>
          <w:rFonts w:ascii="Times New Roman" w:hAnsi="Times New Roman" w:cs="Times New Roman"/>
          <w:i/>
          <w:iCs/>
        </w:rPr>
        <w:t>Figure 3.1</w:t>
      </w:r>
      <w:r>
        <w:rPr>
          <w:rFonts w:ascii="Times New Roman" w:hAnsi="Times New Roman" w:cs="Times New Roman"/>
        </w:rPr>
        <w:t xml:space="preserve"> illustrates how ESP32 devices form a mesh network using ESP-WIFI-MESH and how data flows through it.</w:t>
      </w:r>
    </w:p>
    <w:p w14:paraId="1F366C30" w14:textId="77777777" w:rsidR="00D859CF" w:rsidRPr="00C640B6" w:rsidRDefault="00000000">
      <w:pPr>
        <w:pStyle w:val="Heading3"/>
        <w:spacing w:before="240"/>
        <w:ind w:left="0" w:firstLine="0"/>
        <w:rPr>
          <w:rFonts w:ascii="Times New Roman" w:hAnsi="Times New Roman" w:cs="Times New Roman"/>
          <w:sz w:val="26"/>
          <w:szCs w:val="26"/>
        </w:rPr>
      </w:pPr>
      <w:bookmarkStart w:id="296" w:name="_s2s61sdhamg5" w:colFirst="0" w:colLast="0"/>
      <w:bookmarkEnd w:id="296"/>
      <w:r>
        <w:rPr>
          <w:rFonts w:ascii="Times New Roman" w:hAnsi="Times New Roman" w:cs="Times New Roman"/>
          <w:sz w:val="26"/>
          <w:szCs w:val="26"/>
        </w:rPr>
        <w:t>3.1.3.</w:t>
      </w:r>
      <w:r>
        <w:rPr>
          <w:rFonts w:ascii="Times New Roman" w:hAnsi="Times New Roman" w:cs="Times New Roman"/>
          <w:sz w:val="26"/>
          <w:szCs w:val="26"/>
        </w:rPr>
        <w:tab/>
        <w:t>Control Plane vs. Data Plane Operations</w:t>
      </w:r>
    </w:p>
    <w:p w14:paraId="05E14362"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297" w:name="_ocwilkjq3t8t" w:colFirst="0" w:colLast="0"/>
      <w:bookmarkEnd w:id="297"/>
      <w:r>
        <w:rPr>
          <w:rFonts w:ascii="Times New Roman" w:hAnsi="Times New Roman" w:cs="Times New Roman"/>
          <w:sz w:val="22"/>
          <w:szCs w:val="22"/>
        </w:rPr>
        <w:t>3.1.3.1.</w:t>
      </w:r>
      <w:r>
        <w:rPr>
          <w:rFonts w:ascii="Times New Roman" w:hAnsi="Times New Roman" w:cs="Times New Roman"/>
          <w:sz w:val="22"/>
          <w:szCs w:val="22"/>
        </w:rPr>
        <w:tab/>
        <w:t>Control Plane</w:t>
      </w:r>
    </w:p>
    <w:p w14:paraId="2DE2C731"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control plane handles network management and topology maintenance functions, including:</w:t>
      </w:r>
    </w:p>
    <w:p w14:paraId="70006C4E"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Node Discovery:</w:t>
      </w:r>
      <w:r>
        <w:rPr>
          <w:rFonts w:ascii="Times New Roman" w:hAnsi="Times New Roman" w:cs="Times New Roman"/>
        </w:rPr>
        <w:t xml:space="preserve"> A node that is not yet part of the mesh scans for the beacons of existing mesh members to identify potential parents [21].</w:t>
      </w:r>
    </w:p>
    <w:p w14:paraId="5B47CD71"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Parent Selection:</w:t>
      </w:r>
      <w:r>
        <w:rPr>
          <w:rFonts w:ascii="Times New Roman" w:hAnsi="Times New Roman" w:cs="Times New Roman"/>
        </w:rPr>
        <w:t xml:space="preserve"> Nodes evaluate candidate parents by the layer of the candidate first and by the number of existing child connections second. RSSI enters the decision through thresholds rather than as a value to be maximized (Section 3.2.1) [21].</w:t>
      </w:r>
    </w:p>
    <w:p w14:paraId="6CA15179"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Layer Assignment:</w:t>
      </w:r>
      <w:r>
        <w:rPr>
          <w:rFonts w:ascii="Times New Roman" w:hAnsi="Times New Roman" w:cs="Times New Roman"/>
        </w:rPr>
        <w:t xml:space="preserve"> Based on parent selection, a node’s layer is its parent’s layer plus one, so each hop from the root increases the layer number by one (the root is layer 1 in ESP-IDF and hop 0 in this thesis).</w:t>
      </w:r>
    </w:p>
    <w:p w14:paraId="03BF7E9B"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Maintenance:</w:t>
      </w:r>
      <w:r>
        <w:rPr>
          <w:rFonts w:ascii="Times New Roman" w:hAnsi="Times New Roman" w:cs="Times New Roman"/>
        </w:rPr>
        <w:t xml:space="preserve"> The mesh stack monitors the link to the parent and keeps the routing table up to date. Node failures or link degradation trigger parent re-selection, which lets the mesh heal itself [21].</w:t>
      </w:r>
    </w:p>
    <w:p w14:paraId="6468A64C"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 xml:space="preserve"> </w:t>
      </w:r>
    </w:p>
    <w:p w14:paraId="1DC08EF9"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298" w:name="_o8yal5rcqpxu" w:colFirst="0" w:colLast="0"/>
      <w:bookmarkEnd w:id="298"/>
      <w:r>
        <w:rPr>
          <w:rFonts w:ascii="Times New Roman" w:hAnsi="Times New Roman" w:cs="Times New Roman"/>
          <w:sz w:val="22"/>
          <w:szCs w:val="22"/>
        </w:rPr>
        <w:t>3.1.3.2.</w:t>
      </w:r>
      <w:r>
        <w:rPr>
          <w:rFonts w:ascii="Times New Roman" w:hAnsi="Times New Roman" w:cs="Times New Roman"/>
          <w:sz w:val="22"/>
          <w:szCs w:val="22"/>
        </w:rPr>
        <w:tab/>
        <w:t>Data Plane</w:t>
      </w:r>
    </w:p>
    <w:p w14:paraId="7F39A65E"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data plane carries application payloads through the mesh using best-effort delivery. Key characteristics include:</w:t>
      </w:r>
    </w:p>
    <w:p w14:paraId="61B06207"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Hop-by-Hop Forwarding:</w:t>
      </w:r>
      <w:r>
        <w:rPr>
          <w:rFonts w:ascii="Times New Roman" w:hAnsi="Times New Roman" w:cs="Times New Roman"/>
        </w:rPr>
        <w:t xml:space="preserve"> Packets traverse from source to destination through intermediate nodes, with each node forwarding toward the root (upstream) or away from the root (downstream) [21].</w:t>
      </w:r>
    </w:p>
    <w:p w14:paraId="46AD8660"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Forwarding Discipline:</w:t>
      </w:r>
      <w:r>
        <w:rPr>
          <w:rFonts w:ascii="Times New Roman" w:hAnsi="Times New Roman" w:cs="Times New Roman"/>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14:paraId="0A08F6EE"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Queue Management:</w:t>
      </w:r>
      <w:r>
        <w:rPr>
          <w:rFonts w:ascii="Times New Roman" w:hAnsi="Times New Roman" w:cs="Times New Roman"/>
        </w:rPr>
        <w:t xml:space="preserve"> A node must also read the packets addressed to it regularly with esp_mesh_recv(), because the mesh RX queue should be checked regularly to avoid running out of memory [76].</w:t>
      </w:r>
    </w:p>
    <w:p w14:paraId="14F5CB13" w14:textId="77777777" w:rsidR="00D859CF" w:rsidRPr="00C640B6" w:rsidRDefault="00000000">
      <w:pPr>
        <w:shd w:val="clear" w:color="auto" w:fill="FFFFFF"/>
        <w:spacing w:after="240"/>
        <w:ind w:left="2160" w:hanging="360"/>
        <w:rPr>
          <w:rFonts w:ascii="Times New Roman" w:hAnsi="Times New Roman" w:cs="Times New Roman"/>
        </w:rPr>
      </w:pPr>
      <w:r>
        <w:rPr>
          <w:rFonts w:ascii="Times New Roman" w:hAnsi="Times New Roman" w:cs="Times New Roman"/>
        </w:rPr>
        <w:t xml:space="preserve"> </w:t>
      </w:r>
    </w:p>
    <w:p w14:paraId="347C5DBD" w14:textId="77777777" w:rsidR="00D859CF" w:rsidRPr="00C640B6" w:rsidRDefault="00000000">
      <w:pPr>
        <w:shd w:val="clear" w:color="auto" w:fill="FFFFFF"/>
        <w:spacing w:before="340" w:after="240"/>
        <w:rPr>
          <w:rFonts w:ascii="Times New Roman" w:hAnsi="Times New Roman" w:cs="Times New Roman"/>
        </w:rPr>
      </w:pPr>
      <w:r>
        <w:rPr>
          <w:rFonts w:ascii="Times New Roman" w:hAnsi="Times New Roman" w:cs="Times New Roman"/>
        </w:rPr>
        <w:t>From a theoretical standpoint, routing decisions in ESP-WIFI-MESH assume that locally observed metrics accurately reflect physical proximity and forwarding reliability. When these assumptions hold, the network exhibits stable packet propagation and predictable performance. In the single deployment reported by Khan et al. (2022), ESP-MESH nodes achieved packet delivery ratios above 97%, with packet loss and packet fault rates below 1.8% at every node except one; this is an indicative figure from one deployment, not a property of every ESP-MESH network.</w:t>
      </w:r>
    </w:p>
    <w:p w14:paraId="2224DA3A"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299" w:name="_op7o7zht091e" w:colFirst="0" w:colLast="0"/>
      <w:bookmarkEnd w:id="299"/>
      <w:r>
        <w:rPr>
          <w:rFonts w:ascii="Times New Roman" w:hAnsi="Times New Roman" w:cs="Times New Roman"/>
          <w:b/>
          <w:bCs/>
          <w:i w:val="0"/>
          <w:iCs w:val="0"/>
          <w:color w:val="000000"/>
          <w:sz w:val="18"/>
          <w:szCs w:val="18"/>
        </w:rPr>
        <w:t>Table 3.1 ESP-WIFI-MESH Node Roles and Responsibilities</w:t>
      </w:r>
    </w:p>
    <w:tbl>
      <w:tblPr>
        <w:tblStyle w:val="a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515"/>
        <w:gridCol w:w="1800"/>
        <w:gridCol w:w="2265"/>
        <w:gridCol w:w="2130"/>
      </w:tblGrid>
      <w:tr w:rsidR="00D859CF" w:rsidRPr="00C640B6" w14:paraId="163219BB" w14:textId="77777777">
        <w:trPr>
          <w:trHeight w:val="840"/>
        </w:trPr>
        <w:tc>
          <w:tcPr>
            <w:tcW w:w="162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7AD4B03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Node Type</w:t>
            </w:r>
          </w:p>
        </w:tc>
        <w:tc>
          <w:tcPr>
            <w:tcW w:w="151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C7A3E2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180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08AFFD5F"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Mode</w:t>
            </w:r>
          </w:p>
        </w:tc>
        <w:tc>
          <w:tcPr>
            <w:tcW w:w="226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6297E1C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Forwarding Responsibility</w:t>
            </w:r>
          </w:p>
        </w:tc>
        <w:tc>
          <w:tcPr>
            <w:tcW w:w="213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7BC847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Primary Function</w:t>
            </w:r>
          </w:p>
        </w:tc>
      </w:tr>
      <w:tr w:rsidR="00D859CF" w:rsidRPr="00C640B6" w14:paraId="54D63FB2" w14:textId="77777777">
        <w:trPr>
          <w:trHeight w:val="1065"/>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1B11C86B"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Root</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14426E2A"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53890B10" w14:textId="77777777" w:rsidR="00D859CF" w:rsidRPr="00C640B6" w:rsidRDefault="00000000">
            <w:pPr>
              <w:jc w:val="center"/>
              <w:rPr>
                <w:rFonts w:ascii="Times New Roman" w:hAnsi="Times New Roman" w:cs="Times New Roman"/>
              </w:rPr>
            </w:pPr>
            <w:r>
              <w:rPr>
                <w:rFonts w:ascii="Times New Roman" w:hAnsi="Times New Roman" w:cs="Times New Roman"/>
              </w:rPr>
              <w:t>STA + AP (to router)</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4B7A3B6E" w14:textId="77777777" w:rsidR="00D859CF" w:rsidRPr="00C640B6" w:rsidRDefault="00000000">
            <w:pPr>
              <w:jc w:val="center"/>
              <w:rPr>
                <w:rFonts w:ascii="Times New Roman" w:hAnsi="Times New Roman" w:cs="Times New Roman"/>
              </w:rPr>
            </w:pPr>
            <w:r>
              <w:rPr>
                <w:rFonts w:ascii="Times New Roman" w:hAnsi="Times New Roman" w:cs="Times New Roman"/>
              </w:rPr>
              <w:t>Yes</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2B46C3E7" w14:textId="77777777" w:rsidR="00D859CF" w:rsidRPr="00C640B6" w:rsidRDefault="00000000">
            <w:pPr>
              <w:jc w:val="center"/>
              <w:rPr>
                <w:rFonts w:ascii="Times New Roman" w:hAnsi="Times New Roman" w:cs="Times New Roman"/>
              </w:rPr>
            </w:pPr>
            <w:r>
              <w:rPr>
                <w:rFonts w:ascii="Times New Roman" w:hAnsi="Times New Roman" w:cs="Times New Roman"/>
              </w:rPr>
              <w:t>Gateway to external networks</w:t>
            </w:r>
          </w:p>
        </w:tc>
      </w:tr>
      <w:tr w:rsidR="00D859CF" w:rsidRPr="00C640B6" w14:paraId="743D7A24" w14:textId="77777777">
        <w:trPr>
          <w:trHeight w:val="1065"/>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3A567425" w14:textId="77777777" w:rsidR="00D859CF" w:rsidRPr="00C640B6" w:rsidRDefault="00000000">
            <w:pPr>
              <w:jc w:val="center"/>
              <w:rPr>
                <w:rFonts w:ascii="Times New Roman" w:hAnsi="Times New Roman" w:cs="Times New Roman"/>
              </w:rPr>
            </w:pPr>
            <w:r>
              <w:rPr>
                <w:rFonts w:ascii="Times New Roman" w:hAnsi="Times New Roman" w:cs="Times New Roman"/>
              </w:rPr>
              <w:t>Intermediate</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21B2792C" w14:textId="77777777" w:rsidR="00D859CF" w:rsidRPr="00C640B6" w:rsidRDefault="00000000">
            <w:pPr>
              <w:jc w:val="center"/>
              <w:rPr>
                <w:rFonts w:ascii="Times New Roman" w:hAnsi="Times New Roman" w:cs="Times New Roman"/>
              </w:rPr>
            </w:pPr>
            <w:r>
              <w:rPr>
                <w:rFonts w:ascii="Times New Roman" w:hAnsi="Times New Roman" w:cs="Times New Roman"/>
              </w:rPr>
              <w:t>1+</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56DF5CA2" w14:textId="77777777" w:rsidR="00D859CF" w:rsidRPr="00C640B6" w:rsidRDefault="00000000">
            <w:pPr>
              <w:jc w:val="center"/>
              <w:rPr>
                <w:rFonts w:ascii="Times New Roman" w:hAnsi="Times New Roman" w:cs="Times New Roman"/>
              </w:rPr>
            </w:pPr>
            <w:r>
              <w:rPr>
                <w:rFonts w:ascii="Times New Roman" w:hAnsi="Times New Roman" w:cs="Times New Roman"/>
              </w:rPr>
              <w:t>AP/STA dual</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51F18FE9" w14:textId="77777777" w:rsidR="00D859CF" w:rsidRPr="00C640B6" w:rsidRDefault="00000000">
            <w:pPr>
              <w:jc w:val="center"/>
              <w:rPr>
                <w:rFonts w:ascii="Times New Roman" w:hAnsi="Times New Roman" w:cs="Times New Roman"/>
              </w:rPr>
            </w:pPr>
            <w:r>
              <w:rPr>
                <w:rFonts w:ascii="Times New Roman" w:hAnsi="Times New Roman" w:cs="Times New Roman"/>
              </w:rPr>
              <w:t>Yes</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3B2ACE6A" w14:textId="77777777" w:rsidR="00D859CF" w:rsidRPr="00C640B6" w:rsidRDefault="00000000">
            <w:pPr>
              <w:jc w:val="center"/>
              <w:rPr>
                <w:rFonts w:ascii="Times New Roman" w:hAnsi="Times New Roman" w:cs="Times New Roman"/>
              </w:rPr>
            </w:pPr>
            <w:r>
              <w:rPr>
                <w:rFonts w:ascii="Times New Roman" w:hAnsi="Times New Roman" w:cs="Times New Roman"/>
              </w:rPr>
              <w:t>Relay packets + generate traffic</w:t>
            </w:r>
          </w:p>
        </w:tc>
      </w:tr>
      <w:tr w:rsidR="00D859CF" w:rsidRPr="00C640B6" w14:paraId="3FBA589F" w14:textId="77777777">
        <w:trPr>
          <w:trHeight w:val="690"/>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7583BBC6" w14:textId="77777777" w:rsidR="00D859CF" w:rsidRPr="00C640B6" w:rsidRDefault="00000000">
            <w:pPr>
              <w:jc w:val="center"/>
              <w:rPr>
                <w:rFonts w:ascii="Times New Roman" w:hAnsi="Times New Roman" w:cs="Times New Roman"/>
              </w:rPr>
            </w:pPr>
            <w:r>
              <w:rPr>
                <w:rFonts w:ascii="Times New Roman" w:hAnsi="Times New Roman" w:cs="Times New Roman"/>
              </w:rPr>
              <w:t>Leaf</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59C78F24" w14:textId="77777777" w:rsidR="00D859CF" w:rsidRPr="00C640B6" w:rsidRDefault="00000000">
            <w:pPr>
              <w:jc w:val="center"/>
              <w:rPr>
                <w:rFonts w:ascii="Times New Roman" w:hAnsi="Times New Roman" w:cs="Times New Roman"/>
              </w:rPr>
            </w:pPr>
            <w:r>
              <w:rPr>
                <w:rFonts w:ascii="Times New Roman" w:hAnsi="Times New Roman" w:cs="Times New Roman"/>
              </w:rPr>
              <w:t>2+</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57CB4DCA" w14:textId="77777777" w:rsidR="00D859CF" w:rsidRPr="00C640B6" w:rsidRDefault="00000000">
            <w:pPr>
              <w:jc w:val="center"/>
              <w:rPr>
                <w:rFonts w:ascii="Times New Roman" w:hAnsi="Times New Roman" w:cs="Times New Roman"/>
              </w:rPr>
            </w:pPr>
            <w:r>
              <w:rPr>
                <w:rFonts w:ascii="Times New Roman" w:hAnsi="Times New Roman" w:cs="Times New Roman"/>
              </w:rPr>
              <w:t>STA only</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2D7425EF" w14:textId="77777777" w:rsidR="00D859CF" w:rsidRPr="00C640B6" w:rsidRDefault="00000000">
            <w:pPr>
              <w:jc w:val="center"/>
              <w:rPr>
                <w:rFonts w:ascii="Times New Roman" w:hAnsi="Times New Roman" w:cs="Times New Roman"/>
              </w:rPr>
            </w:pPr>
            <w:r>
              <w:rPr>
                <w:rFonts w:ascii="Times New Roman" w:hAnsi="Times New Roman" w:cs="Times New Roman"/>
              </w:rPr>
              <w:t>No</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5BE01CB6" w14:textId="77777777" w:rsidR="00D859CF" w:rsidRPr="00C640B6" w:rsidRDefault="00000000">
            <w:pPr>
              <w:jc w:val="center"/>
              <w:rPr>
                <w:rFonts w:ascii="Times New Roman" w:hAnsi="Times New Roman" w:cs="Times New Roman"/>
              </w:rPr>
            </w:pPr>
            <w:r>
              <w:rPr>
                <w:rFonts w:ascii="Times New Roman" w:hAnsi="Times New Roman" w:cs="Times New Roman"/>
              </w:rPr>
              <w:t>Generate traffic only</w:t>
            </w:r>
          </w:p>
        </w:tc>
      </w:tr>
    </w:tbl>
    <w:p w14:paraId="6AE691D1"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2A74F8C3"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00" w:name="_59uxlpsjf73y" w:colFirst="0" w:colLast="0"/>
      <w:bookmarkEnd w:id="300"/>
      <w:r>
        <w:rPr>
          <w:rFonts w:ascii="Times New Roman" w:hAnsi="Times New Roman" w:cs="Times New Roman"/>
        </w:rPr>
        <w:t>3.2.</w:t>
      </w:r>
      <w:r>
        <w:rPr>
          <w:rFonts w:ascii="Times New Roman" w:hAnsi="Times New Roman" w:cs="Times New Roman"/>
        </w:rPr>
        <w:tab/>
        <w:t>Topology Formation and Physical Influences</w:t>
      </w:r>
    </w:p>
    <w:p w14:paraId="647811CD" w14:textId="77777777" w:rsidR="00D859CF" w:rsidRPr="00C640B6" w:rsidRDefault="00000000">
      <w:pPr>
        <w:pStyle w:val="Heading3"/>
        <w:spacing w:before="240"/>
        <w:ind w:left="0" w:firstLine="0"/>
        <w:rPr>
          <w:rFonts w:ascii="Times New Roman" w:hAnsi="Times New Roman" w:cs="Times New Roman"/>
          <w:sz w:val="26"/>
          <w:szCs w:val="26"/>
        </w:rPr>
      </w:pPr>
      <w:bookmarkStart w:id="301" w:name="_nxjnh2lgqf9d" w:colFirst="0" w:colLast="0"/>
      <w:bookmarkEnd w:id="301"/>
      <w:r>
        <w:rPr>
          <w:rFonts w:ascii="Times New Roman" w:hAnsi="Times New Roman" w:cs="Times New Roman"/>
          <w:sz w:val="26"/>
          <w:szCs w:val="26"/>
        </w:rPr>
        <w:t>3.2.1.</w:t>
      </w:r>
      <w:r>
        <w:rPr>
          <w:rFonts w:ascii="Times New Roman" w:hAnsi="Times New Roman" w:cs="Times New Roman"/>
          <w:sz w:val="26"/>
          <w:szCs w:val="26"/>
        </w:rPr>
        <w:tab/>
        <w:t>RSSI Thresholds and Parent Selection</w:t>
      </w:r>
    </w:p>
    <w:p w14:paraId="6D4FD1D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14:paraId="2A3131CB"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02" w:name="_1jn2rm758jyz" w:colFirst="0" w:colLast="0"/>
      <w:bookmarkEnd w:id="302"/>
      <w:r>
        <w:rPr>
          <w:rFonts w:ascii="Times New Roman" w:hAnsi="Times New Roman" w:cs="Times New Roman"/>
          <w:sz w:val="22"/>
          <w:szCs w:val="22"/>
        </w:rPr>
        <w:t>3.2.1.1.</w:t>
      </w:r>
      <w:r>
        <w:rPr>
          <w:rFonts w:ascii="Times New Roman" w:hAnsi="Times New Roman" w:cs="Times New Roman"/>
          <w:sz w:val="22"/>
          <w:szCs w:val="22"/>
        </w:rPr>
        <w:tab/>
        <w:t>RSSI Thresholding Mechanism</w:t>
      </w:r>
    </w:p>
    <w:p w14:paraId="3C4FFDC1" w14:textId="77777777" w:rsidR="00D859CF" w:rsidRPr="00C640B6" w:rsidRDefault="00000000">
      <w:pPr>
        <w:rPr>
          <w:rFonts w:ascii="Times New Roman" w:hAnsi="Times New Roman" w:cs="Times New Roman"/>
        </w:rPr>
      </w:pPr>
      <w:r>
        <w:rPr>
          <w:rFonts w:ascii="Times New Roman" w:hAnsi="Times New Roman" w:cs="Times New Roman"/>
        </w:rPr>
        <w:t>ESP-WIFI-MESH implements RSSI thresholding to prevent nodes from forming weak connections that could degrade network performance (Espressif Systems, 2023). The protocol defines three default RSSI thresholds:</w:t>
      </w:r>
    </w:p>
    <w:p w14:paraId="63C6BA1D"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03" w:name="_bl96iho68frl" w:colFirst="0" w:colLast="0"/>
      <w:bookmarkEnd w:id="303"/>
      <w:r>
        <w:rPr>
          <w:rFonts w:ascii="Times New Roman" w:hAnsi="Times New Roman" w:cs="Times New Roman"/>
          <w:b/>
          <w:bCs/>
          <w:i w:val="0"/>
          <w:iCs w:val="0"/>
          <w:color w:val="000000"/>
          <w:sz w:val="18"/>
          <w:szCs w:val="18"/>
        </w:rPr>
        <w:t>Table 3.2 ESP-WIFI-MESH Default RSSI Thresholds</w:t>
      </w:r>
    </w:p>
    <w:tbl>
      <w:tblPr>
        <w:tblStyle w:val="a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130"/>
        <w:gridCol w:w="5280"/>
      </w:tblGrid>
      <w:tr w:rsidR="00D859CF" w:rsidRPr="00C640B6" w14:paraId="1A0AA9E2" w14:textId="77777777">
        <w:trPr>
          <w:trHeight w:val="690"/>
        </w:trPr>
        <w:tc>
          <w:tcPr>
            <w:tcW w:w="192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59DEE50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Threshold</w:t>
            </w:r>
          </w:p>
        </w:tc>
        <w:tc>
          <w:tcPr>
            <w:tcW w:w="213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705B02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Value</w:t>
            </w:r>
          </w:p>
        </w:tc>
        <w:tc>
          <w:tcPr>
            <w:tcW w:w="528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1043F495"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Significance</w:t>
            </w:r>
          </w:p>
        </w:tc>
      </w:tr>
      <w:tr w:rsidR="00D859CF" w:rsidRPr="00C640B6" w14:paraId="5E826BC1" w14:textId="77777777">
        <w:trPr>
          <w:trHeight w:val="1065"/>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6240DF5" w14:textId="77777777" w:rsidR="00D859CF" w:rsidRPr="00C640B6" w:rsidRDefault="00000000">
            <w:pPr>
              <w:jc w:val="center"/>
              <w:rPr>
                <w:rFonts w:ascii="Times New Roman" w:hAnsi="Times New Roman" w:cs="Times New Roman"/>
              </w:rPr>
            </w:pPr>
            <w:r>
              <w:rPr>
                <w:rFonts w:ascii="Times New Roman" w:hAnsi="Times New Roman" w:cs="Times New Roman"/>
              </w:rPr>
              <w:t>High</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50383516" w14:textId="77777777" w:rsidR="00D859CF" w:rsidRPr="00C640B6" w:rsidRDefault="00000000">
            <w:pPr>
              <w:jc w:val="center"/>
              <w:rPr>
                <w:rFonts w:ascii="Times New Roman" w:hAnsi="Times New Roman" w:cs="Times New Roman"/>
              </w:rPr>
            </w:pPr>
            <w:r>
              <w:rPr>
                <w:rFonts w:ascii="Times New Roman" w:hAnsi="Times New Roman" w:cs="Times New Roman"/>
              </w:rPr>
              <w:t>-78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175978F7" w14:textId="77777777" w:rsidR="00D859CF" w:rsidRPr="00C640B6" w:rsidRDefault="00000000">
            <w:pPr>
              <w:jc w:val="left"/>
              <w:rPr>
                <w:rFonts w:ascii="Times New Roman" w:hAnsi="Times New Roman" w:cs="Times New Roman"/>
              </w:rPr>
            </w:pPr>
            <w:r>
              <w:rPr>
                <w:rFonts w:ascii="Times New Roman" w:hAnsi="Times New Roman" w:cs="Times New Roman"/>
              </w:rPr>
              <w:t>Minimum acceptable RSSI for preferred parent relationships</w:t>
            </w:r>
          </w:p>
        </w:tc>
      </w:tr>
      <w:tr w:rsidR="00D859CF" w:rsidRPr="00C640B6" w14:paraId="0D15D3A2" w14:textId="77777777">
        <w:trPr>
          <w:trHeight w:val="690"/>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C6CA4A7" w14:textId="77777777" w:rsidR="00D859CF" w:rsidRPr="00C640B6" w:rsidRDefault="00000000">
            <w:pPr>
              <w:jc w:val="center"/>
              <w:rPr>
                <w:rFonts w:ascii="Times New Roman" w:hAnsi="Times New Roman" w:cs="Times New Roman"/>
              </w:rPr>
            </w:pPr>
            <w:r>
              <w:rPr>
                <w:rFonts w:ascii="Times New Roman" w:hAnsi="Times New Roman" w:cs="Times New Roman"/>
              </w:rPr>
              <w:t>Medium</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7EF576D4" w14:textId="77777777" w:rsidR="00D859CF" w:rsidRPr="00C640B6" w:rsidRDefault="00000000">
            <w:pPr>
              <w:jc w:val="center"/>
              <w:rPr>
                <w:rFonts w:ascii="Times New Roman" w:hAnsi="Times New Roman" w:cs="Times New Roman"/>
              </w:rPr>
            </w:pPr>
            <w:r>
              <w:rPr>
                <w:rFonts w:ascii="Times New Roman" w:hAnsi="Times New Roman" w:cs="Times New Roman"/>
              </w:rPr>
              <w:t>-82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29DC8CE4" w14:textId="77777777" w:rsidR="00D859CF" w:rsidRPr="00C640B6" w:rsidRDefault="00000000">
            <w:pPr>
              <w:jc w:val="left"/>
              <w:rPr>
                <w:rFonts w:ascii="Times New Roman" w:hAnsi="Times New Roman" w:cs="Times New Roman"/>
              </w:rPr>
            </w:pPr>
            <w:r>
              <w:rPr>
                <w:rFonts w:ascii="Times New Roman" w:hAnsi="Times New Roman" w:cs="Times New Roman"/>
              </w:rPr>
              <w:t>Intermediate threshold for parent evaluation</w:t>
            </w:r>
          </w:p>
        </w:tc>
      </w:tr>
      <w:tr w:rsidR="00D859CF" w:rsidRPr="00C640B6" w14:paraId="0E23251A" w14:textId="77777777">
        <w:trPr>
          <w:trHeight w:val="1065"/>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964A84C"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Low</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45993929" w14:textId="77777777" w:rsidR="00D859CF" w:rsidRPr="00C640B6" w:rsidRDefault="00000000">
            <w:pPr>
              <w:jc w:val="center"/>
              <w:rPr>
                <w:rFonts w:ascii="Times New Roman" w:hAnsi="Times New Roman" w:cs="Times New Roman"/>
              </w:rPr>
            </w:pPr>
            <w:r>
              <w:rPr>
                <w:rFonts w:ascii="Times New Roman" w:hAnsi="Times New Roman" w:cs="Times New Roman"/>
              </w:rPr>
              <w:t>-85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2232B3A9" w14:textId="77777777" w:rsidR="00D859CF" w:rsidRPr="00C640B6" w:rsidRDefault="00000000">
            <w:pPr>
              <w:jc w:val="left"/>
              <w:rPr>
                <w:rFonts w:ascii="Times New Roman" w:hAnsi="Times New Roman" w:cs="Times New Roman"/>
              </w:rPr>
            </w:pPr>
            <w:r>
              <w:rPr>
                <w:rFonts w:ascii="Times New Roman" w:hAnsi="Times New Roman" w:cs="Times New Roman"/>
              </w:rPr>
              <w:t>Threshold below which parent switching is triggered</w:t>
            </w:r>
          </w:p>
        </w:tc>
      </w:tr>
    </w:tbl>
    <w:p w14:paraId="75530D97"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These thresholds are defined in the ESP-WIFI-MESH internal header file (esp_mesh_internal.h) within the mesh_rssi_threshold_t structure [76]. Parent switching is controlled by separate parameters (the mesh_switch_parent_t structure, including its switch_rssi field) [76]. The firmware leaves the RSSI thresholds of Table 3.2 at their defaults. In tree runs it does change the parent-switch parameters: the keep and switch thresholds of mesh_switch_parent_t are lowered by 6 dB and the weak-link watch lasts three times longer, so a child keeps its parent unless the link degrades substantially (D-26, Section 4.2.2.2). Tree runs captured before this change used the defaults.</w:t>
      </w:r>
    </w:p>
    <w:p w14:paraId="0E3D4E13"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04" w:name="_yp1afot5s5wx" w:colFirst="0" w:colLast="0"/>
      <w:bookmarkEnd w:id="304"/>
      <w:r>
        <w:rPr>
          <w:rFonts w:ascii="Times New Roman" w:hAnsi="Times New Roman" w:cs="Times New Roman"/>
          <w:sz w:val="22"/>
          <w:szCs w:val="22"/>
        </w:rPr>
        <w:t>3.2.1.2.</w:t>
      </w:r>
      <w:r>
        <w:rPr>
          <w:rFonts w:ascii="Times New Roman" w:hAnsi="Times New Roman" w:cs="Times New Roman"/>
          <w:sz w:val="22"/>
          <w:szCs w:val="22"/>
        </w:rPr>
        <w:tab/>
        <w:t>Parent Selection Criteria</w:t>
      </w:r>
    </w:p>
    <w:p w14:paraId="60E8D7E3" w14:textId="77777777" w:rsidR="00D859CF" w:rsidRPr="00C640B6" w:rsidRDefault="00000000">
      <w:pPr>
        <w:rPr>
          <w:rFonts w:ascii="Times New Roman" w:hAnsi="Times New Roman" w:cs="Times New Roman"/>
        </w:rPr>
      </w:pPr>
      <w:r>
        <w:rPr>
          <w:rFonts w:ascii="Times New Roman" w:hAnsi="Times New Roman" w:cs="Times New Roman"/>
        </w:rPr>
        <w:t>According to official ESP-WIFI-MESH documentation, the preferred parent node is determined based on two primary criteria (Espressif Systems, 2023):</w:t>
      </w:r>
    </w:p>
    <w:p w14:paraId="5FAF0704" w14:textId="77777777" w:rsidR="00D859CF" w:rsidRPr="00C640B6" w:rsidRDefault="00000000">
      <w:pPr>
        <w:numPr>
          <w:ilvl w:val="0"/>
          <w:numId w:val="6"/>
        </w:numPr>
        <w:jc w:val="left"/>
        <w:rPr>
          <w:rFonts w:ascii="Times New Roman" w:hAnsi="Times New Roman" w:cs="Times New Roman"/>
        </w:rPr>
      </w:pPr>
      <w:r>
        <w:rPr>
          <w:rFonts w:ascii="Times New Roman" w:hAnsi="Times New Roman" w:cs="Times New Roman"/>
          <w:b/>
          <w:bCs/>
        </w:rPr>
        <w:t>Layer Position:</w:t>
      </w:r>
      <w:r>
        <w:rPr>
          <w:rFonts w:ascii="Times New Roman" w:hAnsi="Times New Roman" w:cs="Times New Roman"/>
        </w:rPr>
        <w:t xml:space="preserve"> The layer of the candidate parent node—parents must reside at a lower layer than the connecting node.</w:t>
      </w:r>
    </w:p>
    <w:p w14:paraId="58ACFF57" w14:textId="77777777" w:rsidR="00D859CF" w:rsidRPr="00C640B6" w:rsidRDefault="00000000">
      <w:pPr>
        <w:numPr>
          <w:ilvl w:val="0"/>
          <w:numId w:val="6"/>
        </w:numPr>
        <w:jc w:val="left"/>
        <w:rPr>
          <w:rFonts w:ascii="Times New Roman" w:hAnsi="Times New Roman" w:cs="Times New Roman"/>
        </w:rPr>
      </w:pPr>
      <w:r>
        <w:rPr>
          <w:rFonts w:ascii="Times New Roman" w:hAnsi="Times New Roman" w:cs="Times New Roman"/>
          <w:b/>
          <w:bCs/>
        </w:rPr>
        <w:t>Child Count:</w:t>
      </w:r>
      <w:r>
        <w:rPr>
          <w:rFonts w:ascii="Times New Roman" w:hAnsi="Times New Roman" w:cs="Times New Roman"/>
        </w:rPr>
        <w:t xml:space="preserve"> The number of downstream connections the candidate parent node currently has.</w:t>
      </w:r>
    </w:p>
    <w:p w14:paraId="7FCC931B"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p>
    <w:p w14:paraId="66345F3A"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a node that appears with a stronger signal than its position justifies, for example by transmitting at a higher power (RSSI is measured by the receiver; it is not advertised).</w:t>
      </w:r>
    </w:p>
    <w:p w14:paraId="02362DFC" w14:textId="77777777" w:rsidR="00D859CF" w:rsidRPr="00C640B6" w:rsidRDefault="00000000">
      <w:pPr>
        <w:pStyle w:val="Heading3"/>
        <w:spacing w:before="240"/>
        <w:ind w:left="0" w:firstLine="0"/>
        <w:rPr>
          <w:rFonts w:ascii="Times New Roman" w:hAnsi="Times New Roman" w:cs="Times New Roman"/>
          <w:sz w:val="26"/>
          <w:szCs w:val="26"/>
        </w:rPr>
      </w:pPr>
      <w:bookmarkStart w:id="305" w:name="_che11ku1azdo" w:colFirst="0" w:colLast="0"/>
      <w:bookmarkEnd w:id="305"/>
      <w:r>
        <w:rPr>
          <w:rFonts w:ascii="Times New Roman" w:hAnsi="Times New Roman" w:cs="Times New Roman"/>
          <w:sz w:val="26"/>
          <w:szCs w:val="26"/>
        </w:rPr>
        <w:t>3.2.2.</w:t>
      </w:r>
      <w:r>
        <w:rPr>
          <w:rFonts w:ascii="Times New Roman" w:hAnsi="Times New Roman" w:cs="Times New Roman"/>
          <w:sz w:val="26"/>
          <w:szCs w:val="26"/>
        </w:rPr>
        <w:tab/>
        <w:t>Environmental Effects on Topology Formation</w:t>
      </w:r>
    </w:p>
    <w:p w14:paraId="738EBDF6" w14:textId="77777777" w:rsidR="00D859CF" w:rsidRPr="00C640B6" w:rsidRDefault="00000000">
      <w:pPr>
        <w:rPr>
          <w:rFonts w:ascii="Times New Roman" w:hAnsi="Times New Roman" w:cs="Times New Roman"/>
        </w:rPr>
      </w:pPr>
      <w:r>
        <w:rPr>
          <w:rFonts w:ascii="Times New Roman" w:hAnsi="Times New Roman" w:cs="Times New Roman"/>
        </w:rPr>
        <w:t>Physical environment characteristics significantly influence observed RSSI values and, consequently, the logical topology formed by ES-WIFI-MESH. Understanding these effects is essential for interpreting network behavior and designing controlled experiments.</w:t>
      </w:r>
    </w:p>
    <w:p w14:paraId="461A8705"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02BAB6F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06" w:name="_8s7zdiciw26j" w:colFirst="0" w:colLast="0"/>
      <w:bookmarkEnd w:id="306"/>
      <w:r>
        <w:rPr>
          <w:rFonts w:ascii="Times New Roman" w:hAnsi="Times New Roman" w:cs="Times New Roman"/>
          <w:sz w:val="22"/>
          <w:szCs w:val="22"/>
        </w:rPr>
        <w:t>3.2.2.1.</w:t>
      </w:r>
      <w:r>
        <w:rPr>
          <w:rFonts w:ascii="Times New Roman" w:hAnsi="Times New Roman" w:cs="Times New Roman"/>
          <w:sz w:val="22"/>
          <w:szCs w:val="22"/>
        </w:rPr>
        <w:tab/>
        <w:t>Impact of Physical Obstacles</w:t>
      </w:r>
    </w:p>
    <w:p w14:paraId="5008F326"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RF shielding objects—including walls, metal structures, furniture, and building materials—can dramatically attenuate wireless signals, reducing RSSI even when nodes are physically proximate [21]. This attenuation creates several important phenomena:</w:t>
      </w:r>
    </w:p>
    <w:p w14:paraId="0264CA1C"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physically close node may be rejected as a parent candidate due to low RSSI caused by obstacles</w:t>
      </w:r>
    </w:p>
    <w:p w14:paraId="6FAA3B5B"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physically distant node with a clear line-of-sight may become the preferred parent despite greater physical separation</w:t>
      </w:r>
    </w:p>
    <w:p w14:paraId="70B41230"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The resulting logical topology may differ significantly from the physical node layout</w:t>
      </w:r>
    </w:p>
    <w:p w14:paraId="472A9D38"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lastRenderedPageBreak/>
        <w:t>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48DE48D5"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 xml:space="preserve"> </w:t>
      </w:r>
    </w:p>
    <w:p w14:paraId="129CE4E7"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07" w:name="_j6ciu1xw3hdm" w:colFirst="0" w:colLast="0"/>
      <w:bookmarkEnd w:id="307"/>
      <w:r>
        <w:rPr>
          <w:rFonts w:ascii="Times New Roman" w:hAnsi="Times New Roman" w:cs="Times New Roman"/>
          <w:sz w:val="22"/>
          <w:szCs w:val="22"/>
        </w:rPr>
        <w:t>3.2.2.2.</w:t>
      </w:r>
      <w:r>
        <w:rPr>
          <w:rFonts w:ascii="Times New Roman" w:hAnsi="Times New Roman" w:cs="Times New Roman"/>
          <w:sz w:val="22"/>
          <w:szCs w:val="22"/>
        </w:rPr>
        <w:tab/>
        <w:t>Multi-path and Interference Effects</w:t>
      </w:r>
    </w:p>
    <w:p w14:paraId="28063D5F"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Indoor environments typically exhibit complex RF characteristics, including:</w:t>
      </w:r>
    </w:p>
    <w:p w14:paraId="126D3BFB"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Multi-path propagation causes signal fading and reinforcement</w:t>
      </w:r>
    </w:p>
    <w:p w14:paraId="03A2D731"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Co-channel interference from other Wi-Fi networks</w:t>
      </w:r>
    </w:p>
    <w:p w14:paraId="19261F76"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Transient signal variations due to environmental changes</w:t>
      </w:r>
    </w:p>
    <w:p w14:paraId="6691AF3B"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7DFC619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08" w:name="_ydps7mpyyrmg" w:colFirst="0" w:colLast="0"/>
      <w:bookmarkEnd w:id="308"/>
      <w:r>
        <w:rPr>
          <w:rFonts w:ascii="Times New Roman" w:hAnsi="Times New Roman" w:cs="Times New Roman"/>
          <w:sz w:val="22"/>
          <w:szCs w:val="22"/>
        </w:rPr>
        <w:t>3.2.2.3.</w:t>
      </w:r>
      <w:r>
        <w:rPr>
          <w:rFonts w:ascii="Times New Roman" w:hAnsi="Times New Roman" w:cs="Times New Roman"/>
          <w:sz w:val="22"/>
          <w:szCs w:val="22"/>
        </w:rPr>
        <w:tab/>
        <w:t>Chain Formation in Linear Deployments</w:t>
      </w:r>
    </w:p>
    <w:p w14:paraId="5637F089"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When nodes are arranged linearly—for example, along a hallway or corridor—the network can form a chain topology. In this testbed, the linear, partial, and star topologies are obtained by combining node placement with limits on the number of children and layers each node may accept. This configuration has distinct characteristics compared to branched tree topologies, including:</w:t>
      </w:r>
    </w:p>
    <w:p w14:paraId="3B139129"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Longer end-to-end paths with higher hop counts</w:t>
      </w:r>
    </w:p>
    <w:p w14:paraId="78B4A01E"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ab/>
      </w:r>
      <w:r>
        <w:rPr>
          <w:rFonts w:ascii="Times New Roman" w:hAnsi="Times New Roman" w:cs="Times New Roman"/>
        </w:rPr>
        <w:t>Single points of failure, where the failure of an intermediate node disconnects the nodes behind it</w:t>
      </w:r>
    </w:p>
    <w:p w14:paraId="446F9104"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Cumulative latency and packet loss effects</w:t>
      </w:r>
    </w:p>
    <w:p w14:paraId="071B1282"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Understanding these environmental influences guides experimental testbed design and informs interpretation of observed network behaviors.</w:t>
      </w:r>
    </w:p>
    <w:p w14:paraId="34A1C6B7"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 xml:space="preserve"> </w:t>
      </w:r>
    </w:p>
    <w:p w14:paraId="3D512AE1" w14:textId="77777777" w:rsidR="00D859CF" w:rsidRPr="00C640B6" w:rsidRDefault="00000000">
      <w:pPr>
        <w:pStyle w:val="Heading3"/>
        <w:spacing w:before="240"/>
        <w:ind w:left="0" w:firstLine="0"/>
        <w:rPr>
          <w:rFonts w:ascii="Times New Roman" w:hAnsi="Times New Roman" w:cs="Times New Roman"/>
          <w:sz w:val="26"/>
          <w:szCs w:val="26"/>
        </w:rPr>
      </w:pPr>
      <w:bookmarkStart w:id="309" w:name="_9q7qseze6l7" w:colFirst="0" w:colLast="0"/>
      <w:bookmarkEnd w:id="309"/>
      <w:r>
        <w:rPr>
          <w:rFonts w:ascii="Times New Roman" w:hAnsi="Times New Roman" w:cs="Times New Roman"/>
          <w:sz w:val="26"/>
          <w:szCs w:val="26"/>
        </w:rPr>
        <w:t>3.2.3.</w:t>
      </w:r>
      <w:r>
        <w:rPr>
          <w:rFonts w:ascii="Times New Roman" w:hAnsi="Times New Roman" w:cs="Times New Roman"/>
          <w:sz w:val="26"/>
          <w:szCs w:val="26"/>
        </w:rPr>
        <w:tab/>
        <w:t>Logical vs. Physical Topology Relationships</w:t>
      </w:r>
    </w:p>
    <w:p w14:paraId="6DE6CFC1" w14:textId="77777777" w:rsidR="00D859CF" w:rsidRPr="00C640B6" w:rsidRDefault="00000000">
      <w:pPr>
        <w:spacing w:after="160"/>
        <w:rPr>
          <w:rFonts w:ascii="Times New Roman" w:hAnsi="Times New Roman" w:cs="Times New Roman"/>
        </w:rPr>
      </w:pPr>
      <w:r>
        <w:rPr>
          <w:rFonts w:ascii="Times New Roman" w:hAnsi="Times New Roman" w:cs="Times New Roman"/>
        </w:rPr>
        <w:t>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w:t>
      </w:r>
    </w:p>
    <w:p w14:paraId="4ABD0D08"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10" w:name="_3db1s8auw642" w:colFirst="0" w:colLast="0"/>
      <w:bookmarkEnd w:id="310"/>
      <w:r>
        <w:rPr>
          <w:rFonts w:ascii="Times New Roman" w:hAnsi="Times New Roman" w:cs="Times New Roman"/>
          <w:sz w:val="22"/>
          <w:szCs w:val="22"/>
        </w:rPr>
        <w:t>3.2.3.1.</w:t>
      </w:r>
      <w:r>
        <w:rPr>
          <w:rFonts w:ascii="Times New Roman" w:hAnsi="Times New Roman" w:cs="Times New Roman"/>
          <w:sz w:val="22"/>
          <w:szCs w:val="22"/>
        </w:rPr>
        <w:tab/>
        <w:t>Hop Count and RSSI Relationship</w:t>
      </w:r>
    </w:p>
    <w:p w14:paraId="51A9D7BA"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7BC5E304"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 xml:space="preserve">The relationship that can reasonably be assumed under normal conditions is therefore a loose, statistical one: nodes deeper in the tree tend to have per-link RSSI values that are no stronger than those of nodes closer to the root, and </w:t>
      </w:r>
      <w:r>
        <w:rPr>
          <w:rFonts w:ascii="Times New Roman" w:hAnsi="Times New Roman" w:cs="Times New Roman"/>
        </w:rPr>
        <w:lastRenderedPageBreak/>
        <w:t>every link stays above the low threshold (-85 dBm) at which the stack reports a weak link (Table 3.2). In this thesis the hop count–RSSI relationship is treated as a tendency to be examined in the collected data, not as a fixed rule.</w:t>
      </w:r>
    </w:p>
    <w:p w14:paraId="71A31898"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11" w:name="_5bu2hh1b4b1m" w:colFirst="0" w:colLast="0"/>
      <w:bookmarkEnd w:id="311"/>
      <w:r>
        <w:rPr>
          <w:rFonts w:ascii="Times New Roman" w:hAnsi="Times New Roman" w:cs="Times New Roman"/>
          <w:sz w:val="22"/>
          <w:szCs w:val="22"/>
        </w:rPr>
        <w:t>3.2.3.2.</w:t>
      </w:r>
      <w:r>
        <w:rPr>
          <w:rFonts w:ascii="Times New Roman" w:hAnsi="Times New Roman" w:cs="Times New Roman"/>
          <w:sz w:val="22"/>
          <w:szCs w:val="22"/>
        </w:rPr>
        <w:tab/>
        <w:t>RSSI Reference Levels in ESP-WIFI-MESH</w:t>
      </w:r>
    </w:p>
    <w:p w14:paraId="18F38112" w14:textId="77777777" w:rsidR="00D859CF" w:rsidRPr="00C640B6" w:rsidRDefault="00000000">
      <w:pPr>
        <w:spacing w:after="160"/>
        <w:rPr>
          <w:rFonts w:ascii="Times New Roman" w:hAnsi="Times New Roman" w:cs="Times New Roman"/>
        </w:rPr>
      </w:pPr>
      <w:r>
        <w:rPr>
          <w:rFonts w:ascii="Times New Roman" w:hAnsi="Times New Roman" w:cs="Times New Roman"/>
        </w:rPr>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50AB6123"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9BA4E22"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12" w:name="_mg129u3sfbxb" w:colFirst="0" w:colLast="0"/>
      <w:bookmarkEnd w:id="312"/>
      <w:r>
        <w:rPr>
          <w:rFonts w:ascii="Times New Roman" w:hAnsi="Times New Roman" w:cs="Times New Roman"/>
          <w:b/>
          <w:bCs/>
          <w:i w:val="0"/>
          <w:iCs w:val="0"/>
          <w:color w:val="000000"/>
          <w:sz w:val="18"/>
          <w:szCs w:val="18"/>
        </w:rPr>
        <w:t>Table 3.3 Expected RSSI Ranges by Node Position</w:t>
      </w:r>
    </w:p>
    <w:tbl>
      <w:tblPr>
        <w:tblStyle w:val="a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3135"/>
        <w:gridCol w:w="3450"/>
      </w:tblGrid>
      <w:tr w:rsidR="00D859CF" w:rsidRPr="00C640B6" w14:paraId="126D001A" w14:textId="77777777">
        <w:trPr>
          <w:trHeight w:val="690"/>
        </w:trPr>
        <w:tc>
          <w:tcPr>
            <w:tcW w:w="2745"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5B54670F"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Node Position</w:t>
            </w:r>
          </w:p>
        </w:tc>
        <w:tc>
          <w:tcPr>
            <w:tcW w:w="313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0029C3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RSSI Range</w:t>
            </w:r>
          </w:p>
        </w:tc>
        <w:tc>
          <w:tcPr>
            <w:tcW w:w="345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0F2ED34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Relationship to Thresholds</w:t>
            </w:r>
          </w:p>
        </w:tc>
      </w:tr>
      <w:tr w:rsidR="00D859CF" w:rsidRPr="00C640B6" w14:paraId="18E1447D" w14:textId="77777777">
        <w:trPr>
          <w:trHeight w:val="81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AA991BA" w14:textId="77777777" w:rsidR="00D859CF" w:rsidRPr="00C640B6" w:rsidRDefault="00000000">
            <w:pPr>
              <w:jc w:val="center"/>
              <w:rPr>
                <w:rFonts w:ascii="Times New Roman" w:hAnsi="Times New Roman" w:cs="Times New Roman"/>
              </w:rPr>
            </w:pPr>
            <w:r>
              <w:rPr>
                <w:rFonts w:ascii="Times New Roman" w:hAnsi="Times New Roman" w:cs="Times New Roman"/>
              </w:rPr>
              <w:t>Proximal to the router</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564873D2" w14:textId="77777777" w:rsidR="00D859CF" w:rsidRPr="00C640B6" w:rsidRDefault="00000000">
            <w:pPr>
              <w:jc w:val="center"/>
              <w:rPr>
                <w:rFonts w:ascii="Times New Roman" w:eastAsia="Gungsuh" w:hAnsi="Times New Roman" w:cs="Times New Roman"/>
              </w:rPr>
            </w:pPr>
            <w:r>
              <w:rPr>
                <w:rFonts w:ascii="Times New Roman" w:eastAsia="Gungsuh" w:hAnsi="Times New Roman" w:cs="Times New Roman"/>
              </w:rPr>
              <w:t>≈ -30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349024D1" w14:textId="77777777" w:rsidR="00D859CF" w:rsidRPr="00C640B6" w:rsidRDefault="00000000">
            <w:pPr>
              <w:jc w:val="center"/>
              <w:rPr>
                <w:rFonts w:ascii="Times New Roman" w:hAnsi="Times New Roman" w:cs="Times New Roman"/>
              </w:rPr>
            </w:pPr>
            <w:r>
              <w:rPr>
                <w:rFonts w:ascii="Times New Roman" w:hAnsi="Times New Roman" w:cs="Times New Roman"/>
              </w:rPr>
              <w:t>Far above high threshold (-78 dBm)</w:t>
            </w:r>
          </w:p>
        </w:tc>
      </w:tr>
      <w:tr w:rsidR="00D859CF" w:rsidRPr="00C640B6" w14:paraId="6CF639F5" w14:textId="77777777">
        <w:trPr>
          <w:trHeight w:val="81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50D2BBB" w14:textId="77777777" w:rsidR="00D859CF" w:rsidRPr="00C640B6" w:rsidRDefault="00000000">
            <w:pPr>
              <w:jc w:val="center"/>
              <w:rPr>
                <w:rFonts w:ascii="Times New Roman" w:hAnsi="Times New Roman" w:cs="Times New Roman"/>
              </w:rPr>
            </w:pPr>
            <w:r>
              <w:rPr>
                <w:rFonts w:ascii="Times New Roman" w:hAnsi="Times New Roman" w:cs="Times New Roman"/>
              </w:rPr>
              <w:t>Normal parent node (Layer 1)</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355360E1" w14:textId="77777777" w:rsidR="00D859CF" w:rsidRPr="00C640B6" w:rsidRDefault="00000000">
            <w:pPr>
              <w:jc w:val="center"/>
              <w:rPr>
                <w:rFonts w:ascii="Times New Roman" w:eastAsia="Gungsuh" w:hAnsi="Times New Roman" w:cs="Times New Roman"/>
              </w:rPr>
            </w:pPr>
            <w:r>
              <w:rPr>
                <w:rFonts w:ascii="Times New Roman" w:eastAsia="Gungsuh" w:hAnsi="Times New Roman" w:cs="Times New Roman"/>
              </w:rPr>
              <w:t>≈ -50 to -78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5AB85734" w14:textId="77777777" w:rsidR="00D859CF" w:rsidRPr="00C640B6" w:rsidRDefault="00000000">
            <w:pPr>
              <w:jc w:val="center"/>
              <w:rPr>
                <w:rFonts w:ascii="Times New Roman" w:hAnsi="Times New Roman" w:cs="Times New Roman"/>
              </w:rPr>
            </w:pPr>
            <w:r>
              <w:rPr>
                <w:rFonts w:ascii="Times New Roman" w:hAnsi="Times New Roman" w:cs="Times New Roman"/>
              </w:rPr>
              <w:t>Above or near the high threshold</w:t>
            </w:r>
          </w:p>
        </w:tc>
      </w:tr>
      <w:tr w:rsidR="00D859CF" w:rsidRPr="00C640B6" w14:paraId="75C835D7" w14:textId="77777777">
        <w:trPr>
          <w:trHeight w:val="69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D1A6490" w14:textId="77777777" w:rsidR="00D859CF" w:rsidRPr="00C640B6" w:rsidRDefault="00000000">
            <w:pPr>
              <w:jc w:val="center"/>
              <w:rPr>
                <w:rFonts w:ascii="Times New Roman" w:hAnsi="Times New Roman" w:cs="Times New Roman"/>
              </w:rPr>
            </w:pPr>
            <w:r>
              <w:rPr>
                <w:rFonts w:ascii="Times New Roman" w:hAnsi="Times New Roman" w:cs="Times New Roman"/>
              </w:rPr>
              <w:t>Leaf node (Layer 2-3)</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3890CC31" w14:textId="77777777" w:rsidR="00D859CF" w:rsidRPr="00C640B6" w:rsidRDefault="00000000">
            <w:pPr>
              <w:jc w:val="center"/>
              <w:rPr>
                <w:rFonts w:ascii="Times New Roman" w:eastAsia="Gungsuh" w:hAnsi="Times New Roman" w:cs="Times New Roman"/>
              </w:rPr>
            </w:pPr>
            <w:r>
              <w:rPr>
                <w:rFonts w:ascii="Times New Roman" w:eastAsia="Gungsuh" w:hAnsi="Times New Roman" w:cs="Times New Roman"/>
              </w:rPr>
              <w:t>≈ -78 to -85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25F65283" w14:textId="77777777" w:rsidR="00D859CF" w:rsidRPr="00C640B6" w:rsidRDefault="00000000">
            <w:pPr>
              <w:jc w:val="center"/>
              <w:rPr>
                <w:rFonts w:ascii="Times New Roman" w:hAnsi="Times New Roman" w:cs="Times New Roman"/>
              </w:rPr>
            </w:pPr>
            <w:r>
              <w:rPr>
                <w:rFonts w:ascii="Times New Roman" w:hAnsi="Times New Roman" w:cs="Times New Roman"/>
              </w:rPr>
              <w:t>Between high and low thresholds</w:t>
            </w:r>
          </w:p>
        </w:tc>
      </w:tr>
      <w:tr w:rsidR="00D859CF" w:rsidRPr="00C640B6" w14:paraId="0B621689" w14:textId="77777777">
        <w:trPr>
          <w:trHeight w:val="1065"/>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CC67989" w14:textId="77777777" w:rsidR="00D859CF" w:rsidRPr="00C640B6" w:rsidRDefault="00000000">
            <w:pPr>
              <w:jc w:val="center"/>
              <w:rPr>
                <w:rFonts w:ascii="Times New Roman" w:hAnsi="Times New Roman" w:cs="Times New Roman"/>
              </w:rPr>
            </w:pPr>
            <w:r>
              <w:rPr>
                <w:rFonts w:ascii="Times New Roman" w:hAnsi="Times New Roman" w:cs="Times New Roman"/>
              </w:rPr>
              <w:t>Unstable connection</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05313D23" w14:textId="77777777" w:rsidR="00D859CF" w:rsidRPr="00C640B6" w:rsidRDefault="00000000">
            <w:pPr>
              <w:jc w:val="center"/>
              <w:rPr>
                <w:rFonts w:ascii="Times New Roman" w:hAnsi="Times New Roman" w:cs="Times New Roman"/>
              </w:rPr>
            </w:pPr>
            <w:r>
              <w:rPr>
                <w:rFonts w:ascii="Times New Roman" w:hAnsi="Times New Roman" w:cs="Times New Roman"/>
              </w:rPr>
              <w:t>&lt; -85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4D031C50" w14:textId="77777777" w:rsidR="00D859CF" w:rsidRPr="00C640B6" w:rsidRDefault="00000000">
            <w:pPr>
              <w:jc w:val="center"/>
              <w:rPr>
                <w:rFonts w:ascii="Times New Roman" w:hAnsi="Times New Roman" w:cs="Times New Roman"/>
              </w:rPr>
            </w:pPr>
            <w:r>
              <w:rPr>
                <w:rFonts w:ascii="Times New Roman" w:hAnsi="Times New Roman" w:cs="Times New Roman"/>
              </w:rPr>
              <w:t>Below the low threshold—triggers parent switching</w:t>
            </w:r>
          </w:p>
        </w:tc>
      </w:tr>
    </w:tbl>
    <w:p w14:paraId="4D0747B5"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13" w:name="_9f8zqkz2oe3r" w:colFirst="0" w:colLast="0"/>
      <w:bookmarkEnd w:id="313"/>
      <w:r>
        <w:rPr>
          <w:rFonts w:ascii="Times New Roman" w:hAnsi="Times New Roman" w:cs="Times New Roman"/>
          <w:sz w:val="22"/>
          <w:szCs w:val="22"/>
        </w:rPr>
        <w:t>3.2.3.3.</w:t>
      </w:r>
      <w:r>
        <w:rPr>
          <w:rFonts w:ascii="Times New Roman" w:hAnsi="Times New Roman" w:cs="Times New Roman"/>
          <w:sz w:val="22"/>
          <w:szCs w:val="22"/>
        </w:rPr>
        <w:tab/>
        <w:t>Topology Formation Principles</w:t>
      </w:r>
    </w:p>
    <w:p w14:paraId="2B56BE9A" w14:textId="77777777" w:rsidR="00D859CF" w:rsidRPr="00C640B6" w:rsidRDefault="00000000">
      <w:pPr>
        <w:rPr>
          <w:rFonts w:ascii="Times New Roman" w:hAnsi="Times New Roman" w:cs="Times New Roman"/>
        </w:rPr>
      </w:pPr>
      <w:r>
        <w:rPr>
          <w:rFonts w:ascii="Times New Roman" w:hAnsi="Times New Roman" w:cs="Times New Roman"/>
        </w:rPr>
        <w:t>Based on these relationships, several principles govern topology formation:</w:t>
      </w:r>
    </w:p>
    <w:p w14:paraId="39DAD73D"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Layer Progression:</w:t>
      </w:r>
      <w:r>
        <w:rPr>
          <w:rFonts w:ascii="Times New Roman" w:hAnsi="Times New Roman" w:cs="Times New Roman"/>
        </w:rPr>
        <w:t xml:space="preserve"> Each node must connect to a parent at a strictly lower layer, ensuring hierarchical structure.</w:t>
      </w:r>
    </w:p>
    <w:p w14:paraId="1B8008F8"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Signal-Based Selection:</w:t>
      </w:r>
      <w:r>
        <w:rPr>
          <w:rFonts w:ascii="Times New Roman" w:hAnsi="Times New Roman" w:cs="Times New Roman"/>
        </w:rPr>
        <w:t xml:space="preserve"> RSSI only decides which candidates are acceptable, through the thresholds of Table 3.2; it does not rank them (Section 3.2.1).</w:t>
      </w:r>
    </w:p>
    <w:p w14:paraId="19E4C25A"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Load Balancing:</w:t>
      </w:r>
      <w:r>
        <w:rPr>
          <w:rFonts w:ascii="Times New Roman" w:hAnsi="Times New Roman" w:cs="Times New Roman"/>
        </w:rPr>
        <w:t xml:space="preserve"> Among acceptable candidates on the same layer, those with fewer children are preferred.</w:t>
      </w:r>
    </w:p>
    <w:p w14:paraId="7800A945" w14:textId="77777777" w:rsidR="00D859CF" w:rsidRPr="00C640B6" w:rsidRDefault="00000000">
      <w:pPr>
        <w:numPr>
          <w:ilvl w:val="0"/>
          <w:numId w:val="5"/>
        </w:numPr>
        <w:jc w:val="left"/>
        <w:rPr>
          <w:rFonts w:ascii="Times New Roman" w:hAnsi="Times New Roman" w:cs="Times New Roman"/>
        </w:rPr>
      </w:pPr>
      <w:r>
        <w:rPr>
          <w:rFonts w:ascii="Times New Roman" w:hAnsi="Times New Roman" w:cs="Times New Roman"/>
          <w:b/>
          <w:bCs/>
        </w:rPr>
        <w:t>Stability Maintenance:</w:t>
      </w:r>
      <w:r>
        <w:rPr>
          <w:rFonts w:ascii="Times New Roman" w:hAnsi="Times New Roman" w:cs="Times New Roman"/>
        </w:rPr>
        <w:t xml:space="preserve"> Nodes remain with their current parents unless a superior alternative appears or the current parent's RSSI degrades below thresholds.</w:t>
      </w:r>
    </w:p>
    <w:p w14:paraId="4C6AAD35"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3383AEE2" w14:textId="77777777" w:rsidR="00D859CF" w:rsidRPr="00C640B6" w:rsidRDefault="00000000">
      <w:pPr>
        <w:rPr>
          <w:rFonts w:ascii="Times New Roman" w:hAnsi="Times New Roman" w:cs="Times New Roman"/>
        </w:rPr>
      </w:pPr>
      <w:r>
        <w:rPr>
          <w:rFonts w:ascii="Times New Roman" w:hAnsi="Times New Roman" w:cs="Times New Roman"/>
        </w:rPr>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5DD8EBC4"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14" w:name="_o0zc8slt9mlg" w:colFirst="0" w:colLast="0"/>
      <w:bookmarkEnd w:id="314"/>
      <w:r>
        <w:rPr>
          <w:rFonts w:ascii="Times New Roman" w:hAnsi="Times New Roman" w:cs="Times New Roman"/>
        </w:rPr>
        <w:lastRenderedPageBreak/>
        <w:t>3.3.</w:t>
      </w:r>
      <w:r>
        <w:rPr>
          <w:rFonts w:ascii="Times New Roman" w:hAnsi="Times New Roman" w:cs="Times New Roman"/>
        </w:rPr>
        <w:tab/>
        <w:t>Routing-Based Attack Theory</w:t>
      </w:r>
    </w:p>
    <w:p w14:paraId="65D9ABF9" w14:textId="77777777" w:rsidR="00D859CF" w:rsidRPr="00C640B6" w:rsidRDefault="00000000">
      <w:pPr>
        <w:pStyle w:val="Heading3"/>
        <w:spacing w:before="240"/>
        <w:ind w:left="0" w:firstLine="0"/>
        <w:rPr>
          <w:rFonts w:ascii="Times New Roman" w:hAnsi="Times New Roman" w:cs="Times New Roman"/>
          <w:sz w:val="26"/>
          <w:szCs w:val="26"/>
        </w:rPr>
      </w:pPr>
      <w:bookmarkStart w:id="315" w:name="_62ful8cemsj4" w:colFirst="0" w:colLast="0"/>
      <w:bookmarkEnd w:id="315"/>
      <w:r>
        <w:rPr>
          <w:rFonts w:ascii="Times New Roman" w:hAnsi="Times New Roman" w:cs="Times New Roman"/>
          <w:sz w:val="26"/>
          <w:szCs w:val="26"/>
        </w:rPr>
        <w:t>3.3.1.</w:t>
      </w:r>
      <w:r>
        <w:rPr>
          <w:rFonts w:ascii="Times New Roman" w:hAnsi="Times New Roman" w:cs="Times New Roman"/>
          <w:sz w:val="26"/>
          <w:szCs w:val="26"/>
        </w:rPr>
        <w:tab/>
        <w:t>Blackhole Attack: Conceptual Foundation</w:t>
      </w:r>
    </w:p>
    <w:p w14:paraId="6AA74D44" w14:textId="77777777" w:rsidR="00D859CF" w:rsidRPr="00C640B6" w:rsidRDefault="00000000">
      <w:pPr>
        <w:spacing w:after="160"/>
        <w:rPr>
          <w:rFonts w:ascii="Times New Roman" w:hAnsi="Times New Roman" w:cs="Times New Roman"/>
        </w:rPr>
      </w:pPr>
      <w:r>
        <w:rPr>
          <w:rFonts w:ascii="Times New Roman" w:hAnsi="Times New Roman" w:cs="Times New Roman"/>
        </w:rPr>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14:paraId="2F4C136E" w14:textId="77777777" w:rsidR="00D859CF" w:rsidRPr="00C640B6" w:rsidRDefault="00000000">
      <w:pPr>
        <w:spacing w:after="160"/>
        <w:rPr>
          <w:rFonts w:ascii="Times New Roman" w:hAnsi="Times New Roman" w:cs="Times New Roman"/>
        </w:rPr>
      </w:pPr>
      <w:r>
        <w:rPr>
          <w:rFonts w:ascii="Times New Roman" w:hAnsi="Times New Roman" w:cs="Times New Roman"/>
        </w:rPr>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149221C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16" w:name="_3mxzwy7nbauz" w:colFirst="0" w:colLast="0"/>
      <w:bookmarkEnd w:id="316"/>
      <w:r>
        <w:rPr>
          <w:rFonts w:ascii="Times New Roman" w:hAnsi="Times New Roman" w:cs="Times New Roman"/>
          <w:sz w:val="22"/>
          <w:szCs w:val="22"/>
        </w:rPr>
        <w:t>3.3.1.1.</w:t>
      </w:r>
      <w:r>
        <w:rPr>
          <w:rFonts w:ascii="Times New Roman" w:hAnsi="Times New Roman" w:cs="Times New Roman"/>
          <w:sz w:val="22"/>
          <w:szCs w:val="22"/>
        </w:rPr>
        <w:tab/>
        <w:t>Theoretical Characterization</w:t>
      </w:r>
    </w:p>
    <w:p w14:paraId="4525A4D5" w14:textId="77777777" w:rsidR="00D859CF" w:rsidRPr="00C640B6" w:rsidRDefault="00000000">
      <w:pPr>
        <w:spacing w:after="160"/>
        <w:rPr>
          <w:rFonts w:ascii="Times New Roman" w:hAnsi="Times New Roman" w:cs="Times New Roman"/>
        </w:rPr>
      </w:pPr>
      <w:r>
        <w:rPr>
          <w:rFonts w:ascii="Times New Roman" w:hAnsi="Times New Roman" w:cs="Times New Roman"/>
        </w:rPr>
        <w:t>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5031504D" w14:textId="77777777" w:rsidR="00D859CF" w:rsidRPr="00C640B6" w:rsidRDefault="00000000">
      <w:pPr>
        <w:spacing w:after="160"/>
        <w:rPr>
          <w:rFonts w:ascii="Times New Roman" w:hAnsi="Times New Roman" w:cs="Times New Roman"/>
        </w:rPr>
      </w:pPr>
      <w:r>
        <w:rPr>
          <w:rFonts w:ascii="Times New Roman" w:hAnsi="Times New Roman" w:cs="Times New Roman"/>
        </w:rPr>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0EE27A69" w14:textId="77777777" w:rsidR="00D859CF" w:rsidRPr="00C640B6" w:rsidRDefault="00000000">
      <w:pPr>
        <w:spacing w:after="160"/>
        <w:rPr>
          <w:rFonts w:ascii="Times New Roman" w:hAnsi="Times New Roman" w:cs="Times New Roman"/>
        </w:rPr>
      </w:pPr>
      <w:r>
        <w:rPr>
          <w:rFonts w:ascii="Times New Roman" w:hAnsi="Times New Roman" w:cs="Times New Roman"/>
        </w:rPr>
        <w:t>The operational stages of a canonical blackhole attack can be conceptualized as:</w:t>
      </w:r>
    </w:p>
    <w:p w14:paraId="217EB8DB"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Attractor Phase:</w:t>
      </w:r>
      <w:r>
        <w:rPr>
          <w:rFonts w:ascii="Times New Roman" w:hAnsi="Times New Roman" w:cs="Times New Roman"/>
        </w:rPr>
        <w:t xml:space="preserve"> The malicious node advertises favorable routing metrics—such as lower hop count, stronger signal quality, or superior positioning—causing legitimate nodes to select it as a next-hop forwarder.</w:t>
      </w:r>
    </w:p>
    <w:p w14:paraId="1586719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Establishment Phase:</w:t>
      </w:r>
      <w:r>
        <w:rPr>
          <w:rFonts w:ascii="Times New Roman" w:hAnsi="Times New Roman" w:cs="Times New Roman"/>
        </w:rPr>
        <w:t xml:space="preserve"> The attacker becomes integrated into active routing paths and begins receiving packets from nodes while maintaining protocol-compliant control-plane participation.</w:t>
      </w:r>
    </w:p>
    <w:p w14:paraId="61BF908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Execution Phase:</w:t>
      </w:r>
      <w:r>
        <w:rPr>
          <w:rFonts w:ascii="Times New Roman" w:hAnsi="Times New Roman" w:cs="Times New Roman"/>
        </w:rPr>
        <w:t xml:space="preserve"> The attacker discards received data packets instead of forwarding them, while continuing to maintain normal neighboring control-plane behavior to avoid detection.</w:t>
      </w:r>
    </w:p>
    <w:p w14:paraId="0D1793FC" w14:textId="77777777" w:rsidR="00D859CF" w:rsidRPr="00C640B6" w:rsidRDefault="00000000">
      <w:pPr>
        <w:spacing w:after="160"/>
        <w:rPr>
          <w:rFonts w:ascii="Times New Roman" w:hAnsi="Times New Roman" w:cs="Times New Roman"/>
        </w:rPr>
      </w:pPr>
      <w:r>
        <w:rPr>
          <w:rFonts w:ascii="Times New Roman" w:hAnsi="Times New Roman" w:cs="Times New Roman"/>
        </w:rPr>
        <w:t>Importantly, the routing structure may appear stable even while data forwarding behavior is compromised.</w:t>
      </w:r>
    </w:p>
    <w:p w14:paraId="5C94EC55" w14:textId="77777777" w:rsidR="00D859CF" w:rsidRPr="00C640B6" w:rsidRDefault="00000000">
      <w:pPr>
        <w:spacing w:after="160"/>
        <w:rPr>
          <w:rFonts w:ascii="Times New Roman" w:hAnsi="Times New Roman" w:cs="Times New Roman"/>
        </w:rPr>
      </w:pPr>
      <w:r>
        <w:rPr>
          <w:rFonts w:ascii="Times New Roman" w:hAnsi="Times New Roman" w:cs="Times New Roman"/>
        </w:rPr>
        <w:t>In the emulation used in this study, the attractor phase is replaced by placement: the blackhole is a legitimate mesh node positioned so that probe traffic passes through it (Section 3.5.3). The establishment and execution phases are reproduced as described.</w:t>
      </w:r>
    </w:p>
    <w:p w14:paraId="583B6526"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79A44EB3"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17" w:name="_ich3zxh4kjur" w:colFirst="0" w:colLast="0"/>
      <w:bookmarkEnd w:id="317"/>
      <w:r>
        <w:rPr>
          <w:rFonts w:ascii="Times New Roman" w:hAnsi="Times New Roman" w:cs="Times New Roman"/>
          <w:sz w:val="22"/>
          <w:szCs w:val="22"/>
        </w:rPr>
        <w:t>3.3.1.2.</w:t>
      </w:r>
      <w:r>
        <w:rPr>
          <w:rFonts w:ascii="Times New Roman" w:hAnsi="Times New Roman" w:cs="Times New Roman"/>
          <w:sz w:val="22"/>
          <w:szCs w:val="22"/>
        </w:rPr>
        <w:tab/>
        <w:t>Adaptation to ESP-WIFI-MESH Context</w:t>
      </w:r>
    </w:p>
    <w:p w14:paraId="2F6C1872" w14:textId="77777777" w:rsidR="00D859CF" w:rsidRPr="00C640B6" w:rsidRDefault="00000000">
      <w:pPr>
        <w:spacing w:after="160"/>
        <w:rPr>
          <w:rFonts w:ascii="Times New Roman" w:hAnsi="Times New Roman" w:cs="Times New Roman"/>
        </w:rPr>
      </w:pPr>
      <w:r>
        <w:rPr>
          <w:rFonts w:ascii="Times New Roman" w:hAnsi="Times New Roman" w:cs="Times New Roman"/>
        </w:rPr>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60F2AB26" w14:textId="77777777" w:rsidR="00D859CF" w:rsidRPr="00C640B6" w:rsidRDefault="00000000">
      <w:pPr>
        <w:spacing w:after="160"/>
        <w:rPr>
          <w:rFonts w:ascii="Times New Roman" w:hAnsi="Times New Roman" w:cs="Times New Roman"/>
        </w:rPr>
      </w:pPr>
      <w:r>
        <w:rPr>
          <w:rFonts w:ascii="Times New Roman" w:hAnsi="Times New Roman" w:cs="Times New Roman"/>
        </w:rPr>
        <w:t>In this application-layer relay, a blackhole node therefore:</w:t>
      </w:r>
    </w:p>
    <w:p w14:paraId="589CB38F"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Associates with the mesh through the normal process and acts as a parent node,</w:t>
      </w:r>
    </w:p>
    <w:p w14:paraId="0EA15E3A"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rPr>
        <w:t>Participates in mesh control exchanges,</w:t>
      </w:r>
    </w:p>
    <w:p w14:paraId="5FA89269"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Receives packets from child nodes,</w:t>
      </w:r>
    </w:p>
    <w:p w14:paraId="6105C0F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Fails to forward those packets toward the root.</w:t>
      </w:r>
    </w:p>
    <w:p w14:paraId="34C81F51" w14:textId="77777777" w:rsidR="00D859CF" w:rsidRPr="00C640B6" w:rsidRDefault="00000000">
      <w:pPr>
        <w:spacing w:after="160"/>
        <w:rPr>
          <w:rFonts w:ascii="Times New Roman" w:hAnsi="Times New Roman" w:cs="Times New Roman"/>
        </w:rPr>
      </w:pPr>
      <w:r>
        <w:rPr>
          <w:rFonts w:ascii="Times New Roman" w:hAnsi="Times New Roman" w:cs="Times New Roman"/>
        </w:rPr>
        <w:t>Since MAC-layer acknowledgments may still occur at the link level, upstream nodes may observe successful transmission even though end-to-end delivery fails. This decoupling of link-layer success from network-layer forwarding creates observable behavioral inconsistencies.</w:t>
      </w:r>
    </w:p>
    <w:p w14:paraId="7C66359F"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18" w:name="_s81u7bsbpc3n" w:colFirst="0" w:colLast="0"/>
      <w:bookmarkEnd w:id="318"/>
      <w:r>
        <w:rPr>
          <w:rFonts w:ascii="Times New Roman" w:hAnsi="Times New Roman" w:cs="Times New Roman"/>
          <w:sz w:val="22"/>
          <w:szCs w:val="22"/>
        </w:rPr>
        <w:t>3.3.1.3.</w:t>
      </w:r>
      <w:r>
        <w:rPr>
          <w:rFonts w:ascii="Times New Roman" w:hAnsi="Times New Roman" w:cs="Times New Roman"/>
          <w:sz w:val="22"/>
          <w:szCs w:val="22"/>
        </w:rPr>
        <w:tab/>
        <w:t>Theoretical Expectations for Observable Behavior</w:t>
      </w:r>
    </w:p>
    <w:p w14:paraId="782414BC" w14:textId="77777777" w:rsidR="00D859CF" w:rsidRPr="00C640B6" w:rsidRDefault="00000000">
      <w:pPr>
        <w:spacing w:after="160"/>
        <w:rPr>
          <w:rFonts w:ascii="Times New Roman" w:hAnsi="Times New Roman" w:cs="Times New Roman"/>
        </w:rPr>
      </w:pPr>
      <w:r>
        <w:rPr>
          <w:rFonts w:ascii="Times New Roman" w:hAnsi="Times New Roman" w:cs="Times New Roman"/>
        </w:rPr>
        <w:t>From a cross-layer observational perspective, blackhole behavior produces measurable deviations from normal forwarding relationships.</w:t>
      </w:r>
    </w:p>
    <w:p w14:paraId="1B3C79CB" w14:textId="77777777" w:rsidR="00D859CF" w:rsidRPr="00C640B6" w:rsidRDefault="00000000">
      <w:pPr>
        <w:spacing w:after="160"/>
        <w:rPr>
          <w:rFonts w:ascii="Times New Roman" w:hAnsi="Times New Roman" w:cs="Times New Roman"/>
          <w:b/>
          <w:bCs/>
        </w:rPr>
      </w:pPr>
      <w:r>
        <w:rPr>
          <w:rFonts w:ascii="Times New Roman" w:hAnsi="Times New Roman" w:cs="Times New Roman"/>
          <w:b/>
          <w:bCs/>
        </w:rPr>
        <w:t>Network Layer</w:t>
      </w:r>
    </w:p>
    <w:p w14:paraId="7A192035"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rPr>
        <w:tab/>
        <w:t>Forwarding ratio significantly below unity (packets received &gt; packets forwarded).</w:t>
      </w:r>
    </w:p>
    <w:p w14:paraId="30F58BB0"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Positive ingress–egress delta at the malicious node.</w:t>
      </w:r>
    </w:p>
    <w:p w14:paraId="56FCB148"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Decreased packet delivery ratio for nodes downstream of the attacker.</w:t>
      </w:r>
    </w:p>
    <w:p w14:paraId="372A08E6"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End-to-end packet loss without a corresponding topology change.</w:t>
      </w:r>
    </w:p>
    <w:p w14:paraId="62A42F0D" w14:textId="77777777" w:rsidR="00D859CF" w:rsidRPr="00C640B6" w:rsidRDefault="00000000">
      <w:pPr>
        <w:spacing w:after="160"/>
        <w:rPr>
          <w:rFonts w:ascii="Times New Roman" w:hAnsi="Times New Roman" w:cs="Times New Roman"/>
          <w:b/>
          <w:bCs/>
        </w:rPr>
      </w:pPr>
      <w:r>
        <w:rPr>
          <w:rFonts w:ascii="Times New Roman" w:hAnsi="Times New Roman" w:cs="Times New Roman"/>
          <w:b/>
          <w:bCs/>
        </w:rPr>
        <w:t>MAC Layer</w:t>
      </w:r>
    </w:p>
    <w:p w14:paraId="4FADFB36"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Successful link-layer acknowledgments despite end-to-end delivery failure.</w:t>
      </w:r>
    </w:p>
    <w:p w14:paraId="608B194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A possible increase in retransmission attempts by upstream nodes. Because the attacker still acknowledges the frames it receives, any such increase is expected to be small, and it is treated as a hypothesis to be tested (Table 3.4).</w:t>
      </w:r>
    </w:p>
    <w:p w14:paraId="53550697" w14:textId="77777777" w:rsidR="00D859CF" w:rsidRPr="00C640B6" w:rsidRDefault="00000000">
      <w:pPr>
        <w:spacing w:after="160"/>
        <w:rPr>
          <w:rFonts w:ascii="Times New Roman" w:hAnsi="Times New Roman" w:cs="Times New Roman"/>
          <w:b/>
          <w:bCs/>
        </w:rPr>
      </w:pPr>
      <w:r>
        <w:rPr>
          <w:rFonts w:ascii="Times New Roman" w:hAnsi="Times New Roman" w:cs="Times New Roman"/>
          <w:b/>
          <w:bCs/>
        </w:rPr>
        <w:t>Physical Layer (PHY)</w:t>
      </w:r>
    </w:p>
    <w:p w14:paraId="7FEAB43B"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RSSI patterns remain consistent with physical placement (unlike wormhole).</w:t>
      </w:r>
    </w:p>
    <w:p w14:paraId="6A11326B"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No necessary distortion in signal strength or in the hop–layer relationship.</w:t>
      </w:r>
    </w:p>
    <w:p w14:paraId="30C81DCC" w14:textId="77777777" w:rsidR="00D859CF" w:rsidRPr="00C640B6" w:rsidRDefault="00000000">
      <w:pPr>
        <w:spacing w:after="160"/>
        <w:rPr>
          <w:rFonts w:ascii="Times New Roman" w:hAnsi="Times New Roman" w:cs="Times New Roman"/>
        </w:rPr>
      </w:pPr>
      <w:r>
        <w:rPr>
          <w:rFonts w:ascii="Times New Roman" w:hAnsi="Times New Roman" w:cs="Times New Roman"/>
        </w:rPr>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082BD64E"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14C934D9" w14:textId="77777777" w:rsidR="00D859CF" w:rsidRPr="00C640B6" w:rsidRDefault="00000000">
      <w:pPr>
        <w:pStyle w:val="Heading3"/>
        <w:spacing w:before="240"/>
        <w:ind w:left="0" w:firstLine="0"/>
        <w:rPr>
          <w:rFonts w:ascii="Times New Roman" w:hAnsi="Times New Roman" w:cs="Times New Roman"/>
          <w:sz w:val="26"/>
          <w:szCs w:val="26"/>
        </w:rPr>
      </w:pPr>
      <w:bookmarkStart w:id="319" w:name="_s3r6wsszan8b" w:colFirst="0" w:colLast="0"/>
      <w:bookmarkEnd w:id="319"/>
      <w:r>
        <w:rPr>
          <w:rFonts w:ascii="Times New Roman" w:hAnsi="Times New Roman" w:cs="Times New Roman"/>
          <w:sz w:val="26"/>
          <w:szCs w:val="26"/>
        </w:rPr>
        <w:t>3.3.2.</w:t>
      </w:r>
      <w:r>
        <w:rPr>
          <w:rFonts w:ascii="Times New Roman" w:hAnsi="Times New Roman" w:cs="Times New Roman"/>
          <w:sz w:val="26"/>
          <w:szCs w:val="26"/>
        </w:rPr>
        <w:tab/>
        <w:t>Wormhole Attack: Conceptual Foundation</w:t>
      </w:r>
    </w:p>
    <w:p w14:paraId="05FD1964" w14:textId="77777777" w:rsidR="00D859CF" w:rsidRPr="00C640B6" w:rsidRDefault="00000000">
      <w:pPr>
        <w:spacing w:after="160"/>
        <w:rPr>
          <w:rFonts w:ascii="Times New Roman" w:hAnsi="Times New Roman" w:cs="Times New Roman"/>
        </w:rPr>
      </w:pPr>
      <w:r>
        <w:rPr>
          <w:rFonts w:ascii="Times New Roman" w:hAnsi="Times New Roman" w:cs="Times New Roman"/>
        </w:rPr>
        <w:t>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14:paraId="59C3B96A" w14:textId="77777777" w:rsidR="00D859CF" w:rsidRPr="00C640B6" w:rsidRDefault="00000000">
      <w:pPr>
        <w:spacing w:after="160"/>
        <w:rPr>
          <w:rFonts w:ascii="Times New Roman" w:hAnsi="Times New Roman" w:cs="Times New Roman"/>
        </w:rPr>
      </w:pPr>
      <w:r>
        <w:rPr>
          <w:rFonts w:ascii="Times New Roman" w:hAnsi="Times New Roman" w:cs="Times New Roman"/>
        </w:rPr>
        <w:t>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14:paraId="44ACF82A"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20" w:name="_v78m2calz2ec" w:colFirst="0" w:colLast="0"/>
      <w:bookmarkEnd w:id="320"/>
      <w:r>
        <w:rPr>
          <w:rFonts w:ascii="Times New Roman" w:hAnsi="Times New Roman" w:cs="Times New Roman"/>
          <w:sz w:val="22"/>
          <w:szCs w:val="22"/>
        </w:rPr>
        <w:lastRenderedPageBreak/>
        <w:t>3.3.2.1.</w:t>
      </w:r>
      <w:r>
        <w:rPr>
          <w:rFonts w:ascii="Times New Roman" w:hAnsi="Times New Roman" w:cs="Times New Roman"/>
          <w:sz w:val="22"/>
          <w:szCs w:val="22"/>
        </w:rPr>
        <w:tab/>
        <w:t>Theoretical Characterization</w:t>
      </w:r>
    </w:p>
    <w:p w14:paraId="3AB9493C" w14:textId="77777777" w:rsidR="00D859CF" w:rsidRPr="00C640B6" w:rsidRDefault="00000000">
      <w:pPr>
        <w:spacing w:after="160"/>
        <w:rPr>
          <w:rFonts w:ascii="Times New Roman" w:hAnsi="Times New Roman" w:cs="Times New Roman"/>
        </w:rPr>
      </w:pPr>
      <w:r>
        <w:rPr>
          <w:rFonts w:ascii="Times New Roman" w:hAnsi="Times New Roman" w:cs="Times New Roman"/>
        </w:rPr>
        <w:t>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14:paraId="713B64CD" w14:textId="77777777" w:rsidR="00D859CF" w:rsidRPr="00C640B6" w:rsidRDefault="00000000">
      <w:pPr>
        <w:spacing w:after="160"/>
        <w:rPr>
          <w:rFonts w:ascii="Times New Roman" w:hAnsi="Times New Roman" w:cs="Times New Roman"/>
        </w:rPr>
      </w:pPr>
      <w:r>
        <w:rPr>
          <w:rFonts w:ascii="Times New Roman" w:hAnsi="Times New Roman" w:cs="Times New Roman"/>
        </w:rPr>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0E96FCCB" w14:textId="77777777" w:rsidR="00D859CF" w:rsidRPr="00C640B6" w:rsidRDefault="00000000">
      <w:pPr>
        <w:spacing w:after="160"/>
        <w:rPr>
          <w:rFonts w:ascii="Times New Roman" w:hAnsi="Times New Roman" w:cs="Times New Roman"/>
        </w:rPr>
      </w:pPr>
      <w:r>
        <w:rPr>
          <w:rFonts w:ascii="Times New Roman" w:hAnsi="Times New Roman" w:cs="Times New Roman"/>
        </w:rPr>
        <w:t>Key theoretical properties of wormhole attacks include:</w:t>
      </w:r>
    </w:p>
    <w:p w14:paraId="516CB603"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Collusion Requirement:</w:t>
      </w:r>
      <w:r>
        <w:rPr>
          <w:rFonts w:ascii="Times New Roman" w:hAnsi="Times New Roman" w:cs="Times New Roman"/>
        </w:rPr>
        <w:t xml:space="preserve"> The attack requires at least two cooperating malicious nodes to establish the tunnel.</w:t>
      </w:r>
    </w:p>
    <w:p w14:paraId="528F68C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Topology Distortion:</w:t>
      </w:r>
      <w:r>
        <w:rPr>
          <w:rFonts w:ascii="Times New Roman" w:hAnsi="Times New Roman" w:cs="Times New Roman"/>
        </w:rPr>
        <w:t xml:space="preserve"> The perceived logical network structure is altered without necessarily modifying packet contents.</w:t>
      </w:r>
    </w:p>
    <w:p w14:paraId="62B2A1E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Stealth Operation:</w:t>
      </w:r>
      <w:r>
        <w:rPr>
          <w:rFonts w:ascii="Times New Roman" w:hAnsi="Times New Roman" w:cs="Times New Roman"/>
        </w:rPr>
        <w:t xml:space="preserve"> Attackers may remain absent from routing tables while still influencing or controlling traffic flows [45].</w:t>
      </w:r>
    </w:p>
    <w:p w14:paraId="79F938E9"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Protocol Independence:</w:t>
      </w:r>
      <w:r>
        <w:rPr>
          <w:rFonts w:ascii="Times New Roman" w:hAnsi="Times New Roman" w:cs="Times New Roman"/>
        </w:rPr>
        <w:t xml:space="preserve"> Wormhole attacks can be launched without compromising cryptographic keys or altering legitimate nodes [45, 46].</w:t>
      </w:r>
    </w:p>
    <w:p w14:paraId="69092C5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21" w:name="_gnvfwhqc3jy0" w:colFirst="0" w:colLast="0"/>
      <w:bookmarkEnd w:id="321"/>
      <w:r>
        <w:rPr>
          <w:rFonts w:ascii="Times New Roman" w:hAnsi="Times New Roman" w:cs="Times New Roman"/>
          <w:sz w:val="22"/>
          <w:szCs w:val="22"/>
        </w:rPr>
        <w:t>3.3.2.2.</w:t>
      </w:r>
      <w:r>
        <w:rPr>
          <w:rFonts w:ascii="Times New Roman" w:hAnsi="Times New Roman" w:cs="Times New Roman"/>
          <w:sz w:val="22"/>
          <w:szCs w:val="22"/>
        </w:rPr>
        <w:tab/>
        <w:t>Adaptation to ESP-WIFI-MESH Context</w:t>
      </w:r>
    </w:p>
    <w:p w14:paraId="1FF7F761" w14:textId="77777777" w:rsidR="00D859CF" w:rsidRPr="00C640B6" w:rsidRDefault="00000000">
      <w:pPr>
        <w:spacing w:after="160"/>
        <w:rPr>
          <w:rFonts w:ascii="Times New Roman" w:hAnsi="Times New Roman" w:cs="Times New Roman"/>
        </w:rPr>
      </w:pPr>
      <w:r>
        <w:rPr>
          <w:rFonts w:ascii="Times New Roman" w:hAnsi="Times New Roman" w:cs="Times New Roman"/>
        </w:rPr>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06DA06EE"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A shallower layer (closer to the root),</w:t>
      </w:r>
    </w:p>
    <w:p w14:paraId="75487EE5"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A link strong enough to pass the RSSI thresholds,</w:t>
      </w:r>
    </w:p>
    <w:p w14:paraId="79391E5C"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More attractive routing characteristics, such as a lower child count.</w:t>
      </w:r>
    </w:p>
    <w:p w14:paraId="1F4EA357" w14:textId="77777777" w:rsidR="00D859CF" w:rsidRPr="00C640B6" w:rsidRDefault="00000000">
      <w:pPr>
        <w:spacing w:after="160"/>
        <w:rPr>
          <w:rFonts w:ascii="Times New Roman" w:hAnsi="Times New Roman" w:cs="Times New Roman"/>
        </w:rPr>
      </w:pPr>
      <w:r>
        <w:rPr>
          <w:rFonts w:ascii="Times New Roman" w:hAnsi="Times New Roman" w:cs="Times New Roman"/>
        </w:rPr>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26DCF415" w14:textId="77777777" w:rsidR="00D859CF" w:rsidRPr="00C640B6" w:rsidRDefault="00000000">
      <w:pPr>
        <w:spacing w:after="160"/>
        <w:rPr>
          <w:rFonts w:ascii="Times New Roman" w:hAnsi="Times New Roman" w:cs="Times New Roman"/>
        </w:rPr>
      </w:pPr>
      <w:r>
        <w:rPr>
          <w:rFonts w:ascii="Times New Roman" w:hAnsi="Times New Roman" w:cs="Times New Roman"/>
        </w:rPr>
        <w:t>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6 reports which of them were observed (Section 6.2.4).</w:t>
      </w:r>
    </w:p>
    <w:p w14:paraId="058C9B4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22" w:name="_asd2oclrbtl6" w:colFirst="0" w:colLast="0"/>
      <w:bookmarkEnd w:id="322"/>
      <w:r>
        <w:rPr>
          <w:rFonts w:ascii="Times New Roman" w:hAnsi="Times New Roman" w:cs="Times New Roman"/>
          <w:sz w:val="22"/>
          <w:szCs w:val="22"/>
        </w:rPr>
        <w:lastRenderedPageBreak/>
        <w:t>3.3.2.3.</w:t>
      </w:r>
      <w:r>
        <w:rPr>
          <w:rFonts w:ascii="Times New Roman" w:hAnsi="Times New Roman" w:cs="Times New Roman"/>
          <w:sz w:val="22"/>
          <w:szCs w:val="22"/>
        </w:rPr>
        <w:tab/>
        <w:t>Wireless Topology Distortion</w:t>
      </w:r>
    </w:p>
    <w:p w14:paraId="7E2EB25C" w14:textId="77777777" w:rsidR="00D859CF" w:rsidRPr="00C640B6" w:rsidRDefault="00000000">
      <w:pPr>
        <w:spacing w:after="160"/>
        <w:rPr>
          <w:rFonts w:ascii="Times New Roman" w:hAnsi="Times New Roman" w:cs="Times New Roman"/>
        </w:rPr>
      </w:pPr>
      <w:r>
        <w:rPr>
          <w:rFonts w:ascii="Times New Roman" w:hAnsi="Times New Roman" w:cs="Times New Roman"/>
        </w:rPr>
        <w:t>From a routing-theoretic perspective, a canonical wormhole that the mesh adopts produces structural inconsistencies in the mesh:</w:t>
      </w:r>
    </w:p>
    <w:p w14:paraId="607D680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Nodes may form parent–child relationships that bypass legitimate intermediate layers.</w:t>
      </w:r>
    </w:p>
    <w:p w14:paraId="460C06D8"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Hop counts may decrease abruptly without corresponding changes in physical node placement.</w:t>
      </w:r>
    </w:p>
    <w:p w14:paraId="566F587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Routing tables may reflect physically implausible neighbor relationships.</w:t>
      </w:r>
    </w:p>
    <w:p w14:paraId="08A0EE4D"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Logical proximity may no longer correspond to physical proximity.</w:t>
      </w:r>
    </w:p>
    <w:p w14:paraId="20E2AE21" w14:textId="77777777" w:rsidR="00D859CF" w:rsidRPr="00C640B6" w:rsidRDefault="00000000">
      <w:pPr>
        <w:spacing w:after="160"/>
        <w:rPr>
          <w:rFonts w:ascii="Times New Roman" w:hAnsi="Times New Roman" w:cs="Times New Roman"/>
        </w:rPr>
      </w:pPr>
      <w:r>
        <w:rPr>
          <w:rFonts w:ascii="Times New Roman" w:hAnsi="Times New Roman" w:cs="Times New Roman"/>
        </w:rPr>
        <w:t>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14:paraId="333EFDA2"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23" w:name="_qutew2a2xx2o" w:colFirst="0" w:colLast="0"/>
      <w:bookmarkEnd w:id="323"/>
      <w:r>
        <w:rPr>
          <w:rFonts w:ascii="Times New Roman" w:hAnsi="Times New Roman" w:cs="Times New Roman"/>
          <w:sz w:val="22"/>
          <w:szCs w:val="22"/>
        </w:rPr>
        <w:t>3.3.2.4.</w:t>
      </w:r>
      <w:r>
        <w:rPr>
          <w:rFonts w:ascii="Times New Roman" w:hAnsi="Times New Roman" w:cs="Times New Roman"/>
          <w:sz w:val="22"/>
          <w:szCs w:val="22"/>
        </w:rPr>
        <w:tab/>
        <w:t>Cross-Layer Effects of Wormhole Distortion</w:t>
      </w:r>
    </w:p>
    <w:p w14:paraId="1294FAEF" w14:textId="77777777" w:rsidR="00D859CF" w:rsidRPr="00C640B6" w:rsidRDefault="00000000">
      <w:pPr>
        <w:spacing w:after="160"/>
        <w:rPr>
          <w:rFonts w:ascii="Times New Roman" w:hAnsi="Times New Roman" w:cs="Times New Roman"/>
        </w:rPr>
      </w:pPr>
      <w:r>
        <w:rPr>
          <w:rFonts w:ascii="Times New Roman" w:hAnsi="Times New Roman" w:cs="Times New Roman"/>
        </w:rPr>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786B5672"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Network Layer</w:t>
      </w:r>
    </w:p>
    <w:p w14:paraId="48E0596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Unexpected reductions in hop count relative to physical layout.</w:t>
      </w:r>
    </w:p>
    <w:p w14:paraId="61D1FC1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Parents switch events toward physically distant nodes.</w:t>
      </w:r>
    </w:p>
    <w:p w14:paraId="4FC1B38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Routing entries are inconsistent with deployment constraints.</w:t>
      </w:r>
    </w:p>
    <w:p w14:paraId="55106D4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Apparent one-hop relationships between nodes separated by multiple legitimate hops.</w:t>
      </w:r>
    </w:p>
    <w:p w14:paraId="723DEC1A"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Physical Layer (PHY)</w:t>
      </w:r>
    </w:p>
    <w:p w14:paraId="4C97861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RSSI values are inconsistent with expected distance-based attenuation.</w:t>
      </w:r>
    </w:p>
    <w:p w14:paraId="6BFF5EA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Violations of the typical relationship between hop count and signal strength.</w:t>
      </w:r>
    </w:p>
    <w:p w14:paraId="3EDEAE5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Abrupt signal-strength changes without physical repositioning.</w:t>
      </w:r>
    </w:p>
    <w:p w14:paraId="7FD23343"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MAC Layer</w:t>
      </w:r>
    </w:p>
    <w:p w14:paraId="3E05896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Abnormal frame arrival timing due to tunnel relay.</w:t>
      </w:r>
    </w:p>
    <w:p w14:paraId="7574016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Potential duplicate or out-of-order frame patterns.</w:t>
      </w:r>
    </w:p>
    <w:p w14:paraId="7E671BA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Local retransmission anomalies near tunnel endpoints.</w:t>
      </w:r>
    </w:p>
    <w:p w14:paraId="549D5925" w14:textId="77777777" w:rsidR="00D859CF" w:rsidRPr="00C640B6" w:rsidRDefault="00000000">
      <w:pPr>
        <w:spacing w:after="160"/>
        <w:rPr>
          <w:rFonts w:ascii="Times New Roman" w:hAnsi="Times New Roman" w:cs="Times New Roman"/>
        </w:rPr>
      </w:pPr>
      <w:r>
        <w:rPr>
          <w:rFonts w:ascii="Times New Roman" w:hAnsi="Times New Roman" w:cs="Times New Roman"/>
        </w:rPr>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3371BB2E"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24" w:name="_s9ysk9a743gt" w:colFirst="0" w:colLast="0"/>
      <w:bookmarkEnd w:id="324"/>
      <w:r>
        <w:rPr>
          <w:rFonts w:ascii="Times New Roman" w:hAnsi="Times New Roman" w:cs="Times New Roman"/>
        </w:rPr>
        <w:t>3.4.</w:t>
      </w:r>
      <w:r>
        <w:rPr>
          <w:rFonts w:ascii="Times New Roman" w:hAnsi="Times New Roman" w:cs="Times New Roman"/>
        </w:rPr>
        <w:tab/>
        <w:t>Cross-Layer Telemetry Perspective</w:t>
      </w:r>
    </w:p>
    <w:p w14:paraId="2D26AC47" w14:textId="77777777" w:rsidR="00D859CF" w:rsidRPr="00C640B6" w:rsidRDefault="00000000">
      <w:pPr>
        <w:pStyle w:val="Heading3"/>
        <w:spacing w:before="240"/>
        <w:ind w:left="0" w:firstLine="0"/>
        <w:rPr>
          <w:rFonts w:ascii="Times New Roman" w:hAnsi="Times New Roman" w:cs="Times New Roman"/>
          <w:sz w:val="26"/>
          <w:szCs w:val="26"/>
        </w:rPr>
      </w:pPr>
      <w:bookmarkStart w:id="325" w:name="_aw9z6f3v94r7" w:colFirst="0" w:colLast="0"/>
      <w:bookmarkEnd w:id="325"/>
      <w:r>
        <w:rPr>
          <w:rFonts w:ascii="Times New Roman" w:hAnsi="Times New Roman" w:cs="Times New Roman"/>
          <w:sz w:val="26"/>
          <w:szCs w:val="26"/>
        </w:rPr>
        <w:t>3.4.1.</w:t>
      </w:r>
      <w:r>
        <w:rPr>
          <w:rFonts w:ascii="Times New Roman" w:hAnsi="Times New Roman" w:cs="Times New Roman"/>
          <w:sz w:val="26"/>
          <w:szCs w:val="26"/>
        </w:rPr>
        <w:tab/>
        <w:t>Why Routing Violations Affect Multiple Protocol Layers</w:t>
      </w:r>
    </w:p>
    <w:p w14:paraId="3FABEE18" w14:textId="77777777" w:rsidR="00D859CF" w:rsidRPr="00C640B6" w:rsidRDefault="00000000">
      <w:pPr>
        <w:spacing w:after="160"/>
        <w:rPr>
          <w:rFonts w:ascii="Times New Roman" w:hAnsi="Times New Roman" w:cs="Times New Roman"/>
        </w:rPr>
      </w:pPr>
      <w:r>
        <w:rPr>
          <w:rFonts w:ascii="Times New Roman" w:hAnsi="Times New Roman" w:cs="Times New Roman"/>
        </w:rPr>
        <w:t>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14:paraId="41D9E17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26" w:name="_q0fm3clyzvmp" w:colFirst="0" w:colLast="0"/>
      <w:bookmarkEnd w:id="326"/>
      <w:r>
        <w:rPr>
          <w:rFonts w:ascii="Times New Roman" w:hAnsi="Times New Roman" w:cs="Times New Roman"/>
          <w:sz w:val="22"/>
          <w:szCs w:val="22"/>
        </w:rPr>
        <w:lastRenderedPageBreak/>
        <w:t>3.4.1.1.</w:t>
      </w:r>
      <w:r>
        <w:rPr>
          <w:rFonts w:ascii="Times New Roman" w:hAnsi="Times New Roman" w:cs="Times New Roman"/>
          <w:sz w:val="22"/>
          <w:szCs w:val="22"/>
        </w:rPr>
        <w:tab/>
        <w:t>Physical Layer Effects</w:t>
      </w:r>
    </w:p>
    <w:p w14:paraId="5EAA73E8" w14:textId="77777777" w:rsidR="00D859CF" w:rsidRPr="00C640B6" w:rsidRDefault="00000000">
      <w:pPr>
        <w:rPr>
          <w:rFonts w:ascii="Times New Roman" w:hAnsi="Times New Roman" w:cs="Times New Roman"/>
        </w:rPr>
      </w:pPr>
      <w:r>
        <w:rPr>
          <w:rFonts w:ascii="Times New Roman" w:hAnsi="Times New Roman" w:cs="Times New Roman"/>
        </w:rPr>
        <w:t>Routing manipulations influence physical layer observables through several mechanisms:</w:t>
      </w:r>
    </w:p>
    <w:p w14:paraId="4C2D6C8A"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RSSI–Hop Correlation Disruption:</w:t>
      </w:r>
      <w:r>
        <w:rPr>
          <w:rFonts w:ascii="Times New Roman" w:hAnsi="Times New Roman" w:cs="Times New Roman"/>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05A9BB22"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Signal Consistency Patterns:</w:t>
      </w:r>
      <w:r>
        <w:rPr>
          <w:rFonts w:ascii="Times New Roman" w:hAnsi="Times New Roman" w:cs="Times New Roman"/>
        </w:rPr>
        <w:t xml:space="preserve"> Each link along a legitimate multi-hop path has its own RSSI, which follows the physical layout. Attack-induced topology distortion would add abrupt, unexplained changes in a node’s link RSSI when it re-attaches elsewhere.</w:t>
      </w:r>
    </w:p>
    <w:p w14:paraId="5B7CC863"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Transmission Power Artifacts:</w:t>
      </w:r>
      <w:r>
        <w:rPr>
          <w:rFonts w:ascii="Times New Roman" w:hAnsi="Times New Roman" w:cs="Times New Roman"/>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14:paraId="5D207147"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27" w:name="_hzhp96sge7n" w:colFirst="0" w:colLast="0"/>
      <w:bookmarkEnd w:id="327"/>
      <w:r>
        <w:rPr>
          <w:rFonts w:ascii="Times New Roman" w:hAnsi="Times New Roman" w:cs="Times New Roman"/>
          <w:sz w:val="22"/>
          <w:szCs w:val="22"/>
        </w:rPr>
        <w:t>3.4.1.2.</w:t>
      </w:r>
      <w:r>
        <w:rPr>
          <w:rFonts w:ascii="Times New Roman" w:hAnsi="Times New Roman" w:cs="Times New Roman"/>
          <w:sz w:val="22"/>
          <w:szCs w:val="22"/>
        </w:rPr>
        <w:tab/>
        <w:t>MAC Layer Effects</w:t>
      </w:r>
    </w:p>
    <w:p w14:paraId="40A69F8A" w14:textId="77777777" w:rsidR="00D859CF" w:rsidRPr="00C640B6" w:rsidRDefault="00000000">
      <w:pPr>
        <w:spacing w:after="160"/>
        <w:rPr>
          <w:rFonts w:ascii="Times New Roman" w:hAnsi="Times New Roman" w:cs="Times New Roman"/>
        </w:rPr>
      </w:pPr>
      <w:r>
        <w:rPr>
          <w:rFonts w:ascii="Times New Roman" w:hAnsi="Times New Roman" w:cs="Times New Roman"/>
        </w:rPr>
        <w:t>Link-layer behavior may respond to routing anomalies through:</w:t>
      </w:r>
    </w:p>
    <w:p w14:paraId="5343367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Retransmission Dynamics:</w:t>
      </w:r>
      <w:r>
        <w:rPr>
          <w:rFonts w:ascii="Times New Roman" w:hAnsi="Times New Roman" w:cs="Times New Roman"/>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14:paraId="548C6790"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Acknowledgment Patterns:</w:t>
      </w:r>
      <w:r>
        <w:rPr>
          <w:rFonts w:ascii="Times New Roman" w:hAnsi="Times New Roman" w:cs="Times New Roman"/>
        </w:rPr>
        <w:t xml:space="preserve"> MAC-layer acknowledgments may succeed even when network-layer forwarding fails, creating an observable dissociation between link-level and end-to-end delivery success.</w:t>
      </w:r>
    </w:p>
    <w:p w14:paraId="296DE956"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Channel Access Contention:</w:t>
      </w:r>
      <w:r>
        <w:rPr>
          <w:rFonts w:ascii="Times New Roman" w:hAnsi="Times New Roman" w:cs="Times New Roman"/>
        </w:rPr>
        <w:t xml:space="preserve"> Extra traffic created by an attack, such as the duplicated probes of a wormhole tunnel, could in principle raise channel contention. The ESP32 does not expose contention counters, so this effect is not measured directly.</w:t>
      </w:r>
    </w:p>
    <w:p w14:paraId="789D62E7"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28" w:name="_w2b40n9uub9y" w:colFirst="0" w:colLast="0"/>
      <w:bookmarkEnd w:id="328"/>
      <w:r>
        <w:rPr>
          <w:rFonts w:ascii="Times New Roman" w:hAnsi="Times New Roman" w:cs="Times New Roman"/>
          <w:sz w:val="22"/>
          <w:szCs w:val="22"/>
        </w:rPr>
        <w:t>3.4.1.3.</w:t>
      </w:r>
      <w:r>
        <w:rPr>
          <w:rFonts w:ascii="Times New Roman" w:hAnsi="Times New Roman" w:cs="Times New Roman"/>
          <w:sz w:val="22"/>
          <w:szCs w:val="22"/>
        </w:rPr>
        <w:tab/>
        <w:t>Network Layer Effects</w:t>
      </w:r>
    </w:p>
    <w:p w14:paraId="48E82FE1" w14:textId="77777777" w:rsidR="00D859CF" w:rsidRPr="00C640B6" w:rsidRDefault="00000000">
      <w:pPr>
        <w:rPr>
          <w:rFonts w:ascii="Times New Roman" w:hAnsi="Times New Roman" w:cs="Times New Roman"/>
        </w:rPr>
      </w:pPr>
      <w:r>
        <w:rPr>
          <w:rFonts w:ascii="Times New Roman" w:hAnsi="Times New Roman" w:cs="Times New Roman"/>
        </w:rPr>
        <w:t>The network layer directly manifests routing anomalies through:</w:t>
      </w:r>
    </w:p>
    <w:p w14:paraId="0E819D3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Forwarding Ratio Deviations</w:t>
      </w:r>
      <w:r>
        <w:rPr>
          <w:rFonts w:ascii="Times New Roman" w:hAnsi="Times New Roman" w:cs="Times New Roman"/>
        </w:rPr>
        <w:t>: The relationship between packets received and packets forwarded provides direct visibility into forwarding compliance.</w:t>
      </w:r>
    </w:p>
    <w:p w14:paraId="1D79E01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Consistency</w:t>
      </w:r>
      <w:r>
        <w:rPr>
          <w:rFonts w:ascii="Times New Roman" w:hAnsi="Times New Roman" w:cs="Times New Roman"/>
        </w:rPr>
        <w:t>: Parent-child relationships, hop counts, and routing table entries reflect the logical network structure, which may diverge from physical reality under attack.</w:t>
      </w:r>
    </w:p>
    <w:p w14:paraId="67977FC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End-to-End Delivery Metrics</w:t>
      </w:r>
      <w:r>
        <w:rPr>
          <w:rFonts w:ascii="Times New Roman" w:hAnsi="Times New Roman" w:cs="Times New Roman"/>
        </w:rPr>
        <w:t>: Packet delivery ratio, loss rate, and latency patterns capture the ultimate effect of routing manipulation on application-layer communication.</w:t>
      </w:r>
    </w:p>
    <w:p w14:paraId="3A0E5E9F" w14:textId="77777777" w:rsidR="00D859CF" w:rsidRPr="00C640B6" w:rsidRDefault="00000000">
      <w:pPr>
        <w:pStyle w:val="Heading3"/>
        <w:spacing w:before="240"/>
        <w:ind w:left="0" w:firstLine="0"/>
        <w:rPr>
          <w:rFonts w:ascii="Times New Roman" w:hAnsi="Times New Roman" w:cs="Times New Roman"/>
          <w:sz w:val="26"/>
          <w:szCs w:val="26"/>
        </w:rPr>
      </w:pPr>
      <w:bookmarkStart w:id="329" w:name="_zig4aphjr70w" w:colFirst="0" w:colLast="0"/>
      <w:bookmarkEnd w:id="329"/>
      <w:r>
        <w:rPr>
          <w:rFonts w:ascii="Times New Roman" w:hAnsi="Times New Roman" w:cs="Times New Roman"/>
          <w:sz w:val="26"/>
          <w:szCs w:val="26"/>
        </w:rPr>
        <w:t>3.4.2.</w:t>
      </w:r>
      <w:r>
        <w:rPr>
          <w:rFonts w:ascii="Times New Roman" w:hAnsi="Times New Roman" w:cs="Times New Roman"/>
          <w:sz w:val="26"/>
          <w:szCs w:val="26"/>
        </w:rPr>
        <w:tab/>
        <w:t>Collected Metrics and Data Sources</w:t>
      </w:r>
    </w:p>
    <w:p w14:paraId="5450C55D" w14:textId="77777777" w:rsidR="00D859CF" w:rsidRPr="00C640B6" w:rsidRDefault="00000000">
      <w:pPr>
        <w:rPr>
          <w:rFonts w:ascii="Times New Roman" w:hAnsi="Times New Roman" w:cs="Times New Roman"/>
          <w:b/>
          <w:bCs/>
        </w:rPr>
      </w:pPr>
      <w:r>
        <w:rPr>
          <w:rFonts w:ascii="Times New Roman" w:hAnsi="Times New Roman" w:cs="Times New Roman"/>
          <w:b/>
          <w:bCs/>
        </w:rPr>
        <w:t>Received Signal Strength Indicator (RSSI)</w:t>
      </w:r>
    </w:p>
    <w:p w14:paraId="39B06531" w14:textId="77777777" w:rsidR="00D859CF" w:rsidRPr="00C640B6" w:rsidRDefault="00000000">
      <w:pPr>
        <w:spacing w:after="160"/>
        <w:rPr>
          <w:rFonts w:ascii="Times New Roman" w:hAnsi="Times New Roman" w:cs="Times New Roman"/>
        </w:rPr>
      </w:pPr>
      <w:r>
        <w:rPr>
          <w:rFonts w:ascii="Times New Roman" w:hAnsi="Times New Roman" w:cs="Times New Roman"/>
        </w:rPr>
        <w:t>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14:paraId="3F26CB90"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RSSI Variation Over Time</w:t>
      </w:r>
    </w:p>
    <w:p w14:paraId="4E5C2715" w14:textId="77777777" w:rsidR="00D859CF" w:rsidRPr="00C640B6" w:rsidRDefault="00000000">
      <w:pPr>
        <w:spacing w:after="160"/>
        <w:rPr>
          <w:rFonts w:ascii="Times New Roman" w:hAnsi="Times New Roman" w:cs="Times New Roman"/>
        </w:rPr>
      </w:pPr>
      <w:r>
        <w:rPr>
          <w:rFonts w:ascii="Times New Roman" w:hAnsi="Times New Roman" w:cs="Times New Roman"/>
        </w:rPr>
        <w:lastRenderedPageBreak/>
        <w:t>Temporal changes in RSSI are not computed on-device; instead, they are derived during dataset preprocessing by comparing successive samples within fixed observation windows.</w:t>
      </w:r>
    </w:p>
    <w:p w14:paraId="40542D51"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Transmit Power Configuration (Metadata)</w:t>
      </w:r>
    </w:p>
    <w:p w14:paraId="785B4A59" w14:textId="77777777" w:rsidR="00D859CF" w:rsidRPr="00C640B6" w:rsidRDefault="00000000">
      <w:pPr>
        <w:spacing w:after="160"/>
        <w:rPr>
          <w:rFonts w:ascii="Times New Roman" w:hAnsi="Times New Roman" w:cs="Times New Roman"/>
        </w:rPr>
      </w:pPr>
      <w:r>
        <w:rPr>
          <w:rFonts w:ascii="Times New Roman" w:hAnsi="Times New Roman" w:cs="Times New Roman"/>
        </w:rPr>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614034F0" w14:textId="77777777" w:rsidR="00D859CF" w:rsidRPr="00C640B6" w:rsidRDefault="00000000">
      <w:pPr>
        <w:pStyle w:val="Heading3"/>
        <w:spacing w:before="240"/>
        <w:ind w:left="0" w:firstLine="0"/>
        <w:rPr>
          <w:rFonts w:ascii="Times New Roman" w:hAnsi="Times New Roman" w:cs="Times New Roman"/>
          <w:sz w:val="26"/>
          <w:szCs w:val="26"/>
        </w:rPr>
      </w:pPr>
      <w:bookmarkStart w:id="330" w:name="_14hd75narwth" w:colFirst="0" w:colLast="0"/>
      <w:bookmarkEnd w:id="330"/>
      <w:r>
        <w:rPr>
          <w:rFonts w:ascii="Times New Roman" w:hAnsi="Times New Roman" w:cs="Times New Roman"/>
          <w:sz w:val="26"/>
          <w:szCs w:val="26"/>
        </w:rPr>
        <w:t>3.4.3.</w:t>
      </w:r>
      <w:r>
        <w:rPr>
          <w:rFonts w:ascii="Times New Roman" w:hAnsi="Times New Roman" w:cs="Times New Roman"/>
          <w:sz w:val="26"/>
          <w:szCs w:val="26"/>
        </w:rPr>
        <w:tab/>
        <w:t>Temporal Aggregation of Cross-Layer Telemetry</w:t>
      </w:r>
    </w:p>
    <w:p w14:paraId="773BB7B9" w14:textId="77777777" w:rsidR="00D859CF" w:rsidRPr="00C640B6" w:rsidRDefault="00000000">
      <w:pPr>
        <w:rPr>
          <w:rFonts w:ascii="Times New Roman" w:hAnsi="Times New Roman" w:cs="Times New Roman"/>
        </w:rPr>
      </w:pPr>
      <w:r>
        <w:rPr>
          <w:rFonts w:ascii="Times New Roman" w:hAnsi="Times New Roman" w:cs="Times New Roman"/>
        </w:rPr>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49041A8F" w14:textId="77777777" w:rsidR="00D859CF" w:rsidRPr="00C640B6" w:rsidRDefault="00000000">
      <w:pPr>
        <w:spacing w:before="200"/>
        <w:rPr>
          <w:rFonts w:ascii="Times New Roman" w:hAnsi="Times New Roman" w:cs="Times New Roman"/>
        </w:rPr>
      </w:pPr>
      <w:r>
        <w:rPr>
          <w:rFonts w:ascii="Times New Roman" w:hAnsi="Times New Roman" w:cs="Times New Roman"/>
        </w:rPr>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3D7BBE96"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Noise Reduction</w:t>
      </w:r>
      <w:r>
        <w:rPr>
          <w:rFonts w:ascii="Times New Roman" w:hAnsi="Times New Roman" w:cs="Times New Roman"/>
        </w:rPr>
        <w:t>: Aggregation smooths out transient fluctuations, revealing underlying behavioral trends.</w:t>
      </w:r>
    </w:p>
    <w:p w14:paraId="4F4B43C7"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Pattern Capture</w:t>
      </w:r>
      <w:r>
        <w:rPr>
          <w:rFonts w:ascii="Times New Roman" w:hAnsi="Times New Roman" w:cs="Times New Roman"/>
        </w:rPr>
        <w:t>: Many attack-induced effects (e.g., increased parent switching, forwarding ratio degradation) manifest over periods of seconds rather than individual packet events.</w:t>
      </w:r>
    </w:p>
    <w:p w14:paraId="1574077B"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Statistical Robustness</w:t>
      </w:r>
      <w:r>
        <w:rPr>
          <w:rFonts w:ascii="Times New Roman" w:hAnsi="Times New Roman" w:cs="Times New Roman"/>
        </w:rPr>
        <w:t>: Derived features such as forwarding ratio require sufficient samples to produce stable estimates; windowing ensures this.</w:t>
      </w:r>
    </w:p>
    <w:p w14:paraId="1F4FB986" w14:textId="77777777" w:rsidR="00D859CF" w:rsidRPr="00C640B6" w:rsidRDefault="00000000">
      <w:pPr>
        <w:numPr>
          <w:ilvl w:val="0"/>
          <w:numId w:val="7"/>
        </w:numPr>
        <w:jc w:val="left"/>
        <w:rPr>
          <w:rFonts w:ascii="Times New Roman" w:hAnsi="Times New Roman" w:cs="Times New Roman"/>
        </w:rPr>
      </w:pPr>
      <w:r>
        <w:rPr>
          <w:rFonts w:ascii="Times New Roman" w:hAnsi="Times New Roman" w:cs="Times New Roman"/>
          <w:b/>
          <w:bCs/>
        </w:rPr>
        <w:t>Cross-Layer Alignment</w:t>
      </w:r>
      <w:r>
        <w:rPr>
          <w:rFonts w:ascii="Times New Roman" w:hAnsi="Times New Roman" w:cs="Times New Roman"/>
        </w:rPr>
        <w:t>: Windowing enables correlation of metrics from different layers within the same temporal context.</w:t>
      </w:r>
    </w:p>
    <w:p w14:paraId="508D1A3A" w14:textId="77777777" w:rsidR="00D859CF" w:rsidRPr="00C640B6" w:rsidRDefault="00000000">
      <w:pPr>
        <w:spacing w:before="200"/>
        <w:rPr>
          <w:rFonts w:ascii="Times New Roman" w:hAnsi="Times New Roman" w:cs="Times New Roman"/>
        </w:rPr>
      </w:pPr>
      <w:r>
        <w:rPr>
          <w:rFonts w:ascii="Times New Roman" w:hAnsi="Times New Roman" w:cs="Times New Roman"/>
        </w:rPr>
        <w:t>The choice of window duration (1 second) balances the need for sufficient samples with the desire to capture attack-induced behavioral changes that may persist for minutes.</w:t>
      </w:r>
    </w:p>
    <w:p w14:paraId="50340706" w14:textId="77777777" w:rsidR="00D859CF" w:rsidRPr="00C640B6" w:rsidRDefault="00000000">
      <w:pPr>
        <w:pStyle w:val="Heading3"/>
        <w:spacing w:before="240"/>
        <w:ind w:left="0" w:firstLine="0"/>
        <w:rPr>
          <w:rFonts w:ascii="Times New Roman" w:hAnsi="Times New Roman" w:cs="Times New Roman"/>
          <w:sz w:val="26"/>
          <w:szCs w:val="26"/>
        </w:rPr>
      </w:pPr>
      <w:bookmarkStart w:id="331" w:name="_s77cjvqdfuqu" w:colFirst="0" w:colLast="0"/>
      <w:bookmarkEnd w:id="331"/>
      <w:r>
        <w:rPr>
          <w:rFonts w:ascii="Times New Roman" w:hAnsi="Times New Roman" w:cs="Times New Roman"/>
          <w:sz w:val="26"/>
          <w:szCs w:val="26"/>
        </w:rPr>
        <w:t>3.4.4.</w:t>
      </w:r>
      <w:r>
        <w:rPr>
          <w:rFonts w:ascii="Times New Roman" w:hAnsi="Times New Roman" w:cs="Times New Roman"/>
          <w:sz w:val="26"/>
          <w:szCs w:val="26"/>
        </w:rPr>
        <w:tab/>
        <w:t>Expected Observable Inconsistencies</w:t>
      </w:r>
    </w:p>
    <w:p w14:paraId="76FE56DB" w14:textId="77777777" w:rsidR="00D859CF" w:rsidRPr="00C640B6" w:rsidRDefault="00000000">
      <w:pPr>
        <w:spacing w:after="160"/>
        <w:rPr>
          <w:rFonts w:ascii="Times New Roman" w:hAnsi="Times New Roman" w:cs="Times New Roman"/>
        </w:rPr>
      </w:pPr>
      <w:r>
        <w:rPr>
          <w:rFonts w:ascii="Times New Roman" w:hAnsi="Times New Roman" w:cs="Times New Roman"/>
        </w:rPr>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6 reports which of them were observed in the collected runs and which were not (Section 6.2.4).</w:t>
      </w:r>
    </w:p>
    <w:p w14:paraId="1656FC0F"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32" w:name="_210ww2v3jk3u" w:colFirst="0" w:colLast="0"/>
      <w:bookmarkEnd w:id="332"/>
      <w:r>
        <w:rPr>
          <w:rFonts w:ascii="Times New Roman" w:hAnsi="Times New Roman" w:cs="Times New Roman"/>
          <w:sz w:val="22"/>
          <w:szCs w:val="22"/>
        </w:rPr>
        <w:t>3.4.4.1.</w:t>
      </w:r>
      <w:r>
        <w:rPr>
          <w:rFonts w:ascii="Times New Roman" w:hAnsi="Times New Roman" w:cs="Times New Roman"/>
          <w:sz w:val="22"/>
          <w:szCs w:val="22"/>
        </w:rPr>
        <w:tab/>
        <w:t>Expected Blackhole Observables</w:t>
      </w:r>
    </w:p>
    <w:p w14:paraId="22107F87"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33" w:name="_rrcmx11amo14" w:colFirst="0" w:colLast="0"/>
      <w:bookmarkEnd w:id="333"/>
      <w:r>
        <w:rPr>
          <w:rFonts w:ascii="Times New Roman" w:hAnsi="Times New Roman" w:cs="Times New Roman"/>
          <w:b/>
          <w:bCs/>
          <w:i w:val="0"/>
          <w:iCs w:val="0"/>
          <w:color w:val="000000"/>
          <w:sz w:val="18"/>
          <w:szCs w:val="18"/>
        </w:rPr>
        <w:t>Table 3.4 Expected Observable Inconsistencies Under Blackhole Behavior</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465"/>
        <w:gridCol w:w="3780"/>
      </w:tblGrid>
      <w:tr w:rsidR="00D859CF" w:rsidRPr="00C640B6" w14:paraId="5406E402" w14:textId="77777777">
        <w:trPr>
          <w:trHeight w:val="690"/>
        </w:trPr>
        <w:tc>
          <w:tcPr>
            <w:tcW w:w="210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DF91AB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346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08837D1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78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37625FED"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Deviation</w:t>
            </w:r>
          </w:p>
        </w:tc>
      </w:tr>
      <w:tr w:rsidR="00D859CF" w:rsidRPr="00C640B6" w14:paraId="243500C4"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2766038F"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0FA34ED5" w14:textId="77777777" w:rsidR="00D859CF" w:rsidRPr="00C640B6" w:rsidRDefault="00000000">
            <w:pPr>
              <w:jc w:val="center"/>
              <w:rPr>
                <w:rFonts w:ascii="Times New Roman" w:hAnsi="Times New Roman" w:cs="Times New Roman"/>
              </w:rPr>
            </w:pPr>
            <w:r>
              <w:rPr>
                <w:rFonts w:ascii="Times New Roman" w:hAnsi="Times New Roman" w:cs="Times New Roman"/>
              </w:rPr>
              <w:t>Forwarding Ratio</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0713F89B" w14:textId="77777777" w:rsidR="00D859CF" w:rsidRPr="00C640B6" w:rsidRDefault="00000000">
            <w:pPr>
              <w:jc w:val="left"/>
              <w:rPr>
                <w:rFonts w:ascii="Times New Roman" w:hAnsi="Times New Roman" w:cs="Times New Roman"/>
              </w:rPr>
            </w:pPr>
            <w:r>
              <w:rPr>
                <w:rFonts w:ascii="Times New Roman" w:hAnsi="Times New Roman" w:cs="Times New Roman"/>
              </w:rPr>
              <w:t>&lt; 1.0 at attacker node (packets received but not forwarded)</w:t>
            </w:r>
          </w:p>
        </w:tc>
      </w:tr>
      <w:tr w:rsidR="00D859CF" w:rsidRPr="00C640B6" w14:paraId="3E798913"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206B2A5C"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4A44C604" w14:textId="77777777" w:rsidR="00D859CF" w:rsidRPr="00C640B6" w:rsidRDefault="00000000">
            <w:pPr>
              <w:jc w:val="center"/>
              <w:rPr>
                <w:rFonts w:ascii="Times New Roman" w:hAnsi="Times New Roman" w:cs="Times New Roman"/>
              </w:rPr>
            </w:pPr>
            <w:r>
              <w:rPr>
                <w:rFonts w:ascii="Times New Roman" w:hAnsi="Times New Roman" w:cs="Times New Roman"/>
              </w:rPr>
              <w:t>Ingress/Egress Delta</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4B6D62F1" w14:textId="77777777" w:rsidR="00D859CF" w:rsidRPr="00C640B6" w:rsidRDefault="00000000">
            <w:pPr>
              <w:jc w:val="left"/>
              <w:rPr>
                <w:rFonts w:ascii="Times New Roman" w:hAnsi="Times New Roman" w:cs="Times New Roman"/>
              </w:rPr>
            </w:pPr>
            <w:r>
              <w:rPr>
                <w:rFonts w:ascii="Times New Roman" w:hAnsi="Times New Roman" w:cs="Times New Roman"/>
              </w:rPr>
              <w:t>&gt; 0 at attacker node (positive difference indicating packets absorbed)</w:t>
            </w:r>
          </w:p>
        </w:tc>
      </w:tr>
      <w:tr w:rsidR="00D859CF" w:rsidRPr="00C640B6" w14:paraId="69D5DB61"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78C695B"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40B29E87" w14:textId="77777777" w:rsidR="00D859CF" w:rsidRPr="00C640B6" w:rsidRDefault="00000000">
            <w:pPr>
              <w:jc w:val="center"/>
              <w:rPr>
                <w:rFonts w:ascii="Times New Roman" w:hAnsi="Times New Roman" w:cs="Times New Roman"/>
              </w:rPr>
            </w:pPr>
            <w:r>
              <w:rPr>
                <w:rFonts w:ascii="Times New Roman" w:hAnsi="Times New Roman" w:cs="Times New Roman"/>
              </w:rPr>
              <w:t>Packet Delivery Ratio</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1F786C0C" w14:textId="77777777" w:rsidR="00D859CF" w:rsidRPr="00C640B6" w:rsidRDefault="00000000">
            <w:pPr>
              <w:jc w:val="left"/>
              <w:rPr>
                <w:rFonts w:ascii="Times New Roman" w:hAnsi="Times New Roman" w:cs="Times New Roman"/>
              </w:rPr>
            </w:pPr>
            <w:r>
              <w:rPr>
                <w:rFonts w:ascii="Times New Roman" w:hAnsi="Times New Roman" w:cs="Times New Roman"/>
              </w:rPr>
              <w:t>Decrease for victims downstream of the attacker</w:t>
            </w:r>
          </w:p>
        </w:tc>
      </w:tr>
      <w:tr w:rsidR="00D859CF" w:rsidRPr="00C640B6" w14:paraId="62A7F0C1"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4C4DFBF8"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66C829DD" w14:textId="77777777" w:rsidR="00D859CF" w:rsidRPr="00C640B6" w:rsidRDefault="00000000">
            <w:pPr>
              <w:jc w:val="center"/>
              <w:rPr>
                <w:rFonts w:ascii="Times New Roman" w:hAnsi="Times New Roman" w:cs="Times New Roman"/>
              </w:rPr>
            </w:pPr>
            <w:r>
              <w:rPr>
                <w:rFonts w:ascii="Times New Roman" w:hAnsi="Times New Roman" w:cs="Times New Roman"/>
              </w:rPr>
              <w:t>Retransmission Count</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27FAFC25" w14:textId="77777777" w:rsidR="00D859CF" w:rsidRPr="00C640B6" w:rsidRDefault="00000000">
            <w:pPr>
              <w:jc w:val="left"/>
              <w:rPr>
                <w:rFonts w:ascii="Times New Roman" w:hAnsi="Times New Roman" w:cs="Times New Roman"/>
              </w:rPr>
            </w:pPr>
            <w:r>
              <w:rPr>
                <w:rFonts w:ascii="Times New Roman" w:hAnsi="Times New Roman" w:cs="Times New Roman"/>
              </w:rPr>
              <w:t>Increase for victim nodes (repeated attempts with no acknowledgment)</w:t>
            </w:r>
          </w:p>
        </w:tc>
      </w:tr>
      <w:tr w:rsidR="00D859CF" w:rsidRPr="00C640B6" w14:paraId="1C1E5EE6"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FCC09BB"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319E412C" w14:textId="77777777" w:rsidR="00D859CF" w:rsidRPr="00C640B6" w:rsidRDefault="00000000">
            <w:pPr>
              <w:jc w:val="center"/>
              <w:rPr>
                <w:rFonts w:ascii="Times New Roman" w:hAnsi="Times New Roman" w:cs="Times New Roman"/>
              </w:rPr>
            </w:pPr>
            <w:r>
              <w:rPr>
                <w:rFonts w:ascii="Times New Roman" w:hAnsi="Times New Roman" w:cs="Times New Roman"/>
              </w:rPr>
              <w:t>RSSI</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1F370097" w14:textId="77777777" w:rsidR="00D859CF" w:rsidRPr="00C640B6" w:rsidRDefault="00000000">
            <w:pPr>
              <w:jc w:val="left"/>
              <w:rPr>
                <w:rFonts w:ascii="Times New Roman" w:hAnsi="Times New Roman" w:cs="Times New Roman"/>
              </w:rPr>
            </w:pPr>
            <w:r>
              <w:rPr>
                <w:rFonts w:ascii="Times New Roman" w:hAnsi="Times New Roman" w:cs="Times New Roman"/>
              </w:rPr>
              <w:t>Stable at attacker (positioning unchanged throughout)</w:t>
            </w:r>
          </w:p>
        </w:tc>
      </w:tr>
    </w:tbl>
    <w:p w14:paraId="542B605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34" w:name="_5x68f2xsn9q" w:colFirst="0" w:colLast="0"/>
      <w:bookmarkEnd w:id="334"/>
      <w:r>
        <w:rPr>
          <w:rFonts w:ascii="Times New Roman" w:hAnsi="Times New Roman" w:cs="Times New Roman"/>
          <w:sz w:val="22"/>
          <w:szCs w:val="22"/>
        </w:rPr>
        <w:t>3.4.4.2.</w:t>
      </w:r>
      <w:r>
        <w:rPr>
          <w:rFonts w:ascii="Times New Roman" w:hAnsi="Times New Roman" w:cs="Times New Roman"/>
          <w:sz w:val="22"/>
          <w:szCs w:val="22"/>
        </w:rPr>
        <w:tab/>
        <w:t>Expected Wormhole Observables</w:t>
      </w:r>
    </w:p>
    <w:p w14:paraId="1F1AD733"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35" w:name="_hb6hfb10jtwa" w:colFirst="0" w:colLast="0"/>
      <w:bookmarkEnd w:id="335"/>
      <w:r>
        <w:rPr>
          <w:rFonts w:ascii="Times New Roman" w:hAnsi="Times New Roman" w:cs="Times New Roman"/>
          <w:b/>
          <w:bCs/>
          <w:i w:val="0"/>
          <w:iCs w:val="0"/>
          <w:color w:val="000000"/>
          <w:sz w:val="18"/>
          <w:szCs w:val="18"/>
        </w:rPr>
        <w:t>Table 3.5 Expected Observable Inconsistencies Under Wormhole Behavior</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435"/>
        <w:gridCol w:w="3600"/>
      </w:tblGrid>
      <w:tr w:rsidR="00D859CF" w:rsidRPr="00C640B6" w14:paraId="65E52A53" w14:textId="77777777">
        <w:trPr>
          <w:trHeight w:val="690"/>
        </w:trPr>
        <w:tc>
          <w:tcPr>
            <w:tcW w:w="2310"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40" w:type="dxa"/>
              <w:bottom w:w="140" w:type="dxa"/>
              <w:right w:w="140" w:type="dxa"/>
            </w:tcMar>
          </w:tcPr>
          <w:p w14:paraId="63BE75D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3435"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1CBBFA20"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600"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72774D80"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Deviation</w:t>
            </w:r>
          </w:p>
        </w:tc>
      </w:tr>
      <w:tr w:rsidR="00D859CF" w:rsidRPr="00C640B6" w14:paraId="227936F9"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39591B0"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3C02D71E" w14:textId="77777777" w:rsidR="00D859CF" w:rsidRPr="00C640B6" w:rsidRDefault="00000000">
            <w:pPr>
              <w:jc w:val="center"/>
              <w:rPr>
                <w:rFonts w:ascii="Times New Roman" w:hAnsi="Times New Roman" w:cs="Times New Roman"/>
              </w:rPr>
            </w:pPr>
            <w:r>
              <w:rPr>
                <w:rFonts w:ascii="Times New Roman" w:hAnsi="Times New Roman" w:cs="Times New Roman"/>
              </w:rPr>
              <w:t>Hop Count Consistency</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54036CFE" w14:textId="77777777" w:rsidR="00D859CF" w:rsidRPr="00C640B6" w:rsidRDefault="00000000">
            <w:pPr>
              <w:jc w:val="left"/>
              <w:rPr>
                <w:rFonts w:ascii="Times New Roman" w:hAnsi="Times New Roman" w:cs="Times New Roman"/>
              </w:rPr>
            </w:pPr>
            <w:r>
              <w:rPr>
                <w:rFonts w:ascii="Times New Roman" w:hAnsi="Times New Roman" w:cs="Times New Roman"/>
              </w:rPr>
              <w:t>Nodes report unexpectedly low hop counts given physical placement</w:t>
            </w:r>
          </w:p>
        </w:tc>
      </w:tr>
      <w:tr w:rsidR="00D859CF" w:rsidRPr="00C640B6" w14:paraId="610F6165"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F3EBB1C"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449CF40B" w14:textId="77777777" w:rsidR="00D859CF" w:rsidRPr="00C640B6" w:rsidRDefault="00000000">
            <w:pPr>
              <w:jc w:val="center"/>
              <w:rPr>
                <w:rFonts w:ascii="Times New Roman" w:hAnsi="Times New Roman" w:cs="Times New Roman"/>
              </w:rPr>
            </w:pPr>
            <w:r>
              <w:rPr>
                <w:rFonts w:ascii="Times New Roman" w:hAnsi="Times New Roman" w:cs="Times New Roman"/>
              </w:rPr>
              <w:t>Parent-Child Validity</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544B1FCA" w14:textId="77777777" w:rsidR="00D859CF" w:rsidRPr="00C640B6" w:rsidRDefault="00000000">
            <w:pPr>
              <w:jc w:val="left"/>
              <w:rPr>
                <w:rFonts w:ascii="Times New Roman" w:hAnsi="Times New Roman" w:cs="Times New Roman"/>
              </w:rPr>
            </w:pPr>
            <w:r>
              <w:rPr>
                <w:rFonts w:ascii="Times New Roman" w:hAnsi="Times New Roman" w:cs="Times New Roman"/>
              </w:rPr>
              <w:t>Relationships violate physical constraints (e.g., Layer 4 child of Layer 0)</w:t>
            </w:r>
          </w:p>
        </w:tc>
      </w:tr>
      <w:tr w:rsidR="00D859CF" w:rsidRPr="00C640B6" w14:paraId="011F2D2E"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61857CE"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0EED33D5" w14:textId="77777777" w:rsidR="00D859CF" w:rsidRPr="00C640B6" w:rsidRDefault="00000000">
            <w:pPr>
              <w:jc w:val="center"/>
              <w:rPr>
                <w:rFonts w:ascii="Times New Roman" w:hAnsi="Times New Roman" w:cs="Times New Roman"/>
              </w:rPr>
            </w:pPr>
            <w:r>
              <w:rPr>
                <w:rFonts w:ascii="Times New Roman" w:hAnsi="Times New Roman" w:cs="Times New Roman"/>
              </w:rPr>
              <w:t>Routing Table Entries</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3CEA3C7C" w14:textId="77777777" w:rsidR="00D859CF" w:rsidRPr="00C640B6" w:rsidRDefault="00000000">
            <w:pPr>
              <w:jc w:val="left"/>
              <w:rPr>
                <w:rFonts w:ascii="Times New Roman" w:hAnsi="Times New Roman" w:cs="Times New Roman"/>
              </w:rPr>
            </w:pPr>
            <w:r>
              <w:rPr>
                <w:rFonts w:ascii="Times New Roman" w:hAnsi="Times New Roman" w:cs="Times New Roman"/>
              </w:rPr>
              <w:t>Self-referential entries or impossible neighbor relationships</w:t>
            </w:r>
          </w:p>
        </w:tc>
      </w:tr>
      <w:tr w:rsidR="00D859CF" w:rsidRPr="00C640B6" w14:paraId="7623FEAE"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414DFCE"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PHY</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4FDAAE1D" w14:textId="77777777" w:rsidR="00D859CF" w:rsidRPr="00C640B6" w:rsidRDefault="00000000">
            <w:pPr>
              <w:jc w:val="center"/>
              <w:rPr>
                <w:rFonts w:ascii="Times New Roman" w:hAnsi="Times New Roman" w:cs="Times New Roman"/>
              </w:rPr>
            </w:pPr>
            <w:r>
              <w:rPr>
                <w:rFonts w:ascii="Times New Roman" w:hAnsi="Times New Roman" w:cs="Times New Roman"/>
              </w:rPr>
              <w:t>RSSI-Hop Correlation</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1356706F" w14:textId="77777777" w:rsidR="00D859CF" w:rsidRPr="00C640B6" w:rsidRDefault="00000000">
            <w:pPr>
              <w:jc w:val="left"/>
              <w:rPr>
                <w:rFonts w:ascii="Times New Roman" w:hAnsi="Times New Roman" w:cs="Times New Roman"/>
              </w:rPr>
            </w:pPr>
            <w:r>
              <w:rPr>
                <w:rFonts w:ascii="Times New Roman" w:hAnsi="Times New Roman" w:cs="Times New Roman"/>
              </w:rPr>
              <w:t>High RSSI observed from physically distant nodes</w:t>
            </w:r>
          </w:p>
        </w:tc>
      </w:tr>
      <w:tr w:rsidR="00D859CF" w:rsidRPr="00C640B6" w14:paraId="62C903E5"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DEE476E"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1937284C" w14:textId="77777777" w:rsidR="00D859CF" w:rsidRPr="00C640B6" w:rsidRDefault="00000000">
            <w:pPr>
              <w:jc w:val="center"/>
              <w:rPr>
                <w:rFonts w:ascii="Times New Roman" w:hAnsi="Times New Roman" w:cs="Times New Roman"/>
              </w:rPr>
            </w:pPr>
            <w:r>
              <w:rPr>
                <w:rFonts w:ascii="Times New Roman" w:hAnsi="Times New Roman" w:cs="Times New Roman"/>
              </w:rPr>
              <w:t>RSSI Variance</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74119D36" w14:textId="77777777" w:rsidR="00D859CF" w:rsidRPr="00C640B6" w:rsidRDefault="00000000">
            <w:pPr>
              <w:jc w:val="left"/>
              <w:rPr>
                <w:rFonts w:ascii="Times New Roman" w:hAnsi="Times New Roman" w:cs="Times New Roman"/>
              </w:rPr>
            </w:pPr>
            <w:r>
              <w:rPr>
                <w:rFonts w:ascii="Times New Roman" w:hAnsi="Times New Roman" w:cs="Times New Roman"/>
              </w:rPr>
              <w:t>Abnormally high RSSI values are inconsistent with the expected path loss</w:t>
            </w:r>
          </w:p>
        </w:tc>
      </w:tr>
      <w:tr w:rsidR="00D859CF" w:rsidRPr="00C640B6" w14:paraId="6AC42BE9"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4A75BF4"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337F91D5" w14:textId="77777777" w:rsidR="00D859CF" w:rsidRPr="00C640B6" w:rsidRDefault="00000000">
            <w:pPr>
              <w:jc w:val="center"/>
              <w:rPr>
                <w:rFonts w:ascii="Times New Roman" w:hAnsi="Times New Roman" w:cs="Times New Roman"/>
              </w:rPr>
            </w:pPr>
            <w:r>
              <w:rPr>
                <w:rFonts w:ascii="Times New Roman" w:hAnsi="Times New Roman" w:cs="Times New Roman"/>
              </w:rPr>
              <w:t>Frame Arrival Pattern</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400A6B53" w14:textId="77777777" w:rsidR="00D859CF" w:rsidRPr="00C640B6" w:rsidRDefault="00000000">
            <w:pPr>
              <w:jc w:val="left"/>
              <w:rPr>
                <w:rFonts w:ascii="Times New Roman" w:hAnsi="Times New Roman" w:cs="Times New Roman"/>
              </w:rPr>
            </w:pPr>
            <w:r>
              <w:rPr>
                <w:rFonts w:ascii="Times New Roman" w:hAnsi="Times New Roman" w:cs="Times New Roman"/>
              </w:rPr>
              <w:t>Duplicates or out-of-order frames due to tunneling</w:t>
            </w:r>
          </w:p>
        </w:tc>
      </w:tr>
      <w:tr w:rsidR="00D859CF" w:rsidRPr="00C640B6" w14:paraId="167F485A"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2D584E8"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5458641D" w14:textId="77777777" w:rsidR="00D859CF" w:rsidRPr="00C640B6" w:rsidRDefault="00000000">
            <w:pPr>
              <w:jc w:val="center"/>
              <w:rPr>
                <w:rFonts w:ascii="Times New Roman" w:hAnsi="Times New Roman" w:cs="Times New Roman"/>
              </w:rPr>
            </w:pPr>
            <w:r>
              <w:rPr>
                <w:rFonts w:ascii="Times New Roman" w:hAnsi="Times New Roman" w:cs="Times New Roman"/>
              </w:rPr>
              <w:t>Retransmission Count</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5E059057" w14:textId="77777777" w:rsidR="00D859CF" w:rsidRPr="00C640B6" w:rsidRDefault="00000000">
            <w:pPr>
              <w:jc w:val="left"/>
              <w:rPr>
                <w:rFonts w:ascii="Times New Roman" w:hAnsi="Times New Roman" w:cs="Times New Roman"/>
              </w:rPr>
            </w:pPr>
            <w:r>
              <w:rPr>
                <w:rFonts w:ascii="Times New Roman" w:hAnsi="Times New Roman" w:cs="Times New Roman"/>
              </w:rPr>
              <w:t>May increase near tunnel endpoints due to timing issues</w:t>
            </w:r>
          </w:p>
        </w:tc>
      </w:tr>
      <w:tr w:rsidR="00D859CF" w:rsidRPr="00C640B6" w14:paraId="3C6AE4B8" w14:textId="77777777">
        <w:trPr>
          <w:trHeight w:val="106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C076A01"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808080"/>
              <w:right w:val="single" w:sz="6" w:space="0" w:color="808080"/>
            </w:tcBorders>
            <w:tcMar>
              <w:top w:w="60" w:type="dxa"/>
              <w:left w:w="100" w:type="dxa"/>
              <w:bottom w:w="60" w:type="dxa"/>
              <w:right w:w="100" w:type="dxa"/>
            </w:tcMar>
          </w:tcPr>
          <w:p w14:paraId="337A82E1" w14:textId="77777777" w:rsidR="00D859CF" w:rsidRPr="00C640B6" w:rsidRDefault="00000000">
            <w:pPr>
              <w:jc w:val="center"/>
              <w:rPr>
                <w:rFonts w:ascii="Times New Roman" w:hAnsi="Times New Roman" w:cs="Times New Roman"/>
              </w:rPr>
            </w:pPr>
            <w:r>
              <w:rPr>
                <w:rFonts w:ascii="Times New Roman" w:hAnsi="Times New Roman" w:cs="Times New Roman"/>
              </w:rPr>
              <w:t>Duplicate Arrivals</w:t>
            </w:r>
          </w:p>
        </w:tc>
        <w:tc>
          <w:tcPr>
            <w:tcW w:w="3600" w:type="dxa"/>
            <w:tcBorders>
              <w:top w:val="nil"/>
              <w:left w:val="nil"/>
              <w:bottom w:val="single" w:sz="6" w:space="0" w:color="808080"/>
              <w:right w:val="single" w:sz="6" w:space="0" w:color="808080"/>
            </w:tcBorders>
            <w:tcMar>
              <w:top w:w="60" w:type="dxa"/>
              <w:left w:w="100" w:type="dxa"/>
              <w:bottom w:w="60" w:type="dxa"/>
              <w:right w:w="100" w:type="dxa"/>
            </w:tcMar>
          </w:tcPr>
          <w:p w14:paraId="7DFBB565" w14:textId="77777777" w:rsidR="00D859CF" w:rsidRPr="00C640B6" w:rsidRDefault="00000000">
            <w:pPr>
              <w:jc w:val="left"/>
              <w:rPr>
                <w:rFonts w:ascii="Times New Roman" w:hAnsi="Times New Roman" w:cs="Times New Roman"/>
              </w:rPr>
            </w:pPr>
            <w:r>
              <w:rPr>
                <w:rFonts w:ascii="Times New Roman" w:hAnsi="Times New Roman" w:cs="Times New Roman"/>
              </w:rPr>
              <w:t>The same probe reaches the root twice, through the multi-hop path and through the tunnel</w:t>
            </w:r>
          </w:p>
        </w:tc>
      </w:tr>
      <w:tr w:rsidR="00D859CF" w:rsidRPr="00C640B6" w14:paraId="2BF120F0" w14:textId="77777777">
        <w:trPr>
          <w:trHeight w:val="106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BD53897"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435" w:type="dxa"/>
            <w:tcBorders>
              <w:top w:val="nil"/>
              <w:left w:val="nil"/>
              <w:bottom w:val="single" w:sz="6" w:space="0" w:color="808080"/>
              <w:right w:val="single" w:sz="6" w:space="0" w:color="808080"/>
            </w:tcBorders>
            <w:tcMar>
              <w:top w:w="60" w:type="dxa"/>
              <w:left w:w="100" w:type="dxa"/>
              <w:bottom w:w="60" w:type="dxa"/>
              <w:right w:w="100" w:type="dxa"/>
            </w:tcMar>
          </w:tcPr>
          <w:p w14:paraId="6DE8D936" w14:textId="77777777" w:rsidR="00D859CF" w:rsidRPr="00C640B6" w:rsidRDefault="00000000">
            <w:pPr>
              <w:jc w:val="center"/>
              <w:rPr>
                <w:rFonts w:ascii="Times New Roman" w:hAnsi="Times New Roman" w:cs="Times New Roman"/>
              </w:rPr>
            </w:pPr>
            <w:r>
              <w:rPr>
                <w:rFonts w:ascii="Times New Roman" w:hAnsi="Times New Roman" w:cs="Times New Roman"/>
              </w:rPr>
              <w:t>Latency Mismatch (TunnelLatency)</w:t>
            </w:r>
          </w:p>
        </w:tc>
        <w:tc>
          <w:tcPr>
            <w:tcW w:w="3600" w:type="dxa"/>
            <w:tcBorders>
              <w:top w:val="nil"/>
              <w:left w:val="nil"/>
              <w:bottom w:val="single" w:sz="6" w:space="0" w:color="808080"/>
              <w:right w:val="single" w:sz="6" w:space="0" w:color="808080"/>
            </w:tcBorders>
            <w:tcMar>
              <w:top w:w="60" w:type="dxa"/>
              <w:left w:w="100" w:type="dxa"/>
              <w:bottom w:w="60" w:type="dxa"/>
              <w:right w:w="100" w:type="dxa"/>
            </w:tcMar>
          </w:tcPr>
          <w:p w14:paraId="18E1DD3D" w14:textId="77777777" w:rsidR="00D859CF" w:rsidRPr="00C640B6" w:rsidRDefault="00000000">
            <w:pPr>
              <w:jc w:val="left"/>
              <w:rPr>
                <w:rFonts w:ascii="Times New Roman" w:hAnsi="Times New Roman" w:cs="Times New Roman"/>
              </w:rPr>
            </w:pPr>
            <w:r>
              <w:rPr>
                <w:rFonts w:ascii="Times New Roman" w:hAnsi="Times New Roman" w:cs="Times New Roman"/>
              </w:rPr>
              <w:t>The two arrivals of one probe differ in latency</w:t>
            </w:r>
          </w:p>
        </w:tc>
      </w:tr>
    </w:tbl>
    <w:p w14:paraId="5C895E5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36" w:name="_1fiye5uhhf40" w:colFirst="0" w:colLast="0"/>
      <w:bookmarkEnd w:id="336"/>
      <w:r>
        <w:rPr>
          <w:rFonts w:ascii="Times New Roman" w:hAnsi="Times New Roman" w:cs="Times New Roman"/>
          <w:sz w:val="22"/>
          <w:szCs w:val="22"/>
        </w:rPr>
        <w:t>3.4.4.3.</w:t>
      </w:r>
      <w:r>
        <w:rPr>
          <w:rFonts w:ascii="Times New Roman" w:hAnsi="Times New Roman" w:cs="Times New Roman"/>
          <w:sz w:val="22"/>
          <w:szCs w:val="22"/>
        </w:rPr>
        <w:tab/>
        <w:t>Timing and Latency Inconsistencies</w:t>
      </w:r>
    </w:p>
    <w:p w14:paraId="1CF62B6B" w14:textId="77777777" w:rsidR="00D859CF" w:rsidRPr="00C640B6" w:rsidRDefault="00000000">
      <w:pPr>
        <w:rPr>
          <w:rFonts w:ascii="Times New Roman" w:hAnsi="Times New Roman" w:cs="Times New Roman"/>
        </w:rPr>
      </w:pPr>
      <w:r>
        <w:rPr>
          <w:rFonts w:ascii="Times New Roman" w:hAnsi="Times New Roman" w:cs="Times New Roman"/>
        </w:rPr>
        <w:t>Both attack types may produce timing anomalies:</w:t>
      </w:r>
    </w:p>
    <w:p w14:paraId="2AEC7799"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Blackhole:</w:t>
      </w:r>
      <w:r>
        <w:rPr>
          <w:rFonts w:ascii="Times New Roman" w:hAnsi="Times New Roman" w:cs="Times New Roman"/>
        </w:rPr>
        <w:t xml:space="preserve"> End-to-end latency for successful packets may remain normal, but packet loss creates apparent “gaps” in traffic flow.</w:t>
      </w:r>
    </w:p>
    <w:p w14:paraId="4CB4E63F"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Wormhole:</w:t>
      </w:r>
      <w:r>
        <w:rPr>
          <w:rFonts w:ascii="Times New Roman" w:hAnsi="Times New Roman" w:cs="Times New Roman"/>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52F1EB88"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25E5A8C9" w14:textId="77777777" w:rsidR="00D859CF" w:rsidRPr="00C640B6" w:rsidRDefault="00000000">
      <w:pPr>
        <w:pStyle w:val="Heading3"/>
        <w:spacing w:before="240"/>
        <w:ind w:left="0" w:firstLine="0"/>
        <w:rPr>
          <w:rFonts w:ascii="Times New Roman" w:hAnsi="Times New Roman" w:cs="Times New Roman"/>
          <w:sz w:val="26"/>
          <w:szCs w:val="26"/>
        </w:rPr>
      </w:pPr>
      <w:bookmarkStart w:id="337" w:name="_ybwe6xrs5kzs" w:colFirst="0" w:colLast="0"/>
      <w:bookmarkEnd w:id="337"/>
      <w:r>
        <w:rPr>
          <w:rFonts w:ascii="Times New Roman" w:hAnsi="Times New Roman" w:cs="Times New Roman"/>
          <w:sz w:val="26"/>
          <w:szCs w:val="26"/>
        </w:rPr>
        <w:t>3.4.5.</w:t>
      </w:r>
      <w:r>
        <w:rPr>
          <w:rFonts w:ascii="Times New Roman" w:hAnsi="Times New Roman" w:cs="Times New Roman"/>
          <w:sz w:val="26"/>
          <w:szCs w:val="26"/>
        </w:rPr>
        <w:tab/>
        <w:t>Expected Observable Inconsistencies</w:t>
      </w:r>
    </w:p>
    <w:p w14:paraId="7688DB77" w14:textId="77777777" w:rsidR="00D859CF" w:rsidRPr="00C640B6" w:rsidRDefault="00000000">
      <w:pPr>
        <w:rPr>
          <w:rFonts w:ascii="Times New Roman" w:hAnsi="Times New Roman" w:cs="Times New Roman"/>
        </w:rPr>
      </w:pPr>
      <w:r>
        <w:rPr>
          <w:rFonts w:ascii="Times New Roman" w:hAnsi="Times New Roman" w:cs="Times New Roman"/>
        </w:rPr>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7B586A20"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38" w:name="_m3x6fk5mo1la" w:colFirst="0" w:colLast="0"/>
      <w:bookmarkEnd w:id="338"/>
      <w:r>
        <w:rPr>
          <w:rFonts w:ascii="Times New Roman" w:hAnsi="Times New Roman" w:cs="Times New Roman"/>
          <w:sz w:val="22"/>
          <w:szCs w:val="22"/>
        </w:rPr>
        <w:lastRenderedPageBreak/>
        <w:t>3.4.5.1.</w:t>
      </w:r>
      <w:r>
        <w:rPr>
          <w:rFonts w:ascii="Times New Roman" w:hAnsi="Times New Roman" w:cs="Times New Roman"/>
          <w:sz w:val="22"/>
          <w:szCs w:val="22"/>
        </w:rPr>
        <w:tab/>
        <w:t>Observational Objectives</w:t>
      </w:r>
    </w:p>
    <w:p w14:paraId="09EC3E3F"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Baseline Characterization:</w:t>
      </w:r>
      <w:r>
        <w:rPr>
          <w:rFonts w:ascii="Times New Roman" w:hAnsi="Times New Roman" w:cs="Times New Roman"/>
        </w:rPr>
        <w:t xml:space="preserve"> Establish empirical baselines for cross-layer metrics under normal operating conditions across multiple topology configurations.</w:t>
      </w:r>
    </w:p>
    <w:p w14:paraId="471CAAA9"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Deviation Documentation:</w:t>
      </w:r>
      <w:r>
        <w:rPr>
          <w:rFonts w:ascii="Times New Roman" w:hAnsi="Times New Roman" w:cs="Times New Roman"/>
        </w:rPr>
        <w:t xml:space="preserve"> Record how metrics change when the controlled attack behaviors are introduced, capturing the observable signature of each misbehavior type across layers.</w:t>
      </w:r>
    </w:p>
    <w:p w14:paraId="31CC02F1"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Pattern Identification:</w:t>
      </w:r>
      <w:r>
        <w:rPr>
          <w:rFonts w:ascii="Times New Roman" w:hAnsi="Times New Roman" w:cs="Times New Roman"/>
        </w:rPr>
        <w:t xml:space="preserve"> Enable exploratory analysis to identify which metrics consistently differentiate normal from manipulated behavior.</w:t>
      </w:r>
    </w:p>
    <w:p w14:paraId="7A99A074"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Feature Selection Guidance:</w:t>
      </w:r>
      <w:r>
        <w:rPr>
          <w:rFonts w:ascii="Times New Roman" w:hAnsi="Times New Roman" w:cs="Times New Roman"/>
        </w:rPr>
        <w:t xml:space="preserve"> Provide an empirical basis for selecting features most informative for behavioral characterization, supporting future research without pre-committing to specific detection approaches.</w:t>
      </w:r>
    </w:p>
    <w:p w14:paraId="72AD783A"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39" w:name="_zg4zu96o8z6j" w:colFirst="0" w:colLast="0"/>
      <w:bookmarkEnd w:id="339"/>
      <w:r>
        <w:rPr>
          <w:rFonts w:ascii="Times New Roman" w:hAnsi="Times New Roman" w:cs="Times New Roman"/>
          <w:sz w:val="22"/>
          <w:szCs w:val="22"/>
        </w:rPr>
        <w:t>3.4.5.2.</w:t>
      </w:r>
      <w:r>
        <w:rPr>
          <w:rFonts w:ascii="Times New Roman" w:hAnsi="Times New Roman" w:cs="Times New Roman"/>
          <w:sz w:val="22"/>
          <w:szCs w:val="22"/>
        </w:rPr>
        <w:tab/>
        <w:t>Methodological Principles</w:t>
      </w:r>
    </w:p>
    <w:p w14:paraId="03EA2D1B" w14:textId="77777777" w:rsidR="00D859CF" w:rsidRPr="00C640B6" w:rsidRDefault="00000000">
      <w:pPr>
        <w:rPr>
          <w:rFonts w:ascii="Times New Roman" w:hAnsi="Times New Roman" w:cs="Times New Roman"/>
        </w:rPr>
      </w:pPr>
      <w:r>
        <w:rPr>
          <w:rFonts w:ascii="Times New Roman" w:hAnsi="Times New Roman" w:cs="Times New Roman"/>
        </w:rPr>
        <w:t>The cross-layer observation framework follows several methodological principles:</w:t>
      </w:r>
    </w:p>
    <w:p w14:paraId="49D104CD"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Non-intervention:</w:t>
      </w:r>
      <w:r>
        <w:rPr>
          <w:rFonts w:ascii="Times New Roman" w:hAnsi="Times New Roman" w:cs="Times New Roman"/>
        </w:rPr>
        <w:t xml:space="preserve"> The measurement does not attempt to correct anomalies or to change the mesh’s routing decisions; the attack behaviors are the only intended intervention.</w:t>
      </w:r>
    </w:p>
    <w:p w14:paraId="72B21BD0"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Comprehensive Coverage:</w:t>
      </w:r>
      <w:r>
        <w:rPr>
          <w:rFonts w:ascii="Times New Roman" w:hAnsi="Times New Roman" w:cs="Times New Roman"/>
        </w:rPr>
        <w:t xml:space="preserve"> Metrics are collected from the PHY, MAC, and network layers to capture correlated effects.</w:t>
      </w:r>
    </w:p>
    <w:p w14:paraId="35E1F79E"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Ground Truth Alignment:</w:t>
      </w:r>
      <w:r>
        <w:rPr>
          <w:rFonts w:ascii="Times New Roman" w:hAnsi="Times New Roman" w:cs="Times New Roman"/>
        </w:rPr>
        <w:t xml:space="preserve"> Observations are time-stamped and labeled according to controlled experimental conditions.</w:t>
      </w:r>
    </w:p>
    <w:p w14:paraId="38E54862" w14:textId="77777777" w:rsidR="00D859CF" w:rsidRPr="00C640B6" w:rsidRDefault="00000000">
      <w:pPr>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Reproducibility Focus:</w:t>
      </w:r>
      <w:r>
        <w:rPr>
          <w:rFonts w:ascii="Times New Roman" w:hAnsi="Times New Roman" w:cs="Times New Roman"/>
        </w:rPr>
        <w:t xml:space="preserve"> Collection methods are documented to enable replication and extension.</w:t>
      </w:r>
    </w:p>
    <w:p w14:paraId="4F16A53A"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32CD82C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40" w:name="_14cskvxxae4z" w:colFirst="0" w:colLast="0"/>
      <w:bookmarkEnd w:id="340"/>
      <w:r>
        <w:rPr>
          <w:rFonts w:ascii="Times New Roman" w:hAnsi="Times New Roman" w:cs="Times New Roman"/>
          <w:sz w:val="22"/>
          <w:szCs w:val="22"/>
        </w:rPr>
        <w:t>3.4.5.3.</w:t>
      </w:r>
      <w:r>
        <w:rPr>
          <w:rFonts w:ascii="Times New Roman" w:hAnsi="Times New Roman" w:cs="Times New Roman"/>
          <w:sz w:val="22"/>
          <w:szCs w:val="22"/>
        </w:rPr>
        <w:tab/>
        <w:t>Distinction from Detection System</w:t>
      </w:r>
    </w:p>
    <w:p w14:paraId="111FDF6C" w14:textId="77777777" w:rsidR="00D859CF" w:rsidRPr="00C640B6" w:rsidRDefault="00000000">
      <w:pPr>
        <w:rPr>
          <w:rFonts w:ascii="Times New Roman" w:hAnsi="Times New Roman" w:cs="Times New Roman"/>
        </w:rPr>
      </w:pPr>
      <w:r>
        <w:rPr>
          <w:rFonts w:ascii="Times New Roman" w:hAnsi="Times New Roman" w:cs="Times New Roman"/>
        </w:rPr>
        <w:t>This observational approach differs fundamentally from intrusion detection systems:</w:t>
      </w:r>
    </w:p>
    <w:p w14:paraId="0ECAE9C2"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41" w:name="_g22wdfjw5mv2" w:colFirst="0" w:colLast="0"/>
      <w:bookmarkEnd w:id="341"/>
      <w:r>
        <w:rPr>
          <w:rFonts w:ascii="Times New Roman" w:hAnsi="Times New Roman" w:cs="Times New Roman"/>
          <w:b/>
          <w:bCs/>
          <w:i w:val="0"/>
          <w:iCs w:val="0"/>
          <w:color w:val="000000"/>
          <w:sz w:val="18"/>
          <w:szCs w:val="18"/>
        </w:rPr>
        <w:t>Table 3.6 Distinction Between Cross-Layer Observation and Intrusion Detection</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825"/>
        <w:gridCol w:w="3210"/>
      </w:tblGrid>
      <w:tr w:rsidR="00D859CF" w:rsidRPr="00C640B6" w14:paraId="5E13805C" w14:textId="77777777">
        <w:trPr>
          <w:trHeight w:val="840"/>
        </w:trPr>
        <w:tc>
          <w:tcPr>
            <w:tcW w:w="231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197681CF"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Aspect</w:t>
            </w:r>
          </w:p>
        </w:tc>
        <w:tc>
          <w:tcPr>
            <w:tcW w:w="382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25E9CD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Cross-Layer Observation (This Study)</w:t>
            </w:r>
          </w:p>
        </w:tc>
        <w:tc>
          <w:tcPr>
            <w:tcW w:w="321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2B4D31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Intrusion Detection System</w:t>
            </w:r>
          </w:p>
        </w:tc>
      </w:tr>
      <w:tr w:rsidR="00D859CF" w:rsidRPr="00C640B6" w14:paraId="0496F3B6"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D302330" w14:textId="77777777" w:rsidR="00D859CF" w:rsidRPr="00C640B6" w:rsidRDefault="00000000">
            <w:pPr>
              <w:jc w:val="center"/>
              <w:rPr>
                <w:rFonts w:ascii="Times New Roman" w:hAnsi="Times New Roman" w:cs="Times New Roman"/>
              </w:rPr>
            </w:pPr>
            <w:r>
              <w:rPr>
                <w:rFonts w:ascii="Times New Roman" w:hAnsi="Times New Roman" w:cs="Times New Roman"/>
              </w:rPr>
              <w:t>Purpose</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2AC2B325" w14:textId="77777777" w:rsidR="00D859CF" w:rsidRPr="00C640B6" w:rsidRDefault="00000000">
            <w:pPr>
              <w:jc w:val="center"/>
              <w:rPr>
                <w:rFonts w:ascii="Times New Roman" w:hAnsi="Times New Roman" w:cs="Times New Roman"/>
              </w:rPr>
            </w:pPr>
            <w:r>
              <w:rPr>
                <w:rFonts w:ascii="Times New Roman" w:hAnsi="Times New Roman" w:cs="Times New Roman"/>
              </w:rPr>
              <w:t>Characterize behavior</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0A5F4998" w14:textId="77777777" w:rsidR="00D859CF" w:rsidRPr="00C640B6" w:rsidRDefault="00000000">
            <w:pPr>
              <w:jc w:val="center"/>
              <w:rPr>
                <w:rFonts w:ascii="Times New Roman" w:hAnsi="Times New Roman" w:cs="Times New Roman"/>
              </w:rPr>
            </w:pPr>
            <w:r>
              <w:rPr>
                <w:rFonts w:ascii="Times New Roman" w:hAnsi="Times New Roman" w:cs="Times New Roman"/>
              </w:rPr>
              <w:t>Identify and alert on attacks</w:t>
            </w:r>
          </w:p>
        </w:tc>
      </w:tr>
      <w:tr w:rsidR="00D859CF" w:rsidRPr="00C640B6" w14:paraId="7B3511FA"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E103608" w14:textId="77777777" w:rsidR="00D859CF" w:rsidRPr="00C640B6" w:rsidRDefault="00000000">
            <w:pPr>
              <w:jc w:val="center"/>
              <w:rPr>
                <w:rFonts w:ascii="Times New Roman" w:hAnsi="Times New Roman" w:cs="Times New Roman"/>
              </w:rPr>
            </w:pPr>
            <w:r>
              <w:rPr>
                <w:rFonts w:ascii="Times New Roman" w:hAnsi="Times New Roman" w:cs="Times New Roman"/>
              </w:rPr>
              <w:t>Timing</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3EF58B20" w14:textId="77777777" w:rsidR="00D859CF" w:rsidRPr="00C640B6" w:rsidRDefault="00000000">
            <w:pPr>
              <w:jc w:val="center"/>
              <w:rPr>
                <w:rFonts w:ascii="Times New Roman" w:hAnsi="Times New Roman" w:cs="Times New Roman"/>
              </w:rPr>
            </w:pPr>
            <w:r>
              <w:rPr>
                <w:rFonts w:ascii="Times New Roman" w:hAnsi="Times New Roman" w:cs="Times New Roman"/>
              </w:rPr>
              <w:t>Offline analysis</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6CE729A2" w14:textId="77777777" w:rsidR="00D859CF" w:rsidRPr="00C640B6" w:rsidRDefault="00000000">
            <w:pPr>
              <w:jc w:val="center"/>
              <w:rPr>
                <w:rFonts w:ascii="Times New Roman" w:hAnsi="Times New Roman" w:cs="Times New Roman"/>
              </w:rPr>
            </w:pPr>
            <w:r>
              <w:rPr>
                <w:rFonts w:ascii="Times New Roman" w:hAnsi="Times New Roman" w:cs="Times New Roman"/>
              </w:rPr>
              <w:t>Real-time or near-real-time</w:t>
            </w:r>
          </w:p>
        </w:tc>
      </w:tr>
      <w:tr w:rsidR="00D859CF" w:rsidRPr="00C640B6" w14:paraId="6324DDCF"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DFF93D7" w14:textId="77777777" w:rsidR="00D859CF" w:rsidRPr="00C640B6" w:rsidRDefault="00000000">
            <w:pPr>
              <w:jc w:val="center"/>
              <w:rPr>
                <w:rFonts w:ascii="Times New Roman" w:hAnsi="Times New Roman" w:cs="Times New Roman"/>
              </w:rPr>
            </w:pPr>
            <w:r>
              <w:rPr>
                <w:rFonts w:ascii="Times New Roman" w:hAnsi="Times New Roman" w:cs="Times New Roman"/>
              </w:rPr>
              <w:t>Decision Making</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10D767DD" w14:textId="77777777" w:rsidR="00D859CF" w:rsidRPr="00C640B6" w:rsidRDefault="00000000">
            <w:pPr>
              <w:jc w:val="center"/>
              <w:rPr>
                <w:rFonts w:ascii="Times New Roman" w:hAnsi="Times New Roman" w:cs="Times New Roman"/>
              </w:rPr>
            </w:pPr>
            <w:r>
              <w:rPr>
                <w:rFonts w:ascii="Times New Roman" w:hAnsi="Times New Roman" w:cs="Times New Roman"/>
              </w:rPr>
              <w:t>None (data collection only)</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32B84B13" w14:textId="77777777" w:rsidR="00D859CF" w:rsidRPr="00C640B6" w:rsidRDefault="00000000">
            <w:pPr>
              <w:jc w:val="center"/>
              <w:rPr>
                <w:rFonts w:ascii="Times New Roman" w:hAnsi="Times New Roman" w:cs="Times New Roman"/>
              </w:rPr>
            </w:pPr>
            <w:r>
              <w:rPr>
                <w:rFonts w:ascii="Times New Roman" w:hAnsi="Times New Roman" w:cs="Times New Roman"/>
              </w:rPr>
              <w:t>Automated response or alerting</w:t>
            </w:r>
          </w:p>
        </w:tc>
      </w:tr>
      <w:tr w:rsidR="00D859CF" w:rsidRPr="00C640B6" w14:paraId="726154CF"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85E3A19" w14:textId="77777777" w:rsidR="00D859CF" w:rsidRPr="00C640B6" w:rsidRDefault="00000000">
            <w:pPr>
              <w:jc w:val="center"/>
              <w:rPr>
                <w:rFonts w:ascii="Times New Roman" w:hAnsi="Times New Roman" w:cs="Times New Roman"/>
              </w:rPr>
            </w:pPr>
            <w:r>
              <w:rPr>
                <w:rFonts w:ascii="Times New Roman" w:hAnsi="Times New Roman" w:cs="Times New Roman"/>
              </w:rPr>
              <w:t>Performance Metrics</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71E79A22" w14:textId="77777777" w:rsidR="00D859CF" w:rsidRPr="00C640B6" w:rsidRDefault="00000000">
            <w:pPr>
              <w:jc w:val="center"/>
              <w:rPr>
                <w:rFonts w:ascii="Times New Roman" w:hAnsi="Times New Roman" w:cs="Times New Roman"/>
              </w:rPr>
            </w:pPr>
            <w:r>
              <w:rPr>
                <w:rFonts w:ascii="Times New Roman" w:hAnsi="Times New Roman" w:cs="Times New Roman"/>
              </w:rPr>
              <w:t>Data quality, completeness</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5D110E60" w14:textId="77777777" w:rsidR="00D859CF" w:rsidRPr="00C640B6" w:rsidRDefault="00000000">
            <w:pPr>
              <w:jc w:val="center"/>
              <w:rPr>
                <w:rFonts w:ascii="Times New Roman" w:hAnsi="Times New Roman" w:cs="Times New Roman"/>
              </w:rPr>
            </w:pPr>
            <w:r>
              <w:rPr>
                <w:rFonts w:ascii="Times New Roman" w:hAnsi="Times New Roman" w:cs="Times New Roman"/>
              </w:rPr>
              <w:t>Detection accuracy, latency</w:t>
            </w:r>
          </w:p>
        </w:tc>
      </w:tr>
      <w:tr w:rsidR="00D859CF" w:rsidRPr="00C640B6" w14:paraId="1A94D937"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AFF8489"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Output</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578C2EA5" w14:textId="77777777" w:rsidR="00D859CF" w:rsidRPr="00C640B6" w:rsidRDefault="00000000">
            <w:pPr>
              <w:jc w:val="center"/>
              <w:rPr>
                <w:rFonts w:ascii="Times New Roman" w:hAnsi="Times New Roman" w:cs="Times New Roman"/>
              </w:rPr>
            </w:pPr>
            <w:r>
              <w:rPr>
                <w:rFonts w:ascii="Times New Roman" w:hAnsi="Times New Roman" w:cs="Times New Roman"/>
              </w:rPr>
              <w:t>Labeled dataset</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37E65698" w14:textId="77777777" w:rsidR="00D859CF" w:rsidRPr="00C640B6" w:rsidRDefault="00000000">
            <w:pPr>
              <w:jc w:val="center"/>
              <w:rPr>
                <w:rFonts w:ascii="Times New Roman" w:hAnsi="Times New Roman" w:cs="Times New Roman"/>
              </w:rPr>
            </w:pPr>
            <w:r>
              <w:rPr>
                <w:rFonts w:ascii="Times New Roman" w:hAnsi="Times New Roman" w:cs="Times New Roman"/>
              </w:rPr>
              <w:t>Alerts, classifications</w:t>
            </w:r>
          </w:p>
        </w:tc>
      </w:tr>
    </w:tbl>
    <w:p w14:paraId="5B5DDE35" w14:textId="77777777" w:rsidR="00D859CF" w:rsidRPr="00C640B6" w:rsidRDefault="00000000">
      <w:pPr>
        <w:rPr>
          <w:rFonts w:ascii="Times New Roman" w:hAnsi="Times New Roman" w:cs="Times New Roman"/>
        </w:rPr>
      </w:pPr>
      <w:r>
        <w:rPr>
          <w:rFonts w:ascii="Times New Roman" w:hAnsi="Times New Roman" w:cs="Times New Roman"/>
        </w:rPr>
        <w:t>By maintaining this distinction, the study focuses on its core contribution: a hardware-derived, cross-layer dataset documenting ESP-WIFI-MESH behavior under normal and manipulated conditions, suitable for subsequent exploratory analysis by the research community.</w:t>
      </w:r>
    </w:p>
    <w:p w14:paraId="3B227F2E"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42" w:name="_6t7cumjaotgq" w:colFirst="0" w:colLast="0"/>
      <w:bookmarkEnd w:id="342"/>
      <w:r>
        <w:rPr>
          <w:rFonts w:ascii="Times New Roman" w:hAnsi="Times New Roman" w:cs="Times New Roman"/>
        </w:rPr>
        <w:t>3.5.</w:t>
      </w:r>
      <w:r>
        <w:rPr>
          <w:rFonts w:ascii="Times New Roman" w:hAnsi="Times New Roman" w:cs="Times New Roman"/>
        </w:rPr>
        <w:tab/>
        <w:t>Conceptual Framework of the Study</w:t>
      </w:r>
    </w:p>
    <w:p w14:paraId="3575DF14" w14:textId="77777777" w:rsidR="00D859CF" w:rsidRPr="00C640B6" w:rsidRDefault="00000000">
      <w:pPr>
        <w:pStyle w:val="Heading3"/>
        <w:spacing w:before="240"/>
        <w:ind w:left="0" w:firstLine="0"/>
        <w:rPr>
          <w:rFonts w:ascii="Times New Roman" w:hAnsi="Times New Roman" w:cs="Times New Roman"/>
          <w:sz w:val="26"/>
          <w:szCs w:val="26"/>
        </w:rPr>
      </w:pPr>
      <w:bookmarkStart w:id="343" w:name="_jh3dq5mgyqnq" w:colFirst="0" w:colLast="0"/>
      <w:bookmarkEnd w:id="343"/>
      <w:r>
        <w:rPr>
          <w:rFonts w:ascii="Times New Roman" w:hAnsi="Times New Roman" w:cs="Times New Roman"/>
          <w:sz w:val="26"/>
          <w:szCs w:val="26"/>
        </w:rPr>
        <w:t>3.5.1.</w:t>
      </w:r>
      <w:r>
        <w:rPr>
          <w:rFonts w:ascii="Times New Roman" w:hAnsi="Times New Roman" w:cs="Times New Roman"/>
          <w:sz w:val="26"/>
          <w:szCs w:val="26"/>
        </w:rPr>
        <w:tab/>
        <w:t>Normal Behavior as Consistent Relationships</w:t>
      </w:r>
    </w:p>
    <w:p w14:paraId="05FBD42B" w14:textId="77777777" w:rsidR="00D859CF" w:rsidRPr="00C640B6" w:rsidRDefault="00000000">
      <w:pPr>
        <w:spacing w:after="160"/>
        <w:rPr>
          <w:rFonts w:ascii="Times New Roman" w:hAnsi="Times New Roman" w:cs="Times New Roman"/>
        </w:rPr>
      </w:pPr>
      <w:r>
        <w:rPr>
          <w:rFonts w:ascii="Times New Roman" w:hAnsi="Times New Roman" w:cs="Times New Roman"/>
        </w:rPr>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29071731" w14:textId="77777777" w:rsidR="00D859CF" w:rsidRPr="00C640B6" w:rsidRDefault="00000000">
      <w:pPr>
        <w:spacing w:after="160"/>
        <w:rPr>
          <w:rFonts w:ascii="Times New Roman" w:hAnsi="Times New Roman" w:cs="Times New Roman"/>
        </w:rPr>
      </w:pPr>
      <w:r>
        <w:rPr>
          <w:rFonts w:ascii="Times New Roman" w:hAnsi="Times New Roman" w:cs="Times New Roman"/>
        </w:rPr>
        <w:t xml:space="preserve"> </w:t>
      </w:r>
    </w:p>
    <w:p w14:paraId="101174AA"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44" w:name="_s3x7c5ozeqv7" w:colFirst="0" w:colLast="0"/>
      <w:bookmarkEnd w:id="344"/>
      <w:r>
        <w:rPr>
          <w:rFonts w:ascii="Times New Roman" w:hAnsi="Times New Roman" w:cs="Times New Roman"/>
          <w:b/>
          <w:bCs/>
          <w:i w:val="0"/>
          <w:iCs w:val="0"/>
          <w:color w:val="000000"/>
          <w:sz w:val="18"/>
          <w:szCs w:val="18"/>
        </w:rPr>
        <w:t>Table 3.7 Consistent Relationships in Normal ESP-WIFI-MESH Operation</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3210"/>
        <w:gridCol w:w="3210"/>
      </w:tblGrid>
      <w:tr w:rsidR="00D859CF" w:rsidRPr="00C640B6" w14:paraId="4BB0E682" w14:textId="77777777">
        <w:trPr>
          <w:trHeight w:val="690"/>
        </w:trPr>
        <w:tc>
          <w:tcPr>
            <w:tcW w:w="294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08B56AA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Relationship</w:t>
            </w:r>
          </w:p>
        </w:tc>
        <w:tc>
          <w:tcPr>
            <w:tcW w:w="321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32C8B0A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Theoretical Basis</w:t>
            </w:r>
          </w:p>
        </w:tc>
        <w:tc>
          <w:tcPr>
            <w:tcW w:w="321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82CD9E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Expected Consistency</w:t>
            </w:r>
          </w:p>
        </w:tc>
      </w:tr>
      <w:tr w:rsidR="00D859CF" w:rsidRPr="00C640B6" w14:paraId="24A35843"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C87F6C5"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Hop Count ↔ RSSI</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6712D2D5" w14:textId="77777777" w:rsidR="00D859CF" w:rsidRPr="00C640B6" w:rsidRDefault="00000000">
            <w:pPr>
              <w:jc w:val="center"/>
              <w:rPr>
                <w:rFonts w:ascii="Times New Roman" w:hAnsi="Times New Roman" w:cs="Times New Roman"/>
              </w:rPr>
            </w:pPr>
            <w:r>
              <w:rPr>
                <w:rFonts w:ascii="Times New Roman" w:hAnsi="Times New Roman" w:cs="Times New Roman"/>
              </w:rPr>
              <w:t>Monotonic signal degradation with distance</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582F2B77" w14:textId="77777777" w:rsidR="00D859CF" w:rsidRPr="00C640B6" w:rsidRDefault="00000000">
            <w:pPr>
              <w:jc w:val="left"/>
              <w:rPr>
                <w:rFonts w:ascii="Times New Roman" w:hAnsi="Times New Roman" w:cs="Times New Roman"/>
              </w:rPr>
            </w:pPr>
            <w:r>
              <w:rPr>
                <w:rFonts w:ascii="Times New Roman" w:hAnsi="Times New Roman" w:cs="Times New Roman"/>
              </w:rPr>
              <w:t>RSSI decreases predictably as hop count increases</w:t>
            </w:r>
          </w:p>
        </w:tc>
      </w:tr>
      <w:tr w:rsidR="00D859CF" w:rsidRPr="00C640B6" w14:paraId="3EC2B394"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97DC8A0"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Reception ↔ Forwarding</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59866423" w14:textId="77777777" w:rsidR="00D859CF" w:rsidRPr="00C640B6" w:rsidRDefault="00000000">
            <w:pPr>
              <w:jc w:val="center"/>
              <w:rPr>
                <w:rFonts w:ascii="Times New Roman" w:hAnsi="Times New Roman" w:cs="Times New Roman"/>
              </w:rPr>
            </w:pPr>
            <w:r>
              <w:rPr>
                <w:rFonts w:ascii="Times New Roman" w:hAnsi="Times New Roman" w:cs="Times New Roman"/>
              </w:rPr>
              <w:t>Protocol forwarding requirement</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13BC6D88" w14:textId="77777777" w:rsidR="00D859CF" w:rsidRPr="00C640B6" w:rsidRDefault="00000000">
            <w:pPr>
              <w:jc w:val="left"/>
              <w:rPr>
                <w:rFonts w:ascii="Times New Roman" w:eastAsia="Gungsuh" w:hAnsi="Times New Roman" w:cs="Times New Roman"/>
              </w:rPr>
            </w:pPr>
            <w:r>
              <w:rPr>
                <w:rFonts w:ascii="Times New Roman" w:eastAsia="Gungsuh" w:hAnsi="Times New Roman" w:cs="Times New Roman"/>
              </w:rPr>
              <w:t>Packets received ≈ packets forwarded (ratio ≈ 1.0)</w:t>
            </w:r>
          </w:p>
        </w:tc>
      </w:tr>
      <w:tr w:rsidR="00D859CF" w:rsidRPr="00C640B6" w14:paraId="063A2241" w14:textId="77777777">
        <w:trPr>
          <w:trHeight w:val="690"/>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E6FFEF2"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Parent ↔ Child Layer</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39945D03" w14:textId="77777777" w:rsidR="00D859CF" w:rsidRPr="00C640B6" w:rsidRDefault="00000000">
            <w:pPr>
              <w:jc w:val="center"/>
              <w:rPr>
                <w:rFonts w:ascii="Times New Roman" w:hAnsi="Times New Roman" w:cs="Times New Roman"/>
              </w:rPr>
            </w:pPr>
            <w:r>
              <w:rPr>
                <w:rFonts w:ascii="Times New Roman" w:hAnsi="Times New Roman" w:cs="Times New Roman"/>
              </w:rPr>
              <w:t>Hierarchical structure</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0BC1006E" w14:textId="77777777" w:rsidR="00D859CF" w:rsidRPr="00C640B6" w:rsidRDefault="00000000">
            <w:pPr>
              <w:jc w:val="left"/>
              <w:rPr>
                <w:rFonts w:ascii="Times New Roman" w:hAnsi="Times New Roman" w:cs="Times New Roman"/>
              </w:rPr>
            </w:pPr>
            <w:r>
              <w:rPr>
                <w:rFonts w:ascii="Times New Roman" w:hAnsi="Times New Roman" w:cs="Times New Roman"/>
              </w:rPr>
              <w:t>Parent layer &lt; child layer</w:t>
            </w:r>
          </w:p>
        </w:tc>
      </w:tr>
      <w:tr w:rsidR="00D859CF" w:rsidRPr="00C640B6" w14:paraId="3659E823"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F40C41E"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Physical ↔ Logical Topology</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72B0AF0D" w14:textId="77777777" w:rsidR="00D859CF" w:rsidRPr="00C640B6" w:rsidRDefault="00000000">
            <w:pPr>
              <w:jc w:val="center"/>
              <w:rPr>
                <w:rFonts w:ascii="Times New Roman" w:hAnsi="Times New Roman" w:cs="Times New Roman"/>
              </w:rPr>
            </w:pPr>
            <w:r>
              <w:rPr>
                <w:rFonts w:ascii="Times New Roman" w:hAnsi="Times New Roman" w:cs="Times New Roman"/>
              </w:rPr>
              <w:t>RSSI-based parent selection</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7F38852C" w14:textId="77777777" w:rsidR="00D859CF" w:rsidRPr="00C640B6" w:rsidRDefault="00000000">
            <w:pPr>
              <w:jc w:val="left"/>
              <w:rPr>
                <w:rFonts w:ascii="Times New Roman" w:hAnsi="Times New Roman" w:cs="Times New Roman"/>
              </w:rPr>
            </w:pPr>
            <w:r>
              <w:rPr>
                <w:rFonts w:ascii="Times New Roman" w:hAnsi="Times New Roman" w:cs="Times New Roman"/>
              </w:rPr>
              <w:t>Logical topology reflects physical proximity (mediated by obstacles)</w:t>
            </w:r>
          </w:p>
        </w:tc>
      </w:tr>
      <w:tr w:rsidR="00D859CF" w:rsidRPr="00C640B6" w14:paraId="110E87ED"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22B69FF" w14:textId="77777777" w:rsidR="00D859CF" w:rsidRPr="00C640B6" w:rsidRDefault="00000000">
            <w:pPr>
              <w:jc w:val="center"/>
              <w:rPr>
                <w:rFonts w:ascii="Times New Roman" w:hAnsi="Times New Roman" w:cs="Times New Roman"/>
              </w:rPr>
            </w:pPr>
            <w:r>
              <w:rPr>
                <w:rFonts w:ascii="Times New Roman" w:eastAsia="Arial Unicode MS" w:hAnsi="Times New Roman" w:cs="Times New Roman"/>
              </w:rPr>
              <w:t>Transmission ↔ Acknowledgment</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468E28F6" w14:textId="77777777" w:rsidR="00D859CF" w:rsidRPr="00C640B6" w:rsidRDefault="00000000">
            <w:pPr>
              <w:jc w:val="center"/>
              <w:rPr>
                <w:rFonts w:ascii="Times New Roman" w:hAnsi="Times New Roman" w:cs="Times New Roman"/>
              </w:rPr>
            </w:pPr>
            <w:r>
              <w:rPr>
                <w:rFonts w:ascii="Times New Roman" w:hAnsi="Times New Roman" w:cs="Times New Roman"/>
              </w:rPr>
              <w:t>MAC-layer reliability</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56C65097" w14:textId="77777777" w:rsidR="00D859CF" w:rsidRPr="00C640B6" w:rsidRDefault="00000000">
            <w:pPr>
              <w:jc w:val="left"/>
              <w:rPr>
                <w:rFonts w:ascii="Times New Roman" w:hAnsi="Times New Roman" w:cs="Times New Roman"/>
              </w:rPr>
            </w:pPr>
            <w:r>
              <w:rPr>
                <w:rFonts w:ascii="Times New Roman" w:hAnsi="Times New Roman" w:cs="Times New Roman"/>
              </w:rPr>
              <w:t>Successful transmissions receive timely acknowledgments</w:t>
            </w:r>
          </w:p>
        </w:tc>
      </w:tr>
    </w:tbl>
    <w:p w14:paraId="7581451E"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These relationships serve as the baseline against which deviations can be observed. When the network operates normally, these relationships hold consistently across time and topology configurations.</w:t>
      </w:r>
    </w:p>
    <w:p w14:paraId="7B458EAC" w14:textId="77777777" w:rsidR="00D859CF" w:rsidRPr="00C640B6" w:rsidRDefault="00000000">
      <w:pPr>
        <w:pStyle w:val="Heading3"/>
        <w:spacing w:before="240"/>
        <w:ind w:left="0" w:firstLine="0"/>
        <w:rPr>
          <w:rFonts w:ascii="Times New Roman" w:hAnsi="Times New Roman" w:cs="Times New Roman"/>
          <w:sz w:val="26"/>
          <w:szCs w:val="26"/>
        </w:rPr>
      </w:pPr>
      <w:bookmarkStart w:id="345" w:name="_y8e2bcdcho4s" w:colFirst="0" w:colLast="0"/>
      <w:bookmarkEnd w:id="345"/>
      <w:r>
        <w:rPr>
          <w:rFonts w:ascii="Times New Roman" w:hAnsi="Times New Roman" w:cs="Times New Roman"/>
          <w:sz w:val="26"/>
          <w:szCs w:val="26"/>
        </w:rPr>
        <w:lastRenderedPageBreak/>
        <w:t>3.5.2.</w:t>
      </w:r>
      <w:r>
        <w:rPr>
          <w:rFonts w:ascii="Times New Roman" w:hAnsi="Times New Roman" w:cs="Times New Roman"/>
          <w:sz w:val="26"/>
          <w:szCs w:val="26"/>
        </w:rPr>
        <w:tab/>
        <w:t>Misbehavior as Broken Relationships</w:t>
      </w:r>
    </w:p>
    <w:p w14:paraId="367F6993" w14:textId="77777777" w:rsidR="00D859CF" w:rsidRPr="00C640B6" w:rsidRDefault="00000000">
      <w:pPr>
        <w:rPr>
          <w:rFonts w:ascii="Times New Roman" w:hAnsi="Times New Roman" w:cs="Times New Roman"/>
        </w:rPr>
      </w:pPr>
      <w:r>
        <w:rPr>
          <w:rFonts w:ascii="Times New Roman" w:hAnsi="Times New Roman" w:cs="Times New Roman"/>
        </w:rPr>
        <w:t>Routing-based misbehavior fundamentally disrupts the relationships that characterize normal operation. Both blackhole and wormhole attacks break specific relationships in theoretically predictable ways.</w:t>
      </w:r>
    </w:p>
    <w:p w14:paraId="51020771"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5E44820"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46" w:name="_u8hkw65vv3e3" w:colFirst="0" w:colLast="0"/>
      <w:bookmarkEnd w:id="346"/>
      <w:r>
        <w:rPr>
          <w:rFonts w:ascii="Times New Roman" w:hAnsi="Times New Roman" w:cs="Times New Roman"/>
          <w:sz w:val="22"/>
          <w:szCs w:val="22"/>
        </w:rPr>
        <w:t>3.5.2.1.</w:t>
      </w:r>
      <w:r>
        <w:rPr>
          <w:rFonts w:ascii="Times New Roman" w:hAnsi="Times New Roman" w:cs="Times New Roman"/>
          <w:sz w:val="22"/>
          <w:szCs w:val="22"/>
        </w:rPr>
        <w:tab/>
        <w:t>Blackhole: Broken Reception-Forwarding Relationship</w:t>
      </w:r>
    </w:p>
    <w:p w14:paraId="31AFD7CE" w14:textId="77777777" w:rsidR="00D859CF" w:rsidRPr="00C640B6" w:rsidRDefault="00000000">
      <w:pPr>
        <w:rPr>
          <w:rFonts w:ascii="Times New Roman" w:hAnsi="Times New Roman" w:cs="Times New Roman"/>
        </w:rPr>
      </w:pPr>
      <w:r>
        <w:rPr>
          <w:rFonts w:ascii="Times New Roman" w:hAnsi="Times New Roman" w:cs="Times New Roman"/>
        </w:rPr>
        <w:t>The defining characteristic of blackhole behavior is the decoupling of packet reception from packet forwarding:</w:t>
      </w:r>
    </w:p>
    <w:p w14:paraId="41F6CE0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w:t>
      </w:r>
      <w:r>
        <w:rPr>
          <w:rFonts w:ascii="Times New Roman" w:eastAsia="Arial Unicode MS" w:hAnsi="Times New Roman" w:cs="Times New Roman"/>
        </w:rPr>
        <w:t xml:space="preserve"> reception → forwarding (causal link preserved)</w:t>
      </w:r>
    </w:p>
    <w:p w14:paraId="344BCF3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Blackhole</w:t>
      </w:r>
      <w:r>
        <w:rPr>
          <w:rFonts w:ascii="Times New Roman" w:eastAsia="Arial Unicode MS" w:hAnsi="Times New Roman" w:cs="Times New Roman"/>
        </w:rPr>
        <w:t>: reception → NO forwarding (causal link broken)</w:t>
      </w:r>
    </w:p>
    <w:p w14:paraId="5B5972E8" w14:textId="77777777" w:rsidR="00D859CF" w:rsidRPr="00C640B6" w:rsidRDefault="00000000">
      <w:pPr>
        <w:shd w:val="clear" w:color="auto" w:fill="FFFFFF"/>
        <w:spacing w:before="240"/>
        <w:rPr>
          <w:rFonts w:ascii="Times New Roman" w:hAnsi="Times New Roman" w:cs="Times New Roman"/>
        </w:rPr>
      </w:pPr>
      <w:r>
        <w:rPr>
          <w:rFonts w:ascii="Times New Roman" w:hAnsi="Times New Roman" w:cs="Times New Roman"/>
        </w:rPr>
        <w:t>This broken relationship manifests in multiple observable indicators:</w:t>
      </w:r>
    </w:p>
    <w:p w14:paraId="119A06C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Forwarding ratio deviates from unity</w:t>
      </w:r>
    </w:p>
    <w:p w14:paraId="5D02A14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Ingress/egress delta becomes positive</w:t>
      </w:r>
    </w:p>
    <w:p w14:paraId="48F15E2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Victims experience packet loss despite successful reception at the attacker</w:t>
      </w:r>
    </w:p>
    <w:p w14:paraId="6EB6F88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47" w:name="_pyjq8amsgcha" w:colFirst="0" w:colLast="0"/>
      <w:bookmarkEnd w:id="347"/>
      <w:r>
        <w:rPr>
          <w:rFonts w:ascii="Times New Roman" w:hAnsi="Times New Roman" w:cs="Times New Roman"/>
          <w:sz w:val="22"/>
          <w:szCs w:val="22"/>
        </w:rPr>
        <w:t>3.5.2.2.</w:t>
      </w:r>
      <w:r>
        <w:rPr>
          <w:rFonts w:ascii="Times New Roman" w:hAnsi="Times New Roman" w:cs="Times New Roman"/>
          <w:sz w:val="22"/>
          <w:szCs w:val="22"/>
        </w:rPr>
        <w:tab/>
        <w:t>Wormhole: Broken Physical-Logical Topology Relationship</w:t>
      </w:r>
    </w:p>
    <w:p w14:paraId="7C6A445C" w14:textId="77777777" w:rsidR="00D859CF" w:rsidRPr="00C640B6" w:rsidRDefault="00000000">
      <w:pPr>
        <w:shd w:val="clear" w:color="auto" w:fill="FFFFFF"/>
        <w:rPr>
          <w:rFonts w:ascii="Times New Roman" w:hAnsi="Times New Roman" w:cs="Times New Roman"/>
        </w:rPr>
      </w:pPr>
      <w:r>
        <w:rPr>
          <w:rFonts w:ascii="Times New Roman" w:hAnsi="Times New Roman" w:cs="Times New Roman"/>
        </w:rPr>
        <w:t>Wormhole behavior disrupts the expected correspondence between physical node placement and logical network topology:</w:t>
      </w:r>
    </w:p>
    <w:p w14:paraId="13CD897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w:t>
      </w:r>
      <w:r>
        <w:rPr>
          <w:rFonts w:ascii="Times New Roman" w:eastAsia="Arial Unicode MS" w:hAnsi="Times New Roman" w:cs="Times New Roman"/>
        </w:rPr>
        <w:t>: physical proximity → strong RSSI → parent selection</w:t>
      </w:r>
    </w:p>
    <w:p w14:paraId="4F1F607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Wormhole</w:t>
      </w:r>
      <w:r>
        <w:rPr>
          <w:rFonts w:ascii="Times New Roman" w:eastAsia="Arial Unicode MS" w:hAnsi="Times New Roman" w:cs="Times New Roman"/>
        </w:rPr>
        <w:t>: forged advertisements → strong RSSI perception → parent selection WITHOUT physical proximity</w:t>
      </w:r>
    </w:p>
    <w:p w14:paraId="01C38A19"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59599A7" w14:textId="77777777" w:rsidR="00D859CF" w:rsidRPr="00C640B6" w:rsidRDefault="00000000">
      <w:pPr>
        <w:rPr>
          <w:rFonts w:ascii="Times New Roman" w:hAnsi="Times New Roman" w:cs="Times New Roman"/>
        </w:rPr>
      </w:pPr>
      <w:r>
        <w:rPr>
          <w:rFonts w:ascii="Times New Roman" w:hAnsi="Times New Roman" w:cs="Times New Roman"/>
        </w:rPr>
        <w:t>This broken relationship manifests through:</w:t>
      </w:r>
    </w:p>
    <w:p w14:paraId="17347AD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Violation of monotonic RSSI-hop correlation</w:t>
      </w:r>
    </w:p>
    <w:p w14:paraId="5358FBB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Physically impossible parent-child relationships</w:t>
      </w:r>
    </w:p>
    <w:p w14:paraId="17BDA07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Routing tables are inconsistent with node placement</w:t>
      </w:r>
    </w:p>
    <w:p w14:paraId="60C251F8" w14:textId="77777777" w:rsidR="00D859CF" w:rsidRPr="00C640B6" w:rsidRDefault="00000000">
      <w:pPr>
        <w:pStyle w:val="Heading3"/>
        <w:spacing w:before="240"/>
        <w:ind w:left="0" w:firstLine="0"/>
        <w:rPr>
          <w:rFonts w:ascii="Times New Roman" w:hAnsi="Times New Roman" w:cs="Times New Roman"/>
          <w:sz w:val="26"/>
          <w:szCs w:val="26"/>
        </w:rPr>
      </w:pPr>
      <w:bookmarkStart w:id="348" w:name="_1wdau554o2h9" w:colFirst="0" w:colLast="0"/>
      <w:bookmarkEnd w:id="348"/>
      <w:r>
        <w:rPr>
          <w:rFonts w:ascii="Times New Roman" w:hAnsi="Times New Roman" w:cs="Times New Roman"/>
          <w:sz w:val="26"/>
          <w:szCs w:val="26"/>
        </w:rPr>
        <w:t>3.5.3.</w:t>
      </w:r>
      <w:r>
        <w:rPr>
          <w:rFonts w:ascii="Times New Roman" w:hAnsi="Times New Roman" w:cs="Times New Roman"/>
          <w:sz w:val="26"/>
          <w:szCs w:val="26"/>
        </w:rPr>
        <w:tab/>
        <w:t>Experimental Emulation of Routing Manipulations</w:t>
      </w:r>
    </w:p>
    <w:p w14:paraId="19CF7548" w14:textId="77777777" w:rsidR="00D859CF" w:rsidRPr="00C640B6" w:rsidRDefault="00000000">
      <w:pPr>
        <w:spacing w:after="160"/>
        <w:rPr>
          <w:rFonts w:ascii="Times New Roman" w:hAnsi="Times New Roman" w:cs="Times New Roman"/>
        </w:rPr>
      </w:pPr>
      <w:r>
        <w:rPr>
          <w:rFonts w:ascii="Times New Roman" w:hAnsi="Times New Roman" w:cs="Times New Roman"/>
        </w:rPr>
        <w:t>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14:paraId="46D30AFF" w14:textId="77777777" w:rsidR="00D859CF" w:rsidRPr="00C640B6" w:rsidRDefault="00000000">
      <w:pPr>
        <w:spacing w:after="160"/>
        <w:rPr>
          <w:rFonts w:ascii="Times New Roman" w:hAnsi="Times New Roman" w:cs="Times New Roman"/>
        </w:rPr>
      </w:pPr>
      <w:r>
        <w:rPr>
          <w:rFonts w:ascii="Times New Roman" w:hAnsi="Times New Roman" w:cs="Times New Roman"/>
        </w:rPr>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2959A930" w14:textId="77777777" w:rsidR="00D859CF" w:rsidRPr="00C640B6" w:rsidRDefault="00000000">
      <w:pPr>
        <w:spacing w:after="160"/>
        <w:rPr>
          <w:rFonts w:ascii="Times New Roman" w:hAnsi="Times New Roman" w:cs="Times New Roman"/>
        </w:rPr>
      </w:pPr>
      <w:r>
        <w:rPr>
          <w:rFonts w:ascii="Times New Roman" w:hAnsi="Times New Roman" w:cs="Times New Roman"/>
        </w:rPr>
        <w:t xml:space="preserve"> </w:t>
      </w:r>
    </w:p>
    <w:p w14:paraId="6FBC5407"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t xml:space="preserve">Platform Constraints: </w:t>
      </w:r>
      <w:r>
        <w:rPr>
          <w:rFonts w:ascii="Times New Roman" w:hAnsi="Times New Roman" w:cs="Times New Roman"/>
        </w:rPr>
        <w:t>The ESP32's closed-source Wi-Fi firmware and limited access to raw frame injection make true protocol-layer attacks difficult to implement reliably across firmware versions. Application-layer emulation ensures reproducibility and platform compatibility.</w:t>
      </w:r>
    </w:p>
    <w:p w14:paraId="26F07639"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t>Behavioral Focus:</w:t>
      </w:r>
      <w:r>
        <w:rPr>
          <w:rFonts w:ascii="Times New Roman" w:hAnsi="Times New Roman" w:cs="Times New Roman"/>
        </w:rPr>
        <w:t xml:space="preserve"> The primary research objective is to generate a dataset of cross-layer telemetry under both normal and manipulated conditions. The specific mechanism by which manipulation is achieved is </w:t>
      </w:r>
      <w:r>
        <w:rPr>
          <w:rFonts w:ascii="Times New Roman" w:hAnsi="Times New Roman" w:cs="Times New Roman"/>
        </w:rPr>
        <w:lastRenderedPageBreak/>
        <w:t>secondary to the resulting behavioral patterns. As long as the emulation produces the same observable inconsistencies (e.g., forwarding ratio degradation, loss of delivery, duplicate arrivals and the latency difference between the two copies of a probe), the dataset remains valid for exploratory analysis.</w:t>
      </w:r>
    </w:p>
    <w:p w14:paraId="71F42EEA"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t>Controlled Activation:</w:t>
      </w:r>
      <w:r>
        <w:rPr>
          <w:rFonts w:ascii="Times New Roman" w:hAnsi="Times New Roman" w:cs="Times New Roman"/>
        </w:rPr>
        <w:t xml:space="preserve"> Emulation allows precise temporal control over manipulation windows, enabling clean ground-truth labeling that would be difficult to achieve with true protocol exploits that may have variable activation timing.</w:t>
      </w:r>
    </w:p>
    <w:p w14:paraId="3FB8A86A" w14:textId="77777777" w:rsidR="00D859CF" w:rsidRPr="00C640B6" w:rsidRDefault="00000000">
      <w:pPr>
        <w:numPr>
          <w:ilvl w:val="0"/>
          <w:numId w:val="11"/>
        </w:numPr>
        <w:jc w:val="left"/>
        <w:rPr>
          <w:rFonts w:ascii="Times New Roman" w:hAnsi="Times New Roman" w:cs="Times New Roman"/>
        </w:rPr>
      </w:pPr>
      <w:r>
        <w:rPr>
          <w:rFonts w:ascii="Times New Roman" w:hAnsi="Times New Roman" w:cs="Times New Roman"/>
          <w:b/>
          <w:bCs/>
        </w:rPr>
        <w:t>Ethical Considerations:</w:t>
      </w:r>
      <w:r>
        <w:rPr>
          <w:rFonts w:ascii="Times New Roman" w:hAnsi="Times New Roman" w:cs="Times New Roman"/>
        </w:rPr>
        <w:t xml:space="preserve"> Application-layer emulation operates entirely within the normal bounds of mesh communication, avoiding any risk of unintended network disruption or security compromise beyond the controlled testbed.</w:t>
      </w:r>
    </w:p>
    <w:p w14:paraId="2A21C972"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p w14:paraId="6D39D335" w14:textId="77777777" w:rsidR="00D859CF" w:rsidRPr="00C640B6" w:rsidRDefault="00000000">
      <w:pPr>
        <w:spacing w:after="160"/>
        <w:rPr>
          <w:rFonts w:ascii="Times New Roman" w:hAnsi="Times New Roman" w:cs="Times New Roman"/>
        </w:rPr>
      </w:pPr>
      <w:r>
        <w:rPr>
          <w:rFonts w:ascii="Times New Roman" w:hAnsi="Times New Roman" w:cs="Times New Roman"/>
        </w:rPr>
        <w:t>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advertises a false route or alters the mesh stack or the 802.11 frames, so both keep the protocol compliant. Some setups do fix parent choices before the baseline, and these belong to the setup, not to the attack: in the star attack runs every child joins the hub (D-16, D-28), the two wormhole ends choose their parents by firmware rules and join as leaf nodes (D-30, D-36), and tree runs use stickier parent switching (D-26). These rules are the same in the baseline, attack and cooldown phases. As a result, the emulations reproduce the forwarding and timing inconsistencies described in this chapter, but not the routing-state inconsistencies of a wormhole that the mesh adopts.</w:t>
      </w:r>
    </w:p>
    <w:p w14:paraId="5E688C51"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6BDBE733" w14:textId="77777777" w:rsidR="00D859CF" w:rsidRPr="00C640B6" w:rsidRDefault="00000000">
      <w:pPr>
        <w:pStyle w:val="Heading3"/>
        <w:spacing w:before="240"/>
        <w:ind w:left="0" w:firstLine="0"/>
        <w:rPr>
          <w:rFonts w:ascii="Times New Roman" w:hAnsi="Times New Roman" w:cs="Times New Roman"/>
          <w:sz w:val="26"/>
          <w:szCs w:val="26"/>
        </w:rPr>
      </w:pPr>
      <w:bookmarkStart w:id="349" w:name="_6vw1twd3gwxc" w:colFirst="0" w:colLast="0"/>
      <w:bookmarkEnd w:id="349"/>
      <w:r>
        <w:rPr>
          <w:rFonts w:ascii="Times New Roman" w:hAnsi="Times New Roman" w:cs="Times New Roman"/>
          <w:sz w:val="26"/>
          <w:szCs w:val="26"/>
        </w:rPr>
        <w:t>3.5.4.</w:t>
      </w:r>
      <w:r>
        <w:rPr>
          <w:rFonts w:ascii="Times New Roman" w:hAnsi="Times New Roman" w:cs="Times New Roman"/>
          <w:sz w:val="26"/>
          <w:szCs w:val="26"/>
        </w:rPr>
        <w:tab/>
        <w:t>Secondary Broken Relationships</w:t>
      </w:r>
    </w:p>
    <w:p w14:paraId="6E417F51" w14:textId="77777777" w:rsidR="00D859CF" w:rsidRPr="00C640B6" w:rsidRDefault="00000000">
      <w:pPr>
        <w:rPr>
          <w:rFonts w:ascii="Times New Roman" w:hAnsi="Times New Roman" w:cs="Times New Roman"/>
        </w:rPr>
      </w:pPr>
      <w:r>
        <w:rPr>
          <w:rFonts w:ascii="Times New Roman" w:hAnsi="Times New Roman" w:cs="Times New Roman"/>
        </w:rPr>
        <w:t>Both attack types may induce secondary relationship disruptions:</w:t>
      </w:r>
    </w:p>
    <w:p w14:paraId="61BE46ED"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MAC-Network Layer Consistency:</w:t>
      </w:r>
      <w:r>
        <w:rPr>
          <w:rFonts w:ascii="Times New Roman" w:hAnsi="Times New Roman" w:cs="Times New Roman"/>
        </w:rPr>
        <w:t xml:space="preserve"> MAC-layer success may persist despite network-layer failure (blackhole) or abnormal timing (wormhole)</w:t>
      </w:r>
    </w:p>
    <w:p w14:paraId="5BB3DFB7"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End-to-End Reliability Expectations:</w:t>
      </w:r>
      <w:r>
        <w:rPr>
          <w:rFonts w:ascii="Times New Roman" w:hAnsi="Times New Roman" w:cs="Times New Roman"/>
        </w:rPr>
        <w:t xml:space="preserve"> Packet delivery falls below the baseline phase measured in each run</w:t>
      </w:r>
    </w:p>
    <w:p w14:paraId="1E9A65B8" w14:textId="77777777" w:rsidR="00D859CF" w:rsidRPr="00C640B6" w:rsidRDefault="00000000">
      <w:pPr>
        <w:shd w:val="clear" w:color="auto" w:fill="FFFFFF"/>
        <w:spacing w:after="1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Stability:</w:t>
      </w:r>
      <w:r>
        <w:rPr>
          <w:rFonts w:ascii="Times New Roman" w:hAnsi="Times New Roman" w:cs="Times New Roman"/>
        </w:rPr>
        <w:t xml:space="preserve"> With a canonical attack, parent-switching frequency may increase as nodes react to abnormal conditions. The emulations used here are not expected to cause parent switches, and parent changes are recorded to verify this.</w:t>
      </w:r>
    </w:p>
    <w:p w14:paraId="243D0F73" w14:textId="77777777" w:rsidR="00D859CF" w:rsidRPr="00C640B6" w:rsidRDefault="00000000">
      <w:pPr>
        <w:shd w:val="clear" w:color="auto" w:fill="FFFFFF"/>
        <w:ind w:left="720"/>
        <w:rPr>
          <w:rFonts w:ascii="Times New Roman" w:hAnsi="Times New Roman" w:cs="Times New Roman"/>
          <w:color w:val="0F1115"/>
          <w:sz w:val="24"/>
          <w:szCs w:val="24"/>
        </w:rPr>
      </w:pPr>
      <w:r>
        <w:rPr>
          <w:rFonts w:ascii="Times New Roman" w:hAnsi="Times New Roman" w:cs="Times New Roman"/>
          <w:color w:val="0F1115"/>
          <w:sz w:val="24"/>
          <w:szCs w:val="24"/>
        </w:rPr>
        <w:t xml:space="preserve"> </w:t>
      </w:r>
    </w:p>
    <w:p w14:paraId="55866CD1" w14:textId="77777777" w:rsidR="00D859CF" w:rsidRPr="00C640B6" w:rsidRDefault="00000000">
      <w:pPr>
        <w:pStyle w:val="Heading3"/>
        <w:spacing w:before="240"/>
        <w:ind w:left="0" w:firstLine="0"/>
        <w:rPr>
          <w:rFonts w:ascii="Times New Roman" w:hAnsi="Times New Roman" w:cs="Times New Roman"/>
          <w:sz w:val="26"/>
          <w:szCs w:val="26"/>
        </w:rPr>
      </w:pPr>
      <w:bookmarkStart w:id="350" w:name="_4metzn9dv9sx" w:colFirst="0" w:colLast="0"/>
      <w:bookmarkEnd w:id="350"/>
      <w:r>
        <w:rPr>
          <w:rFonts w:ascii="Times New Roman" w:hAnsi="Times New Roman" w:cs="Times New Roman"/>
          <w:sz w:val="26"/>
          <w:szCs w:val="26"/>
        </w:rPr>
        <w:t>3.5.5.</w:t>
      </w:r>
      <w:r>
        <w:rPr>
          <w:rFonts w:ascii="Times New Roman" w:hAnsi="Times New Roman" w:cs="Times New Roman"/>
          <w:sz w:val="26"/>
          <w:szCs w:val="26"/>
        </w:rPr>
        <w:tab/>
        <w:t>These Inconsistencies Motivate Dataset Collection</w:t>
      </w:r>
    </w:p>
    <w:p w14:paraId="2109770D" w14:textId="77777777" w:rsidR="00D859CF" w:rsidRPr="00C640B6" w:rsidRDefault="00000000">
      <w:pPr>
        <w:shd w:val="clear" w:color="auto" w:fill="FFFFFF"/>
        <w:spacing w:before="240" w:after="240"/>
        <w:rPr>
          <w:rFonts w:ascii="Times New Roman" w:hAnsi="Times New Roman" w:cs="Times New Roman"/>
        </w:rPr>
      </w:pPr>
      <w:r>
        <w:rPr>
          <w:rFonts w:ascii="Times New Roman" w:hAnsi="Times New Roman" w:cs="Times New Roman"/>
        </w:rPr>
        <w:t>The theoretical framework developed in this chapter establishes a clear rationale for dataset collection: documenting how routing-based misbehavior disrupts the consistent relationships that characterize normal ESP-WIFI-MESH operation.</w:t>
      </w:r>
    </w:p>
    <w:p w14:paraId="0329017F"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51" w:name="_joov0vqbwido" w:colFirst="0" w:colLast="0"/>
      <w:bookmarkEnd w:id="351"/>
      <w:r>
        <w:rPr>
          <w:rFonts w:ascii="Times New Roman" w:hAnsi="Times New Roman" w:cs="Times New Roman"/>
          <w:sz w:val="22"/>
          <w:szCs w:val="22"/>
        </w:rPr>
        <w:t>3.5.5.1.</w:t>
      </w:r>
      <w:r>
        <w:rPr>
          <w:rFonts w:ascii="Times New Roman" w:hAnsi="Times New Roman" w:cs="Times New Roman"/>
          <w:sz w:val="22"/>
          <w:szCs w:val="22"/>
        </w:rPr>
        <w:tab/>
        <w:t>Theoretical Justification for Dataset Requirements</w:t>
      </w:r>
    </w:p>
    <w:p w14:paraId="572B1B75"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52" w:name="_e5r6rkrht0l6" w:colFirst="0" w:colLast="0"/>
      <w:bookmarkEnd w:id="352"/>
      <w:r>
        <w:rPr>
          <w:rFonts w:ascii="Times New Roman" w:hAnsi="Times New Roman" w:cs="Times New Roman"/>
          <w:b/>
          <w:bCs/>
          <w:i w:val="0"/>
          <w:iCs w:val="0"/>
          <w:color w:val="000000"/>
          <w:sz w:val="18"/>
          <w:szCs w:val="18"/>
        </w:rPr>
        <w:t>Table 3.8 Theoretical Basis for Dataset Design Requirements</w:t>
      </w:r>
    </w:p>
    <w:tbl>
      <w:tblPr>
        <w:tblStyle w:val="a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5775"/>
      </w:tblGrid>
      <w:tr w:rsidR="00D859CF" w:rsidRPr="00C640B6" w14:paraId="01BD270D" w14:textId="77777777">
        <w:trPr>
          <w:trHeight w:val="810"/>
        </w:trPr>
        <w:tc>
          <w:tcPr>
            <w:tcW w:w="3555"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2BC94BC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lastRenderedPageBreak/>
              <w:t>Requirement</w:t>
            </w:r>
          </w:p>
          <w:p w14:paraId="646D97FD"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 xml:space="preserve"> </w:t>
            </w:r>
          </w:p>
        </w:tc>
        <w:tc>
          <w:tcPr>
            <w:tcW w:w="577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B6CBEA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Theoretical Basis</w:t>
            </w:r>
          </w:p>
          <w:p w14:paraId="75DB865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 xml:space="preserve"> </w:t>
            </w:r>
          </w:p>
        </w:tc>
      </w:tr>
      <w:tr w:rsidR="00D859CF" w:rsidRPr="00C640B6" w14:paraId="2BFE0834" w14:textId="77777777">
        <w:trPr>
          <w:trHeight w:val="810"/>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08FCBCE" w14:textId="77777777" w:rsidR="00D859CF" w:rsidRPr="00C640B6" w:rsidRDefault="00000000">
            <w:pPr>
              <w:jc w:val="center"/>
              <w:rPr>
                <w:rFonts w:ascii="Times New Roman" w:hAnsi="Times New Roman" w:cs="Times New Roman"/>
              </w:rPr>
            </w:pPr>
            <w:r>
              <w:rPr>
                <w:rFonts w:ascii="Times New Roman" w:hAnsi="Times New Roman" w:cs="Times New Roman"/>
              </w:rPr>
              <w:t>Cross-layer feature collection</w:t>
            </w:r>
          </w:p>
          <w:p w14:paraId="378A6C84"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5471C3CB" w14:textId="77777777" w:rsidR="00D859CF" w:rsidRPr="00C640B6" w:rsidRDefault="00000000">
            <w:pPr>
              <w:jc w:val="left"/>
              <w:rPr>
                <w:rFonts w:ascii="Times New Roman" w:hAnsi="Times New Roman" w:cs="Times New Roman"/>
              </w:rPr>
            </w:pPr>
            <w:r>
              <w:rPr>
                <w:rFonts w:ascii="Times New Roman" w:hAnsi="Times New Roman" w:cs="Times New Roman"/>
              </w:rPr>
              <w:t>Attacks affect multiple protocol layers simultaneously.</w:t>
            </w:r>
          </w:p>
          <w:p w14:paraId="2B71134C"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14F99FBF"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B8D7234" w14:textId="77777777" w:rsidR="00D859CF" w:rsidRPr="00C640B6" w:rsidRDefault="00000000">
            <w:pPr>
              <w:jc w:val="center"/>
              <w:rPr>
                <w:rFonts w:ascii="Times New Roman" w:hAnsi="Times New Roman" w:cs="Times New Roman"/>
              </w:rPr>
            </w:pPr>
            <w:r>
              <w:rPr>
                <w:rFonts w:ascii="Times New Roman" w:hAnsi="Times New Roman" w:cs="Times New Roman"/>
              </w:rPr>
              <w:t>Hardware-based generation</w:t>
            </w:r>
          </w:p>
          <w:p w14:paraId="0C632164"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5204AD67" w14:textId="77777777" w:rsidR="00D859CF" w:rsidRPr="00C640B6" w:rsidRDefault="00000000">
            <w:pPr>
              <w:jc w:val="left"/>
              <w:rPr>
                <w:rFonts w:ascii="Times New Roman" w:hAnsi="Times New Roman" w:cs="Times New Roman"/>
              </w:rPr>
            </w:pPr>
            <w:r>
              <w:rPr>
                <w:rFonts w:ascii="Times New Roman" w:hAnsi="Times New Roman" w:cs="Times New Roman"/>
              </w:rPr>
              <w:t>Real RF dynamics and protocol timing cannot be simulated accurately.</w:t>
            </w:r>
          </w:p>
          <w:p w14:paraId="187D2B7A"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4329136E" w14:textId="77777777">
        <w:trPr>
          <w:trHeight w:val="810"/>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7720D3F" w14:textId="77777777" w:rsidR="00D859CF" w:rsidRPr="00C640B6" w:rsidRDefault="00000000">
            <w:pPr>
              <w:jc w:val="center"/>
              <w:rPr>
                <w:rFonts w:ascii="Times New Roman" w:hAnsi="Times New Roman" w:cs="Times New Roman"/>
              </w:rPr>
            </w:pPr>
            <w:r>
              <w:rPr>
                <w:rFonts w:ascii="Times New Roman" w:hAnsi="Times New Roman" w:cs="Times New Roman"/>
              </w:rPr>
              <w:t>Multiple topology configurations</w:t>
            </w:r>
          </w:p>
          <w:p w14:paraId="7D72FFD3"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3FCD4EF8" w14:textId="77777777" w:rsidR="00D859CF" w:rsidRPr="00C640B6" w:rsidRDefault="00000000">
            <w:pPr>
              <w:jc w:val="left"/>
              <w:rPr>
                <w:rFonts w:ascii="Times New Roman" w:hAnsi="Times New Roman" w:cs="Times New Roman"/>
              </w:rPr>
            </w:pPr>
            <w:r>
              <w:rPr>
                <w:rFonts w:ascii="Times New Roman" w:hAnsi="Times New Roman" w:cs="Times New Roman"/>
              </w:rPr>
              <w:t>Relationship consistency varies with network structure.</w:t>
            </w:r>
          </w:p>
          <w:p w14:paraId="425B49C0"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3379DF39"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9DB4425" w14:textId="77777777" w:rsidR="00D859CF" w:rsidRPr="00C640B6" w:rsidRDefault="00000000">
            <w:pPr>
              <w:jc w:val="center"/>
              <w:rPr>
                <w:rFonts w:ascii="Times New Roman" w:hAnsi="Times New Roman" w:cs="Times New Roman"/>
              </w:rPr>
            </w:pPr>
            <w:r>
              <w:rPr>
                <w:rFonts w:ascii="Times New Roman" w:hAnsi="Times New Roman" w:cs="Times New Roman"/>
              </w:rPr>
              <w:t>Controlled attack scenarios</w:t>
            </w:r>
          </w:p>
          <w:p w14:paraId="0BD20979"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13C22C1E" w14:textId="77777777" w:rsidR="00D859CF" w:rsidRPr="00C640B6" w:rsidRDefault="00000000">
            <w:pPr>
              <w:jc w:val="left"/>
              <w:rPr>
                <w:rFonts w:ascii="Times New Roman" w:hAnsi="Times New Roman" w:cs="Times New Roman"/>
              </w:rPr>
            </w:pPr>
            <w:r>
              <w:rPr>
                <w:rFonts w:ascii="Times New Roman" w:hAnsi="Times New Roman" w:cs="Times New Roman"/>
              </w:rPr>
              <w:t>Enables observation of specific relationship disruptions</w:t>
            </w:r>
          </w:p>
          <w:p w14:paraId="1B23477A"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r w:rsidR="00D859CF" w:rsidRPr="00C640B6" w14:paraId="0FF8035E"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575679E" w14:textId="77777777" w:rsidR="00D859CF" w:rsidRPr="00C640B6" w:rsidRDefault="00000000">
            <w:pPr>
              <w:jc w:val="center"/>
              <w:rPr>
                <w:rFonts w:ascii="Times New Roman" w:hAnsi="Times New Roman" w:cs="Times New Roman"/>
              </w:rPr>
            </w:pPr>
            <w:r>
              <w:rPr>
                <w:rFonts w:ascii="Times New Roman" w:hAnsi="Times New Roman" w:cs="Times New Roman"/>
              </w:rPr>
              <w:t>Ground truth labeling</w:t>
            </w:r>
          </w:p>
          <w:p w14:paraId="64151766"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182F9FB0" w14:textId="77777777" w:rsidR="00D859CF" w:rsidRPr="00C640B6" w:rsidRDefault="00000000">
            <w:pPr>
              <w:jc w:val="left"/>
              <w:rPr>
                <w:rFonts w:ascii="Times New Roman" w:hAnsi="Times New Roman" w:cs="Times New Roman"/>
              </w:rPr>
            </w:pPr>
            <w:r>
              <w:rPr>
                <w:rFonts w:ascii="Times New Roman" w:hAnsi="Times New Roman" w:cs="Times New Roman"/>
              </w:rPr>
              <w:t>Essential for identifying which relationships break under which conditions</w:t>
            </w:r>
          </w:p>
          <w:p w14:paraId="760DF189"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tc>
      </w:tr>
    </w:tbl>
    <w:p w14:paraId="38A5E485" w14:textId="77777777" w:rsidR="00D859CF" w:rsidRPr="00C640B6" w:rsidRDefault="00000000">
      <w:pPr>
        <w:pStyle w:val="Heading3"/>
        <w:spacing w:before="240"/>
        <w:ind w:left="0" w:firstLine="0"/>
        <w:rPr>
          <w:rFonts w:ascii="Times New Roman" w:hAnsi="Times New Roman" w:cs="Times New Roman"/>
          <w:sz w:val="26"/>
          <w:szCs w:val="26"/>
        </w:rPr>
      </w:pPr>
      <w:bookmarkStart w:id="353" w:name="_3f97k4yvho19" w:colFirst="0" w:colLast="0"/>
      <w:bookmarkEnd w:id="353"/>
      <w:r>
        <w:rPr>
          <w:rFonts w:ascii="Times New Roman" w:hAnsi="Times New Roman" w:cs="Times New Roman"/>
          <w:sz w:val="26"/>
          <w:szCs w:val="26"/>
        </w:rPr>
        <w:t>3.5.6.</w:t>
      </w:r>
      <w:r>
        <w:rPr>
          <w:rFonts w:ascii="Times New Roman" w:hAnsi="Times New Roman" w:cs="Times New Roman"/>
          <w:sz w:val="26"/>
          <w:szCs w:val="26"/>
        </w:rPr>
        <w:tab/>
        <w:t>Exploratory Behavioral Analysis and Pattern Discovery</w:t>
      </w:r>
    </w:p>
    <w:p w14:paraId="4F3CA512" w14:textId="77777777" w:rsidR="00D859CF" w:rsidRPr="00C640B6" w:rsidRDefault="00000000">
      <w:pPr>
        <w:spacing w:after="160"/>
        <w:rPr>
          <w:rFonts w:ascii="Times New Roman" w:hAnsi="Times New Roman" w:cs="Times New Roman"/>
        </w:rPr>
      </w:pPr>
      <w:r>
        <w:rPr>
          <w:rFonts w:ascii="Times New Roman" w:hAnsi="Times New Roman" w:cs="Times New Roman"/>
        </w:rPr>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64958CD0" w14:textId="77777777" w:rsidR="00D859CF" w:rsidRPr="00C640B6" w:rsidRDefault="00000000">
      <w:pPr>
        <w:spacing w:before="200"/>
        <w:rPr>
          <w:rFonts w:ascii="Times New Roman" w:hAnsi="Times New Roman" w:cs="Times New Roman"/>
        </w:rPr>
      </w:pPr>
      <w:r>
        <w:rPr>
          <w:rFonts w:ascii="Times New Roman" w:hAnsi="Times New Roman" w:cs="Times New Roman"/>
        </w:rPr>
        <w:t>This approach is justified on several grounds:</w:t>
      </w:r>
    </w:p>
    <w:p w14:paraId="5847E945"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t>Unknown Behavioral Signatures:</w:t>
      </w:r>
      <w:r>
        <w:rPr>
          <w:rFonts w:ascii="Times New Roman" w:hAnsi="Times New Roman" w:cs="Times New Roman"/>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14:paraId="59CCD082"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t>Natural Separability Hypothesis:</w:t>
      </w:r>
      <w:r>
        <w:rPr>
          <w:rFonts w:ascii="Times New Roman" w:hAnsi="Times New Roman" w:cs="Times New Roman"/>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21680044"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t>Anomaly Discovery Orientation:</w:t>
      </w:r>
      <w:r>
        <w:rPr>
          <w:rFonts w:ascii="Times New Roman" w:hAnsi="Times New Roman" w:cs="Times New Roman"/>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2DDEFFE7" w14:textId="77777777" w:rsidR="00D859CF" w:rsidRPr="00C640B6" w:rsidRDefault="00000000">
      <w:pPr>
        <w:numPr>
          <w:ilvl w:val="0"/>
          <w:numId w:val="4"/>
        </w:numPr>
        <w:jc w:val="left"/>
        <w:rPr>
          <w:rFonts w:ascii="Times New Roman" w:hAnsi="Times New Roman" w:cs="Times New Roman"/>
        </w:rPr>
      </w:pPr>
      <w:r>
        <w:rPr>
          <w:rFonts w:ascii="Times New Roman" w:hAnsi="Times New Roman" w:cs="Times New Roman"/>
          <w:b/>
          <w:bCs/>
        </w:rPr>
        <w:lastRenderedPageBreak/>
        <w:t>Avoidance of Overfitting:</w:t>
      </w:r>
      <w:r>
        <w:rPr>
          <w:rFonts w:ascii="Times New Roman" w:hAnsi="Times New Roman" w:cs="Times New Roman"/>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5F0C1A88" w14:textId="77777777" w:rsidR="00D859CF" w:rsidRPr="00063AB9" w:rsidRDefault="00000000">
      <w:pPr>
        <w:numPr>
          <w:ilvl w:val="0"/>
          <w:numId w:val="4"/>
        </w:numPr>
        <w:jc w:val="left"/>
        <w:rPr>
          <w:rFonts w:ascii="Times New Roman" w:hAnsi="Times New Roman" w:cs="Times New Roman"/>
        </w:rPr>
      </w:pPr>
      <w:r>
        <w:rPr>
          <w:rFonts w:ascii="Times New Roman" w:hAnsi="Times New Roman" w:cs="Times New Roman"/>
          <w:b/>
          <w:bCs/>
        </w:rPr>
        <w:t>Alignment with Research Objectives:</w:t>
      </w:r>
      <w:r>
        <w:rPr>
          <w:rFonts w:ascii="Times New Roman" w:hAnsi="Times New Roman" w:cs="Times New Roman"/>
        </w:rPr>
        <w:t xml:space="preserve"> The study's primary objective is to generate a dataset and explore its </w:t>
      </w:r>
      <w:r w:rsidRPr="00063AB9">
        <w:rPr>
          <w:rFonts w:ascii="Times New Roman" w:hAnsi="Times New Roman" w:cs="Times New Roman"/>
        </w:rPr>
        <w:t>structure, not to build a deployable classifier. Clustering directly supports this objective by revealing whether the collected features capture meaningful distinctions between behavioral states.</w:t>
      </w:r>
    </w:p>
    <w:p w14:paraId="6E62B689" w14:textId="77777777" w:rsidR="00D859CF" w:rsidRPr="00063AB9" w:rsidRDefault="00000000">
      <w:pPr>
        <w:numPr>
          <w:ilvl w:val="0"/>
          <w:numId w:val="4"/>
        </w:numPr>
        <w:jc w:val="left"/>
        <w:rPr>
          <w:rFonts w:ascii="Times New Roman" w:hAnsi="Times New Roman" w:cs="Times New Roman"/>
        </w:rPr>
      </w:pPr>
      <w:r w:rsidRPr="00063AB9">
        <w:rPr>
          <w:rFonts w:ascii="Times New Roman" w:hAnsi="Times New Roman" w:cs="Times New Roman"/>
          <w:b/>
          <w:bCs/>
          <w:shd w:val="clear" w:color="auto" w:fill="A2C4C9"/>
        </w:rPr>
        <w:t>Multivariate Nature of Anomalie</w:t>
      </w:r>
      <w:r w:rsidRPr="00063AB9">
        <w:rPr>
          <w:rFonts w:ascii="Times New Roman" w:hAnsi="Times New Roman" w:cs="Times New Roman"/>
          <w:shd w:val="clear" w:color="auto" w:fill="A2C4C9"/>
        </w:rP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5C018B85" w14:textId="77777777" w:rsidR="00D859CF" w:rsidRPr="00C640B6" w:rsidRDefault="00000000">
      <w:pPr>
        <w:spacing w:before="200"/>
        <w:rPr>
          <w:rFonts w:ascii="Times New Roman" w:hAnsi="Times New Roman" w:cs="Times New Roman"/>
        </w:rPr>
      </w:pPr>
      <w:r w:rsidRPr="00063AB9">
        <w:rPr>
          <w:rFonts w:ascii="Times New Roman" w:hAnsi="Times New Roman" w:cs="Times New Roman"/>
        </w:rPr>
        <w:t>Thus, the conceptual framework positions normal behavior as consistent relationships and misbehavior</w:t>
      </w:r>
      <w:r>
        <w:rPr>
          <w:rFonts w:ascii="Times New Roman" w:hAnsi="Times New Roman" w:cs="Times New Roman"/>
        </w:rPr>
        <w:t xml:space="preserve"> as broken relationships, with the expectation that these broken relationships will manifest as separable behavioral states in the feature space.</w:t>
      </w:r>
    </w:p>
    <w:p w14:paraId="425260EE" w14:textId="77777777" w:rsidR="00D859CF" w:rsidRPr="00C640B6" w:rsidRDefault="00000000">
      <w:pPr>
        <w:pStyle w:val="Heading3"/>
        <w:spacing w:before="240"/>
        <w:ind w:left="0" w:firstLine="0"/>
        <w:rPr>
          <w:rFonts w:ascii="Times New Roman" w:hAnsi="Times New Roman" w:cs="Times New Roman"/>
          <w:sz w:val="26"/>
          <w:szCs w:val="26"/>
        </w:rPr>
      </w:pPr>
      <w:bookmarkStart w:id="354" w:name="_4h440jn8xo46" w:colFirst="0" w:colLast="0"/>
      <w:bookmarkEnd w:id="354"/>
      <w:r>
        <w:rPr>
          <w:rFonts w:ascii="Times New Roman" w:hAnsi="Times New Roman" w:cs="Times New Roman"/>
          <w:sz w:val="26"/>
          <w:szCs w:val="26"/>
        </w:rPr>
        <w:t>3.5.7.</w:t>
      </w:r>
      <w:r>
        <w:rPr>
          <w:rFonts w:ascii="Times New Roman" w:hAnsi="Times New Roman" w:cs="Times New Roman"/>
          <w:sz w:val="26"/>
          <w:szCs w:val="26"/>
        </w:rPr>
        <w:tab/>
        <w:t>Expected Contribution</w:t>
      </w:r>
    </w:p>
    <w:p w14:paraId="6D5D6EB6" w14:textId="77777777" w:rsidR="00D859CF" w:rsidRPr="00C640B6" w:rsidRDefault="00000000">
      <w:pPr>
        <w:shd w:val="clear" w:color="auto" w:fill="FFFFFF"/>
        <w:rPr>
          <w:rFonts w:ascii="Times New Roman" w:hAnsi="Times New Roman" w:cs="Times New Roman"/>
        </w:rPr>
      </w:pPr>
      <w:r>
        <w:rPr>
          <w:rFonts w:ascii="Times New Roman" w:hAnsi="Times New Roman" w:cs="Times New Roman"/>
        </w:rPr>
        <w:t>The dataset generated under this theoretical framework will enable:</w:t>
      </w:r>
    </w:p>
    <w:p w14:paraId="346D3DAB"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Empirical Validation:</w:t>
      </w:r>
      <w:r>
        <w:rPr>
          <w:rFonts w:ascii="Times New Roman" w:hAnsi="Times New Roman" w:cs="Times New Roman"/>
        </w:rPr>
        <w:t xml:space="preserve"> Testing whether theoretically expected relationship disruptions actually manifest in real hardware.</w:t>
      </w:r>
    </w:p>
    <w:p w14:paraId="5DE3A535"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Pattern Discovery:</w:t>
      </w:r>
      <w:r>
        <w:rPr>
          <w:rFonts w:ascii="Times New Roman" w:hAnsi="Times New Roman" w:cs="Times New Roman"/>
        </w:rPr>
        <w:t xml:space="preserve"> Identifying which metrics most consistently indicate specific types of misbehavior.</w:t>
      </w:r>
    </w:p>
    <w:p w14:paraId="0145C52A"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Baseline Establishment:</w:t>
      </w:r>
      <w:r>
        <w:rPr>
          <w:rFonts w:ascii="Times New Roman" w:hAnsi="Times New Roman" w:cs="Times New Roman"/>
        </w:rPr>
        <w:t xml:space="preserve"> Documenting normal relationship ranges across topologies for future comparison.</w:t>
      </w:r>
    </w:p>
    <w:p w14:paraId="6CA986BD" w14:textId="77777777" w:rsidR="00D859CF" w:rsidRPr="00C640B6" w:rsidRDefault="00000000">
      <w:pPr>
        <w:numPr>
          <w:ilvl w:val="0"/>
          <w:numId w:val="10"/>
        </w:numPr>
        <w:shd w:val="clear" w:color="auto" w:fill="FFFFFF"/>
        <w:jc w:val="left"/>
        <w:rPr>
          <w:rFonts w:ascii="Times New Roman" w:hAnsi="Times New Roman" w:cs="Times New Roman"/>
        </w:rPr>
      </w:pPr>
      <w:r>
        <w:rPr>
          <w:rFonts w:ascii="Times New Roman" w:hAnsi="Times New Roman" w:cs="Times New Roman"/>
          <w:b/>
          <w:bCs/>
        </w:rPr>
        <w:t>Feature Prioritization:</w:t>
      </w:r>
      <w:r>
        <w:rPr>
          <w:rFonts w:ascii="Times New Roman" w:hAnsi="Times New Roman" w:cs="Times New Roman"/>
        </w:rPr>
        <w:t xml:space="preserve"> Determining which cross-layer features are most informative for behavioral characterization.</w:t>
      </w:r>
    </w:p>
    <w:p w14:paraId="3EA3007D" w14:textId="77777777" w:rsidR="00D859CF" w:rsidRPr="00C640B6" w:rsidRDefault="00000000">
      <w:pPr>
        <w:shd w:val="clear" w:color="auto" w:fill="FFFFFF"/>
        <w:jc w:val="left"/>
        <w:rPr>
          <w:rFonts w:ascii="Times New Roman" w:hAnsi="Times New Roman" w:cs="Times New Roman"/>
        </w:rPr>
      </w:pPr>
      <w:r>
        <w:rPr>
          <w:rFonts w:ascii="Times New Roman" w:hAnsi="Times New Roman" w:cs="Times New Roman"/>
        </w:rPr>
        <w:t xml:space="preserve"> </w:t>
      </w:r>
    </w:p>
    <w:p w14:paraId="0E569C25" w14:textId="77777777" w:rsidR="00D859CF" w:rsidRPr="00C640B6" w:rsidRDefault="00000000">
      <w:pPr>
        <w:pStyle w:val="Heading3"/>
        <w:spacing w:before="240"/>
        <w:ind w:left="0" w:firstLine="0"/>
        <w:rPr>
          <w:rFonts w:ascii="Times New Roman" w:hAnsi="Times New Roman" w:cs="Times New Roman"/>
          <w:sz w:val="26"/>
          <w:szCs w:val="26"/>
        </w:rPr>
      </w:pPr>
      <w:bookmarkStart w:id="355" w:name="_22o70ayulncr" w:colFirst="0" w:colLast="0"/>
      <w:bookmarkEnd w:id="355"/>
      <w:r>
        <w:rPr>
          <w:rFonts w:ascii="Times New Roman" w:hAnsi="Times New Roman" w:cs="Times New Roman"/>
          <w:sz w:val="26"/>
          <w:szCs w:val="26"/>
        </w:rPr>
        <w:lastRenderedPageBreak/>
        <w:t>3.5.8.</w:t>
      </w:r>
      <w:r>
        <w:rPr>
          <w:rFonts w:ascii="Times New Roman" w:hAnsi="Times New Roman" w:cs="Times New Roman"/>
          <w:sz w:val="26"/>
          <w:szCs w:val="26"/>
        </w:rPr>
        <w:tab/>
        <w:t>Framework Summary</w:t>
      </w:r>
    </w:p>
    <w:p w14:paraId="2BB0FE07" w14:textId="77777777" w:rsidR="00D859CF" w:rsidRPr="00C640B6" w:rsidRDefault="00000000">
      <w:pPr>
        <w:ind w:left="1440" w:hanging="36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114300" distB="114300" distL="114300" distR="114300" wp14:anchorId="5D44F1B7" wp14:editId="38F9D5CB">
            <wp:extent cx="5181600" cy="6502400"/>
            <wp:effectExtent l="0" t="0" r="0" b="0"/>
            <wp:docPr id="2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7"/>
                    <a:srcRect/>
                    <a:stretch>
                      <a:fillRect/>
                    </a:stretch>
                  </pic:blipFill>
                  <pic:spPr>
                    <a:xfrm>
                      <a:off x="0" y="0"/>
                      <a:ext cx="5181600" cy="6502400"/>
                    </a:xfrm>
                    <a:prstGeom prst="rect">
                      <a:avLst/>
                    </a:prstGeom>
                    <a:ln/>
                  </pic:spPr>
                </pic:pic>
              </a:graphicData>
            </a:graphic>
          </wp:inline>
        </w:drawing>
      </w:r>
    </w:p>
    <w:p w14:paraId="400E0A11"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rPr>
        <w:t xml:space="preserve"> </w:t>
      </w:r>
    </w:p>
    <w:p w14:paraId="75A4F880"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00000"/>
          <w:sz w:val="18"/>
          <w:szCs w:val="18"/>
        </w:rPr>
      </w:pPr>
      <w:bookmarkStart w:id="356" w:name="_pudj487hzzm9" w:colFirst="0" w:colLast="0"/>
      <w:bookmarkEnd w:id="356"/>
      <w:r>
        <w:rPr>
          <w:rFonts w:ascii="Times New Roman" w:hAnsi="Times New Roman" w:cs="Times New Roman"/>
          <w:b/>
          <w:bCs/>
          <w:i w:val="0"/>
          <w:iCs w:val="0"/>
          <w:color w:val="000000"/>
          <w:sz w:val="18"/>
          <w:szCs w:val="18"/>
        </w:rPr>
        <w:t>Figure 3.2 Conceptual Framework of the Study</w:t>
      </w:r>
    </w:p>
    <w:p w14:paraId="54DE4DE5"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w:t>
      </w:r>
      <w:r>
        <w:rPr>
          <w:rFonts w:ascii="Times New Roman" w:hAnsi="Times New Roman" w:cs="Times New Roman"/>
        </w:rPr>
        <w:lastRenderedPageBreak/>
        <w:t>a canonical wormhole that the mesh adopts, the correspondence between physical signal conditions and logical routing structure).</w:t>
      </w:r>
    </w:p>
    <w:p w14:paraId="6F5F2CB8"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31438994" w14:textId="77777777" w:rsidR="00D859CF" w:rsidRPr="00C640B6" w:rsidRDefault="00000000">
      <w:pPr>
        <w:shd w:val="clear" w:color="auto" w:fill="FFFFFF"/>
        <w:spacing w:after="160"/>
        <w:rPr>
          <w:rFonts w:ascii="Times New Roman" w:hAnsi="Times New Roman" w:cs="Times New Roman"/>
        </w:rPr>
      </w:pPr>
      <w:r>
        <w:rPr>
          <w:rFonts w:ascii="Times New Roman" w:hAnsi="Times New Roman" w:cs="Times New Roman"/>
        </w:rPr>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0701BAA0" w14:textId="77777777" w:rsidR="00D859CF" w:rsidRPr="00C640B6" w:rsidRDefault="00000000">
      <w:pPr>
        <w:pStyle w:val="Heading1"/>
        <w:pageBreakBefore/>
        <w:spacing w:before="0" w:line="240" w:lineRule="auto"/>
        <w:jc w:val="left"/>
        <w:rPr>
          <w:rFonts w:ascii="Times New Roman" w:hAnsi="Times New Roman" w:cs="Times New Roman"/>
        </w:rPr>
      </w:pPr>
      <w:bookmarkStart w:id="357" w:name="_wo4dy7rf6qn4" w:colFirst="0" w:colLast="0"/>
      <w:bookmarkEnd w:id="357"/>
      <w:r>
        <w:rPr>
          <w:rFonts w:ascii="Times New Roman" w:hAnsi="Times New Roman" w:cs="Times New Roman"/>
        </w:rPr>
        <w:lastRenderedPageBreak/>
        <w:t>4.</w:t>
      </w:r>
      <w:r>
        <w:rPr>
          <w:rFonts w:ascii="Times New Roman" w:hAnsi="Times New Roman" w:cs="Times New Roman"/>
        </w:rPr>
        <w:tab/>
        <w:t>Research Design</w:t>
      </w:r>
    </w:p>
    <w:p w14:paraId="68614704" w14:textId="77777777" w:rsidR="00D859CF" w:rsidRPr="00C640B6" w:rsidRDefault="00000000">
      <w:pPr>
        <w:rPr>
          <w:rFonts w:ascii="Times New Roman" w:hAnsi="Times New Roman" w:cs="Times New Roman"/>
        </w:rPr>
      </w:pPr>
      <w:r>
        <w:rPr>
          <w:rFonts w:ascii="Times New Roman" w:hAnsi="Times New Roman" w:cs="Times New Roman"/>
        </w:rPr>
        <w:t>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was completed. This chapter therefore describes the workflow as it was implemented, and the items that still depend on the final pooled analysis are marked. The study aims to observe how mesh networking behavior evolves under both baseline and adversarial conditions.</w:t>
      </w:r>
    </w:p>
    <w:p w14:paraId="76EE5BD0"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14521F7" w14:textId="77777777" w:rsidR="00D859CF" w:rsidRPr="00C640B6" w:rsidRDefault="00000000">
      <w:pPr>
        <w:rPr>
          <w:rFonts w:ascii="Times New Roman" w:hAnsi="Times New Roman" w:cs="Times New Roman"/>
        </w:rPr>
      </w:pPr>
      <w:r>
        <w:rPr>
          <w:rFonts w:ascii="Times New Roman" w:hAnsi="Times New Roman" w:cs="Times New Roman"/>
        </w:rPr>
        <w:t>The methodology is organized into three working stages:</w:t>
      </w:r>
    </w:p>
    <w:p w14:paraId="4434CDAF" w14:textId="77777777" w:rsidR="00D859CF" w:rsidRPr="00C640B6" w:rsidRDefault="00000000">
      <w:pPr>
        <w:numPr>
          <w:ilvl w:val="0"/>
          <w:numId w:val="9"/>
        </w:numPr>
        <w:jc w:val="left"/>
        <w:rPr>
          <w:rFonts w:ascii="Times New Roman" w:hAnsi="Times New Roman" w:cs="Times New Roman"/>
        </w:rPr>
      </w:pPr>
      <w:r>
        <w:rPr>
          <w:rFonts w:ascii="Times New Roman" w:hAnsi="Times New Roman" w:cs="Times New Roman"/>
        </w:rPr>
        <w:t>Mesh network configuration using ESP32 devices.</w:t>
      </w:r>
    </w:p>
    <w:p w14:paraId="38C37AF5" w14:textId="77777777" w:rsidR="00D859CF" w:rsidRPr="00C640B6" w:rsidRDefault="00000000">
      <w:pPr>
        <w:numPr>
          <w:ilvl w:val="0"/>
          <w:numId w:val="9"/>
        </w:numPr>
        <w:jc w:val="left"/>
        <w:rPr>
          <w:rFonts w:ascii="Times New Roman" w:hAnsi="Times New Roman" w:cs="Times New Roman"/>
        </w:rPr>
      </w:pPr>
      <w:r>
        <w:rPr>
          <w:rFonts w:ascii="Times New Roman" w:hAnsi="Times New Roman" w:cs="Times New Roman"/>
        </w:rPr>
        <w:t>Implementation of controlled network behaviors that resemble known routing anomalies.</w:t>
      </w:r>
    </w:p>
    <w:p w14:paraId="3E50CE50" w14:textId="77777777" w:rsidR="00D859CF" w:rsidRPr="00C640B6" w:rsidRDefault="00000000">
      <w:pPr>
        <w:numPr>
          <w:ilvl w:val="0"/>
          <w:numId w:val="9"/>
        </w:numPr>
        <w:jc w:val="left"/>
        <w:rPr>
          <w:rFonts w:ascii="Times New Roman" w:hAnsi="Times New Roman" w:cs="Times New Roman"/>
        </w:rPr>
      </w:pPr>
      <w:r>
        <w:rPr>
          <w:rFonts w:ascii="Times New Roman" w:hAnsi="Times New Roman" w:cs="Times New Roman"/>
        </w:rPr>
        <w:t>Capture of cross-layer network metrics, followed by offline preprocessing, feature extraction and analysis.</w:t>
      </w:r>
    </w:p>
    <w:p w14:paraId="3D07AD94" w14:textId="77777777" w:rsidR="00D859CF" w:rsidRPr="00C640B6" w:rsidRDefault="00000000">
      <w:pPr>
        <w:ind w:left="720"/>
        <w:rPr>
          <w:rFonts w:ascii="Times New Roman" w:hAnsi="Times New Roman" w:cs="Times New Roman"/>
        </w:rPr>
      </w:pPr>
      <w:r>
        <w:rPr>
          <w:rFonts w:ascii="Times New Roman" w:hAnsi="Times New Roman" w:cs="Times New Roman"/>
        </w:rPr>
        <w:t xml:space="preserve"> </w:t>
      </w:r>
    </w:p>
    <w:p w14:paraId="6A9ACA6C" w14:textId="77777777" w:rsidR="00D859CF" w:rsidRPr="00C640B6" w:rsidRDefault="00000000">
      <w:pPr>
        <w:rPr>
          <w:rFonts w:ascii="Times New Roman" w:hAnsi="Times New Roman" w:cs="Times New Roman"/>
        </w:rPr>
      </w:pPr>
      <w:r>
        <w:rPr>
          <w:rFonts w:ascii="Times New Roman" w:hAnsi="Times New Roman" w:cs="Times New Roman"/>
        </w:rPr>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4F549243"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7A7BE5EF"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58" w:name="_j4e4q3gh6mtt" w:colFirst="0" w:colLast="0"/>
      <w:bookmarkEnd w:id="358"/>
      <w:r>
        <w:rPr>
          <w:rFonts w:ascii="Times New Roman" w:hAnsi="Times New Roman" w:cs="Times New Roman"/>
        </w:rPr>
        <w:t>4.1.</w:t>
      </w:r>
      <w:r>
        <w:rPr>
          <w:rFonts w:ascii="Times New Roman" w:hAnsi="Times New Roman" w:cs="Times New Roman"/>
        </w:rPr>
        <w:tab/>
        <w:t>Architectural Design</w:t>
      </w:r>
    </w:p>
    <w:p w14:paraId="7E30FA9B" w14:textId="77777777" w:rsidR="00D859CF" w:rsidRPr="00C640B6" w:rsidRDefault="009C5DD5">
      <w:pPr>
        <w:spacing w:before="480"/>
        <w:jc w:val="center"/>
        <w:rPr>
          <w:rFonts w:ascii="Times New Roman" w:hAnsi="Times New Roman" w:cs="Times New Roman"/>
          <w:b/>
          <w:bCs/>
          <w:sz w:val="34"/>
          <w:szCs w:val="34"/>
        </w:rPr>
      </w:pPr>
      <w:r>
        <w:rPr>
          <w:rFonts w:ascii="Times New Roman" w:hAnsi="Times New Roman" w:cs="Times New Roman"/>
          <w:b/>
          <w:bCs/>
          <w:noProof/>
          <w:sz w:val="34"/>
          <w:szCs w:val="34"/>
        </w:rPr>
        <w:drawing>
          <wp:inline distT="0" distB="0" distL="0" distR="0" wp14:anchorId="735F7489" wp14:editId="6570386B">
            <wp:extent cx="4923550" cy="2296764"/>
            <wp:effectExtent l="0" t="0" r="0" b="8890"/>
            <wp:docPr id="9513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27742" name=""/>
                    <pic:cNvPicPr/>
                  </pic:nvPicPr>
                  <pic:blipFill>
                    <a:blip r:embed="rId8"/>
                    <a:stretch>
                      <a:fillRect/>
                    </a:stretch>
                  </pic:blipFill>
                  <pic:spPr>
                    <a:xfrm>
                      <a:off x="0" y="0"/>
                      <a:ext cx="4934288" cy="2301773"/>
                    </a:xfrm>
                    <a:prstGeom prst="rect">
                      <a:avLst/>
                    </a:prstGeom>
                  </pic:spPr>
                </pic:pic>
              </a:graphicData>
            </a:graphic>
          </wp:inline>
        </w:drawing>
      </w:r>
    </w:p>
    <w:p w14:paraId="380B050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59" w:name="_23qq4y6zfb1g" w:colFirst="0" w:colLast="0"/>
      <w:bookmarkEnd w:id="359"/>
      <w:r>
        <w:rPr>
          <w:rFonts w:ascii="Times New Roman" w:hAnsi="Times New Roman" w:cs="Times New Roman"/>
          <w:b/>
          <w:bCs/>
          <w:i w:val="0"/>
          <w:iCs w:val="0"/>
          <w:color w:val="000000"/>
          <w:sz w:val="18"/>
          <w:szCs w:val="18"/>
        </w:rPr>
        <w:t>Figure 4.1 Architecture Design</w:t>
      </w:r>
    </w:p>
    <w:p w14:paraId="19CC5C46" w14:textId="77777777" w:rsidR="00D859CF" w:rsidRPr="00C640B6" w:rsidRDefault="00000000">
      <w:pPr>
        <w:rPr>
          <w:rFonts w:ascii="Times New Roman" w:hAnsi="Times New Roman" w:cs="Times New Roman"/>
        </w:rPr>
      </w:pPr>
      <w:r>
        <w:rPr>
          <w:rFonts w:ascii="Times New Roman" w:hAnsi="Times New Roman" w:cs="Times New Roman"/>
        </w:rPr>
        <w:t xml:space="preserve">The architectural design in </w:t>
      </w:r>
      <w:r>
        <w:rPr>
          <w:rFonts w:ascii="Times New Roman" w:hAnsi="Times New Roman" w:cs="Times New Roman"/>
          <w:i/>
          <w:iCs/>
        </w:rPr>
        <w:t>Figure 4.1</w:t>
      </w:r>
      <w:r>
        <w:rPr>
          <w:rFonts w:ascii="Times New Roman" w:hAnsi="Times New Roman" w:cs="Times New Roman"/>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4FFC998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89AE7C6" w14:textId="77777777" w:rsidR="00D859CF" w:rsidRPr="00C640B6" w:rsidRDefault="00000000">
      <w:pPr>
        <w:rPr>
          <w:rFonts w:ascii="Times New Roman" w:hAnsi="Times New Roman" w:cs="Times New Roman"/>
        </w:rPr>
      </w:pPr>
      <w:r>
        <w:rPr>
          <w:rFonts w:ascii="Times New Roman" w:hAnsi="Times New Roman" w:cs="Times New Roman"/>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rFonts w:ascii="Times New Roman" w:hAnsi="Times New Roman" w:cs="Times New Roman"/>
          <w:i/>
          <w:iCs/>
        </w:rPr>
        <w:t>Figure 4.1</w:t>
      </w:r>
      <w:r>
        <w:rPr>
          <w:rFonts w:ascii="Times New Roman" w:hAnsi="Times New Roman" w:cs="Times New Roman"/>
        </w:rPr>
        <w:t xml:space="preserve"> is therefore a file import </w:t>
      </w:r>
      <w:r>
        <w:rPr>
          <w:rFonts w:ascii="Times New Roman" w:hAnsi="Times New Roman" w:cs="Times New Roman"/>
        </w:rPr>
        <w:lastRenderedPageBreak/>
        <w:t>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59BA69F3" w14:textId="77777777" w:rsidR="00D859CF" w:rsidRPr="00C640B6" w:rsidRDefault="00000000">
      <w:pPr>
        <w:rPr>
          <w:rFonts w:ascii="Times New Roman" w:hAnsi="Times New Roman" w:cs="Times New Roman"/>
        </w:rPr>
      </w:pPr>
      <w:r>
        <w:rPr>
          <w:rFonts w:ascii="Times New Roman" w:hAnsi="Times New Roman" w:cs="Times New Roman"/>
        </w:rPr>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5F7F7301" w14:textId="77777777" w:rsidR="00D859CF" w:rsidRPr="00C640B6" w:rsidRDefault="00000000">
      <w:pPr>
        <w:spacing w:before="200"/>
        <w:rPr>
          <w:rFonts w:ascii="Times New Roman" w:hAnsi="Times New Roman" w:cs="Times New Roman"/>
        </w:rPr>
      </w:pPr>
      <w:r>
        <w:rPr>
          <w:rFonts w:ascii="Times New Roman" w:hAnsi="Times New Roman" w:cs="Times New Roman"/>
        </w:rPr>
        <w:t>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14:paraId="376BE480" w14:textId="77777777" w:rsidR="00D859CF" w:rsidRPr="00C640B6" w:rsidRDefault="00000000">
      <w:pPr>
        <w:spacing w:before="200"/>
        <w:rPr>
          <w:rFonts w:ascii="Times New Roman" w:hAnsi="Times New Roman" w:cs="Times New Roman"/>
        </w:rPr>
      </w:pPr>
      <w:r>
        <w:rPr>
          <w:rFonts w:ascii="Times New Roman" w:hAnsi="Times New Roman" w:cs="Times New Roman"/>
        </w:rPr>
        <w:t>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14:paraId="4129D4FF" w14:textId="77777777" w:rsidR="00D859CF" w:rsidRPr="00C640B6" w:rsidRDefault="00000000">
      <w:pPr>
        <w:pStyle w:val="Heading2"/>
        <w:spacing w:after="120" w:line="240" w:lineRule="auto"/>
        <w:ind w:left="0" w:firstLine="0"/>
        <w:jc w:val="left"/>
        <w:rPr>
          <w:rFonts w:ascii="Times New Roman" w:hAnsi="Times New Roman" w:cs="Times New Roman"/>
        </w:rPr>
      </w:pPr>
      <w:bookmarkStart w:id="360" w:name="_t6u5feew1oe7" w:colFirst="0" w:colLast="0"/>
      <w:bookmarkEnd w:id="360"/>
      <w:r>
        <w:rPr>
          <w:rFonts w:ascii="Times New Roman" w:hAnsi="Times New Roman" w:cs="Times New Roman"/>
        </w:rPr>
        <w:t>4.2.</w:t>
      </w:r>
      <w:r>
        <w:rPr>
          <w:rFonts w:ascii="Times New Roman" w:hAnsi="Times New Roman" w:cs="Times New Roman"/>
        </w:rPr>
        <w:tab/>
        <w:t>Experimental Topology and Controlled Behavior Framework</w:t>
      </w:r>
    </w:p>
    <w:p w14:paraId="7CDD13F3" w14:textId="77777777" w:rsidR="00D859CF" w:rsidRPr="00C640B6" w:rsidRDefault="00000000">
      <w:pPr>
        <w:spacing w:after="240"/>
        <w:rPr>
          <w:rFonts w:ascii="Times New Roman" w:hAnsi="Times New Roman" w:cs="Times New Roman"/>
        </w:rPr>
      </w:pPr>
      <w:r>
        <w:rPr>
          <w:rFonts w:ascii="Times New Roman" w:hAnsi="Times New Roman" w:cs="Times New Roman"/>
        </w:rP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48533EE6" w14:textId="77777777" w:rsidR="00D859CF" w:rsidRPr="00C640B6" w:rsidRDefault="00000000">
      <w:pPr>
        <w:pStyle w:val="Heading3"/>
        <w:spacing w:before="240"/>
        <w:ind w:left="0" w:firstLine="0"/>
        <w:rPr>
          <w:rFonts w:ascii="Times New Roman" w:hAnsi="Times New Roman" w:cs="Times New Roman"/>
          <w:sz w:val="26"/>
          <w:szCs w:val="26"/>
        </w:rPr>
      </w:pPr>
      <w:bookmarkStart w:id="361" w:name="_lsk2r2kjt1w" w:colFirst="0" w:colLast="0"/>
      <w:bookmarkEnd w:id="361"/>
      <w:r>
        <w:rPr>
          <w:rFonts w:ascii="Times New Roman" w:hAnsi="Times New Roman" w:cs="Times New Roman"/>
          <w:sz w:val="26"/>
          <w:szCs w:val="26"/>
        </w:rPr>
        <w:t>4.2.1.</w:t>
      </w:r>
      <w:r>
        <w:rPr>
          <w:rFonts w:ascii="Times New Roman" w:hAnsi="Times New Roman" w:cs="Times New Roman"/>
          <w:sz w:val="26"/>
          <w:szCs w:val="26"/>
        </w:rPr>
        <w:tab/>
        <w:t>Attack Implementation: Wormhole and Blackhole Manipulations</w:t>
      </w:r>
    </w:p>
    <w:p w14:paraId="3CA0CD81" w14:textId="77777777" w:rsidR="00D859CF" w:rsidRPr="00C640B6" w:rsidRDefault="00000000">
      <w:pPr>
        <w:spacing w:after="240"/>
        <w:rPr>
          <w:rFonts w:ascii="Times New Roman" w:hAnsi="Times New Roman" w:cs="Times New Roman"/>
        </w:rPr>
      </w:pPr>
      <w:r>
        <w:rPr>
          <w:rFonts w:ascii="Times New Roman" w:hAnsi="Times New Roman" w:cs="Times New Roman"/>
        </w:rP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7FF8A06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62" w:name="_s101qfkq1yur" w:colFirst="0" w:colLast="0"/>
      <w:bookmarkEnd w:id="362"/>
      <w:r>
        <w:rPr>
          <w:rFonts w:ascii="Times New Roman" w:hAnsi="Times New Roman" w:cs="Times New Roman"/>
          <w:sz w:val="22"/>
          <w:szCs w:val="22"/>
        </w:rPr>
        <w:t>4.2.1.1.</w:t>
      </w:r>
      <w:r>
        <w:rPr>
          <w:rFonts w:ascii="Times New Roman" w:hAnsi="Times New Roman" w:cs="Times New Roman"/>
          <w:sz w:val="22"/>
          <w:szCs w:val="22"/>
        </w:rPr>
        <w:tab/>
        <w:t>Common Experiment Control Infrastructure</w:t>
      </w:r>
    </w:p>
    <w:p w14:paraId="002FA29C" w14:textId="77777777" w:rsidR="00D859CF" w:rsidRPr="00C640B6" w:rsidRDefault="00000000">
      <w:pPr>
        <w:rPr>
          <w:rFonts w:ascii="Times New Roman" w:hAnsi="Times New Roman" w:cs="Times New Roman"/>
        </w:rPr>
      </w:pPr>
      <w:r>
        <w:rPr>
          <w:rFonts w:ascii="Times New Roman" w:hAnsi="Times New Roman" w:cs="Times New Roman"/>
        </w:rPr>
        <w:t>All experiments share a common control infrastructure managed by the root node. This infrastructure ensures consistent phase timing, synchronized manipulation activation, and reliable ground-truth labeling across all network participants.</w:t>
      </w:r>
    </w:p>
    <w:p w14:paraId="3E7DFDE2"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2819E53"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A. Phase Definition and Labeling</w:t>
      </w:r>
    </w:p>
    <w:p w14:paraId="41A38223" w14:textId="77777777" w:rsidR="00D859CF" w:rsidRPr="00C640B6" w:rsidRDefault="00000000">
      <w:pPr>
        <w:rPr>
          <w:rFonts w:ascii="Times New Roman" w:hAnsi="Times New Roman" w:cs="Times New Roman"/>
        </w:rPr>
      </w:pPr>
      <w:r>
        <w:rPr>
          <w:rFonts w:ascii="Times New Roman" w:hAnsi="Times New Roman" w:cs="Times New Roman"/>
        </w:rPr>
        <w:t>Each experimental run follows a fixed temporal structure with distinct phases. Two parallel numbering schemes are maintained:</w:t>
      </w:r>
    </w:p>
    <w:p w14:paraId="38C4441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Phase ID: Used for experiment orchestration and broadcast messaging (0 to 4). A further announcement, 254, is sent while the mesh forms and is not a phase.</w:t>
      </w:r>
    </w:p>
    <w:p w14:paraId="5C753338" w14:textId="77777777" w:rsidR="00D859CF" w:rsidRPr="00C640B6" w:rsidRDefault="00000000">
      <w:pPr>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Ground-Truth Label: Embedded in telemetry records for offline analysis (0, 1 or 2). A row that was logged before the first phase was heard carries 255, meaning no ground truth.</w:t>
      </w:r>
    </w:p>
    <w:p w14:paraId="173AD7C5"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47744DAC"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63" w:name="_8g2lbd8ddmez" w:colFirst="0" w:colLast="0"/>
      <w:bookmarkEnd w:id="363"/>
      <w:r>
        <w:rPr>
          <w:rFonts w:ascii="Times New Roman" w:hAnsi="Times New Roman" w:cs="Times New Roman"/>
          <w:b/>
          <w:bCs/>
          <w:i w:val="0"/>
          <w:iCs w:val="0"/>
          <w:color w:val="000000"/>
          <w:sz w:val="18"/>
          <w:szCs w:val="18"/>
        </w:rPr>
        <w:t>Table 4.1  Phase Definition and Labeling</w:t>
      </w:r>
    </w:p>
    <w:tbl>
      <w:tblPr>
        <w:tblStyle w:val="af1"/>
        <w:tblW w:w="102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9"/>
        <w:gridCol w:w="1725"/>
        <w:gridCol w:w="1276"/>
        <w:gridCol w:w="1843"/>
        <w:gridCol w:w="4289"/>
      </w:tblGrid>
      <w:tr w:rsidR="00D859CF" w:rsidRPr="00C640B6" w14:paraId="3A4B6031" w14:textId="77777777">
        <w:trPr>
          <w:trHeight w:val="810"/>
        </w:trPr>
        <w:tc>
          <w:tcPr>
            <w:tcW w:w="1158"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53D4A6A9"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Phase ID</w:t>
            </w:r>
          </w:p>
        </w:tc>
        <w:tc>
          <w:tcPr>
            <w:tcW w:w="172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00A7FCE"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Ground-Truth Label</w:t>
            </w:r>
          </w:p>
        </w:tc>
        <w:tc>
          <w:tcPr>
            <w:tcW w:w="1276"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4DD5D694"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Duration</w:t>
            </w:r>
          </w:p>
        </w:tc>
        <w:tc>
          <w:tcPr>
            <w:tcW w:w="1843"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F95D651"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Phase Name</w:t>
            </w:r>
          </w:p>
        </w:tc>
        <w:tc>
          <w:tcPr>
            <w:tcW w:w="4289"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24BA024" w14:textId="77777777" w:rsidR="00D859CF" w:rsidRPr="00C640B6" w:rsidRDefault="00000000">
            <w:pPr>
              <w:ind w:left="-160"/>
              <w:jc w:val="center"/>
              <w:rPr>
                <w:rFonts w:ascii="Times New Roman" w:hAnsi="Times New Roman" w:cs="Times New Roman"/>
                <w:b/>
                <w:bCs/>
              </w:rPr>
            </w:pPr>
            <w:r>
              <w:rPr>
                <w:rFonts w:ascii="Times New Roman" w:hAnsi="Times New Roman" w:cs="Times New Roman"/>
                <w:b/>
                <w:bCs/>
              </w:rPr>
              <w:t>Description</w:t>
            </w:r>
          </w:p>
        </w:tc>
      </w:tr>
      <w:tr w:rsidR="00D859CF" w:rsidRPr="00C640B6" w14:paraId="4FA50A1E"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8B60CD7"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254</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7B179A86"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255</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539001C9" w14:textId="77777777" w:rsidR="00D859CF" w:rsidRPr="00C640B6" w:rsidRDefault="00000000">
            <w:pPr>
              <w:ind w:left="-160"/>
              <w:jc w:val="center"/>
              <w:rPr>
                <w:rFonts w:ascii="Times New Roman" w:hAnsi="Times New Roman" w:cs="Times New Roman"/>
              </w:rPr>
            </w:pPr>
            <w:r>
              <w:rPr>
                <w:rFonts w:ascii="Times New Roman" w:hAnsi="Times New Roman" w:cs="Times New Roman"/>
              </w:rPr>
              <w:t>60s or Longer</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56A166A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Formation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08EB8DA1" w14:textId="77777777" w:rsidR="00D859CF" w:rsidRPr="00C640B6" w:rsidRDefault="00000000">
            <w:pPr>
              <w:ind w:left="-160"/>
              <w:jc w:val="center"/>
              <w:rPr>
                <w:rFonts w:ascii="Times New Roman" w:hAnsi="Times New Roman" w:cs="Times New Roman"/>
              </w:rPr>
            </w:pPr>
            <w:r>
              <w:rPr>
                <w:rFonts w:ascii="Times New Roman" w:hAnsi="Times New Roman" w:cs="Times New Roman"/>
              </w:rPr>
              <w:t>The mesh forms. The root announces PREPARE every 5 s, and the nodes log their rows without a label. These rows are excluded from the analysis.</w:t>
            </w:r>
          </w:p>
        </w:tc>
      </w:tr>
      <w:tr w:rsidR="00D859CF" w:rsidRPr="00C640B6" w14:paraId="58B8767F"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981F652" w14:textId="77777777" w:rsidR="00D859CF" w:rsidRPr="00C640B6" w:rsidRDefault="00000000">
            <w:pPr>
              <w:ind w:left="-160"/>
              <w:jc w:val="center"/>
              <w:rPr>
                <w:rFonts w:ascii="Times New Roman" w:hAnsi="Times New Roman" w:cs="Times New Roman"/>
              </w:rPr>
            </w:pPr>
            <w:r>
              <w:rPr>
                <w:rFonts w:ascii="Times New Roman" w:hAnsi="Times New Roman" w:cs="Times New Roman"/>
              </w:rPr>
              <w:t>0</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59D35DF6" w14:textId="77777777" w:rsidR="00D859CF" w:rsidRPr="00C640B6" w:rsidRDefault="00000000">
            <w:pPr>
              <w:ind w:left="-160"/>
              <w:jc w:val="center"/>
              <w:rPr>
                <w:rFonts w:ascii="Times New Roman" w:hAnsi="Times New Roman" w:cs="Times New Roman"/>
              </w:rPr>
            </w:pPr>
            <w:r>
              <w:rPr>
                <w:rFonts w:ascii="Times New Roman" w:hAnsi="Times New Roman" w:cs="Times New Roman"/>
              </w:rPr>
              <w:t>0</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1CC88CB9" w14:textId="77777777" w:rsidR="00D859CF" w:rsidRPr="00C640B6" w:rsidRDefault="00000000">
            <w:pPr>
              <w:ind w:left="-160"/>
              <w:jc w:val="center"/>
              <w:rPr>
                <w:rFonts w:ascii="Times New Roman" w:hAnsi="Times New Roman" w:cs="Times New Roman"/>
              </w:rPr>
            </w:pPr>
            <w:r>
              <w:rPr>
                <w:rFonts w:ascii="Times New Roman" w:hAnsi="Times New Roman" w:cs="Times New Roman"/>
              </w:rPr>
              <w:t>300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54CB4D5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Baseline</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16626B3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Normal mesh operation; no manipulation active</w:t>
            </w:r>
          </w:p>
        </w:tc>
      </w:tr>
      <w:tr w:rsidR="00D859CF" w:rsidRPr="00C640B6" w14:paraId="238DC9F3"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7A6CB97"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14DD3773"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05A4F738"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180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24ACDAEA" w14:textId="77777777" w:rsidR="00D859CF" w:rsidRPr="00C640B6" w:rsidRDefault="00000000">
            <w:pPr>
              <w:ind w:left="-160"/>
              <w:jc w:val="center"/>
              <w:rPr>
                <w:rFonts w:ascii="Times New Roman" w:hAnsi="Times New Roman" w:cs="Times New Roman"/>
              </w:rPr>
            </w:pPr>
            <w:r>
              <w:rPr>
                <w:rFonts w:ascii="Times New Roman" w:hAnsi="Times New Roman" w:cs="Times New Roman"/>
              </w:rPr>
              <w:t>Blackhole Manipulation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165705FF"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Forwarding suppression enabled</w:t>
            </w:r>
          </w:p>
        </w:tc>
      </w:tr>
      <w:tr w:rsidR="00D859CF" w:rsidRPr="00C640B6" w14:paraId="50CF7CA9"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1893F9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5959C5F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2</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640D9350"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180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77D94F6F" w14:textId="77777777" w:rsidR="00D859CF" w:rsidRPr="00C640B6" w:rsidRDefault="00000000">
            <w:pPr>
              <w:ind w:left="-160"/>
              <w:jc w:val="center"/>
              <w:rPr>
                <w:rFonts w:ascii="Times New Roman" w:hAnsi="Times New Roman" w:cs="Times New Roman"/>
              </w:rPr>
            </w:pPr>
            <w:r>
              <w:rPr>
                <w:rFonts w:ascii="Times New Roman" w:hAnsi="Times New Roman" w:cs="Times New Roman"/>
              </w:rPr>
              <w:t>Wormhole Manipulation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66C93A53" w14:textId="77777777" w:rsidR="00D859CF" w:rsidRPr="00C640B6" w:rsidRDefault="00000000">
            <w:pPr>
              <w:ind w:left="-160"/>
              <w:jc w:val="center"/>
              <w:rPr>
                <w:rFonts w:ascii="Times New Roman" w:hAnsi="Times New Roman" w:cs="Times New Roman"/>
              </w:rPr>
            </w:pPr>
            <w:r>
              <w:rPr>
                <w:rFonts w:ascii="Times New Roman" w:hAnsi="Times New Roman" w:cs="Times New Roman"/>
              </w:rPr>
              <w:t>Tunnel‑based shortcut enabled</w:t>
            </w:r>
          </w:p>
        </w:tc>
      </w:tr>
      <w:tr w:rsidR="00D859CF" w:rsidRPr="00C640B6" w14:paraId="5D1EA764"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2EE388F" w14:textId="77777777" w:rsidR="00D859CF" w:rsidRPr="00C640B6" w:rsidRDefault="00000000">
            <w:pPr>
              <w:ind w:left="-160"/>
              <w:jc w:val="center"/>
              <w:rPr>
                <w:rFonts w:ascii="Times New Roman" w:hAnsi="Times New Roman" w:cs="Times New Roman"/>
              </w:rPr>
            </w:pPr>
            <w:r>
              <w:rPr>
                <w:rFonts w:ascii="Times New Roman" w:hAnsi="Times New Roman" w:cs="Times New Roman"/>
              </w:rPr>
              <w:t>3</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47FCA5A2" w14:textId="77777777" w:rsidR="00D859CF" w:rsidRPr="00C640B6" w:rsidRDefault="00000000">
            <w:pPr>
              <w:ind w:left="-160"/>
              <w:jc w:val="center"/>
              <w:rPr>
                <w:rFonts w:ascii="Times New Roman" w:hAnsi="Times New Roman" w:cs="Times New Roman"/>
              </w:rPr>
            </w:pPr>
            <w:r>
              <w:rPr>
                <w:rFonts w:ascii="Times New Roman" w:hAnsi="Times New Roman" w:cs="Times New Roman"/>
              </w:rPr>
              <w:t>0</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426B0FF8" w14:textId="77777777" w:rsidR="00D859CF" w:rsidRPr="00C640B6" w:rsidRDefault="00000000">
            <w:pPr>
              <w:ind w:left="-160"/>
              <w:jc w:val="center"/>
              <w:rPr>
                <w:rFonts w:ascii="Times New Roman" w:hAnsi="Times New Roman" w:cs="Times New Roman"/>
              </w:rPr>
            </w:pPr>
            <w:r>
              <w:rPr>
                <w:rFonts w:ascii="Times New Roman" w:hAnsi="Times New Roman" w:cs="Times New Roman"/>
              </w:rPr>
              <w:t>120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205067F3" w14:textId="77777777" w:rsidR="00D859CF" w:rsidRPr="00C640B6" w:rsidRDefault="00000000">
            <w:pPr>
              <w:ind w:left="-160"/>
              <w:jc w:val="center"/>
              <w:rPr>
                <w:rFonts w:ascii="Times New Roman" w:hAnsi="Times New Roman" w:cs="Times New Roman"/>
              </w:rPr>
            </w:pPr>
            <w:r>
              <w:rPr>
                <w:rFonts w:ascii="Times New Roman" w:hAnsi="Times New Roman" w:cs="Times New Roman"/>
              </w:rPr>
              <w:t>Cooldown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47B09A5C" w14:textId="77777777" w:rsidR="00D859CF" w:rsidRPr="00C640B6" w:rsidRDefault="00000000">
            <w:pPr>
              <w:ind w:left="-160"/>
              <w:jc w:val="center"/>
              <w:rPr>
                <w:rFonts w:ascii="Times New Roman" w:hAnsi="Times New Roman" w:cs="Times New Roman"/>
              </w:rPr>
            </w:pPr>
            <w:r>
              <w:rPr>
                <w:rFonts w:ascii="Times New Roman" w:hAnsi="Times New Roman" w:cs="Times New Roman"/>
              </w:rPr>
              <w:t>Manipulation disabled; network stabilization</w:t>
            </w:r>
          </w:p>
        </w:tc>
      </w:tr>
      <w:tr w:rsidR="00D859CF" w:rsidRPr="00C640B6" w14:paraId="58156B42"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C089DB6" w14:textId="77777777" w:rsidR="00D859CF" w:rsidRPr="00C640B6" w:rsidRDefault="00000000">
            <w:pPr>
              <w:ind w:left="-160"/>
              <w:jc w:val="center"/>
              <w:rPr>
                <w:rFonts w:ascii="Times New Roman" w:hAnsi="Times New Roman" w:cs="Times New Roman"/>
              </w:rPr>
            </w:pPr>
            <w:r>
              <w:rPr>
                <w:rFonts w:ascii="Times New Roman" w:hAnsi="Times New Roman" w:cs="Times New Roman"/>
              </w:rPr>
              <w:t>4</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71974F0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54BF4F0D" w14:textId="77777777" w:rsidR="00D859CF" w:rsidRPr="00C640B6" w:rsidRDefault="00000000">
            <w:pPr>
              <w:ind w:left="-160"/>
              <w:jc w:val="center"/>
              <w:rPr>
                <w:rFonts w:ascii="Times New Roman" w:hAnsi="Times New Roman" w:cs="Times New Roman"/>
              </w:rPr>
            </w:pPr>
            <w:r>
              <w:rPr>
                <w:rFonts w:ascii="Times New Roman" w:hAnsi="Times New Roman" w:cs="Times New Roman"/>
              </w:rPr>
              <w:t>—</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4A4896A4" w14:textId="77777777" w:rsidR="00D859CF" w:rsidRPr="00C640B6" w:rsidRDefault="00000000">
            <w:pPr>
              <w:ind w:left="-160"/>
              <w:jc w:val="center"/>
              <w:rPr>
                <w:rFonts w:ascii="Times New Roman" w:hAnsi="Times New Roman" w:cs="Times New Roman"/>
              </w:rPr>
            </w:pPr>
            <w:r>
              <w:rPr>
                <w:rFonts w:ascii="Times New Roman" w:hAnsi="Times New Roman" w:cs="Times New Roman"/>
              </w:rPr>
              <w:t>Terminate</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5DC7E127" w14:textId="77777777" w:rsidR="00D859CF" w:rsidRPr="00C640B6" w:rsidRDefault="00000000">
            <w:pPr>
              <w:ind w:left="-160"/>
              <w:jc w:val="center"/>
              <w:rPr>
                <w:rFonts w:ascii="Times New Roman" w:hAnsi="Times New Roman" w:cs="Times New Roman"/>
              </w:rPr>
            </w:pPr>
            <w:r>
              <w:rPr>
                <w:rFonts w:ascii="Times New Roman" w:hAnsi="Times New Roman" w:cs="Times New Roman"/>
              </w:rPr>
              <w:t>Experiment end; logs ready for extraction</w:t>
            </w:r>
          </w:p>
        </w:tc>
      </w:tr>
    </w:tbl>
    <w:p w14:paraId="48C0B7DD" w14:textId="77777777" w:rsidR="00D859CF" w:rsidRPr="00C640B6" w:rsidRDefault="00000000">
      <w:pPr>
        <w:spacing w:line="420" w:lineRule="auto"/>
        <w:rPr>
          <w:rFonts w:ascii="Times New Roman" w:hAnsi="Times New Roman" w:cs="Times New Roman"/>
        </w:rPr>
      </w:pPr>
      <w:r>
        <w:rPr>
          <w:rFonts w:ascii="Times New Roman" w:hAnsi="Times New Roman" w:cs="Times New Roman"/>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table and until the pre-run gates pass and the operator types START (D-22). A failed pre-run check also locks START in the operator’s tool; an override needs a typed reason, is written to the run log and is reported by the </w:t>
      </w:r>
      <w:r>
        <w:rPr>
          <w:rFonts w:ascii="Times New Roman" w:hAnsi="Times New Roman" w:cs="Times New Roman"/>
        </w:rPr>
        <w:lastRenderedPageBreak/>
        <w:t>verifier (D-24). In a benign stationary or highload run the attack window is skipped. A benign burst run keeps a window of attack length, so that its burst fires at the same offset as in the matched attack run.</w:t>
      </w:r>
    </w:p>
    <w:p w14:paraId="245A80EA" w14:textId="77777777" w:rsidR="00D859CF" w:rsidRPr="00C640B6" w:rsidRDefault="00000000">
      <w:pPr>
        <w:spacing w:before="240" w:line="420" w:lineRule="auto"/>
        <w:rPr>
          <w:rFonts w:ascii="Times New Roman" w:hAnsi="Times New Roman" w:cs="Times New Roman"/>
          <w:b/>
          <w:bCs/>
        </w:rPr>
      </w:pPr>
      <w:r>
        <w:rPr>
          <w:rFonts w:ascii="Times New Roman" w:hAnsi="Times New Roman" w:cs="Times New Roman"/>
          <w:b/>
          <w:bCs/>
        </w:rPr>
        <w:t>B. Root Phase Controller Implementation</w:t>
      </w:r>
    </w:p>
    <w:p w14:paraId="3F104C80" w14:textId="77777777" w:rsidR="00D859CF" w:rsidRPr="00C640B6" w:rsidRDefault="00000000">
      <w:pPr>
        <w:rPr>
          <w:rFonts w:ascii="Times New Roman" w:hAnsi="Times New Roman" w:cs="Times New Roman"/>
        </w:rPr>
      </w:pPr>
      <w:r>
        <w:rPr>
          <w:rFonts w:ascii="Times New Roman" w:hAnsi="Times New Roman" w:cs="Times New Roman"/>
        </w:rPr>
        <w:t xml:space="preserve">As shown in </w:t>
      </w:r>
      <w:r>
        <w:rPr>
          <w:rFonts w:ascii="Times New Roman" w:hAnsi="Times New Roman" w:cs="Times New Roman"/>
          <w:i/>
          <w:iCs/>
        </w:rPr>
        <w:t>Figure 4.2</w:t>
      </w:r>
      <w:r>
        <w:rPr>
          <w:rFonts w:ascii="Times New Roman" w:hAnsi="Times New Roman" w:cs="Times New Roman"/>
        </w:rPr>
        <w:t>,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14:paraId="6F53ACE1"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81C2088" w14:textId="77777777" w:rsidR="00D859CF" w:rsidRPr="00C640B6" w:rsidRDefault="00000000">
      <w:pPr>
        <w:pStyle w:val="Heading6"/>
        <w:keepNext w:val="0"/>
        <w:keepLines w:val="0"/>
        <w:shd w:val="clear" w:color="auto" w:fill="FFFFFF"/>
        <w:spacing w:before="200" w:after="0" w:line="420" w:lineRule="auto"/>
        <w:rPr>
          <w:rFonts w:ascii="Times New Roman" w:hAnsi="Times New Roman" w:cs="Times New Roman"/>
          <w:b/>
          <w:bCs/>
          <w:i w:val="0"/>
          <w:iCs w:val="0"/>
          <w:color w:val="000000"/>
          <w:sz w:val="18"/>
          <w:szCs w:val="18"/>
        </w:rPr>
      </w:pPr>
      <w:bookmarkStart w:id="364" w:name="_shguo4hpdcw2" w:colFirst="0" w:colLast="0"/>
      <w:bookmarkEnd w:id="364"/>
      <w:r>
        <w:rPr>
          <w:rFonts w:ascii="Times New Roman" w:hAnsi="Times New Roman" w:cs="Times New Roman"/>
          <w:b/>
          <w:bCs/>
          <w:i w:val="0"/>
          <w:iCs w:val="0"/>
          <w:color w:val="000000"/>
          <w:sz w:val="18"/>
          <w:szCs w:val="18"/>
        </w:rPr>
        <w:t>Figure 4.2 Root Phase Controller</w:t>
      </w:r>
    </w:p>
    <w:p w14:paraId="6A18F7B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EXPERIMENT_CONTROLLER(experiment_type):</w:t>
      </w:r>
    </w:p>
    <w:p w14:paraId="5AE4207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7CBF42A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Controls the timeline of a single experimental run.</w:t>
      </w:r>
    </w:p>
    <w:p w14:paraId="506D32C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0841A6A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Input:</w:t>
      </w:r>
    </w:p>
    <w:p w14:paraId="59A23A0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experiment_type: "none" (benign), "blackhole" or "wormhole"</w:t>
      </w:r>
    </w:p>
    <w:p w14:paraId="3F9888E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59C859B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Behavior:</w:t>
      </w:r>
    </w:p>
    <w:p w14:paraId="76266E8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Announces PREPARE while the mesh forms and waits for every child</w:t>
      </w:r>
    </w:p>
    <w:p w14:paraId="3B6A77C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Broadcasts each phase transition (repeatedly) to all mesh nodes</w:t>
      </w:r>
    </w:p>
    <w:p w14:paraId="7E82AFA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Logs phase start/end events with timestamps</w:t>
      </w:r>
    </w:p>
    <w:p w14:paraId="7698FAF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 Activates the manipulation through the phase broadcast</w:t>
      </w:r>
    </w:p>
    <w:p w14:paraId="65E0042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5E0B6DA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77BAA8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Formation: 60 s, rows are logged unlabelled (255)</w:t>
      </w:r>
    </w:p>
    <w:p w14:paraId="5E4A53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for second = 0 to 59:</w:t>
      </w:r>
    </w:p>
    <w:p w14:paraId="646ED6E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second mod 5 == 0:</w:t>
      </w:r>
    </w:p>
    <w:p w14:paraId="0B37747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broadcast_prepare() </w:t>
      </w:r>
      <w:r>
        <w:rPr>
          <w:rFonts w:ascii="Times New Roman" w:hAnsi="Times New Roman" w:cs="Times New Roman"/>
          <w:color w:val="0F1115"/>
          <w:sz w:val="18"/>
          <w:szCs w:val="18"/>
        </w:rPr>
        <w:tab/>
        <w:t>// phase 254</w:t>
      </w:r>
    </w:p>
    <w:p w14:paraId="697C18E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sleep_until_next_second()</w:t>
      </w:r>
    </w:p>
    <w:p w14:paraId="58D432A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wait_until_all_children_in_routing_table()</w:t>
      </w:r>
    </w:p>
    <w:p w14:paraId="5FA9121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42867E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0: Baseline (5 minutes)</w:t>
      </w:r>
    </w:p>
    <w:p w14:paraId="4D27F24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current_phase ← 0</w:t>
      </w:r>
    </w:p>
    <w:p w14:paraId="1087298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   // 5 rounds</w:t>
      </w:r>
    </w:p>
    <w:p w14:paraId="2C51B4D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current_phase, get_time())</w:t>
      </w:r>
    </w:p>
    <w:p w14:paraId="5593021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sleep(300)</w:t>
      </w:r>
    </w:p>
    <w:p w14:paraId="03C49E8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log_event("PHASE_END", current_phase, get_time())</w:t>
      </w:r>
    </w:p>
    <w:p w14:paraId="290256E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9CD3FD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1 or 2: Manipulation (3 minutes)</w:t>
      </w:r>
    </w:p>
    <w:p w14:paraId="321756C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experiment_type == "blackhole":</w:t>
      </w:r>
    </w:p>
    <w:p w14:paraId="4469D0B0"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current_phase ← 1</w:t>
      </w:r>
    </w:p>
    <w:p w14:paraId="2A77BE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else if experiment_type == "wormhole":</w:t>
      </w:r>
    </w:p>
    <w:p w14:paraId="4EC43D24"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current_phase ← 2</w:t>
      </w:r>
    </w:p>
    <w:p w14:paraId="596A5E2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experiment_type != "none":</w:t>
      </w:r>
    </w:p>
    <w:p w14:paraId="60ABC4D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38ABDD9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current_phase, get_time())</w:t>
      </w:r>
    </w:p>
    <w:p w14:paraId="346120D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sleep(180)</w:t>
      </w:r>
    </w:p>
    <w:p w14:paraId="0D35549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xml:space="preserve">        log_event("PHASE_END", current_phase, get_time())</w:t>
      </w:r>
    </w:p>
    <w:p w14:paraId="51FAC3B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C338A1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3: Cooldown (2 minutes)</w:t>
      </w:r>
    </w:p>
    <w:p w14:paraId="004668A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current_phase ← 3</w:t>
      </w:r>
    </w:p>
    <w:p w14:paraId="282AB58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0981C4A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current_phase, get_time())</w:t>
      </w:r>
    </w:p>
    <w:p w14:paraId="5260D6C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sleep(120)</w:t>
      </w:r>
    </w:p>
    <w:p w14:paraId="681DB53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log_event("PHASE_END", current_phase, get_time())</w:t>
      </w:r>
    </w:p>
    <w:p w14:paraId="56BED08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152D66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Phase 4: Terminate, repeated for 60 s</w:t>
      </w:r>
    </w:p>
    <w:p w14:paraId="11F84E4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current_phase ← 4</w:t>
      </w:r>
    </w:p>
    <w:p w14:paraId="7DE0461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1FEEF9E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for t = 5 to 60 step 5:</w:t>
      </w:r>
    </w:p>
    <w:p w14:paraId="2DF65A2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sleep(5)</w:t>
      </w:r>
    </w:p>
    <w:p w14:paraId="5EED635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broadcast_phase_repeated(current_phase, 5)</w:t>
      </w:r>
    </w:p>
    <w:p w14:paraId="5408939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log_event("EXPERIMENT_END", current_phase, get_time())</w:t>
      </w:r>
    </w:p>
    <w:p w14:paraId="6811D36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0EE8EDD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8F8300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broadcast_phase_repeated(phase, rounds):</w:t>
      </w:r>
    </w:p>
    <w:p w14:paraId="0456A8B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0B92AB0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Sends the current phase to every node, several times.</w:t>
      </w:r>
    </w:p>
    <w:p w14:paraId="14B8EB4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Message format: { magic, phase_id, seq_num, timestamp, session_id }.</w:t>
      </w:r>
    </w:p>
    <w:p w14:paraId="1526458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All rounds of one call share the same seq_num.</w:t>
      </w:r>
    </w:p>
    <w:p w14:paraId="7845295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t>
      </w:r>
    </w:p>
    <w:p w14:paraId="1051149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message ← pack(phase, next_seq(), get_time(), session_id)</w:t>
      </w:r>
    </w:p>
    <w:p w14:paraId="119031C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for i = 1 to rounds:</w:t>
      </w:r>
    </w:p>
    <w:p w14:paraId="63D2BDB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esp_mesh_send(NULL, message, MESH_DATA_FROMDS)     // copy for the root itself</w:t>
      </w:r>
    </w:p>
    <w:p w14:paraId="26C408B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for each node in esp_mesh_get_routing_table():</w:t>
      </w:r>
    </w:p>
    <w:p w14:paraId="498E3C8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esp_mesh_send(node, message, MESH_DATA_P2P)          </w:t>
      </w:r>
      <w:r>
        <w:rPr>
          <w:rFonts w:ascii="Times New Roman" w:hAnsi="Times New Roman" w:cs="Times New Roman"/>
          <w:color w:val="0F1115"/>
          <w:sz w:val="18"/>
          <w:szCs w:val="18"/>
        </w:rPr>
        <w:tab/>
        <w:t>// one unicast per node</w:t>
      </w:r>
    </w:p>
    <w:p w14:paraId="70B4D2C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for</w:t>
      </w:r>
    </w:p>
    <w:p w14:paraId="6407A81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sleep(100)   // short delay between rounds</w:t>
      </w:r>
    </w:p>
    <w:p w14:paraId="14C8350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for</w:t>
      </w:r>
    </w:p>
    <w:p w14:paraId="5FA709A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26297F9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1119C3A" w14:textId="77777777" w:rsidR="00D859CF" w:rsidRPr="00C640B6" w:rsidRDefault="00000000">
      <w:pPr>
        <w:spacing w:before="240" w:line="420" w:lineRule="auto"/>
        <w:rPr>
          <w:rFonts w:ascii="Times New Roman" w:hAnsi="Times New Roman" w:cs="Times New Roman"/>
          <w:b/>
          <w:bCs/>
        </w:rPr>
      </w:pPr>
      <w:r>
        <w:rPr>
          <w:rFonts w:ascii="Times New Roman" w:hAnsi="Times New Roman" w:cs="Times New Roman"/>
          <w:b/>
          <w:bCs/>
        </w:rPr>
        <w:t>C. Node-Side Phase Monitoring</w:t>
      </w:r>
    </w:p>
    <w:p w14:paraId="3BA33004" w14:textId="77777777" w:rsidR="00D859CF" w:rsidRPr="00C640B6" w:rsidRDefault="00000000">
      <w:pPr>
        <w:rPr>
          <w:rFonts w:ascii="Times New Roman" w:hAnsi="Times New Roman" w:cs="Times New Roman"/>
        </w:rPr>
      </w:pPr>
      <w:r>
        <w:rPr>
          <w:rFonts w:ascii="Times New Roman" w:hAnsi="Times New Roman" w:cs="Times New Roman"/>
        </w:rPr>
        <w:t xml:space="preserve">Every mesh node runs a background monitoring task that continuously listens for phase messages from the root node, as implemented in </w:t>
      </w:r>
      <w:r>
        <w:rPr>
          <w:rFonts w:ascii="Times New Roman" w:hAnsi="Times New Roman" w:cs="Times New Roman"/>
          <w:i/>
          <w:iCs/>
        </w:rPr>
        <w:t>Figure 4.3</w:t>
      </w:r>
      <w:r>
        <w:rPr>
          <w:rFonts w:ascii="Times New Roman" w:hAnsi="Times New Roman" w:cs="Times New Roman"/>
        </w:rPr>
        <w:t>.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14:paraId="7E75E636" w14:textId="77777777" w:rsidR="00D859CF" w:rsidRPr="00C640B6" w:rsidRDefault="00000000">
      <w:pPr>
        <w:rPr>
          <w:rFonts w:ascii="Times New Roman" w:hAnsi="Times New Roman" w:cs="Times New Roman"/>
        </w:rPr>
      </w:pPr>
      <w:r>
        <w:rPr>
          <w:rFonts w:ascii="Times New Roman" w:hAnsi="Times New Roman" w:cs="Times New Roman"/>
        </w:rPr>
        <w:t>.</w:t>
      </w:r>
    </w:p>
    <w:p w14:paraId="0C0DA0E1" w14:textId="77777777" w:rsidR="00D859CF" w:rsidRPr="00C640B6" w:rsidRDefault="00000000">
      <w:pPr>
        <w:pStyle w:val="Heading6"/>
        <w:keepNext w:val="0"/>
        <w:keepLines w:val="0"/>
        <w:shd w:val="clear" w:color="auto" w:fill="FFFFFF"/>
        <w:spacing w:before="200" w:after="0" w:line="420" w:lineRule="auto"/>
        <w:rPr>
          <w:rFonts w:ascii="Times New Roman" w:hAnsi="Times New Roman" w:cs="Times New Roman"/>
          <w:b/>
          <w:bCs/>
          <w:i w:val="0"/>
          <w:iCs w:val="0"/>
          <w:color w:val="000000"/>
          <w:sz w:val="18"/>
          <w:szCs w:val="18"/>
        </w:rPr>
      </w:pPr>
      <w:bookmarkStart w:id="365" w:name="_72qsv6n0idj1" w:colFirst="0" w:colLast="0"/>
      <w:bookmarkEnd w:id="365"/>
      <w:r>
        <w:rPr>
          <w:rFonts w:ascii="Times New Roman" w:hAnsi="Times New Roman" w:cs="Times New Roman"/>
          <w:b/>
          <w:bCs/>
          <w:i w:val="0"/>
          <w:iCs w:val="0"/>
          <w:color w:val="000000"/>
          <w:sz w:val="18"/>
          <w:szCs w:val="18"/>
        </w:rPr>
        <w:t>Figure 4.3: Node Phase Monitor</w:t>
      </w:r>
    </w:p>
    <w:p w14:paraId="01E1839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Global state maintained by each node</w:t>
      </w:r>
    </w:p>
    <w:p w14:paraId="43815BD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int      current_phase_id   = 255          </w:t>
      </w:r>
      <w:r>
        <w:rPr>
          <w:rFonts w:ascii="Times New Roman" w:hAnsi="Times New Roman" w:cs="Times New Roman"/>
          <w:color w:val="0F1115"/>
          <w:sz w:val="18"/>
          <w:szCs w:val="18"/>
        </w:rPr>
        <w:tab/>
        <w:t>// 255 = no phase heard yet</w:t>
      </w:r>
    </w:p>
    <w:p w14:paraId="54AD453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int      ground_truth_label = 255</w:t>
      </w:r>
    </w:p>
    <w:p w14:paraId="16450DF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uint32_t last_seq           = 0</w:t>
      </w:r>
    </w:p>
    <w:p w14:paraId="7236C04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uint32_t session_id         = 0</w:t>
      </w:r>
    </w:p>
    <w:p w14:paraId="397A8EE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mutex  </w:t>
      </w:r>
      <w:r>
        <w:rPr>
          <w:rFonts w:ascii="Times New Roman" w:hAnsi="Times New Roman" w:cs="Times New Roman"/>
          <w:color w:val="0F1115"/>
          <w:sz w:val="18"/>
          <w:szCs w:val="18"/>
        </w:rPr>
        <w:tab/>
        <w:t>phase_mutex</w:t>
      </w:r>
    </w:p>
    <w:p w14:paraId="2DC8EF3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08CD1E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PHASE_MONITOR_TASK():</w:t>
      </w:r>
    </w:p>
    <w:p w14:paraId="055DD0C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xml:space="preserve">            </w:t>
      </w:r>
      <w:r>
        <w:rPr>
          <w:rFonts w:ascii="Times New Roman" w:hAnsi="Times New Roman" w:cs="Times New Roman"/>
          <w:color w:val="0F1115"/>
          <w:sz w:val="18"/>
          <w:szCs w:val="18"/>
        </w:rPr>
        <w:tab/>
        <w:t>while experiment_active:</w:t>
      </w:r>
    </w:p>
    <w:p w14:paraId="7B203DA8"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message ← esp_mesh_recv(portMAX_DELAY)</w:t>
      </w:r>
    </w:p>
    <w:p w14:paraId="1EEA598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F7987D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is_phase_broadcast(message):</w:t>
      </w:r>
    </w:p>
    <w:p w14:paraId="145DA10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(received_phase, seq, session) ← unpack(message)</w:t>
      </w:r>
    </w:p>
    <w:p w14:paraId="66F7FD9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2C82E1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if session != session_id:   </w:t>
      </w:r>
      <w:r>
        <w:rPr>
          <w:rFonts w:ascii="Times New Roman" w:hAnsi="Times New Roman" w:cs="Times New Roman"/>
          <w:color w:val="0F1115"/>
          <w:sz w:val="18"/>
          <w:szCs w:val="18"/>
        </w:rPr>
        <w:tab/>
        <w:t xml:space="preserve">   // the root restarted: a new run</w:t>
      </w:r>
    </w:p>
    <w:p w14:paraId="649E31CD"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session_id ← session</w:t>
      </w:r>
    </w:p>
    <w:p w14:paraId="23E97DC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last_seq ← 0</w:t>
      </w:r>
    </w:p>
    <w:p w14:paraId="4F8C3D1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current_phase_id ← 255</w:t>
      </w:r>
    </w:p>
    <w:p w14:paraId="5210CC2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ground_truth_label ← 255</w:t>
      </w:r>
    </w:p>
    <w:p w14:paraId="69761AB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72EAB63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15C50F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seq &gt; last_seq:</w:t>
      </w:r>
    </w:p>
    <w:p w14:paraId="3D9BD5F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last_seq ← seq</w:t>
      </w:r>
    </w:p>
    <w:p w14:paraId="1E6D7A8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902F75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r>
      <w:r>
        <w:rPr>
          <w:rFonts w:ascii="Times New Roman" w:hAnsi="Times New Roman" w:cs="Times New Roman"/>
          <w:color w:val="0F1115"/>
          <w:sz w:val="18"/>
          <w:szCs w:val="18"/>
        </w:rPr>
        <w:tab/>
        <w:t>if received_phase == 254:      // PREPARE: start logging, keep rows unlabelled</w:t>
      </w:r>
    </w:p>
    <w:p w14:paraId="31D7C46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open_log()</w:t>
      </w:r>
    </w:p>
    <w:p w14:paraId="3D97AB8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r>
      <w:r>
        <w:rPr>
          <w:rFonts w:ascii="Times New Roman" w:hAnsi="Times New Roman" w:cs="Times New Roman"/>
          <w:color w:val="0F1115"/>
          <w:sz w:val="18"/>
          <w:szCs w:val="18"/>
        </w:rPr>
        <w:tab/>
        <w:t>else:</w:t>
      </w:r>
    </w:p>
    <w:p w14:paraId="7E9BD4F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lock(phase_mutex)</w:t>
      </w:r>
    </w:p>
    <w:p w14:paraId="3B453AA1"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current_phase_id ← received_phase</w:t>
      </w:r>
    </w:p>
    <w:p w14:paraId="69E70FE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05ABDF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Map phase ID to ground-truth label</w:t>
      </w:r>
    </w:p>
    <w:p w14:paraId="1437199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received_phase in {0, 3, 4}:</w:t>
      </w:r>
    </w:p>
    <w:p w14:paraId="20DD22FA"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ground_truth_label ← 0  // cooldown and terminate are labeled 0</w:t>
      </w:r>
    </w:p>
    <w:p w14:paraId="5E938CF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5D949A4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ground_truth_label ← received_phase   // 1 = blackhole, 2 = wormhole</w:t>
      </w:r>
    </w:p>
    <w:p w14:paraId="28EF83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unlock(phase_mutex)</w:t>
      </w:r>
    </w:p>
    <w:p w14:paraId="07A2889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15F7B8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log_event("PHASE_UPDATE", received_phase, ground_truth_label, get_time())</w:t>
      </w:r>
    </w:p>
    <w:p w14:paraId="4713908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r>
      <w:r>
        <w:rPr>
          <w:rFonts w:ascii="Times New Roman" w:hAnsi="Times New Roman" w:cs="Times New Roman"/>
          <w:color w:val="0F1115"/>
          <w:sz w:val="18"/>
          <w:szCs w:val="18"/>
        </w:rPr>
        <w:tab/>
        <w:t>end if</w:t>
      </w:r>
    </w:p>
    <w:p w14:paraId="549BC59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76F7E22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1EAD04F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6EA4FE3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4AB8F5B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4B866B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function get_current_label():</w:t>
      </w:r>
    </w:p>
    <w:p w14:paraId="214A765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lock(phase_mutex)</w:t>
      </w:r>
    </w:p>
    <w:p w14:paraId="40ABCAD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label ← ground_truth_label</w:t>
      </w:r>
    </w:p>
    <w:p w14:paraId="19917A0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unlock(phase_mutex)</w:t>
      </w:r>
    </w:p>
    <w:p w14:paraId="7D02B21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return label</w:t>
      </w:r>
    </w:p>
    <w:p w14:paraId="6B77C10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function</w:t>
      </w:r>
    </w:p>
    <w:p w14:paraId="6C34EFE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5E439F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F90E33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66" w:name="_iitz2cextm69" w:colFirst="0" w:colLast="0"/>
      <w:bookmarkEnd w:id="366"/>
      <w:r>
        <w:rPr>
          <w:rFonts w:ascii="Times New Roman" w:hAnsi="Times New Roman" w:cs="Times New Roman"/>
          <w:sz w:val="22"/>
          <w:szCs w:val="22"/>
        </w:rPr>
        <w:t>4.2.1.2.</w:t>
      </w:r>
      <w:r>
        <w:rPr>
          <w:rFonts w:ascii="Times New Roman" w:hAnsi="Times New Roman" w:cs="Times New Roman"/>
          <w:sz w:val="22"/>
          <w:szCs w:val="22"/>
        </w:rPr>
        <w:tab/>
        <w:t>Forwarding Suppression (Blackhole) Implementation</w:t>
      </w:r>
    </w:p>
    <w:p w14:paraId="5468B18E" w14:textId="77777777" w:rsidR="00D859CF" w:rsidRPr="00C640B6" w:rsidRDefault="00000000">
      <w:pPr>
        <w:rPr>
          <w:rFonts w:ascii="Times New Roman" w:hAnsi="Times New Roman" w:cs="Times New Roman"/>
        </w:rPr>
      </w:pPr>
      <w:r>
        <w:rPr>
          <w:rFonts w:ascii="Times New Roman" w:hAnsi="Times New Roman" w:cs="Times New Roman"/>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rFonts w:ascii="Times New Roman" w:hAnsi="Times New Roman" w:cs="Times New Roman"/>
          <w:i/>
          <w:iCs/>
        </w:rPr>
        <w:t>Table 4.2</w:t>
      </w:r>
      <w:r>
        <w:rPr>
          <w:rFonts w:ascii="Times New Roman" w:hAnsi="Times New Roman" w:cs="Times New Roman"/>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t>
      </w:r>
      <w:r>
        <w:rPr>
          <w:rFonts w:ascii="Times New Roman" w:hAnsi="Times New Roman" w:cs="Times New Roman"/>
        </w:rPr>
        <w:lastRenderedPageBreak/>
        <w:t>which traffic it intercepts. Captures made before hop-by-hop relaying was introduced are not comparable with later ones and are excluded from pooled analysis.</w:t>
      </w:r>
    </w:p>
    <w:p w14:paraId="4F707DD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99942A1" w14:textId="77777777" w:rsidR="00D859CF" w:rsidRPr="00C640B6" w:rsidRDefault="00000000">
      <w:pPr>
        <w:rPr>
          <w:rFonts w:ascii="Times New Roman" w:hAnsi="Times New Roman" w:cs="Times New Roman"/>
        </w:rPr>
      </w:pPr>
      <w:r>
        <w:rPr>
          <w:rFonts w:ascii="Times New Roman" w:hAnsi="Times New Roman" w:cs="Times New Roman"/>
        </w:rPr>
        <w:t>In the star topology the attacker is the hub: the root sits one hop behind it, and every victim connects to the hub (Section 4.2.2.1).</w:t>
      </w:r>
    </w:p>
    <w:p w14:paraId="779DEEEE" w14:textId="77777777" w:rsidR="00D859CF" w:rsidRPr="00C640B6" w:rsidRDefault="00000000">
      <w:pPr>
        <w:rPr>
          <w:rFonts w:ascii="Times New Roman" w:hAnsi="Times New Roman" w:cs="Times New Roman"/>
        </w:rPr>
      </w:pPr>
      <w:r>
        <w:rPr>
          <w:rFonts w:ascii="Times New Roman" w:hAnsi="Times New Roman" w:cs="Times New Roman"/>
        </w:rPr>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00E41581"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9199ED9" w14:textId="77777777" w:rsidR="00D859CF" w:rsidRPr="00C640B6" w:rsidRDefault="00000000">
      <w:pPr>
        <w:rPr>
          <w:rFonts w:ascii="Times New Roman" w:hAnsi="Times New Roman" w:cs="Times New Roman"/>
        </w:rPr>
      </w:pPr>
      <w:r>
        <w:rPr>
          <w:rFonts w:ascii="Times New Roman" w:hAnsi="Times New Roman" w:cs="Times New Roman"/>
        </w:rPr>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76EFD262"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 </w:t>
      </w:r>
    </w:p>
    <w:p w14:paraId="6966DFF4"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2AAA7247"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A. Design Scope and Implementation Boundaries</w:t>
      </w:r>
    </w:p>
    <w:p w14:paraId="67EED114" w14:textId="77777777" w:rsidR="00D859CF" w:rsidRPr="00C640B6" w:rsidRDefault="00000000">
      <w:pPr>
        <w:rPr>
          <w:rFonts w:ascii="Times New Roman" w:hAnsi="Times New Roman" w:cs="Times New Roman"/>
        </w:rPr>
      </w:pPr>
      <w:r>
        <w:rPr>
          <w:rFonts w:ascii="Times New Roman" w:hAnsi="Times New Roman" w:cs="Times New Roman"/>
        </w:rPr>
        <w:t>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14:paraId="4FD7CA73" w14:textId="77777777" w:rsidR="00D859CF" w:rsidRPr="00C640B6" w:rsidRDefault="00000000">
      <w:pPr>
        <w:spacing w:before="200"/>
        <w:rPr>
          <w:rFonts w:ascii="Times New Roman" w:hAnsi="Times New Roman" w:cs="Times New Roman"/>
        </w:rPr>
      </w:pPr>
      <w:r>
        <w:rPr>
          <w:rFonts w:ascii="Times New Roman" w:hAnsi="Times New Roman" w:cs="Times New Roman"/>
        </w:rPr>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14:paraId="247E83FB" w14:textId="77777777" w:rsidR="00D859CF" w:rsidRPr="00C640B6" w:rsidRDefault="00000000">
      <w:pPr>
        <w:spacing w:before="200"/>
        <w:rPr>
          <w:rFonts w:ascii="Times New Roman" w:hAnsi="Times New Roman" w:cs="Times New Roman"/>
        </w:rPr>
      </w:pPr>
      <w:r>
        <w:rPr>
          <w:rFonts w:ascii="Times New Roman" w:hAnsi="Times New Roman" w:cs="Times New Roman"/>
        </w:rPr>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249A04BC" w14:textId="77777777" w:rsidR="00D859CF" w:rsidRPr="00C640B6" w:rsidRDefault="00000000">
      <w:pPr>
        <w:spacing w:before="200"/>
        <w:rPr>
          <w:rFonts w:ascii="Times New Roman" w:hAnsi="Times New Roman" w:cs="Times New Roman"/>
        </w:rPr>
      </w:pPr>
      <w:r>
        <w:rPr>
          <w:rFonts w:ascii="Times New Roman" w:hAnsi="Times New Roman" w:cs="Times New Roman"/>
        </w:rPr>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43B45DE3"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7982B324"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B. Design Principles</w:t>
      </w:r>
    </w:p>
    <w:p w14:paraId="261F5894" w14:textId="77777777" w:rsidR="00D859CF" w:rsidRPr="00C640B6" w:rsidRDefault="00000000">
      <w:pPr>
        <w:rPr>
          <w:rFonts w:ascii="Times New Roman" w:hAnsi="Times New Roman" w:cs="Times New Roman"/>
        </w:rPr>
      </w:pPr>
      <w:r>
        <w:rPr>
          <w:rFonts w:ascii="Times New Roman" w:hAnsi="Times New Roman" w:cs="Times New Roman"/>
        </w:rPr>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1B95D9D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Operate entirely within supported ESP-IDF and ESP-WIFI-MESH APIs</w:t>
      </w:r>
    </w:p>
    <w:p w14:paraId="5ED2F02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Maintain full protocol compliance and mesh membership at all times</w:t>
      </w:r>
    </w:p>
    <w:p w14:paraId="5D5433A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Introduce controlled forwarding suppression that produces packet loss effects</w:t>
      </w:r>
    </w:p>
    <w:p w14:paraId="024F6B7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Induce measurable cross-layer inconsistencies consistent with blackhole theory</w:t>
      </w:r>
    </w:p>
    <w:p w14:paraId="3BD9574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Enable precise activation windows and reliable ground-truth labeling for dataset generation</w:t>
      </w:r>
    </w:p>
    <w:p w14:paraId="1BF5B2A9" w14:textId="77777777" w:rsidR="00D859CF" w:rsidRPr="00C640B6" w:rsidRDefault="00000000">
      <w:pPr>
        <w:spacing w:before="200"/>
        <w:rPr>
          <w:rFonts w:ascii="Times New Roman" w:hAnsi="Times New Roman" w:cs="Times New Roman"/>
        </w:rPr>
      </w:pPr>
      <w:r>
        <w:rPr>
          <w:rFonts w:ascii="Times New Roman" w:hAnsi="Times New Roman" w:cs="Times New Roman"/>
        </w:rPr>
        <w:t>This design ensures that the resulting dataset remains:</w:t>
      </w:r>
    </w:p>
    <w:p w14:paraId="3BD3B78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Reproducible across multiple experimental runs</w:t>
      </w:r>
    </w:p>
    <w:p w14:paraId="4435012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Stable across ESP-IDF software versions</w:t>
      </w:r>
    </w:p>
    <w:p w14:paraId="407ADF3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Ethically contained within a controlled laboratory environment</w:t>
      </w:r>
    </w:p>
    <w:p w14:paraId="44D2CA0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Suitable for exploratory analysis and offline intrusion-detection research</w:t>
      </w:r>
    </w:p>
    <w:p w14:paraId="659C4D98" w14:textId="77777777" w:rsidR="00D859CF" w:rsidRPr="00C640B6" w:rsidRDefault="00000000">
      <w:pPr>
        <w:spacing w:before="200"/>
        <w:rPr>
          <w:rFonts w:ascii="Times New Roman" w:hAnsi="Times New Roman" w:cs="Times New Roman"/>
        </w:rPr>
      </w:pPr>
      <w:r>
        <w:rPr>
          <w:rFonts w:ascii="Times New Roman" w:hAnsi="Times New Roman" w:cs="Times New Roman"/>
        </w:rPr>
        <w:t>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14:paraId="3859BA21" w14:textId="77777777" w:rsidR="00D859CF" w:rsidRPr="00C640B6" w:rsidRDefault="00000000">
      <w:pPr>
        <w:spacing w:before="200"/>
        <w:rPr>
          <w:rFonts w:ascii="Times New Roman" w:hAnsi="Times New Roman" w:cs="Times New Roman"/>
        </w:rPr>
      </w:pPr>
      <w:r>
        <w:rPr>
          <w:rFonts w:ascii="Times New Roman" w:hAnsi="Times New Roman" w:cs="Times New Roman"/>
        </w:rPr>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65464BC5"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C. Attacker Role and Traffic Model</w:t>
      </w:r>
    </w:p>
    <w:p w14:paraId="54D59EDB" w14:textId="77777777" w:rsidR="00D859CF" w:rsidRPr="00C640B6" w:rsidRDefault="00000000">
      <w:pPr>
        <w:rPr>
          <w:rFonts w:ascii="Times New Roman" w:hAnsi="Times New Roman" w:cs="Times New Roman"/>
        </w:rPr>
      </w:pPr>
      <w:r>
        <w:rPr>
          <w:rFonts w:ascii="Times New Roman" w:hAnsi="Times New Roman" w:cs="Times New Roman"/>
        </w:rPr>
        <w:t>To reproduce the forwarding suppression effects associated with blackhole attacks, the experiment deploys a single attacker node that serves as an intentional relay for the probe traffic of the nodes below it. The traffic model follows a simple design:</w:t>
      </w:r>
    </w:p>
    <w:p w14:paraId="223C0CAE"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4BF2FDF" w14:textId="77777777" w:rsidR="00D859CF" w:rsidRPr="00C640B6" w:rsidRDefault="00000000">
      <w:pPr>
        <w:rPr>
          <w:rFonts w:ascii="Times New Roman" w:hAnsi="Times New Roman" w:cs="Times New Roman"/>
        </w:rPr>
      </w:pPr>
      <w:r>
        <w:rPr>
          <w:rFonts w:ascii="Times New Roman" w:hAnsi="Times New Roman" w:cs="Times New Roman"/>
          <w:b/>
          <w:bCs/>
        </w:rPr>
        <w:t>Attacker Node.</w:t>
      </w:r>
      <w:r>
        <w:rPr>
          <w:rFonts w:ascii="Times New Roman" w:hAnsi="Times New Roman" w:cs="Times New Roman"/>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14:paraId="659C74D9"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E3B85F8" w14:textId="77777777" w:rsidR="00D859CF" w:rsidRPr="00C640B6" w:rsidRDefault="00000000">
      <w:pPr>
        <w:rPr>
          <w:rFonts w:ascii="Times New Roman" w:hAnsi="Times New Roman" w:cs="Times New Roman"/>
        </w:rPr>
      </w:pPr>
      <w:r>
        <w:rPr>
          <w:rFonts w:ascii="Times New Roman" w:hAnsi="Times New Roman" w:cs="Times New Roman"/>
          <w:b/>
          <w:bCs/>
        </w:rPr>
        <w:t>Victim Nodes.</w:t>
      </w:r>
      <w:r>
        <w:rPr>
          <w:rFonts w:ascii="Times New Roman" w:hAnsi="Times New Roman" w:cs="Times New Roman"/>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14:paraId="0C8F4C7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075551B" w14:textId="77777777" w:rsidR="00D859CF" w:rsidRPr="00C640B6" w:rsidRDefault="00000000">
      <w:pPr>
        <w:rPr>
          <w:rFonts w:ascii="Times New Roman" w:hAnsi="Times New Roman" w:cs="Times New Roman"/>
        </w:rPr>
      </w:pPr>
      <w:r>
        <w:rPr>
          <w:rFonts w:ascii="Times New Roman" w:hAnsi="Times New Roman" w:cs="Times New Roman"/>
          <w:b/>
          <w:bCs/>
        </w:rPr>
        <w:t>Root Node.</w:t>
      </w:r>
      <w:r>
        <w:rPr>
          <w:rFonts w:ascii="Times New Roman" w:hAnsi="Times New Roman" w:cs="Times New Roman"/>
        </w:rPr>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604EF1E1" w14:textId="77777777" w:rsidR="00D859CF" w:rsidRPr="00C640B6" w:rsidRDefault="00000000">
      <w:pPr>
        <w:spacing w:before="200"/>
        <w:rPr>
          <w:rFonts w:ascii="Times New Roman" w:hAnsi="Times New Roman" w:cs="Times New Roman"/>
        </w:rPr>
      </w:pPr>
      <w:r>
        <w:rPr>
          <w:rFonts w:ascii="Times New Roman" w:hAnsi="Times New Roman" w:cs="Times New Roman"/>
        </w:rPr>
        <w:t>The attacker joins the mesh network as a legitimate participant and maintains normal protocol behavior throughout the experiment. No mesh control-plane messages are altered, and all communication with the network continues to use standard ESP-WIFI-MESH APIs.</w:t>
      </w:r>
    </w:p>
    <w:p w14:paraId="4FA2355B" w14:textId="77777777" w:rsidR="00D859CF" w:rsidRPr="00C640B6" w:rsidRDefault="00000000">
      <w:pPr>
        <w:spacing w:before="200"/>
        <w:rPr>
          <w:rFonts w:ascii="Times New Roman" w:hAnsi="Times New Roman" w:cs="Times New Roman"/>
        </w:rPr>
      </w:pPr>
      <w:r>
        <w:rPr>
          <w:rFonts w:ascii="Times New Roman" w:hAnsi="Times New Roman" w:cs="Times New Roman"/>
        </w:rPr>
        <w:lastRenderedPageBreak/>
        <w:t>Through this intentional relay mechanism, the attacker introduces controlled packet loss that distorts the expected forwarding behavior—thereby reproducing the cross-layer behavioral signatures associated with blackhole-induced forwarding suppression.</w:t>
      </w:r>
    </w:p>
    <w:p w14:paraId="1CE5BE20" w14:textId="77777777" w:rsidR="00D859CF" w:rsidRPr="00C640B6" w:rsidRDefault="00000000">
      <w:pPr>
        <w:jc w:val="center"/>
        <w:rPr>
          <w:rFonts w:ascii="Times New Roman" w:hAnsi="Times New Roman" w:cs="Times New Roman"/>
        </w:rPr>
      </w:pPr>
      <w:r>
        <w:rPr>
          <w:rFonts w:ascii="Times New Roman" w:hAnsi="Times New Roman" w:cs="Times New Roman"/>
        </w:rPr>
        <w:t xml:space="preserve"> </w:t>
      </w:r>
    </w:p>
    <w:p w14:paraId="34BB91D7" w14:textId="77777777" w:rsidR="00D859CF" w:rsidRPr="00C640B6" w:rsidRDefault="00000000">
      <w:pPr>
        <w:jc w:val="center"/>
        <w:rPr>
          <w:rFonts w:ascii="Times New Roman" w:hAnsi="Times New Roman" w:cs="Times New Roman"/>
        </w:rPr>
      </w:pPr>
      <w:r>
        <w:rPr>
          <w:rFonts w:ascii="Times New Roman" w:eastAsia="Times New Roman" w:hAnsi="Times New Roman" w:cs="Times New Roman"/>
          <w:noProof/>
        </w:rPr>
        <w:drawing>
          <wp:inline distT="114300" distB="114300" distL="114300" distR="114300" wp14:anchorId="1192C2E5" wp14:editId="464B95E5">
            <wp:extent cx="4181475" cy="3242224"/>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4181475" cy="3242224"/>
                    </a:xfrm>
                    <a:prstGeom prst="rect">
                      <a:avLst/>
                    </a:prstGeom>
                    <a:ln/>
                  </pic:spPr>
                </pic:pic>
              </a:graphicData>
            </a:graphic>
          </wp:inline>
        </w:drawing>
      </w:r>
    </w:p>
    <w:p w14:paraId="1AD6B22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67" w:name="_3zskry525tqg" w:colFirst="0" w:colLast="0"/>
      <w:bookmarkEnd w:id="367"/>
      <w:r>
        <w:rPr>
          <w:rFonts w:ascii="Times New Roman" w:hAnsi="Times New Roman" w:cs="Times New Roman"/>
          <w:b/>
          <w:bCs/>
          <w:i w:val="0"/>
          <w:iCs w:val="0"/>
          <w:color w:val="000000"/>
          <w:sz w:val="18"/>
          <w:szCs w:val="18"/>
        </w:rPr>
        <w:t>Figure 4.4 Blackhole Topology with Attacker as Intentional Relay</w:t>
      </w:r>
    </w:p>
    <w:p w14:paraId="397C91B4" w14:textId="77777777" w:rsidR="00D859CF" w:rsidRPr="00C640B6" w:rsidRDefault="00000000">
      <w:pPr>
        <w:rPr>
          <w:rFonts w:ascii="Times New Roman" w:hAnsi="Times New Roman" w:cs="Times New Roman"/>
        </w:rPr>
      </w:pPr>
      <w:r>
        <w:rPr>
          <w:rFonts w:ascii="Times New Roman" w:hAnsi="Times New Roman" w:cs="Times New Roman"/>
          <w:i/>
          <w:iCs/>
        </w:rPr>
        <w:t>Figure 4.4</w:t>
      </w:r>
      <w:r>
        <w:rPr>
          <w:rFonts w:ascii="Times New Roman" w:hAnsi="Times New Roman" w:cs="Times New Roman"/>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14:paraId="7AEE6793"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D. Attacker State Management</w:t>
      </w:r>
    </w:p>
    <w:p w14:paraId="270873A8" w14:textId="77777777" w:rsidR="00D859CF" w:rsidRPr="00C640B6" w:rsidRDefault="00000000">
      <w:pPr>
        <w:rPr>
          <w:rFonts w:ascii="Times New Roman" w:hAnsi="Times New Roman" w:cs="Times New Roman"/>
        </w:rPr>
      </w:pPr>
      <w:r>
        <w:rPr>
          <w:rFonts w:ascii="Times New Roman" w:hAnsi="Times New Roman" w:cs="Times New Roman"/>
        </w:rPr>
        <w:t xml:space="preserve">The blackhole attacker maintains counters and a state flag, as shown in </w:t>
      </w:r>
      <w:r>
        <w:rPr>
          <w:rFonts w:ascii="Times New Roman" w:hAnsi="Times New Roman" w:cs="Times New Roman"/>
          <w:i/>
          <w:iCs/>
        </w:rPr>
        <w:t>Table 4.2</w:t>
      </w:r>
      <w:r>
        <w:rPr>
          <w:rFonts w:ascii="Times New Roman" w:hAnsi="Times New Roman" w:cs="Times New Roman"/>
        </w:rPr>
        <w:t>. Each counter is written by the relay task and read by the logging task, and it counts a packet exactly once, so that the number received equals the number forwarded plus the number dropped.</w:t>
      </w:r>
    </w:p>
    <w:p w14:paraId="0A49B440"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894A1EA"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68" w:name="_j70kjrwqz2xj" w:colFirst="0" w:colLast="0"/>
      <w:bookmarkEnd w:id="368"/>
      <w:r>
        <w:rPr>
          <w:rFonts w:ascii="Times New Roman" w:hAnsi="Times New Roman" w:cs="Times New Roman"/>
          <w:b/>
          <w:bCs/>
          <w:i w:val="0"/>
          <w:iCs w:val="0"/>
          <w:color w:val="000000"/>
          <w:sz w:val="18"/>
          <w:szCs w:val="18"/>
        </w:rPr>
        <w:t>Table 4.2 Blackhole Attacker State Variables and Counters</w:t>
      </w:r>
    </w:p>
    <w:tbl>
      <w:tblPr>
        <w:tblStyle w:val="af2"/>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1245"/>
        <w:gridCol w:w="1485"/>
        <w:gridCol w:w="2280"/>
        <w:gridCol w:w="2505"/>
      </w:tblGrid>
      <w:tr w:rsidR="00D859CF" w:rsidRPr="00C640B6" w14:paraId="465E27D5" w14:textId="77777777">
        <w:trPr>
          <w:trHeight w:val="690"/>
        </w:trPr>
        <w:tc>
          <w:tcPr>
            <w:tcW w:w="2400"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09145D5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Variable</w:t>
            </w:r>
          </w:p>
        </w:tc>
        <w:tc>
          <w:tcPr>
            <w:tcW w:w="124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D4E539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Type</w:t>
            </w:r>
          </w:p>
        </w:tc>
        <w:tc>
          <w:tcPr>
            <w:tcW w:w="148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70EA628F"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Initial Value</w:t>
            </w:r>
          </w:p>
        </w:tc>
        <w:tc>
          <w:tcPr>
            <w:tcW w:w="228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AD3EE86"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50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F727E25"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Update Trigger</w:t>
            </w:r>
          </w:p>
        </w:tc>
      </w:tr>
      <w:tr w:rsidR="00D859CF" w:rsidRPr="00C640B6" w14:paraId="296A0EF4" w14:textId="77777777">
        <w:trPr>
          <w:trHeight w:val="144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52B00C7" w14:textId="77777777" w:rsidR="00D859CF" w:rsidRPr="00C640B6" w:rsidRDefault="00000000">
            <w:pPr>
              <w:jc w:val="center"/>
              <w:rPr>
                <w:rFonts w:ascii="Times New Roman" w:hAnsi="Times New Roman" w:cs="Times New Roman"/>
              </w:rPr>
            </w:pPr>
            <w:r>
              <w:rPr>
                <w:rFonts w:ascii="Times New Roman" w:hAnsi="Times New Roman" w:cs="Times New Roman"/>
              </w:rPr>
              <w:t>suppression_active</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7DC9A96E" w14:textId="77777777" w:rsidR="00D859CF" w:rsidRPr="00C640B6" w:rsidRDefault="00000000">
            <w:pPr>
              <w:jc w:val="center"/>
              <w:rPr>
                <w:rFonts w:ascii="Times New Roman" w:hAnsi="Times New Roman" w:cs="Times New Roman"/>
              </w:rPr>
            </w:pPr>
            <w:r>
              <w:rPr>
                <w:rFonts w:ascii="Times New Roman" w:hAnsi="Times New Roman" w:cs="Times New Roman"/>
              </w:rPr>
              <w:t>bool</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3C75EAAE" w14:textId="77777777" w:rsidR="00D859CF" w:rsidRPr="00C640B6" w:rsidRDefault="00000000">
            <w:pPr>
              <w:jc w:val="center"/>
              <w:rPr>
                <w:rFonts w:ascii="Times New Roman" w:hAnsi="Times New Roman" w:cs="Times New Roman"/>
              </w:rPr>
            </w:pPr>
            <w:r>
              <w:rPr>
                <w:rFonts w:ascii="Times New Roman" w:hAnsi="Times New Roman" w:cs="Times New Roman"/>
              </w:rPr>
              <w:t>false</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12B8E9A9" w14:textId="77777777" w:rsidR="00D859CF" w:rsidRPr="00C640B6" w:rsidRDefault="00000000">
            <w:pPr>
              <w:jc w:val="left"/>
              <w:rPr>
                <w:rFonts w:ascii="Times New Roman" w:hAnsi="Times New Roman" w:cs="Times New Roman"/>
              </w:rPr>
            </w:pPr>
            <w:r>
              <w:rPr>
                <w:rFonts w:ascii="Times New Roman" w:hAnsi="Times New Roman" w:cs="Times New Roman"/>
              </w:rPr>
              <w:t>Manipulation state flag</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5AE8A0B4" w14:textId="77777777" w:rsidR="00D859CF" w:rsidRPr="00C640B6" w:rsidRDefault="00000000">
            <w:pPr>
              <w:jc w:val="left"/>
              <w:rPr>
                <w:rFonts w:ascii="Times New Roman" w:hAnsi="Times New Roman" w:cs="Times New Roman"/>
              </w:rPr>
            </w:pPr>
            <w:r>
              <w:rPr>
                <w:rFonts w:ascii="Times New Roman" w:hAnsi="Times New Roman" w:cs="Times New Roman"/>
              </w:rPr>
              <w:t>Set true when phase ID = 1 received; cleared when phase ID = 3 received</w:t>
            </w:r>
          </w:p>
        </w:tc>
      </w:tr>
      <w:tr w:rsidR="00D859CF" w:rsidRPr="00C640B6" w14:paraId="12735208" w14:textId="77777777">
        <w:trPr>
          <w:trHeight w:val="108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4CC8041"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recv_counter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146120BF"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6D31FEC6"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3207E565" w14:textId="77777777" w:rsidR="00D859CF" w:rsidRPr="00C640B6" w:rsidRDefault="00000000">
            <w:pPr>
              <w:jc w:val="left"/>
              <w:rPr>
                <w:rFonts w:ascii="Times New Roman" w:hAnsi="Times New Roman" w:cs="Times New Roman"/>
              </w:rPr>
            </w:pPr>
            <w:r>
              <w:rPr>
                <w:rFonts w:ascii="Times New Roman" w:hAnsi="Times New Roman" w:cs="Times New Roman"/>
              </w:rPr>
              <w:t>Total application packets received</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73F82A15" w14:textId="77777777" w:rsidR="00D859CF" w:rsidRPr="00C640B6" w:rsidRDefault="00000000">
            <w:pPr>
              <w:jc w:val="left"/>
              <w:rPr>
                <w:rFonts w:ascii="Times New Roman" w:hAnsi="Times New Roman" w:cs="Times New Roman"/>
                <w:i/>
                <w:iCs/>
              </w:rPr>
            </w:pPr>
            <w:r>
              <w:rPr>
                <w:rFonts w:ascii="Times New Roman" w:hAnsi="Times New Roman" w:cs="Times New Roman"/>
              </w:rPr>
              <w:t xml:space="preserve">Incremented on every successful </w:t>
            </w:r>
            <w:r>
              <w:rPr>
                <w:rFonts w:ascii="Times New Roman" w:hAnsi="Times New Roman" w:cs="Times New Roman"/>
                <w:i/>
                <w:iCs/>
              </w:rPr>
              <w:t>esp_mesh_recv()</w:t>
            </w:r>
          </w:p>
        </w:tc>
      </w:tr>
      <w:tr w:rsidR="00D859CF" w:rsidRPr="00C640B6" w14:paraId="09206F95" w14:textId="77777777">
        <w:trPr>
          <w:trHeight w:val="1455"/>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D1EADAF" w14:textId="77777777" w:rsidR="00D859CF" w:rsidRPr="00C640B6" w:rsidRDefault="00000000">
            <w:pPr>
              <w:jc w:val="center"/>
              <w:rPr>
                <w:rFonts w:ascii="Times New Roman" w:hAnsi="Times New Roman" w:cs="Times New Roman"/>
              </w:rPr>
            </w:pPr>
            <w:r>
              <w:rPr>
                <w:rFonts w:ascii="Times New Roman" w:hAnsi="Times New Roman" w:cs="Times New Roman"/>
              </w:rPr>
              <w:t>forward_counter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4CF9F5EE"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2C5C7FE8"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73A3B5F4" w14:textId="77777777" w:rsidR="00D859CF" w:rsidRPr="00C640B6" w:rsidRDefault="00000000">
            <w:pPr>
              <w:jc w:val="left"/>
              <w:rPr>
                <w:rFonts w:ascii="Times New Roman" w:hAnsi="Times New Roman" w:cs="Times New Roman"/>
              </w:rPr>
            </w:pPr>
            <w:r>
              <w:rPr>
                <w:rFonts w:ascii="Times New Roman" w:hAnsi="Times New Roman" w:cs="Times New Roman"/>
              </w:rPr>
              <w:t>Total packets forwarded to root</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6A884733"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Incremented after successful </w:t>
            </w:r>
            <w:r>
              <w:rPr>
                <w:rFonts w:ascii="Times New Roman" w:hAnsi="Times New Roman" w:cs="Times New Roman"/>
                <w:i/>
                <w:iCs/>
              </w:rPr>
              <w:t>esp_mesh_send()</w:t>
            </w:r>
            <w:r>
              <w:rPr>
                <w:rFonts w:ascii="Times New Roman" w:hAnsi="Times New Roman" w:cs="Times New Roman"/>
              </w:rPr>
              <w:t xml:space="preserve"> to root</w:t>
            </w:r>
          </w:p>
        </w:tc>
      </w:tr>
      <w:tr w:rsidR="00D859CF" w:rsidRPr="00C640B6" w14:paraId="04C36134" w14:textId="77777777">
        <w:trPr>
          <w:trHeight w:val="144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C656ADD" w14:textId="77777777" w:rsidR="00D859CF" w:rsidRPr="00C640B6" w:rsidRDefault="00000000">
            <w:pPr>
              <w:jc w:val="center"/>
              <w:rPr>
                <w:rFonts w:ascii="Times New Roman" w:hAnsi="Times New Roman" w:cs="Times New Roman"/>
              </w:rPr>
            </w:pPr>
            <w:r>
              <w:rPr>
                <w:rFonts w:ascii="Times New Roman" w:hAnsi="Times New Roman" w:cs="Times New Roman"/>
              </w:rPr>
              <w:t>drop_counter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19C181EB"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2FA1E1D9"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706214A0" w14:textId="77777777" w:rsidR="00D859CF" w:rsidRPr="00C640B6" w:rsidRDefault="00000000">
            <w:pPr>
              <w:jc w:val="left"/>
              <w:rPr>
                <w:rFonts w:ascii="Times New Roman" w:hAnsi="Times New Roman" w:cs="Times New Roman"/>
              </w:rPr>
            </w:pPr>
            <w:r>
              <w:rPr>
                <w:rFonts w:ascii="Times New Roman" w:hAnsi="Times New Roman" w:cs="Times New Roman"/>
              </w:rPr>
              <w:t>Total packets intentionally dropped</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7DBE334F" w14:textId="77777777" w:rsidR="00D859CF" w:rsidRPr="00C640B6" w:rsidRDefault="00000000">
            <w:pPr>
              <w:jc w:val="left"/>
              <w:rPr>
                <w:rFonts w:ascii="Times New Roman" w:hAnsi="Times New Roman" w:cs="Times New Roman"/>
              </w:rPr>
            </w:pPr>
            <w:r>
              <w:rPr>
                <w:rFonts w:ascii="Times New Roman" w:hAnsi="Times New Roman" w:cs="Times New Roman"/>
              </w:rPr>
              <w:t>Incremented when a packet is dropped during suppression</w:t>
            </w:r>
          </w:p>
        </w:tc>
      </w:tr>
      <w:tr w:rsidR="00D859CF" w:rsidRPr="00C640B6" w14:paraId="2C2D2D82" w14:textId="77777777">
        <w:trPr>
          <w:trHeight w:val="81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674B2F9" w14:textId="77777777" w:rsidR="00D859CF" w:rsidRPr="00C640B6" w:rsidRDefault="00000000">
            <w:pPr>
              <w:jc w:val="center"/>
              <w:rPr>
                <w:rFonts w:ascii="Times New Roman" w:hAnsi="Times New Roman" w:cs="Times New Roman"/>
              </w:rPr>
            </w:pPr>
            <w:r>
              <w:rPr>
                <w:rFonts w:ascii="Times New Roman" w:hAnsi="Times New Roman" w:cs="Times New Roman"/>
              </w:rPr>
              <w:t>self_packet_counter</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5602E54E" w14:textId="77777777" w:rsidR="00D859CF" w:rsidRPr="00C640B6" w:rsidRDefault="00000000">
            <w:pPr>
              <w:jc w:val="center"/>
              <w:rPr>
                <w:rFonts w:ascii="Times New Roman" w:hAnsi="Times New Roman" w:cs="Times New Roman"/>
              </w:rPr>
            </w:pPr>
            <w:r>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4823BBED"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00" w:type="dxa"/>
              <w:left w:w="100" w:type="dxa"/>
              <w:bottom w:w="100" w:type="dxa"/>
              <w:right w:w="100" w:type="dxa"/>
            </w:tcMar>
          </w:tcPr>
          <w:p w14:paraId="1DED3DB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Failed esp_mesh_send() calls</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3165DF1D" w14:textId="77777777" w:rsidR="00D859CF" w:rsidRPr="00C640B6" w:rsidRDefault="00000000">
            <w:pPr>
              <w:ind w:left="-160"/>
              <w:jc w:val="left"/>
              <w:rPr>
                <w:rFonts w:ascii="Times New Roman" w:hAnsi="Times New Roman" w:cs="Times New Roman"/>
              </w:rPr>
            </w:pPr>
            <w:r>
              <w:rPr>
                <w:rFonts w:ascii="Times New Roman" w:hAnsi="Times New Roman" w:cs="Times New Roman"/>
              </w:rPr>
              <w:t>Incremented on a failed send; logged as retry_count</w:t>
            </w:r>
          </w:p>
        </w:tc>
      </w:tr>
    </w:tbl>
    <w:p w14:paraId="5C37A320"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E. Baseline Stabilization</w:t>
      </w:r>
    </w:p>
    <w:p w14:paraId="5D79E6BA" w14:textId="77777777" w:rsidR="00D859CF" w:rsidRPr="00C640B6" w:rsidRDefault="00000000">
      <w:pPr>
        <w:rPr>
          <w:rFonts w:ascii="Times New Roman" w:hAnsi="Times New Roman" w:cs="Times New Roman"/>
        </w:rPr>
      </w:pPr>
      <w:r>
        <w:rPr>
          <w:rFonts w:ascii="Times New Roman" w:hAnsi="Times New Roman" w:cs="Times New Roman"/>
        </w:rPr>
        <w:t>Before Phase 0 (Baseline) begins, the mesh is allowed to converge to a stable topology for a stabilization interval of at least 60 seconds that lasts until the pre-run gates pass and the operator types START (D-22). The topology check accepts a board that is attached when the baseline begins and does not re-route during it (D-27). During this interval, the following baseline properties are recorded:</w:t>
      </w:r>
    </w:p>
    <w:p w14:paraId="2895613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Each node's mesh layer (hop distance), parent identity, and parent switching events (if any)</w:t>
      </w:r>
    </w:p>
    <w:p w14:paraId="05BE2C5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Per-node RSSI statistics (mean/variance) under stable topology</w:t>
      </w:r>
    </w:p>
    <w:p w14:paraId="6BB76DB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Baseline end-to-end latency and packet delivery ratio (PDR) from victim nodes to the root</w:t>
      </w:r>
    </w:p>
    <w:p w14:paraId="76F86E6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Verification that the attacker has at least one child, so that probes pass through it. In the tree topology, which is not forced, the root waits for this before it starts the baseline.</w:t>
      </w:r>
    </w:p>
    <w:p w14:paraId="33B0415B" w14:textId="77777777" w:rsidR="00D859CF" w:rsidRPr="00C640B6" w:rsidRDefault="00000000">
      <w:pPr>
        <w:spacing w:before="200"/>
        <w:rPr>
          <w:rFonts w:ascii="Times New Roman" w:hAnsi="Times New Roman" w:cs="Times New Roman"/>
        </w:rPr>
      </w:pPr>
      <w:r>
        <w:rPr>
          <w:rFonts w:ascii="Times New Roman" w:hAnsi="Times New Roman" w:cs="Times New Roman"/>
        </w:rPr>
        <w:t>This baseline serves as the reference distribution against which suppression effects are evaluated.</w:t>
      </w:r>
    </w:p>
    <w:p w14:paraId="0BC8151B"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F. Packet Processing Logic</w:t>
      </w:r>
    </w:p>
    <w:p w14:paraId="15DE6682" w14:textId="77777777" w:rsidR="00D859CF" w:rsidRPr="00C640B6" w:rsidRDefault="00000000">
      <w:pPr>
        <w:rPr>
          <w:rFonts w:ascii="Times New Roman" w:hAnsi="Times New Roman" w:cs="Times New Roman"/>
        </w:rPr>
      </w:pPr>
      <w:r>
        <w:rPr>
          <w:rFonts w:ascii="Times New Roman" w:hAnsi="Times New Roman" w:cs="Times New Roman"/>
        </w:rPr>
        <w:t xml:space="preserve">Every node runs the same relay. The attacker's relay receives probes from the nodes below it and, based on the current phase, either forwards them to its parent or drops them during the attack phase. This behavior is illustrated in </w:t>
      </w:r>
      <w:r>
        <w:rPr>
          <w:rFonts w:ascii="Times New Roman" w:hAnsi="Times New Roman" w:cs="Times New Roman"/>
          <w:i/>
          <w:iCs/>
        </w:rPr>
        <w:t>Figure 4.5</w:t>
      </w:r>
      <w:r>
        <w:rPr>
          <w:rFonts w:ascii="Times New Roman" w:hAnsi="Times New Roman" w:cs="Times New Roman"/>
        </w:rPr>
        <w:t>.</w:t>
      </w:r>
    </w:p>
    <w:p w14:paraId="100F3776"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 </w:t>
      </w:r>
    </w:p>
    <w:p w14:paraId="32CF601E"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69" w:name="_bfbozn7q4pp3" w:colFirst="0" w:colLast="0"/>
      <w:bookmarkEnd w:id="369"/>
      <w:r>
        <w:rPr>
          <w:rFonts w:ascii="Times New Roman" w:hAnsi="Times New Roman" w:cs="Times New Roman"/>
          <w:b/>
          <w:bCs/>
          <w:i w:val="0"/>
          <w:iCs w:val="0"/>
          <w:color w:val="000000"/>
          <w:sz w:val="18"/>
          <w:szCs w:val="18"/>
        </w:rPr>
        <w:t>Figure 4.5 Blackhole Attacker Relay Loop</w:t>
      </w:r>
    </w:p>
    <w:p w14:paraId="58A725D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1F641CE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Probe relay task. Every node runs it; the blackhole attacker installs</w:t>
      </w:r>
    </w:p>
    <w:p w14:paraId="5EB665D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one extra decision hook.</w:t>
      </w:r>
    </w:p>
    <w:p w14:paraId="166D0C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7079AB0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Behavior:</w:t>
      </w:r>
    </w:p>
    <w:p w14:paraId="06A26B8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Outside phase 1: forward every received probe to the parent.</w:t>
      </w:r>
    </w:p>
    <w:p w14:paraId="2004FBE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 During phase 1 (suppression_active): drop every received probe.</w:t>
      </w:r>
    </w:p>
    <w:p w14:paraId="7A41AF0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44E48A0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recv_counter = 0</w:t>
      </w:r>
    </w:p>
    <w:p w14:paraId="0E8F99A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forward_counter = 0</w:t>
      </w:r>
    </w:p>
    <w:p w14:paraId="3605E86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drop_counter = 0</w:t>
      </w:r>
    </w:p>
    <w:p w14:paraId="1BB2216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send_fail_counter = 0</w:t>
      </w:r>
    </w:p>
    <w:p w14:paraId="1BB8E9D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queue_t relay_queue              // 128 entries</w:t>
      </w:r>
    </w:p>
    <w:p w14:paraId="1FEF295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511680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function forward_decision(probe):     </w:t>
      </w:r>
      <w:r>
        <w:rPr>
          <w:rFonts w:ascii="Times New Roman" w:hAnsi="Times New Roman" w:cs="Times New Roman"/>
          <w:color w:val="0F1115"/>
          <w:sz w:val="18"/>
          <w:szCs w:val="18"/>
        </w:rPr>
        <w:tab/>
        <w:t>// installed on the attacker only</w:t>
      </w:r>
    </w:p>
    <w:p w14:paraId="77D0158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return get_current_phase() != 1          </w:t>
      </w:r>
      <w:r>
        <w:rPr>
          <w:rFonts w:ascii="Times New Roman" w:hAnsi="Times New Roman" w:cs="Times New Roman"/>
          <w:color w:val="0F1115"/>
          <w:sz w:val="18"/>
          <w:szCs w:val="18"/>
        </w:rPr>
        <w:tab/>
        <w:t>// FALSE means drop</w:t>
      </w:r>
    </w:p>
    <w:p w14:paraId="04D6BF1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function</w:t>
      </w:r>
    </w:p>
    <w:p w14:paraId="3D6E010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029D59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ON_PROBE_RECEIVED(packet):  // called by the mesh receive task</w:t>
      </w:r>
    </w:p>
    <w:p w14:paraId="1FF4B5B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packet.magic is PROBE or PROBE_WORMHOLE:</w:t>
      </w:r>
    </w:p>
    <w:p w14:paraId="09ECD50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atomic_increment(recv_counter)    // counted before the decision</w:t>
      </w:r>
    </w:p>
    <w:p w14:paraId="5DB423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not queue_push(relay_queue, packet):</w:t>
      </w:r>
    </w:p>
    <w:p w14:paraId="62C1442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   // overflow counts as a drop</w:t>
      </w:r>
    </w:p>
    <w:p w14:paraId="2B5F6CC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06DD9A8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if</w:t>
      </w:r>
    </w:p>
    <w:p w14:paraId="7E7E5E1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50ECC73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6A4473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ATTACKER_RELAY_TASK():</w:t>
      </w:r>
    </w:p>
    <w:p w14:paraId="074C59C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171CF08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Blocks until a probe is queued</w:t>
      </w:r>
    </w:p>
    <w:p w14:paraId="4C4323B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 ← queue_pop(relay_queue)</w:t>
      </w:r>
    </w:p>
    <w:p w14:paraId="46BEB6D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D79444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forward_decision(probe) == FALSE:</w:t>
      </w:r>
    </w:p>
    <w:p w14:paraId="503C258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Suppression active: drop the probe</w:t>
      </w:r>
    </w:p>
    <w:p w14:paraId="2E78F44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713F224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No forwarding call: the probe is silently discarded</w:t>
      </w:r>
    </w:p>
    <w:p w14:paraId="1E12CE4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527FE3D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Normal relay: forward to the parent</w:t>
      </w:r>
    </w:p>
    <w:p w14:paraId="0F54807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result ← esp_mesh_send(parent_address,</w:t>
      </w:r>
    </w:p>
    <w:p w14:paraId="37D1AC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probe,</w:t>
      </w:r>
    </w:p>
    <w:p w14:paraId="01C7FF3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MESH_DATA_P2P)</w:t>
      </w:r>
    </w:p>
    <w:p w14:paraId="709791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01B2699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atomic_increment(forward_counter)</w:t>
      </w:r>
    </w:p>
    <w:p w14:paraId="348903B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075F8E9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77EE404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atomic_increment(send_fail_counter)</w:t>
      </w:r>
    </w:p>
    <w:p w14:paraId="0A249C3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log_error("FORWARD_FAIL", result)</w:t>
      </w:r>
    </w:p>
    <w:p w14:paraId="3989BB4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73E26FB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50E42F3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5CF467A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2739A2F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92D14F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18A865A" w14:textId="77777777" w:rsidR="00D859CF" w:rsidRPr="00C640B6" w:rsidRDefault="00000000">
      <w:pPr>
        <w:jc w:val="center"/>
        <w:rPr>
          <w:rFonts w:ascii="Times New Roman" w:hAnsi="Times New Roman" w:cs="Times New Roman"/>
          <w:color w:val="0F1115"/>
          <w:sz w:val="18"/>
          <w:szCs w:val="18"/>
        </w:rPr>
      </w:pPr>
      <w:r>
        <w:rPr>
          <w:rFonts w:ascii="Times New Roman" w:eastAsia="Times New Roman" w:hAnsi="Times New Roman" w:cs="Times New Roman"/>
          <w:b/>
          <w:bCs/>
          <w:noProof/>
          <w:color w:val="0F1115"/>
        </w:rPr>
        <w:lastRenderedPageBreak/>
        <w:drawing>
          <wp:inline distT="114300" distB="114300" distL="114300" distR="114300" wp14:anchorId="5CC24FB3" wp14:editId="25787A3E">
            <wp:extent cx="2647440" cy="6138863"/>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647440" cy="6138863"/>
                    </a:xfrm>
                    <a:prstGeom prst="rect">
                      <a:avLst/>
                    </a:prstGeom>
                    <a:ln/>
                  </pic:spPr>
                </pic:pic>
              </a:graphicData>
            </a:graphic>
          </wp:inline>
        </w:drawing>
      </w:r>
    </w:p>
    <w:p w14:paraId="3A50E1C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0" w:name="_vmo70j7hzsew" w:colFirst="0" w:colLast="0"/>
      <w:bookmarkEnd w:id="370"/>
      <w:r>
        <w:rPr>
          <w:rFonts w:ascii="Times New Roman" w:hAnsi="Times New Roman" w:cs="Times New Roman"/>
          <w:b/>
          <w:bCs/>
          <w:i w:val="0"/>
          <w:iCs w:val="0"/>
          <w:color w:val="000000"/>
          <w:sz w:val="18"/>
          <w:szCs w:val="18"/>
        </w:rPr>
        <w:t>Figure 4.6 Blackhole Attacker Decision Flowchart</w:t>
      </w:r>
    </w:p>
    <w:p w14:paraId="4BF20973" w14:textId="77777777" w:rsidR="00D859CF" w:rsidRPr="00C640B6" w:rsidRDefault="00000000">
      <w:pPr>
        <w:rPr>
          <w:rFonts w:ascii="Times New Roman" w:hAnsi="Times New Roman" w:cs="Times New Roman"/>
          <w:color w:val="0F1115"/>
        </w:rPr>
      </w:pPr>
      <w:r>
        <w:rPr>
          <w:rFonts w:ascii="Times New Roman" w:hAnsi="Times New Roman" w:cs="Times New Roman"/>
          <w:i/>
          <w:iCs/>
          <w:color w:val="0F1115"/>
        </w:rPr>
        <w:t>Figure 4.6</w:t>
      </w:r>
      <w:r>
        <w:rPr>
          <w:rFonts w:ascii="Times New Roman" w:hAnsi="Times New Roman" w:cs="Times New Roman"/>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w:t>
      </w:r>
    </w:p>
    <w:p w14:paraId="1F615FA4"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G. Explanation of Key Behaviors</w:t>
      </w:r>
    </w:p>
    <w:p w14:paraId="759EC867" w14:textId="77777777" w:rsidR="00D859CF" w:rsidRPr="00C640B6" w:rsidRDefault="00000000">
      <w:pPr>
        <w:rPr>
          <w:rFonts w:ascii="Times New Roman" w:hAnsi="Times New Roman" w:cs="Times New Roman"/>
        </w:rPr>
      </w:pPr>
      <w:r>
        <w:rPr>
          <w:rFonts w:ascii="Times New Roman" w:hAnsi="Times New Roman" w:cs="Times New Roman"/>
        </w:rPr>
        <w:t>The blackhole-inspired implementation creates a forwarding suppression effect through several coordinated behaviors:</w:t>
      </w:r>
    </w:p>
    <w:p w14:paraId="677B0F9A"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Intentional Relay:</w:t>
      </w:r>
      <w:r>
        <w:rPr>
          <w:rFonts w:ascii="Times New Roman" w:hAnsi="Times New Roman" w:cs="Times New Roman"/>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14:paraId="77126E45"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lastRenderedPageBreak/>
        <w:t>Normal Forwarding:</w:t>
      </w:r>
      <w:r>
        <w:rPr>
          <w:rFonts w:ascii="Times New Roman" w:eastAsia="Arial Unicode MS" w:hAnsi="Times New Roman" w:cs="Times New Roman"/>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14:paraId="191D396A"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 xml:space="preserve">Suppression Mechanism: </w:t>
      </w:r>
      <w:r>
        <w:rPr>
          <w:rFonts w:ascii="Times New Roman" w:hAnsi="Times New Roman" w:cs="Times New Roman"/>
        </w:rPr>
        <w:t xml:space="preserve">During the manipulation window (suppression_active = true and phase ID = 1), the attacker simply omits the </w:t>
      </w:r>
      <w:r>
        <w:rPr>
          <w:rFonts w:ascii="Times New Roman" w:hAnsi="Times New Roman" w:cs="Times New Roman"/>
          <w:i/>
          <w:iCs/>
        </w:rPr>
        <w:t>esp_mesh_send()</w:t>
      </w:r>
      <w:r>
        <w:rPr>
          <w:rFonts w:ascii="Times New Roman" w:hAnsi="Times New Roman" w:cs="Times New Roman"/>
        </w:rPr>
        <w:t xml:space="preserve"> call for received packets. The packet buffer is freed, and no forwarding occurs. This creates controlled packet loss while the attacker continues normal mesh participation.</w:t>
      </w:r>
    </w:p>
    <w:p w14:paraId="1130642A"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Protocol Compliance:</w:t>
      </w:r>
      <w:r>
        <w:rPr>
          <w:rFonts w:ascii="Times New Roman" w:hAnsi="Times New Roman" w:cs="Times New Roman"/>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087F4BC5"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Counter Updates:</w:t>
      </w:r>
      <w:r>
        <w:rPr>
          <w:rFonts w:ascii="Times New Roman" w:hAnsi="Times New Roman" w:cs="Times New Roman"/>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14:paraId="168A7400" w14:textId="77777777" w:rsidR="00D859CF" w:rsidRPr="00C640B6" w:rsidRDefault="00000000">
      <w:pPr>
        <w:numPr>
          <w:ilvl w:val="0"/>
          <w:numId w:val="3"/>
        </w:numPr>
        <w:jc w:val="left"/>
        <w:rPr>
          <w:rFonts w:ascii="Times New Roman" w:hAnsi="Times New Roman" w:cs="Times New Roman"/>
        </w:rPr>
      </w:pPr>
      <w:r>
        <w:rPr>
          <w:rFonts w:ascii="Times New Roman" w:hAnsi="Times New Roman" w:cs="Times New Roman"/>
          <w:b/>
          <w:bCs/>
        </w:rPr>
        <w:t xml:space="preserve">Normal Traffic Preservation: </w:t>
      </w:r>
      <w:r>
        <w:rPr>
          <w:rFonts w:ascii="Times New Roman" w:hAnsi="Times New Roman" w:cs="Times New Roman"/>
        </w:rPr>
        <w:t>The attacker continues to participate in all control-plane exchanges and maintains parent relationships throughout all phases. This ensures that the mesh protocol's behavior is minimally perturbed, allowing clean observation of the suppression effect.</w:t>
      </w:r>
    </w:p>
    <w:p w14:paraId="5890D6A6" w14:textId="77777777" w:rsidR="00D859CF" w:rsidRPr="00C640B6" w:rsidRDefault="00000000">
      <w:pPr>
        <w:ind w:left="720"/>
        <w:jc w:val="left"/>
        <w:rPr>
          <w:rFonts w:ascii="Times New Roman" w:hAnsi="Times New Roman" w:cs="Times New Roman"/>
          <w:b/>
          <w:bCs/>
        </w:rPr>
      </w:pPr>
      <w:r>
        <w:rPr>
          <w:rFonts w:ascii="Times New Roman" w:hAnsi="Times New Roman" w:cs="Times New Roman"/>
          <w:b/>
          <w:bCs/>
        </w:rPr>
        <w:t xml:space="preserve"> </w:t>
      </w:r>
    </w:p>
    <w:p w14:paraId="4787966A" w14:textId="77777777" w:rsidR="00D859CF" w:rsidRPr="00C640B6" w:rsidRDefault="00000000">
      <w:pPr>
        <w:jc w:val="center"/>
        <w:rPr>
          <w:rFonts w:ascii="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9F66BCD" wp14:editId="1D9251B2">
            <wp:extent cx="4995863" cy="4754427"/>
            <wp:effectExtent l="0" t="0" r="0" b="0"/>
            <wp:docPr id="6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
                    <a:srcRect/>
                    <a:stretch>
                      <a:fillRect/>
                    </a:stretch>
                  </pic:blipFill>
                  <pic:spPr>
                    <a:xfrm>
                      <a:off x="0" y="0"/>
                      <a:ext cx="4995863" cy="4754427"/>
                    </a:xfrm>
                    <a:prstGeom prst="rect">
                      <a:avLst/>
                    </a:prstGeom>
                    <a:ln/>
                  </pic:spPr>
                </pic:pic>
              </a:graphicData>
            </a:graphic>
          </wp:inline>
        </w:drawing>
      </w:r>
    </w:p>
    <w:p w14:paraId="37A240D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1" w:name="_u3e9fc17g7n" w:colFirst="0" w:colLast="0"/>
      <w:bookmarkEnd w:id="371"/>
      <w:r>
        <w:rPr>
          <w:rFonts w:ascii="Times New Roman" w:hAnsi="Times New Roman" w:cs="Times New Roman"/>
          <w:b/>
          <w:bCs/>
          <w:i w:val="0"/>
          <w:iCs w:val="0"/>
          <w:color w:val="000000"/>
          <w:sz w:val="18"/>
          <w:szCs w:val="18"/>
        </w:rPr>
        <w:t>Figure 4.7 Baseline vs Suppression Sequence Diagram</w:t>
      </w:r>
    </w:p>
    <w:p w14:paraId="669F4EC0" w14:textId="77777777" w:rsidR="00D859CF" w:rsidRPr="00C640B6" w:rsidRDefault="00000000">
      <w:pPr>
        <w:jc w:val="left"/>
        <w:rPr>
          <w:rFonts w:ascii="Times New Roman" w:hAnsi="Times New Roman" w:cs="Times New Roman"/>
        </w:rPr>
      </w:pPr>
      <w:r>
        <w:rPr>
          <w:rFonts w:ascii="Times New Roman" w:hAnsi="Times New Roman" w:cs="Times New Roman"/>
          <w:i/>
          <w:iCs/>
        </w:rPr>
        <w:lastRenderedPageBreak/>
        <w:t>Figure 4.7</w:t>
      </w:r>
      <w:r>
        <w:rPr>
          <w:rFonts w:ascii="Times New Roman" w:eastAsia="Arial Unicode MS" w:hAnsi="Times New Roman" w:cs="Times New Roman"/>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089D0E3E"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H. Observable Effects and Dataset Contributions</w:t>
      </w:r>
    </w:p>
    <w:p w14:paraId="0C3828FC" w14:textId="77777777" w:rsidR="00D859CF" w:rsidRPr="00C640B6" w:rsidRDefault="00000000">
      <w:pPr>
        <w:rPr>
          <w:rFonts w:ascii="Times New Roman" w:hAnsi="Times New Roman" w:cs="Times New Roman"/>
        </w:rPr>
      </w:pPr>
      <w:r>
        <w:rPr>
          <w:rFonts w:ascii="Times New Roman" w:hAnsi="Times New Roman" w:cs="Times New Roman"/>
        </w:rPr>
        <w:t>The forwarding suppression mechanism produces several measurable deviations that are captured in the unified dataset:</w:t>
      </w:r>
    </w:p>
    <w:p w14:paraId="6188F17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Forwarding Ratio Degradation</w:t>
      </w:r>
      <w:r>
        <w:rPr>
          <w:rFonts w:ascii="Times New Roman" w:hAnsi="Times New Roman" w:cs="Times New Roman"/>
        </w:rPr>
        <w:t>: The attacker's forwarding ratio (packets forwarded / packets received) drops significantly during the suppression window, approaching zero if all transit packets are dropped. This is the primary indicator of blackhole behavior.</w:t>
      </w:r>
    </w:p>
    <w:p w14:paraId="5DA4124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Retransmissions (tested, not assumed):</w:t>
      </w:r>
      <w:r>
        <w:rPr>
          <w:rFonts w:ascii="Times New Roman" w:hAnsi="Times New Roman" w:cs="Times New Roman"/>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14:paraId="7A5D585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Reduced Packet Delivery Ratio</w:t>
      </w:r>
      <w:r>
        <w:rPr>
          <w:rFonts w:ascii="Times New Roman" w:hAnsi="Times New Roman" w:cs="Times New Roman"/>
        </w:rPr>
        <w:t>: End-to-end packet delivery from victims to the root decreases during suppression, as probes are dropped at the attacker.</w:t>
      </w:r>
    </w:p>
    <w:p w14:paraId="6A14320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Stable RSSI at Attacker</w:t>
      </w:r>
      <w:r>
        <w:rPr>
          <w:rFonts w:ascii="Times New Roman" w:hAnsi="Times New Roman" w:cs="Times New Roman"/>
        </w:rPr>
        <w:t>: Unlike wormhole distortion, the attacker's RSSI remains consistent with its physical placement, providing a baseline for comparison.</w:t>
      </w:r>
    </w:p>
    <w:p w14:paraId="23CFA6E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Parent Switching (Secondary Effect)</w:t>
      </w:r>
      <w:r>
        <w:rPr>
          <w:rFonts w:ascii="Times New Roman" w:hAnsi="Times New Roman" w:cs="Times New Roman"/>
        </w:rPr>
        <w:t>: Not expected. The attacker keeps acknowledging every frame, so a victim sees no failure and has no reason to leave its parent; parent changes are still recorded to confirm this (Section 6.2.4).</w:t>
      </w:r>
    </w:p>
    <w:p w14:paraId="7042075D"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I. Implementation Summary for Blackhole</w:t>
      </w:r>
    </w:p>
    <w:p w14:paraId="30215DC4" w14:textId="77777777" w:rsidR="00D859CF" w:rsidRPr="00C640B6" w:rsidRDefault="00000000">
      <w:pPr>
        <w:rPr>
          <w:rFonts w:ascii="Times New Roman" w:hAnsi="Times New Roman" w:cs="Times New Roman"/>
        </w:rPr>
      </w:pPr>
      <w:r>
        <w:rPr>
          <w:rFonts w:ascii="Times New Roman" w:hAnsi="Times New Roman" w:cs="Times New Roman"/>
        </w:rPr>
        <w:t>The blackhole-inspired implementation is designed around several key principles:</w:t>
      </w:r>
    </w:p>
    <w:p w14:paraId="0B17001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Intentional Relay:</w:t>
      </w:r>
      <w:r>
        <w:rPr>
          <w:rFonts w:ascii="Times New Roman" w:hAnsi="Times New Roman" w:cs="Times New Roman"/>
        </w:rPr>
        <w:t xml:space="preserve"> The attacker is a placed relay. The nodes below it deliver their probes to it through the normal parent chain, which removes any need for passive packet capture or transit traffic visibility.</w:t>
      </w:r>
    </w:p>
    <w:p w14:paraId="0C6B750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Suppression by Omission:</w:t>
      </w:r>
      <w:r>
        <w:rPr>
          <w:rFonts w:ascii="Times New Roman" w:hAnsi="Times New Roman" w:cs="Times New Roman"/>
        </w:rPr>
        <w:t xml:space="preserve"> Forwarding suppression is achieved by omitting the </w:t>
      </w:r>
      <w:r>
        <w:rPr>
          <w:rFonts w:ascii="Times New Roman" w:hAnsi="Times New Roman" w:cs="Times New Roman"/>
          <w:i/>
          <w:iCs/>
        </w:rPr>
        <w:t>esp_mesh_send()</w:t>
      </w:r>
      <w:r>
        <w:rPr>
          <w:rFonts w:ascii="Times New Roman" w:hAnsi="Times New Roman" w:cs="Times New Roman"/>
        </w:rPr>
        <w:t xml:space="preserve"> call, not by modifying control traffic or injecting malformed packets.</w:t>
      </w:r>
    </w:p>
    <w:p w14:paraId="1175855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Protocol Compliance:</w:t>
      </w:r>
      <w:r>
        <w:rPr>
          <w:rFonts w:ascii="Times New Roman" w:hAnsi="Times New Roman" w:cs="Times New Roman"/>
        </w:rPr>
        <w:t xml:space="preserve"> The attacker remains a legitimate mesh participant throughout all phases, maintaining parent relationships and control-plane exchanges.</w:t>
      </w:r>
    </w:p>
    <w:p w14:paraId="6489B88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Counter-Based Telemetry:</w:t>
      </w:r>
      <w:r>
        <w:rPr>
          <w:rFonts w:ascii="Times New Roman" w:hAnsi="Times New Roman" w:cs="Times New Roman"/>
        </w:rPr>
        <w:t xml:space="preserve"> Dedicated atomic counters track received, forwarded, and dropped packets, providing the raw data for subsequent feature extraction.</w:t>
      </w:r>
    </w:p>
    <w:p w14:paraId="1279871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Phase-Controlled Activation:</w:t>
      </w:r>
      <w:r>
        <w:rPr>
          <w:rFonts w:ascii="Times New Roman" w:hAnsi="Times New Roman" w:cs="Times New Roman"/>
        </w:rPr>
        <w:t xml:space="preserve"> The suppression_active flag is tied directly to experiment phase broadcasts, ensuring precise temporal alignment with ground-truth labels.</w:t>
      </w:r>
    </w:p>
    <w:p w14:paraId="5B40219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 Traffic Preservation:</w:t>
      </w:r>
      <w:r>
        <w:rPr>
          <w:rFonts w:ascii="Times New Roman" w:hAnsi="Times New Roman" w:cs="Times New Roman"/>
        </w:rPr>
        <w:t xml:space="preserve"> The attacker continues forwarding all original packets during baseline, maintaining realistic mesh behavior during non-suppression windows.</w:t>
      </w:r>
    </w:p>
    <w:p w14:paraId="4656A74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72" w:name="_3i1xdur4o7zv" w:colFirst="0" w:colLast="0"/>
      <w:bookmarkEnd w:id="372"/>
      <w:r>
        <w:rPr>
          <w:rFonts w:ascii="Times New Roman" w:hAnsi="Times New Roman" w:cs="Times New Roman"/>
          <w:sz w:val="22"/>
          <w:szCs w:val="22"/>
        </w:rPr>
        <w:t>4.2.1.3.</w:t>
      </w:r>
      <w:r>
        <w:rPr>
          <w:rFonts w:ascii="Times New Roman" w:hAnsi="Times New Roman" w:cs="Times New Roman"/>
          <w:sz w:val="22"/>
          <w:szCs w:val="22"/>
        </w:rPr>
        <w:tab/>
        <w:t>Topology Distortion (Wormhole-Inspired) Implementation</w:t>
      </w:r>
    </w:p>
    <w:p w14:paraId="055D2D50" w14:textId="77777777" w:rsidR="00D859CF" w:rsidRPr="00C640B6" w:rsidRDefault="00000000">
      <w:pPr>
        <w:rPr>
          <w:rFonts w:ascii="Times New Roman" w:hAnsi="Times New Roman" w:cs="Times New Roman"/>
        </w:rPr>
      </w:pPr>
      <w:r>
        <w:rPr>
          <w:rFonts w:ascii="Times New Roman" w:hAnsi="Times New Roman" w:cs="Times New Roman"/>
        </w:rPr>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629FFE99"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A. Design Scope and Implementation Boundaries</w:t>
      </w:r>
    </w:p>
    <w:p w14:paraId="2EF717B0" w14:textId="77777777" w:rsidR="00D859CF" w:rsidRPr="00C640B6" w:rsidRDefault="00000000">
      <w:pPr>
        <w:rPr>
          <w:rFonts w:ascii="Times New Roman" w:hAnsi="Times New Roman" w:cs="Times New Roman"/>
        </w:rPr>
      </w:pPr>
      <w:r>
        <w:rPr>
          <w:rFonts w:ascii="Times New Roman" w:hAnsi="Times New Roman" w:cs="Times New Roman"/>
        </w:rPr>
        <w:t xml:space="preserve">The implementation described in this section is conducted exclusively within a controlled laboratory testbed composed of researcher-owned ESP32 development boards. The purpose of detailing the manipulation model is to ensure </w:t>
      </w:r>
      <w:r>
        <w:rPr>
          <w:rFonts w:ascii="Times New Roman" w:hAnsi="Times New Roman" w:cs="Times New Roman"/>
        </w:rPr>
        <w:lastRenderedPageBreak/>
        <w:t>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14:paraId="58548830" w14:textId="77777777" w:rsidR="00D859CF" w:rsidRPr="00C640B6" w:rsidRDefault="00000000">
      <w:pPr>
        <w:spacing w:before="200"/>
        <w:rPr>
          <w:rFonts w:ascii="Times New Roman" w:hAnsi="Times New Roman" w:cs="Times New Roman"/>
        </w:rPr>
      </w:pPr>
      <w:r>
        <w:rPr>
          <w:rFonts w:ascii="Times New Roman" w:hAnsi="Times New Roman" w:cs="Times New Roman"/>
        </w:rPr>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3DF97DB1" w14:textId="77777777" w:rsidR="00D859CF" w:rsidRPr="00C640B6" w:rsidRDefault="00000000">
      <w:pPr>
        <w:spacing w:before="200"/>
        <w:rPr>
          <w:rFonts w:ascii="Times New Roman" w:hAnsi="Times New Roman" w:cs="Times New Roman"/>
        </w:rPr>
      </w:pPr>
      <w:r>
        <w:rPr>
          <w:rFonts w:ascii="Times New Roman" w:hAnsi="Times New Roman" w:cs="Times New Roman"/>
        </w:rPr>
        <w:t>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14:paraId="2757CA7E" w14:textId="77777777" w:rsidR="00D859CF" w:rsidRPr="00C640B6" w:rsidRDefault="00000000">
      <w:pPr>
        <w:spacing w:before="200"/>
        <w:rPr>
          <w:rFonts w:ascii="Times New Roman" w:hAnsi="Times New Roman" w:cs="Times New Roman"/>
        </w:rPr>
      </w:pPr>
      <w:r>
        <w:rPr>
          <w:rFonts w:ascii="Times New Roman" w:hAnsi="Times New Roman" w:cs="Times New Roman"/>
        </w:rPr>
        <w:t>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w:t>
      </w:r>
    </w:p>
    <w:p w14:paraId="6DFFF96B"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B. Design Principles</w:t>
      </w:r>
    </w:p>
    <w:p w14:paraId="1010802D" w14:textId="77777777" w:rsidR="00D859CF" w:rsidRPr="00C640B6" w:rsidRDefault="00000000">
      <w:pPr>
        <w:rPr>
          <w:rFonts w:ascii="Times New Roman" w:hAnsi="Times New Roman" w:cs="Times New Roman"/>
        </w:rPr>
      </w:pPr>
      <w:r>
        <w:rPr>
          <w:rFonts w:ascii="Times New Roman" w:hAnsi="Times New Roman" w:cs="Times New Roman"/>
        </w:rPr>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6411ED0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Operate entirely within supported ESP-IDF and ESP-WIFI-MESH APIs</w:t>
      </w:r>
    </w:p>
    <w:p w14:paraId="1EBF059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Maintain full protocol compliance and mesh membership at all times</w:t>
      </w:r>
    </w:p>
    <w:p w14:paraId="2146B98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Introduce a controlled auxiliary tunnel that produces artificial shortcut effects</w:t>
      </w:r>
    </w:p>
    <w:p w14:paraId="3148BFB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Induce measurable cross-layer inconsistencies consistent with wormhole theory</w:t>
      </w:r>
    </w:p>
    <w:p w14:paraId="4EF0C95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Enable precise activation windows and reliable ground-truth labeling for dataset generation</w:t>
      </w:r>
    </w:p>
    <w:p w14:paraId="06690F56" w14:textId="77777777" w:rsidR="00D859CF" w:rsidRPr="00C640B6" w:rsidRDefault="00000000">
      <w:pPr>
        <w:spacing w:before="200"/>
        <w:rPr>
          <w:rFonts w:ascii="Times New Roman" w:hAnsi="Times New Roman" w:cs="Times New Roman"/>
        </w:rPr>
      </w:pPr>
      <w:r>
        <w:rPr>
          <w:rFonts w:ascii="Times New Roman" w:hAnsi="Times New Roman" w:cs="Times New Roman"/>
        </w:rPr>
        <w:t>This design ensures that the resulting dataset remains:</w:t>
      </w:r>
    </w:p>
    <w:p w14:paraId="077E0BF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Reproducible across multiple experimental runs</w:t>
      </w:r>
    </w:p>
    <w:p w14:paraId="099DE5A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Stable across ESP-IDF software versions</w:t>
      </w:r>
    </w:p>
    <w:p w14:paraId="097F6F1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Ethically contained within a controlled laboratory environment</w:t>
      </w:r>
    </w:p>
    <w:p w14:paraId="78D4924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Suitable for exploratory analysis and offline intrusion-detection research</w:t>
      </w:r>
    </w:p>
    <w:p w14:paraId="0DFC82FD" w14:textId="77777777" w:rsidR="00D859CF" w:rsidRPr="00C640B6" w:rsidRDefault="00000000">
      <w:pPr>
        <w:spacing w:before="200"/>
        <w:rPr>
          <w:rFonts w:ascii="Times New Roman" w:hAnsi="Times New Roman" w:cs="Times New Roman"/>
        </w:rPr>
      </w:pPr>
      <w:r>
        <w:rPr>
          <w:rFonts w:ascii="Times New Roman" w:hAnsi="Times New Roman" w:cs="Times New Roman"/>
        </w:rPr>
        <w:t>By focusing on observable cross-layer deviations—such as duplicate arrivals of the same probe at the root and the latency difference between the two copies (the tunnel leaves the routing tree unchanged)—the study preserves the theoretical characteristics of wormhole-induced topology distortion while maintaining practical feasibility within the constraints of the ESP32 platform.</w:t>
      </w:r>
    </w:p>
    <w:p w14:paraId="2B39EB9E" w14:textId="77777777" w:rsidR="00D859CF" w:rsidRPr="00C640B6" w:rsidRDefault="00000000">
      <w:pPr>
        <w:spacing w:before="200"/>
        <w:rPr>
          <w:rFonts w:ascii="Times New Roman" w:hAnsi="Times New Roman" w:cs="Times New Roman"/>
        </w:rPr>
      </w:pPr>
      <w:r>
        <w:rPr>
          <w:rFonts w:ascii="Times New Roman" w:hAnsi="Times New Roman" w:cs="Times New Roman"/>
        </w:rPr>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6810DFB7"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C. Attacker Roles and Tunnel Architecture</w:t>
      </w:r>
    </w:p>
    <w:p w14:paraId="6A636F1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3A95F49" w14:textId="77777777" w:rsidR="00D859CF" w:rsidRPr="00C640B6" w:rsidRDefault="00000000">
      <w:pPr>
        <w:rPr>
          <w:rFonts w:ascii="Times New Roman" w:hAnsi="Times New Roman" w:cs="Times New Roman"/>
        </w:rPr>
      </w:pPr>
      <w:r>
        <w:rPr>
          <w:rFonts w:ascii="Times New Roman" w:hAnsi="Times New Roman" w:cs="Times New Roman"/>
        </w:rPr>
        <w:lastRenderedPageBreak/>
        <w:t>To reproduce the shortcut effects associated with wormhole attacks, the experiment deploys two cooperating attacker nodes connected by an auxiliary out-of-band tunnel. Each attacker performs a distinct role within the topology distortion model.</w:t>
      </w:r>
    </w:p>
    <w:p w14:paraId="13B92127" w14:textId="77777777" w:rsidR="00D859CF" w:rsidRPr="00C640B6" w:rsidRDefault="00000000">
      <w:pPr>
        <w:spacing w:before="200"/>
        <w:rPr>
          <w:rFonts w:ascii="Times New Roman" w:hAnsi="Times New Roman" w:cs="Times New Roman"/>
        </w:rPr>
      </w:pPr>
      <w:r>
        <w:rPr>
          <w:rFonts w:ascii="Times New Roman" w:hAnsi="Times New Roman" w:cs="Times New Roman"/>
        </w:rPr>
        <w:t>Two attacker endpoints are deployed with the following responsibilities:</w:t>
      </w:r>
    </w:p>
    <w:p w14:paraId="4039A065"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Attacker A (Root-Side Endpoint).</w:t>
      </w:r>
    </w:p>
    <w:p w14:paraId="7DCB2A9D" w14:textId="77777777" w:rsidR="00D859CF" w:rsidRPr="00C640B6" w:rsidRDefault="00000000">
      <w:pPr>
        <w:ind w:left="720"/>
        <w:rPr>
          <w:rFonts w:ascii="Times New Roman" w:hAnsi="Times New Roman" w:cs="Times New Roman"/>
        </w:rPr>
      </w:pPr>
      <w:r>
        <w:rPr>
          <w:rFonts w:ascii="Times New Roman" w:hAnsi="Times New Roman" w:cs="Times New Roman"/>
        </w:rPr>
        <w:t>This node is positioned near the root region of the mesh network. It receives the probes that Attacker B writes to the tunnel and re-injects a copy of each toward the root using standard ESP-WIFI-MESH messaging, so each of Node B's probes reaches the root a second time, by a shorter path.</w:t>
      </w:r>
    </w:p>
    <w:p w14:paraId="762EC6C3" w14:textId="77777777" w:rsidR="00D859CF" w:rsidRPr="00C640B6" w:rsidRDefault="00000000">
      <w:pPr>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Attacker B (Leaf-Side Endpoint).</w:t>
      </w:r>
    </w:p>
    <w:p w14:paraId="7B8C1F3F" w14:textId="77777777" w:rsidR="00D859CF" w:rsidRPr="00C640B6" w:rsidRDefault="00000000">
      <w:pPr>
        <w:ind w:left="720"/>
        <w:rPr>
          <w:rFonts w:ascii="Times New Roman" w:hAnsi="Times New Roman" w:cs="Times New Roman"/>
        </w:rPr>
      </w:pPr>
      <w:r>
        <w:rPr>
          <w:rFonts w:ascii="Times New Roman" w:hAnsi="Times New Roman" w:cs="Times New Roman"/>
        </w:rPr>
        <w:t>This node sits deeper in the mesh, farther from the root. It generates its own probes and sends each one through the mesh toward the root in every phase. During distortion phases it also writes a copy of each of its own probes to the out-of-band tunnel to Attacker A. Only Node B's own probes are tunnelled; the probes of other nodes are relayed normally, so a wormhole run has no victims.</w:t>
      </w:r>
    </w:p>
    <w:p w14:paraId="4997B031" w14:textId="77777777" w:rsidR="00D859CF" w:rsidRPr="00C640B6" w:rsidRDefault="00000000">
      <w:pPr>
        <w:spacing w:before="200"/>
        <w:rPr>
          <w:rFonts w:ascii="Times New Roman" w:hAnsi="Times New Roman" w:cs="Times New Roman"/>
        </w:rPr>
      </w:pPr>
      <w:r>
        <w:rPr>
          <w:rFonts w:ascii="Times New Roman" w:hAnsi="Times New Roman" w:cs="Times New Roman"/>
        </w:rPr>
        <w:t>Both attackers join the mesh network as legitimate participants and maintain normal protocol behavior throughout the experiment. No mesh control-plane messages are altered, and all communication with the network continues to use standard ESP-WIFI-MESH APIs.</w:t>
      </w:r>
    </w:p>
    <w:p w14:paraId="5B4F2ED3" w14:textId="77777777" w:rsidR="00D859CF" w:rsidRPr="00C640B6" w:rsidRDefault="00000000">
      <w:pPr>
        <w:spacing w:before="200"/>
        <w:rPr>
          <w:rFonts w:ascii="Times New Roman" w:hAnsi="Times New Roman" w:cs="Times New Roman"/>
        </w:rPr>
      </w:pPr>
      <w:r>
        <w:rPr>
          <w:rFonts w:ascii="Times New Roman" w:hAnsi="Times New Roman" w:cs="Times New Roman"/>
        </w:rPr>
        <w:t>Through this coordinated relay mechanism, the tunnel gives each of Node B's probes a second, shorter path, so the delay of one copy no longer matches Node B's hop count—thereby reproducing the cross-layer behavioral signatures associated with wormhole-induced topology distortion.</w:t>
      </w:r>
    </w:p>
    <w:p w14:paraId="07C44B7E"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two attacker boards are joined by a physical UART wire, which plays the role of the out-of-band tunnel that Zhukabayeva et al. [71] built with a GSM/GPRS link. 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numbered-ping test can also check the wire. Every tunnel message carries a CRC32, and the firmware prints a warning if the tunnel carried nothing.</w:t>
      </w:r>
    </w:p>
    <w:p w14:paraId="1090D766"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title Wormhole-Inspired is kept. The tunnel runs above the routing layer of the mesh, so it reproduces duplicate arrivals of the same packet. Ramírez Gómez et al. [72] propose duplicated routing packets as a signature of a wormhole in ZigBee, which is related to this effect, but our tunnel does not change the topology. In the linear capture at the DLSU Library, all 181 probes that Node B sent in the attack phase reached the root twice, about 2.8 ms apart, with no duplicates in baseline or cooldown and no parent switches.</w:t>
      </w:r>
    </w:p>
    <w:p w14:paraId="1FA4277E"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14:paraId="778BD287"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hops. In tree and partial-mesh wormhole runs, </w:t>
      </w:r>
      <w:r>
        <w:rPr>
          <w:rFonts w:ascii="Times New Roman" w:hAnsi="Times New Roman" w:cs="Times New Roman"/>
        </w:rPr>
        <w:lastRenderedPageBreak/>
        <w:t>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Earlier captures set the depth of the ends by placement only. In tree and partial-mesh runs both ends also join as leaf nodes, so no other board can use a tunnel end as its parent (D-36). The rule held on hardware: in all 36 wormhole runs of the final dataset, Node A sat shallower than Node B, and the tunnel skipped two to five hops in the linear topology, one hop in the star and one or two hops in the tree and the partial mesh (Section 6.2.2).</w:t>
      </w:r>
    </w:p>
    <w:p w14:paraId="4A18895E"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2A5AAC99"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739C2E10" w14:textId="77777777" w:rsidR="00D859CF" w:rsidRPr="00C640B6" w:rsidRDefault="00000000">
      <w:pPr>
        <w:jc w:val="center"/>
        <w:rPr>
          <w:rFonts w:ascii="Times New Roman" w:hAnsi="Times New Roman" w:cs="Times New Roman"/>
        </w:rPr>
      </w:pPr>
      <w:r>
        <w:rPr>
          <w:rFonts w:ascii="Times New Roman" w:eastAsia="Times New Roman" w:hAnsi="Times New Roman" w:cs="Times New Roman"/>
          <w:b/>
          <w:bCs/>
          <w:noProof/>
        </w:rPr>
        <w:drawing>
          <wp:inline distT="114300" distB="114300" distL="114300" distR="114300" wp14:anchorId="1154D250" wp14:editId="7E1506D3">
            <wp:extent cx="2738959" cy="53959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738959" cy="5395913"/>
                    </a:xfrm>
                    <a:prstGeom prst="rect">
                      <a:avLst/>
                    </a:prstGeom>
                    <a:ln/>
                  </pic:spPr>
                </pic:pic>
              </a:graphicData>
            </a:graphic>
          </wp:inline>
        </w:drawing>
      </w:r>
    </w:p>
    <w:p w14:paraId="49A01CC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3" w:name="_91fye78t76sz" w:colFirst="0" w:colLast="0"/>
      <w:bookmarkEnd w:id="373"/>
      <w:r>
        <w:rPr>
          <w:rFonts w:ascii="Times New Roman" w:hAnsi="Times New Roman" w:cs="Times New Roman"/>
          <w:b/>
          <w:bCs/>
          <w:i w:val="0"/>
          <w:iCs w:val="0"/>
          <w:color w:val="000000"/>
          <w:sz w:val="18"/>
          <w:szCs w:val="18"/>
        </w:rPr>
        <w:t>Figure 4.8 Wormhole Endpoint Setup with Auxiliary Tunnel</w:t>
      </w:r>
    </w:p>
    <w:p w14:paraId="1E7C55E9" w14:textId="77777777" w:rsidR="00D859CF" w:rsidRPr="00C640B6" w:rsidRDefault="00000000">
      <w:pPr>
        <w:rPr>
          <w:rFonts w:ascii="Times New Roman" w:hAnsi="Times New Roman" w:cs="Times New Roman"/>
        </w:rPr>
      </w:pPr>
      <w:r>
        <w:rPr>
          <w:rFonts w:ascii="Times New Roman" w:hAnsi="Times New Roman" w:cs="Times New Roman"/>
          <w:i/>
          <w:iCs/>
        </w:rPr>
        <w:t>Figure 4.8</w:t>
      </w:r>
      <w:r>
        <w:rPr>
          <w:rFonts w:ascii="Times New Roman" w:hAnsi="Times New Roman" w:cs="Times New Roman"/>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14:paraId="22F882CB"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D. Tunnel Implementation</w:t>
      </w:r>
    </w:p>
    <w:p w14:paraId="32BE7399" w14:textId="77777777" w:rsidR="00D859CF" w:rsidRPr="00C640B6" w:rsidRDefault="00000000">
      <w:pPr>
        <w:rPr>
          <w:rFonts w:ascii="Times New Roman" w:hAnsi="Times New Roman" w:cs="Times New Roman"/>
          <w:color w:val="0F1115"/>
        </w:rPr>
      </w:pPr>
      <w:r>
        <w:rPr>
          <w:rFonts w:ascii="Times New Roman" w:hAnsi="Times New Roman" w:cs="Times New Roman"/>
          <w:color w:val="0F1115"/>
        </w:rPr>
        <w:t xml:space="preserve">The out-of-band tunnel is a wired serial link, independent of the mesh network, shown in </w:t>
      </w:r>
      <w:r>
        <w:rPr>
          <w:rFonts w:ascii="Times New Roman" w:hAnsi="Times New Roman" w:cs="Times New Roman"/>
          <w:i/>
          <w:iCs/>
          <w:color w:val="0F1115"/>
        </w:rPr>
        <w:t>Figure 4.9</w:t>
      </w:r>
      <w:r>
        <w:rPr>
          <w:rFonts w:ascii="Times New Roman" w:hAnsi="Times New Roman" w:cs="Times New Roman"/>
          <w:color w:val="0F1115"/>
        </w:rPr>
        <w:t>.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4F6583D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4" w:name="_e2pdx7bijwmw" w:colFirst="0" w:colLast="0"/>
      <w:bookmarkEnd w:id="374"/>
      <w:r>
        <w:rPr>
          <w:rFonts w:ascii="Times New Roman" w:hAnsi="Times New Roman" w:cs="Times New Roman"/>
          <w:b/>
          <w:bCs/>
          <w:i w:val="0"/>
          <w:iCs w:val="0"/>
          <w:color w:val="000000"/>
          <w:sz w:val="18"/>
          <w:szCs w:val="18"/>
        </w:rPr>
        <w:t>Figure 4.9 Wormhole Tunnel Packet Structure</w:t>
      </w:r>
    </w:p>
    <w:p w14:paraId="0480492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struct tunnel_packet {            // 30 bytes, packed</w:t>
      </w:r>
    </w:p>
    <w:p w14:paraId="4882C91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uint32_t magic;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0x544E4C31 ("TNL1")</w:t>
      </w:r>
    </w:p>
    <w:p w14:paraId="5C69371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struct probe {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the captured probe, copied verbatim (22 bytes)</w:t>
      </w:r>
    </w:p>
    <w:p w14:paraId="4B7469D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uint32_t magic;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0x50524F42 ("PROB")</w:t>
      </w:r>
    </w:p>
    <w:p w14:paraId="4C0D452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uint32_t seq_num;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probe sequence number</w:t>
      </w:r>
    </w:p>
    <w:p w14:paraId="3423DB0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int64_t  send_ts_us;            </w:t>
      </w:r>
      <w:r>
        <w:rPr>
          <w:rFonts w:ascii="Times New Roman" w:hAnsi="Times New Roman" w:cs="Times New Roman"/>
          <w:color w:val="0F1115"/>
          <w:sz w:val="18"/>
          <w:szCs w:val="18"/>
        </w:rPr>
        <w:tab/>
        <w:t>// send timestamp of the original probe</w:t>
      </w:r>
    </w:p>
    <w:p w14:paraId="5E95F21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xml:space="preserve">uint8_t  src_mac[6];            </w:t>
      </w:r>
      <w:r>
        <w:rPr>
          <w:rFonts w:ascii="Times New Roman" w:hAnsi="Times New Roman" w:cs="Times New Roman"/>
          <w:color w:val="0F1115"/>
          <w:sz w:val="18"/>
          <w:szCs w:val="18"/>
        </w:rPr>
        <w:tab/>
        <w:t>// originator, preserved across every hop</w:t>
      </w:r>
    </w:p>
    <w:p w14:paraId="3975E4D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probe;</w:t>
      </w:r>
    </w:p>
    <w:p w14:paraId="7AD9606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uint32_t crc;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CRC32 over magic and probe</w:t>
      </w:r>
    </w:p>
    <w:p w14:paraId="0053334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12E2A33A" w14:textId="77777777" w:rsidR="00D859CF" w:rsidRPr="00C640B6" w:rsidRDefault="00000000">
      <w:pPr>
        <w:rPr>
          <w:rFonts w:ascii="Times New Roman" w:hAnsi="Times New Roman" w:cs="Times New Roman"/>
          <w:color w:val="0F1115"/>
        </w:rPr>
      </w:pPr>
      <w:r>
        <w:rPr>
          <w:rFonts w:ascii="Times New Roman" w:hAnsi="Times New Roman" w:cs="Times New Roman"/>
          <w:color w:val="0F1115"/>
        </w:rPr>
        <w:t>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1B9CB4A7" w14:textId="77777777" w:rsidR="00D859CF" w:rsidRPr="00C640B6" w:rsidRDefault="00000000">
      <w:pPr>
        <w:rPr>
          <w:rFonts w:ascii="Times New Roman" w:hAnsi="Times New Roman" w:cs="Times New Roman"/>
          <w:color w:val="0F1115"/>
        </w:rPr>
      </w:pPr>
      <w:r>
        <w:rPr>
          <w:rFonts w:ascii="Times New Roman" w:hAnsi="Times New Roman" w:cs="Times New Roman"/>
          <w:color w:val="0F1115"/>
        </w:rPr>
        <w:t>The tunnel is configured to exhibit:</w:t>
      </w:r>
    </w:p>
    <w:p w14:paraId="65CB1E93" w14:textId="77777777" w:rsidR="00D859CF" w:rsidRPr="00C640B6" w:rsidRDefault="00000000">
      <w:pPr>
        <w:ind w:left="1440" w:hanging="360"/>
        <w:rPr>
          <w:rFonts w:ascii="Times New Roman" w:hAnsi="Times New Roman" w:cs="Times New Roman"/>
          <w:color w:val="0F1115"/>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rPr>
        <w:t>Stable connectivity throughout baseline and manipulation windows</w:t>
      </w:r>
    </w:p>
    <w:p w14:paraId="3C60CA64" w14:textId="77777777" w:rsidR="00D859CF" w:rsidRPr="00C640B6" w:rsidRDefault="00000000">
      <w:pPr>
        <w:ind w:left="1440" w:hanging="360"/>
        <w:rPr>
          <w:rFonts w:ascii="Times New Roman" w:hAnsi="Times New Roman" w:cs="Times New Roman"/>
          <w:color w:val="0F1115"/>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rPr>
        <w:t>Lower and more consistent latency than the equivalent multi-hop mesh route under baseline conditions</w:t>
      </w:r>
    </w:p>
    <w:p w14:paraId="684121C3" w14:textId="77777777" w:rsidR="00D859CF" w:rsidRPr="00C640B6" w:rsidRDefault="00000000">
      <w:pPr>
        <w:ind w:left="1440" w:hanging="360"/>
        <w:rPr>
          <w:rFonts w:ascii="Times New Roman" w:hAnsi="Times New Roman" w:cs="Times New Roman"/>
          <w:color w:val="0F1115"/>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rPr>
        <w:t>No dependence on ESP-MESH routing decisions</w:t>
      </w:r>
    </w:p>
    <w:p w14:paraId="25B921F7"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E. Attacker State Management</w:t>
      </w:r>
    </w:p>
    <w:p w14:paraId="4A58B854" w14:textId="77777777" w:rsidR="00D859CF" w:rsidRPr="00C640B6" w:rsidRDefault="00000000">
      <w:pPr>
        <w:rPr>
          <w:rFonts w:ascii="Times New Roman" w:hAnsi="Times New Roman" w:cs="Times New Roman"/>
        </w:rPr>
      </w:pPr>
      <w:r>
        <w:rPr>
          <w:rFonts w:ascii="Times New Roman" w:hAnsi="Times New Roman" w:cs="Times New Roman"/>
        </w:rPr>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48A43FD0"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75" w:name="_qxxzp3a26xc8" w:colFirst="0" w:colLast="0"/>
      <w:bookmarkEnd w:id="375"/>
      <w:r>
        <w:rPr>
          <w:rFonts w:ascii="Times New Roman" w:hAnsi="Times New Roman" w:cs="Times New Roman"/>
          <w:b/>
          <w:bCs/>
          <w:i w:val="0"/>
          <w:iCs w:val="0"/>
          <w:color w:val="000000"/>
          <w:sz w:val="18"/>
          <w:szCs w:val="18"/>
        </w:rPr>
        <w:t>Table 4.3 Wormhole Attacker State Variables and Counters</w:t>
      </w:r>
    </w:p>
    <w:tbl>
      <w:tblPr>
        <w:tblStyle w:val="af3"/>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215"/>
        <w:gridCol w:w="1245"/>
        <w:gridCol w:w="2235"/>
        <w:gridCol w:w="2400"/>
      </w:tblGrid>
      <w:tr w:rsidR="00D859CF" w:rsidRPr="00C640B6" w14:paraId="0AB17787" w14:textId="77777777">
        <w:trPr>
          <w:trHeight w:val="810"/>
        </w:trPr>
        <w:tc>
          <w:tcPr>
            <w:tcW w:w="2175"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6030EB7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Variable</w:t>
            </w:r>
          </w:p>
        </w:tc>
        <w:tc>
          <w:tcPr>
            <w:tcW w:w="121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4FC663C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Type</w:t>
            </w:r>
          </w:p>
        </w:tc>
        <w:tc>
          <w:tcPr>
            <w:tcW w:w="124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08EF0644"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Initial Value</w:t>
            </w:r>
          </w:p>
        </w:tc>
        <w:tc>
          <w:tcPr>
            <w:tcW w:w="223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4D015ED"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40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4DE5F9EA"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Update Trigger</w:t>
            </w:r>
          </w:p>
        </w:tc>
      </w:tr>
      <w:tr w:rsidR="00D859CF" w:rsidRPr="00C640B6" w14:paraId="7A5FE53E" w14:textId="77777777">
        <w:trPr>
          <w:trHeight w:val="1440"/>
        </w:trPr>
        <w:tc>
          <w:tcPr>
            <w:tcW w:w="217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54330A3" w14:textId="77777777" w:rsidR="00D859CF" w:rsidRPr="00C640B6" w:rsidRDefault="00000000">
            <w:pPr>
              <w:jc w:val="center"/>
              <w:rPr>
                <w:rFonts w:ascii="Times New Roman" w:hAnsi="Times New Roman" w:cs="Times New Roman"/>
              </w:rPr>
            </w:pPr>
            <w:r>
              <w:rPr>
                <w:rFonts w:ascii="Times New Roman" w:hAnsi="Times New Roman" w:cs="Times New Roman"/>
              </w:rPr>
              <w:t>distortion_active</w:t>
            </w:r>
          </w:p>
        </w:tc>
        <w:tc>
          <w:tcPr>
            <w:tcW w:w="1215" w:type="dxa"/>
            <w:tcBorders>
              <w:top w:val="nil"/>
              <w:left w:val="nil"/>
              <w:bottom w:val="single" w:sz="6" w:space="0" w:color="000000"/>
              <w:right w:val="single" w:sz="6" w:space="0" w:color="000000"/>
            </w:tcBorders>
            <w:tcMar>
              <w:top w:w="140" w:type="dxa"/>
              <w:left w:w="140" w:type="dxa"/>
              <w:bottom w:w="140" w:type="dxa"/>
              <w:right w:w="140" w:type="dxa"/>
            </w:tcMar>
          </w:tcPr>
          <w:p w14:paraId="0DADB8B5" w14:textId="77777777" w:rsidR="00D859CF" w:rsidRPr="00C640B6" w:rsidRDefault="00000000">
            <w:pPr>
              <w:jc w:val="center"/>
              <w:rPr>
                <w:rFonts w:ascii="Times New Roman" w:hAnsi="Times New Roman" w:cs="Times New Roman"/>
              </w:rPr>
            </w:pPr>
            <w:r>
              <w:rPr>
                <w:rFonts w:ascii="Times New Roman" w:hAnsi="Times New Roman" w:cs="Times New Roman"/>
              </w:rPr>
              <w:t>bool</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5C93A2E9" w14:textId="77777777" w:rsidR="00D859CF" w:rsidRPr="00C640B6" w:rsidRDefault="00000000">
            <w:pPr>
              <w:jc w:val="center"/>
              <w:rPr>
                <w:rFonts w:ascii="Times New Roman" w:hAnsi="Times New Roman" w:cs="Times New Roman"/>
              </w:rPr>
            </w:pPr>
            <w:r>
              <w:rPr>
                <w:rFonts w:ascii="Times New Roman" w:hAnsi="Times New Roman" w:cs="Times New Roman"/>
              </w:rPr>
              <w:t>false</w:t>
            </w:r>
          </w:p>
        </w:tc>
        <w:tc>
          <w:tcPr>
            <w:tcW w:w="2235" w:type="dxa"/>
            <w:tcBorders>
              <w:top w:val="nil"/>
              <w:left w:val="nil"/>
              <w:bottom w:val="single" w:sz="6" w:space="0" w:color="000000"/>
              <w:right w:val="single" w:sz="6" w:space="0" w:color="000000"/>
            </w:tcBorders>
            <w:tcMar>
              <w:top w:w="140" w:type="dxa"/>
              <w:left w:w="140" w:type="dxa"/>
              <w:bottom w:w="140" w:type="dxa"/>
              <w:right w:w="140" w:type="dxa"/>
            </w:tcMar>
          </w:tcPr>
          <w:p w14:paraId="26DDB676" w14:textId="77777777" w:rsidR="00D859CF" w:rsidRPr="00C640B6" w:rsidRDefault="00000000">
            <w:pPr>
              <w:jc w:val="center"/>
              <w:rPr>
                <w:rFonts w:ascii="Times New Roman" w:hAnsi="Times New Roman" w:cs="Times New Roman"/>
              </w:rPr>
            </w:pPr>
            <w:r>
              <w:rPr>
                <w:rFonts w:ascii="Times New Roman" w:hAnsi="Times New Roman" w:cs="Times New Roman"/>
              </w:rPr>
              <w:t>Manipulation flag</w:t>
            </w:r>
          </w:p>
        </w:tc>
        <w:tc>
          <w:tcPr>
            <w:tcW w:w="2400" w:type="dxa"/>
            <w:tcBorders>
              <w:top w:val="nil"/>
              <w:left w:val="nil"/>
              <w:bottom w:val="single" w:sz="6" w:space="0" w:color="000000"/>
              <w:right w:val="single" w:sz="6" w:space="0" w:color="000000"/>
            </w:tcBorders>
            <w:tcMar>
              <w:top w:w="140" w:type="dxa"/>
              <w:left w:w="140" w:type="dxa"/>
              <w:bottom w:w="140" w:type="dxa"/>
              <w:right w:w="140" w:type="dxa"/>
            </w:tcMar>
          </w:tcPr>
          <w:p w14:paraId="22ADA356" w14:textId="77777777" w:rsidR="00D859CF" w:rsidRPr="00C640B6" w:rsidRDefault="00000000">
            <w:pPr>
              <w:jc w:val="center"/>
              <w:rPr>
                <w:rFonts w:ascii="Times New Roman" w:hAnsi="Times New Roman" w:cs="Times New Roman"/>
              </w:rPr>
            </w:pPr>
            <w:r>
              <w:rPr>
                <w:rFonts w:ascii="Times New Roman" w:hAnsi="Times New Roman" w:cs="Times New Roman"/>
              </w:rPr>
              <w:t>Set true when phase ID = 2 received; cleared when phase ID = 3 received</w:t>
            </w:r>
          </w:p>
        </w:tc>
      </w:tr>
      <w:tr w:rsidR="00D859CF" w:rsidRPr="00C640B6" w14:paraId="4AEC237F"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EA74E8"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role, role_locked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C93CC0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enum, bool</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4D065FD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A, false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89873E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The end this board plays, and whether it is fixed</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5BA458B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Set from the HELLO exchange; locked at the first phase</w:t>
            </w:r>
          </w:p>
        </w:tc>
      </w:tr>
      <w:tr w:rsidR="00D859CF" w:rsidRPr="00C640B6" w14:paraId="65ACBA9C"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1A8FC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lastRenderedPageBreak/>
              <w:t>probes_generated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609F06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76585A9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3698FFB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created by Node B</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26960E3B"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probe generated</w:t>
            </w:r>
          </w:p>
        </w:tc>
      </w:tr>
      <w:tr w:rsidR="00D859CF" w:rsidRPr="00C640B6" w14:paraId="788CEDDE"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7FCFF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probes_to_root</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859C94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78CDDB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6221FB8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Node B sent into the mesh toward the root</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4CBC8D7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after a successful send</w:t>
            </w:r>
          </w:p>
        </w:tc>
      </w:tr>
      <w:tr w:rsidR="00D859CF" w:rsidRPr="00C640B6" w14:paraId="649BEDAD"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8E4858"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probes_tunneled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A7A4AFB"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209B786B"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76776AB"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written to the tunnel (Node B)</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274030C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complete tunnel frame written during phase 2</w:t>
            </w:r>
          </w:p>
        </w:tc>
      </w:tr>
      <w:tr w:rsidR="00D859CF" w:rsidRPr="00C640B6" w14:paraId="755607CD" w14:textId="77777777">
        <w:trPr>
          <w:trHeight w:val="145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F9E63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tunnel_received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A01495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E681A8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4ACF5BA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Valid tunnel frames received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0FFCEE7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frame that passes the magic and CRC check</w:t>
            </w:r>
          </w:p>
        </w:tc>
      </w:tr>
      <w:tr w:rsidR="00D859CF" w:rsidRPr="00C640B6" w14:paraId="2CF8E3AA"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762DE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probes_reinjected</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0CA9B2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7AF0A8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6133967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re-injected toward the root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131F25C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after a successful send of a re-injected probe</w:t>
            </w:r>
          </w:p>
        </w:tc>
      </w:tr>
      <w:tr w:rsidR="00D859CF" w:rsidRPr="00C640B6" w14:paraId="6F50CA18"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42B63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tunnel_fail, reinject_fail</w:t>
            </w:r>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155446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F2F11B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1BC8817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Failed sends (Node B) and failed re-injections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761A703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failed send</w:t>
            </w:r>
          </w:p>
        </w:tc>
      </w:tr>
    </w:tbl>
    <w:p w14:paraId="0965F754"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t xml:space="preserve"> </w:t>
      </w:r>
    </w:p>
    <w:p w14:paraId="27CE07B1" w14:textId="77777777" w:rsidR="00D859CF" w:rsidRPr="00C640B6" w:rsidRDefault="00000000">
      <w:pPr>
        <w:spacing w:before="200" w:line="360" w:lineRule="auto"/>
        <w:rPr>
          <w:rFonts w:ascii="Times New Roman" w:hAnsi="Times New Roman" w:cs="Times New Roman"/>
          <w:b/>
          <w:bCs/>
        </w:rPr>
      </w:pPr>
      <w:r>
        <w:rPr>
          <w:rFonts w:ascii="Times New Roman" w:hAnsi="Times New Roman" w:cs="Times New Roman"/>
          <w:b/>
          <w:bCs/>
        </w:rPr>
        <w:t>F. Baseline Stabilization</w:t>
      </w:r>
    </w:p>
    <w:p w14:paraId="2609D14B"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t>Before Phase 0 (Baseline) begins, the mesh is allowed to converge to a stable topology for a stabilization interval of at least 60 seconds that lasts until the pre-run gates pass and the operator types START (D-22). The topology check accepts a board that is attached when the baseline begins and does not re-route during it (D-27). During this interval, the following baseline properties are recorded:</w:t>
      </w:r>
    </w:p>
    <w:p w14:paraId="61AEE25E" w14:textId="77777777" w:rsidR="00D859CF" w:rsidRPr="00C640B6" w:rsidRDefault="00000000">
      <w:pPr>
        <w:spacing w:line="360" w:lineRule="auto"/>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Each node's mesh layer (hop distance), parent identity, and parent switching events (if any)</w:t>
      </w:r>
    </w:p>
    <w:p w14:paraId="0D2F0BDD" w14:textId="77777777" w:rsidR="00D859CF" w:rsidRPr="00C640B6" w:rsidRDefault="00000000">
      <w:pPr>
        <w:spacing w:line="360" w:lineRule="auto"/>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Per-node RSSI statistics (mean/variance) under stable topology</w:t>
      </w:r>
    </w:p>
    <w:p w14:paraId="60E6DD59" w14:textId="77777777" w:rsidR="00D859CF" w:rsidRPr="00C640B6" w:rsidRDefault="00000000">
      <w:pPr>
        <w:spacing w:line="360" w:lineRule="auto"/>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Baseline end-to-end latency and packet delivery ratio (PDR) from the nodes below the attacker region to the root</w:t>
      </w:r>
    </w:p>
    <w:p w14:paraId="13C684CA"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t>This baseline serves as the reference distribution against which distortion effects are evaluated.</w:t>
      </w:r>
    </w:p>
    <w:p w14:paraId="41E0EA9C" w14:textId="77777777" w:rsidR="00D859CF" w:rsidRPr="00C640B6" w:rsidRDefault="00000000">
      <w:pPr>
        <w:spacing w:before="200" w:line="360" w:lineRule="auto"/>
        <w:rPr>
          <w:rFonts w:ascii="Times New Roman" w:hAnsi="Times New Roman" w:cs="Times New Roman"/>
          <w:b/>
          <w:bCs/>
        </w:rPr>
      </w:pPr>
      <w:r>
        <w:rPr>
          <w:rFonts w:ascii="Times New Roman" w:hAnsi="Times New Roman" w:cs="Times New Roman"/>
          <w:b/>
          <w:bCs/>
        </w:rPr>
        <w:t>G. Attacker B (Leaf‑side) Implementation</w:t>
      </w:r>
    </w:p>
    <w:p w14:paraId="6C954979" w14:textId="77777777" w:rsidR="00D859CF" w:rsidRPr="00C640B6" w:rsidRDefault="00000000">
      <w:pPr>
        <w:spacing w:line="360" w:lineRule="auto"/>
        <w:rPr>
          <w:rFonts w:ascii="Times New Roman" w:hAnsi="Times New Roman" w:cs="Times New Roman"/>
        </w:rPr>
      </w:pPr>
      <w:r>
        <w:rPr>
          <w:rFonts w:ascii="Times New Roman" w:hAnsi="Times New Roman" w:cs="Times New Roman"/>
        </w:rPr>
        <w:lastRenderedPageBreak/>
        <w:t xml:space="preserve">Attacker B, as shown in </w:t>
      </w:r>
      <w:r>
        <w:rPr>
          <w:rFonts w:ascii="Times New Roman" w:hAnsi="Times New Roman" w:cs="Times New Roman"/>
          <w:i/>
          <w:iCs/>
        </w:rPr>
        <w:t>Figure 4.10</w:t>
      </w:r>
      <w:r>
        <w:rPr>
          <w:rFonts w:ascii="Times New Roman" w:hAnsi="Times New Roman" w:cs="Times New Roman"/>
        </w:rPr>
        <w:t>, generates its own probes. In every phase it sends each probe to its parent, so that the root receives the normal copy. During the wormhole phase it also writes the same probe to the tunnel, after adding a CRC32.</w:t>
      </w:r>
    </w:p>
    <w:p w14:paraId="363088E4" w14:textId="77777777" w:rsidR="00D859CF" w:rsidRPr="00C640B6" w:rsidRDefault="00000000">
      <w:pPr>
        <w:pStyle w:val="Heading6"/>
        <w:keepNext w:val="0"/>
        <w:keepLines w:val="0"/>
        <w:shd w:val="clear" w:color="auto" w:fill="FFFFFF"/>
        <w:spacing w:before="200" w:after="0" w:line="360" w:lineRule="auto"/>
        <w:rPr>
          <w:rFonts w:ascii="Times New Roman" w:hAnsi="Times New Roman" w:cs="Times New Roman"/>
          <w:b/>
          <w:bCs/>
          <w:i w:val="0"/>
          <w:iCs w:val="0"/>
          <w:color w:val="000000"/>
          <w:sz w:val="18"/>
          <w:szCs w:val="18"/>
        </w:rPr>
      </w:pPr>
      <w:bookmarkStart w:id="376" w:name="_36bbk18nvsto" w:colFirst="0" w:colLast="0"/>
      <w:bookmarkEnd w:id="376"/>
      <w:r>
        <w:rPr>
          <w:rFonts w:ascii="Times New Roman" w:hAnsi="Times New Roman" w:cs="Times New Roman"/>
          <w:b/>
          <w:bCs/>
          <w:i w:val="0"/>
          <w:iCs w:val="0"/>
          <w:color w:val="000000"/>
          <w:sz w:val="18"/>
          <w:szCs w:val="18"/>
        </w:rPr>
        <w:t>Figure 4.10 Attacker B – Relay and Tunnel</w:t>
      </w:r>
    </w:p>
    <w:p w14:paraId="7F0055E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4AEBD51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Attacker B: entry endpoint of the wormhole manipulation (the deeper board).</w:t>
      </w:r>
    </w:p>
    <w:p w14:paraId="545B5F8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506C750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Responsibilities:</w:t>
      </w:r>
    </w:p>
    <w:p w14:paraId="6BD2E6E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Joins the mesh normally and relays the probes of nodes below it (end A is the hub in the star), except in tree and partial-mesh runs, where it joins as a leaf (D-36)</w:t>
      </w:r>
    </w:p>
    <w:p w14:paraId="14F1502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Generates its own probes once its role is locked</w:t>
      </w:r>
    </w:p>
    <w:p w14:paraId="089D14B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Every phase: sends each probe to its parent (the normal mesh copy)</w:t>
      </w:r>
    </w:p>
    <w:p w14:paraId="0D3109A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Wormhole phase: also writes the probe to the tunnel with a CRC32</w:t>
      </w:r>
    </w:p>
    <w:p w14:paraId="2D4B01B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318E757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queue_t probe_queue</w:t>
      </w:r>
    </w:p>
    <w:p w14:paraId="413E47B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probes_generated = 0</w:t>
      </w:r>
    </w:p>
    <w:p w14:paraId="0D51919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probes_to_root = 0</w:t>
      </w:r>
    </w:p>
    <w:p w14:paraId="0D4A44F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probes_tunneled = 0</w:t>
      </w:r>
    </w:p>
    <w:p w14:paraId="754470A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tunnel_fail = 0</w:t>
      </w:r>
    </w:p>
    <w:p w14:paraId="5DA3787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3520C9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PROBE_GENERATOR_TASK():</w:t>
      </w:r>
    </w:p>
    <w:p w14:paraId="5DB97A4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2F95FBC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role == B and role_locked:</w:t>
      </w:r>
    </w:p>
    <w:p w14:paraId="27E98572"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 ← make_probe(next_seq(), get_time(), own_mac)</w:t>
      </w:r>
    </w:p>
    <w:p w14:paraId="44B1331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queue_push(probe_queue, probe)</w:t>
      </w:r>
    </w:p>
    <w:p w14:paraId="5D00E60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atomic_increment(probes_generated)</w:t>
      </w:r>
    </w:p>
    <w:p w14:paraId="0686302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64F2212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sleep(PROBE_INTERVAL)</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1000 ms</w:t>
      </w:r>
    </w:p>
    <w:p w14:paraId="37EFD9D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07842D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74D8036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E079F4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TUNNEL_FORWARDER_TASK():</w:t>
      </w:r>
    </w:p>
    <w:p w14:paraId="257608E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3C3FB8BE"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 xml:space="preserve">probe ← queue_pop(probe_queue)  </w:t>
      </w:r>
      <w:r>
        <w:rPr>
          <w:rFonts w:ascii="Times New Roman" w:eastAsia="Arial Unicode MS" w:hAnsi="Times New Roman" w:cs="Times New Roman"/>
          <w:color w:val="0F1115"/>
          <w:sz w:val="18"/>
          <w:szCs w:val="18"/>
        </w:rPr>
        <w:tab/>
        <w:t xml:space="preserve"> // blocks until a probe is queued</w:t>
      </w:r>
    </w:p>
    <w:p w14:paraId="739F276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BB7F7E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Step 1: always send the probe up the mesh (normal copy)</w:t>
      </w:r>
    </w:p>
    <w:p w14:paraId="1BAE566D"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result ← esp_mesh_send(parent_address, probe, MESH_DATA_P2P)</w:t>
      </w:r>
    </w:p>
    <w:p w14:paraId="0A36509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60BE852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atomic_increment(probes_to_root)</w:t>
      </w:r>
    </w:p>
    <w:p w14:paraId="0806E9E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0C4840B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atomic_increment(tunnel_fail)</w:t>
      </w:r>
    </w:p>
    <w:p w14:paraId="4AE7D21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3A72E6B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509BCB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Step 2: during the wormhole phase, also write the probe to the tunnel</w:t>
      </w:r>
    </w:p>
    <w:p w14:paraId="4199A8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get_current_phase() == 2:</w:t>
      </w:r>
    </w:p>
    <w:p w14:paraId="3ED67FB3"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frame.magic ← TUNNEL_MAGIC</w:t>
      </w:r>
    </w:p>
    <w:p w14:paraId="45EDC155"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frame.probe ← probe</w:t>
      </w:r>
    </w:p>
    <w:p w14:paraId="4D1EA26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frame.crc   ← crc32(frame.magic, frame.probe)</w:t>
      </w:r>
    </w:p>
    <w:p w14:paraId="2B496964"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written ← uart_write(frame, sizeof(frame))</w:t>
      </w:r>
    </w:p>
    <w:p w14:paraId="3A5CF39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written == sizeof(frame):</w:t>
      </w:r>
    </w:p>
    <w:p w14:paraId="1AFA1F5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atomic_increment(probes_tunneled)</w:t>
      </w:r>
    </w:p>
    <w:p w14:paraId="0891B9A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598D16F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atomic_increment(tunnel_fail)</w:t>
      </w:r>
    </w:p>
    <w:p w14:paraId="14B6B18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3FC5AA4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1D21AFD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3063D3B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00BD58E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B07D4A7" w14:textId="77777777" w:rsidR="00D859CF" w:rsidRPr="00C640B6" w:rsidRDefault="00000000">
      <w:pPr>
        <w:spacing w:before="200"/>
        <w:jc w:val="center"/>
        <w:rPr>
          <w:rFonts w:ascii="Times New Roman" w:hAnsi="Times New Roman" w:cs="Times New Roman"/>
          <w:color w:val="0F1115"/>
          <w:sz w:val="18"/>
          <w:szCs w:val="18"/>
        </w:rPr>
      </w:pPr>
      <w:r>
        <w:rPr>
          <w:rFonts w:ascii="Times New Roman" w:eastAsia="Times New Roman" w:hAnsi="Times New Roman" w:cs="Times New Roman"/>
          <w:noProof/>
        </w:rPr>
        <w:drawing>
          <wp:inline distT="114300" distB="114300" distL="114300" distR="114300" wp14:anchorId="07B3BC99" wp14:editId="1556FB72">
            <wp:extent cx="5943600" cy="28194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943600" cy="2819400"/>
                    </a:xfrm>
                    <a:prstGeom prst="rect">
                      <a:avLst/>
                    </a:prstGeom>
                    <a:ln/>
                  </pic:spPr>
                </pic:pic>
              </a:graphicData>
            </a:graphic>
          </wp:inline>
        </w:drawing>
      </w:r>
    </w:p>
    <w:p w14:paraId="767602D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7" w:name="_d2psajqwui7o" w:colFirst="0" w:colLast="0"/>
      <w:bookmarkEnd w:id="377"/>
      <w:r>
        <w:rPr>
          <w:rFonts w:ascii="Times New Roman" w:hAnsi="Times New Roman" w:cs="Times New Roman"/>
          <w:b/>
          <w:bCs/>
          <w:i w:val="0"/>
          <w:iCs w:val="0"/>
          <w:color w:val="000000"/>
          <w:sz w:val="18"/>
          <w:szCs w:val="18"/>
        </w:rPr>
        <w:t>Figure 4.11 Attacker B (Leaf-side) Process Flowchart</w:t>
      </w:r>
    </w:p>
    <w:p w14:paraId="28585810" w14:textId="77777777" w:rsidR="00D859CF" w:rsidRPr="00C640B6" w:rsidRDefault="00000000">
      <w:pPr>
        <w:rPr>
          <w:rFonts w:ascii="Times New Roman" w:hAnsi="Times New Roman" w:cs="Times New Roman"/>
        </w:rPr>
      </w:pPr>
      <w:r>
        <w:rPr>
          <w:rFonts w:ascii="Times New Roman" w:hAnsi="Times New Roman" w:cs="Times New Roman"/>
          <w:i/>
          <w:iCs/>
        </w:rPr>
        <w:t>Figure 4.11</w:t>
      </w:r>
      <w:r>
        <w:rPr>
          <w:rFonts w:ascii="Times New Roman" w:hAnsi="Times New Roman" w:cs="Times New Roman"/>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603722D2"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H. Attacker A (Root‑side) Implementation</w:t>
      </w:r>
    </w:p>
    <w:p w14:paraId="3E3FB74B" w14:textId="77777777" w:rsidR="00D859CF" w:rsidRPr="00C640B6" w:rsidRDefault="00000000">
      <w:pPr>
        <w:rPr>
          <w:rFonts w:ascii="Times New Roman" w:hAnsi="Times New Roman" w:cs="Times New Roman"/>
        </w:rPr>
      </w:pPr>
      <w:r>
        <w:rPr>
          <w:rFonts w:ascii="Times New Roman" w:hAnsi="Times New Roman" w:cs="Times New Roman"/>
        </w:rPr>
        <w:t xml:space="preserve">Attacker A reads the tunnel, checks each frame, and re-injects the original probe toward the root, as shown in </w:t>
      </w:r>
      <w:r>
        <w:rPr>
          <w:rFonts w:ascii="Times New Roman" w:hAnsi="Times New Roman" w:cs="Times New Roman"/>
          <w:i/>
          <w:iCs/>
        </w:rPr>
        <w:t>Figure 4.12</w:t>
      </w:r>
      <w:r>
        <w:rPr>
          <w:rFonts w:ascii="Times New Roman" w:hAnsi="Times New Roman" w:cs="Times New Roman"/>
        </w:rPr>
        <w:t>.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14:paraId="2D678C64"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881B17D"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78" w:name="_lu43ouk8vpyn" w:colFirst="0" w:colLast="0"/>
      <w:bookmarkEnd w:id="378"/>
      <w:r>
        <w:rPr>
          <w:rFonts w:ascii="Times New Roman" w:hAnsi="Times New Roman" w:cs="Times New Roman"/>
          <w:b/>
          <w:bCs/>
          <w:i w:val="0"/>
          <w:iCs w:val="0"/>
          <w:color w:val="000000"/>
          <w:sz w:val="18"/>
          <w:szCs w:val="18"/>
        </w:rPr>
        <w:t>Figure 4.12 Attacker A – Tunnel Receive and Inject</w:t>
      </w:r>
    </w:p>
    <w:p w14:paraId="22830E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18CE76B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Attacker A: exit endpoint of the wormhole manipulation (the shallower board).</w:t>
      </w:r>
    </w:p>
    <w:p w14:paraId="43AC5C7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4664E85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Responsibilities:</w:t>
      </w:r>
    </w:p>
    <w:p w14:paraId="283370D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Joins the mesh normally and relays the probes of nodes below it (end A is the hub in the star), except in tree and partial-mesh runs, where it joins as a leaf (D-36)</w:t>
      </w:r>
    </w:p>
    <w:p w14:paraId="587D746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Reads the tunnel and discards frames that fail the magic or CRC check</w:t>
      </w:r>
    </w:p>
    <w:p w14:paraId="5FE83E8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 Re-injects each valid probe toward the root through its parent</w:t>
      </w:r>
    </w:p>
    <w:p w14:paraId="6BB3C57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w:t>
      </w:r>
    </w:p>
    <w:p w14:paraId="6AAA585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tunnel_received = 0</w:t>
      </w:r>
    </w:p>
    <w:p w14:paraId="240AF45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probes_reinjected = 0</w:t>
      </w:r>
    </w:p>
    <w:p w14:paraId="534D84E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atomic_uint32_t reinject_fail = 0</w:t>
      </w:r>
    </w:p>
    <w:p w14:paraId="5FF15C9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queue_t reinject_queue</w:t>
      </w:r>
    </w:p>
    <w:p w14:paraId="4979637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0EACEC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TUNNEL_RECEIVE_TASK():</w:t>
      </w:r>
    </w:p>
    <w:p w14:paraId="5B0BD21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6F873A08"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frame ← uart_read_window(sizeof(tunnel_packet))</w:t>
      </w:r>
    </w:p>
    <w:p w14:paraId="31CA2CE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ab/>
        <w:t xml:space="preserve">        </w:t>
      </w:r>
      <w:r>
        <w:rPr>
          <w:rFonts w:ascii="Times New Roman" w:hAnsi="Times New Roman" w:cs="Times New Roman"/>
          <w:color w:val="0F1115"/>
          <w:sz w:val="18"/>
          <w:szCs w:val="18"/>
        </w:rPr>
        <w:tab/>
        <w:t>if frame.magic == HELLO_MAGIC and crc_ok(frame):</w:t>
      </w:r>
    </w:p>
    <w:p w14:paraId="34299E9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update_peer_state(frame)            // used to assign the ends</w:t>
      </w:r>
    </w:p>
    <w:p w14:paraId="3BB6E12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 if frame.magic == TUNNEL_MAGIC and crc_ok(frame) and role == A:</w:t>
      </w:r>
    </w:p>
    <w:p w14:paraId="71E943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atomic_increment(tunnel_received)</w:t>
      </w:r>
    </w:p>
    <w:p w14:paraId="1CD5426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queue_push(reinject_queue, frame.probe)</w:t>
      </w:r>
    </w:p>
    <w:p w14:paraId="3C60152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log_event("TUNNEL_RX", frame.probe.seq_num, get_time())</w:t>
      </w:r>
    </w:p>
    <w:p w14:paraId="4D1816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30144E8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slide_window_by_one_byte()          // resynchronise on the next valid frame</w:t>
      </w:r>
    </w:p>
    <w:p w14:paraId="1615EA5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61CBB5C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5F09EA5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1A6FCAE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DC885D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REINJECT_TASK():</w:t>
      </w:r>
    </w:p>
    <w:p w14:paraId="20C470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w:t>
      </w:r>
    </w:p>
    <w:p w14:paraId="2B0CDF0D"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 ← queue_pop(reinject_queue)   // blocks until a frame arrives</w:t>
      </w:r>
    </w:p>
    <w:p w14:paraId="27D5AE2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B8692A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Tag the copy so that the root does not treat it as a duplicate to discard</w:t>
      </w:r>
    </w:p>
    <w:p w14:paraId="04B559B4"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 xml:space="preserve">probe.magic ← PROBE_WORMHOLE_MAGIC   </w:t>
      </w:r>
      <w:r>
        <w:rPr>
          <w:rFonts w:ascii="Times New Roman" w:eastAsia="Arial Unicode MS" w:hAnsi="Times New Roman" w:cs="Times New Roman"/>
          <w:color w:val="0F1115"/>
          <w:sz w:val="18"/>
          <w:szCs w:val="18"/>
        </w:rPr>
        <w:tab/>
        <w:t>// "PROW"</w:t>
      </w:r>
    </w:p>
    <w:p w14:paraId="3C3F0EF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seq_num, send_ts_us and src_mac stay those of Node B's original probe</w:t>
      </w:r>
    </w:p>
    <w:p w14:paraId="5A2E7CB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4724D0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result ← esp_mesh_send(parent_address, probe, MESH_DATA_P2P)</w:t>
      </w:r>
    </w:p>
    <w:p w14:paraId="7002886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2C38608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atomic_increment(probes_reinjected)</w:t>
      </w:r>
    </w:p>
    <w:p w14:paraId="09DB744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log_event("INJECT_SUCCESS", probe.seq_num, get_time())</w:t>
      </w:r>
    </w:p>
    <w:p w14:paraId="4309B1B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65F2DFF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atomic_increment(reinject_fail)</w:t>
      </w:r>
    </w:p>
    <w:p w14:paraId="3185F81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log_event("INJECT_FAIL", probe.seq_num, result)</w:t>
      </w:r>
    </w:p>
    <w:p w14:paraId="7B8A840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0BF726C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2397896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077FA1A5" w14:textId="77777777" w:rsidR="00D859CF" w:rsidRPr="00C640B6" w:rsidRDefault="00000000">
      <w:pPr>
        <w:jc w:val="center"/>
        <w:rPr>
          <w:rFonts w:ascii="Times New Roman" w:hAnsi="Times New Roman" w:cs="Times New Roman"/>
          <w:color w:val="0F1115"/>
          <w:sz w:val="18"/>
          <w:szCs w:val="18"/>
        </w:rPr>
      </w:pPr>
      <w:r>
        <w:rPr>
          <w:rFonts w:ascii="Times New Roman" w:eastAsia="Times New Roman" w:hAnsi="Times New Roman" w:cs="Times New Roman"/>
          <w:noProof/>
        </w:rPr>
        <w:lastRenderedPageBreak/>
        <w:drawing>
          <wp:inline distT="114300" distB="114300" distL="114300" distR="114300" wp14:anchorId="44F9114A" wp14:editId="22192BA9">
            <wp:extent cx="2430218" cy="7615238"/>
            <wp:effectExtent l="0" t="0" r="0" b="0"/>
            <wp:docPr id="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
                    <a:srcRect/>
                    <a:stretch>
                      <a:fillRect/>
                    </a:stretch>
                  </pic:blipFill>
                  <pic:spPr>
                    <a:xfrm>
                      <a:off x="0" y="0"/>
                      <a:ext cx="2430218" cy="7615238"/>
                    </a:xfrm>
                    <a:prstGeom prst="rect">
                      <a:avLst/>
                    </a:prstGeom>
                    <a:ln/>
                  </pic:spPr>
                </pic:pic>
              </a:graphicData>
            </a:graphic>
          </wp:inline>
        </w:drawing>
      </w:r>
    </w:p>
    <w:p w14:paraId="4668ED4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9" w:name="_yy4sxo40f821" w:colFirst="0" w:colLast="0"/>
      <w:bookmarkEnd w:id="379"/>
      <w:r>
        <w:rPr>
          <w:rFonts w:ascii="Times New Roman" w:hAnsi="Times New Roman" w:cs="Times New Roman"/>
          <w:b/>
          <w:bCs/>
          <w:i w:val="0"/>
          <w:iCs w:val="0"/>
          <w:color w:val="000000"/>
          <w:sz w:val="18"/>
          <w:szCs w:val="18"/>
        </w:rPr>
        <w:t>Figure 4.13 Attacker A (Root-side) Process Flowchart</w:t>
      </w:r>
    </w:p>
    <w:p w14:paraId="426317A1"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In </w:t>
      </w:r>
      <w:r>
        <w:rPr>
          <w:rFonts w:ascii="Times New Roman" w:hAnsi="Times New Roman" w:cs="Times New Roman"/>
          <w:i/>
          <w:iCs/>
        </w:rPr>
        <w:t>Figure 4.13,</w:t>
      </w:r>
      <w:r>
        <w:rPr>
          <w:rFonts w:ascii="Times New Roman" w:hAnsi="Times New Roman" w:cs="Times New Roman"/>
        </w:rPr>
        <w:t xml:space="preserve"> the Attacker A (exit endpoint) process flowchart, the attacker reads the tunnel, validates each frame, and re-injects a tagged copy of the probe toward the root through the mesh. Normal mesh traffic is relayed concurrently.</w:t>
      </w:r>
    </w:p>
    <w:p w14:paraId="6E8E51BA"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I. Explanation of Key Behaviors</w:t>
      </w:r>
    </w:p>
    <w:p w14:paraId="64E24F65" w14:textId="77777777" w:rsidR="00D859CF" w:rsidRPr="00C640B6" w:rsidRDefault="00000000">
      <w:pPr>
        <w:rPr>
          <w:rFonts w:ascii="Times New Roman" w:hAnsi="Times New Roman" w:cs="Times New Roman"/>
        </w:rPr>
      </w:pPr>
      <w:r>
        <w:rPr>
          <w:rFonts w:ascii="Times New Roman" w:hAnsi="Times New Roman" w:cs="Times New Roman"/>
        </w:rPr>
        <w:t>The wormhole-inspired implementation creates an artificial shortcut effect through several coordinated behaviors:</w:t>
      </w:r>
    </w:p>
    <w:p w14:paraId="590CB539"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Own-Probe Source:</w:t>
      </w:r>
      <w:r>
        <w:rPr>
          <w:rFonts w:ascii="Times New Roman" w:hAnsi="Times New Roman" w:cs="Times New Roman"/>
        </w:rPr>
        <w:t xml:space="preserve"> Attacker B generates its own probes. Its probes reach the root through the mesh in every phase, so no raw frame capture or promiscuous mode is required.</w:t>
      </w:r>
    </w:p>
    <w:p w14:paraId="57913C40"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Normal Relay:</w:t>
      </w:r>
      <w:r>
        <w:rPr>
          <w:rFonts w:ascii="Times New Roman" w:hAnsi="Times New Roman" w:cs="Times New Roman"/>
        </w:rPr>
        <w:t xml:space="preserve"> During baseline, B sends each probe to its parent, which relays it hop by hop to the root. The root receives the probe as usual, and this establishes the baseline latency for the path.</w:t>
      </w:r>
    </w:p>
    <w:p w14:paraId="79C13658"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Distortion Relay:</w:t>
      </w:r>
      <w:r>
        <w:rPr>
          <w:rFonts w:ascii="Times New Roman" w:hAnsi="Times New Roman" w:cs="Times New Roman"/>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044EB8AC"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Probe Replication:</w:t>
      </w:r>
      <w:r>
        <w:rPr>
          <w:rFonts w:ascii="Times New Roman" w:hAnsi="Times New Roman" w:cs="Times New Roman"/>
        </w:rPr>
        <w:t xml:space="preserve"> A checks each frame and re-sends the original probe, with the same sequence number, source and send timestamp, toward the root.</w:t>
      </w:r>
    </w:p>
    <w:p w14:paraId="5B0F44C5"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Mesh Re-injection:</w:t>
      </w:r>
      <w:r>
        <w:rPr>
          <w:rFonts w:ascii="Times New Roman" w:hAnsi="Times New Roman" w:cs="Times New Roman"/>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73CE32CC"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Normal Traffic Preservation:</w:t>
      </w:r>
      <w:r>
        <w:rPr>
          <w:rFonts w:ascii="Times New Roman" w:hAnsi="Times New Roman" w:cs="Times New Roman"/>
        </w:rPr>
        <w:t xml:space="preserve"> Where other nodes hang below them (linear runs, and Node A as the star hub), both attackers relay the probes of those nodes normally; in tree and partial-mesh runs both ends join as leaf nodes and relay nothing (D-36). This ensures that the mesh protocol's behavior is minimally perturbed.</w:t>
      </w:r>
    </w:p>
    <w:p w14:paraId="487FB844" w14:textId="77777777" w:rsidR="00D859CF" w:rsidRPr="00C640B6" w:rsidRDefault="00000000">
      <w:pPr>
        <w:numPr>
          <w:ilvl w:val="0"/>
          <w:numId w:val="13"/>
        </w:numPr>
        <w:jc w:val="left"/>
        <w:rPr>
          <w:rFonts w:ascii="Times New Roman" w:hAnsi="Times New Roman" w:cs="Times New Roman"/>
        </w:rPr>
      </w:pPr>
      <w:r>
        <w:rPr>
          <w:rFonts w:ascii="Times New Roman" w:hAnsi="Times New Roman" w:cs="Times New Roman"/>
          <w:b/>
          <w:bCs/>
        </w:rPr>
        <w:t>Tunnel Independence:</w:t>
      </w:r>
      <w:r>
        <w:rPr>
          <w:rFonts w:ascii="Times New Roman" w:hAnsi="Times New Roman" w:cs="Times New Roman"/>
        </w:rPr>
        <w:t xml:space="preserve"> The tunnel is a separate physical medium and does not interfere with mesh communication. Its timing differs from that of the mesh path, and that difference is what creates the observable shortcut effect.</w:t>
      </w:r>
    </w:p>
    <w:p w14:paraId="66CCE1C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5CFF0176" w14:textId="77777777" w:rsidR="00D859CF" w:rsidRPr="00C640B6" w:rsidRDefault="00000000">
      <w:pPr>
        <w:jc w:val="center"/>
        <w:rPr>
          <w:rFonts w:ascii="Times New Roman" w:hAnsi="Times New Roman" w:cs="Times New Roman"/>
        </w:rPr>
      </w:pPr>
      <w:r>
        <w:rPr>
          <w:rFonts w:ascii="Times New Roman" w:eastAsia="Times New Roman" w:hAnsi="Times New Roman" w:cs="Times New Roman"/>
          <w:noProof/>
        </w:rPr>
        <w:drawing>
          <wp:inline distT="114300" distB="114300" distL="114300" distR="114300" wp14:anchorId="3AACBBD3" wp14:editId="0FAE67CB">
            <wp:extent cx="5943600" cy="3721100"/>
            <wp:effectExtent l="0" t="0" r="0" b="0"/>
            <wp:docPr id="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5"/>
                    <a:srcRect/>
                    <a:stretch>
                      <a:fillRect/>
                    </a:stretch>
                  </pic:blipFill>
                  <pic:spPr>
                    <a:xfrm>
                      <a:off x="0" y="0"/>
                      <a:ext cx="5943600" cy="3721100"/>
                    </a:xfrm>
                    <a:prstGeom prst="rect">
                      <a:avLst/>
                    </a:prstGeom>
                    <a:ln/>
                  </pic:spPr>
                </pic:pic>
              </a:graphicData>
            </a:graphic>
          </wp:inline>
        </w:drawing>
      </w:r>
    </w:p>
    <w:p w14:paraId="3DE7E8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0" w:name="_19sc6l1itr9g" w:colFirst="0" w:colLast="0"/>
      <w:bookmarkEnd w:id="380"/>
      <w:r>
        <w:rPr>
          <w:rFonts w:ascii="Times New Roman" w:hAnsi="Times New Roman" w:cs="Times New Roman"/>
          <w:b/>
          <w:bCs/>
          <w:i w:val="0"/>
          <w:iCs w:val="0"/>
          <w:color w:val="000000"/>
          <w:sz w:val="18"/>
          <w:szCs w:val="18"/>
        </w:rPr>
        <w:t>Figure 4.14 Wormhole Shortcut Relay Mechanism</w:t>
      </w:r>
    </w:p>
    <w:p w14:paraId="04C01E4B" w14:textId="77777777" w:rsidR="00D859CF" w:rsidRPr="00C640B6" w:rsidRDefault="00000000">
      <w:pPr>
        <w:rPr>
          <w:rFonts w:ascii="Times New Roman" w:hAnsi="Times New Roman" w:cs="Times New Roman"/>
        </w:rPr>
      </w:pPr>
      <w:r>
        <w:rPr>
          <w:rFonts w:ascii="Times New Roman" w:hAnsi="Times New Roman" w:cs="Times New Roman"/>
          <w:i/>
          <w:iCs/>
        </w:rPr>
        <w:lastRenderedPageBreak/>
        <w:t>Figure 4.14</w:t>
      </w:r>
      <w:r>
        <w:rPr>
          <w:rFonts w:ascii="Times New Roman" w:hAnsi="Times New Roman" w:cs="Times New Roman"/>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5956C57D"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J. Observable Effects and Dataset Contributions</w:t>
      </w:r>
    </w:p>
    <w:p w14:paraId="70E3269F" w14:textId="77777777" w:rsidR="00D859CF" w:rsidRPr="00C640B6" w:rsidRDefault="00000000">
      <w:pPr>
        <w:rPr>
          <w:rFonts w:ascii="Times New Roman" w:hAnsi="Times New Roman" w:cs="Times New Roman"/>
        </w:rPr>
      </w:pPr>
      <w:r>
        <w:rPr>
          <w:rFonts w:ascii="Times New Roman" w:hAnsi="Times New Roman" w:cs="Times New Roman"/>
        </w:rPr>
        <w:t>The topology distortion mechanism produces several measurable deviations that are captured in the unified dataset:</w:t>
      </w:r>
    </w:p>
    <w:p w14:paraId="554D964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Delay Inconsistency:</w:t>
      </w:r>
      <w:r>
        <w:rPr>
          <w:rFonts w:ascii="Times New Roman" w:hAnsi="Times New Roman" w:cs="Times New Roman"/>
        </w:rPr>
        <w:t xml:space="preserve"> The two copies of a probe reach the root by different paths and with different delays, so the delay of a probe is no longer consistent with the hop count of its sender.</w:t>
      </w:r>
    </w:p>
    <w:p w14:paraId="1C8AE6A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Duplicate Probe Reception:</w:t>
      </w:r>
      <w:r>
        <w:rPr>
          <w:rFonts w:ascii="Times New Roman" w:hAnsi="Times New Roman" w:cs="Times New Roman"/>
        </w:rPr>
        <w:t xml:space="preserve"> The root receives two copies of the same probe (identical sequence numbers) within a short time window, which does not occur during normal operation.</w:t>
      </w:r>
    </w:p>
    <w:p w14:paraId="17BF6BB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Traffic Concentration Shifts:</w:t>
      </w:r>
      <w:r>
        <w:rPr>
          <w:rFonts w:ascii="Times New Roman" w:hAnsi="Times New Roman" w:cs="Times New Roman"/>
        </w:rPr>
        <w:t xml:space="preserve"> The second path may alter traffic distribution patterns, potentially concentrating forwarding activity on paths adjacent to the attackers. This is monitored as a secondary effect.</w:t>
      </w:r>
    </w:p>
    <w:p w14:paraId="2594E7A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RSSI-Hop Inconsistency: </w:t>
      </w:r>
      <w:r>
        <w:rPr>
          <w:rFonts w:ascii="Times New Roman" w:hAnsi="Times New Roman" w:cs="Times New Roman"/>
        </w:rPr>
        <w:t>Not expected, because the tunnel adds no radio link and changes no parent, so the RSSI of each parent link stays as it was; it is monitored as a check.</w:t>
      </w:r>
    </w:p>
    <w:p w14:paraId="5C88FCF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Topology Stability (checked, not expected to change):</w:t>
      </w:r>
      <w:r>
        <w:rPr>
          <w:rFonts w:ascii="Times New Roman" w:hAnsi="Times New Roman" w:cs="Times New Roman"/>
        </w:rPr>
        <w:t xml:space="preserve"> The tunnel does not enter the mesh's routing, so a change of topology is not expected. Parent switching is monitored to confirm this, together with natural RSSI variation and traffic load changes.</w:t>
      </w:r>
    </w:p>
    <w:p w14:paraId="0E5E5CA4" w14:textId="77777777" w:rsidR="00D859CF" w:rsidRPr="00C640B6" w:rsidRDefault="00000000">
      <w:pPr>
        <w:spacing w:before="200"/>
        <w:rPr>
          <w:rFonts w:ascii="Times New Roman" w:hAnsi="Times New Roman" w:cs="Times New Roman"/>
        </w:rPr>
      </w:pPr>
      <w:r>
        <w:rPr>
          <w:rFonts w:ascii="Times New Roman" w:hAnsi="Times New Roman" w:cs="Times New Roman"/>
        </w:rPr>
        <w:t>All these effects are captured through the cross-layer metrics defined in Section 4.2.3 and contribute to the feature set used for exploratory analysis and clustering.</w:t>
      </w:r>
    </w:p>
    <w:p w14:paraId="5514B42D" w14:textId="77777777" w:rsidR="00D859CF" w:rsidRPr="00C640B6" w:rsidRDefault="00000000">
      <w:pPr>
        <w:ind w:left="720"/>
        <w:rPr>
          <w:rFonts w:ascii="Times New Roman" w:hAnsi="Times New Roman" w:cs="Times New Roman"/>
        </w:rPr>
      </w:pPr>
      <w:r>
        <w:rPr>
          <w:rFonts w:ascii="Times New Roman" w:eastAsia="Times New Roman" w:hAnsi="Times New Roman" w:cs="Times New Roman"/>
          <w:noProof/>
        </w:rPr>
        <w:drawing>
          <wp:inline distT="114300" distB="114300" distL="114300" distR="114300" wp14:anchorId="30D09DEE" wp14:editId="4E477C5E">
            <wp:extent cx="5943600" cy="37211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943600" cy="3721100"/>
                    </a:xfrm>
                    <a:prstGeom prst="rect">
                      <a:avLst/>
                    </a:prstGeom>
                    <a:ln/>
                  </pic:spPr>
                </pic:pic>
              </a:graphicData>
            </a:graphic>
          </wp:inline>
        </w:drawing>
      </w:r>
    </w:p>
    <w:p w14:paraId="16510FD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1" w:name="_fvyspa2x1bqh" w:colFirst="0" w:colLast="0"/>
      <w:bookmarkEnd w:id="381"/>
      <w:r>
        <w:rPr>
          <w:rFonts w:ascii="Times New Roman" w:hAnsi="Times New Roman" w:cs="Times New Roman"/>
          <w:b/>
          <w:bCs/>
          <w:i w:val="0"/>
          <w:iCs w:val="0"/>
          <w:color w:val="000000"/>
          <w:sz w:val="18"/>
          <w:szCs w:val="18"/>
        </w:rPr>
        <w:t>Figure 4.15 Traffic Redistribution During Distortion Window</w:t>
      </w:r>
    </w:p>
    <w:p w14:paraId="3ED8AD3A" w14:textId="77777777" w:rsidR="00D859CF" w:rsidRPr="00C640B6" w:rsidRDefault="00000000">
      <w:pPr>
        <w:rPr>
          <w:rFonts w:ascii="Times New Roman" w:hAnsi="Times New Roman" w:cs="Times New Roman"/>
        </w:rPr>
      </w:pPr>
      <w:r>
        <w:rPr>
          <w:rFonts w:ascii="Times New Roman" w:hAnsi="Times New Roman" w:cs="Times New Roman"/>
          <w:i/>
          <w:iCs/>
        </w:rPr>
        <w:t>Figure 4.15</w:t>
      </w:r>
      <w:r>
        <w:rPr>
          <w:rFonts w:ascii="Times New Roman" w:hAnsi="Times New Roman" w:cs="Times New Roman"/>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show no parent switches during the wormhole phase (Section 4.2.7.4).</w:t>
      </w:r>
    </w:p>
    <w:p w14:paraId="197A5DEB"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lastRenderedPageBreak/>
        <w:t>K. Implementation Summary for Wormhole</w:t>
      </w:r>
    </w:p>
    <w:p w14:paraId="0671BDAB" w14:textId="77777777" w:rsidR="00D859CF" w:rsidRPr="00C640B6" w:rsidRDefault="00000000">
      <w:pPr>
        <w:rPr>
          <w:rFonts w:ascii="Times New Roman" w:hAnsi="Times New Roman" w:cs="Times New Roman"/>
        </w:rPr>
      </w:pPr>
      <w:r>
        <w:rPr>
          <w:rFonts w:ascii="Times New Roman" w:hAnsi="Times New Roman" w:cs="Times New Roman"/>
        </w:rPr>
        <w:t>The wormhole-inspired implementation is designed around several key principles:</w:t>
      </w:r>
    </w:p>
    <w:p w14:paraId="5485EC9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Own-Probe Tunneling:</w:t>
      </w:r>
      <w:r>
        <w:rPr>
          <w:rFonts w:ascii="Times New Roman" w:hAnsi="Times New Roman" w:cs="Times New Roman"/>
        </w:rPr>
        <w:t xml:space="preserve"> Attacker B generates its own probes and tunnels copies of them, which removes any need for passive packet capture.</w:t>
      </w:r>
    </w:p>
    <w:p w14:paraId="30D126E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Probe-Only Tunneling:</w:t>
      </w:r>
      <w:r>
        <w:rPr>
          <w:rFonts w:ascii="Times New Roman" w:hAnsi="Times New Roman" w:cs="Times New Roman"/>
        </w:rPr>
        <w:t xml:space="preserve"> Only the application-layer probe (sequence number, source, send timestamp) is tunneled, not raw frames, ensuring application-layer compliance and minimal overhead.</w:t>
      </w:r>
    </w:p>
    <w:p w14:paraId="62CF516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Probe Duplication, Not Modification</w:t>
      </w:r>
      <w:r>
        <w:rPr>
          <w:rFonts w:ascii="Times New Roman" w:hAnsi="Times New Roman" w:cs="Times New Roman"/>
        </w:rPr>
        <w:t>: Attackers never modify original packets; they only create additional replicas, preserving all original traffic for baseline comparison.</w:t>
      </w:r>
    </w:p>
    <w:p w14:paraId="4672A73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Independent Tunnel</w:t>
      </w:r>
      <w:r>
        <w:rPr>
          <w:rFonts w:ascii="Times New Roman" w:hAnsi="Times New Roman" w:cs="Times New Roman"/>
        </w:rPr>
        <w:t>: The out-of-band channel operates completely separately from the mesh network, preventing interference with normal protocol operation.</w:t>
      </w:r>
    </w:p>
    <w:p w14:paraId="37850DA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Normal Traffic Preservation</w:t>
      </w:r>
      <w:r>
        <w:rPr>
          <w:rFonts w:ascii="Times New Roman" w:hAnsi="Times New Roman" w:cs="Times New Roman"/>
        </w:rPr>
        <w:t>: Both attackers continue forwarding original packets, maintaining realistic mesh behavior during the distortion window.</w:t>
      </w:r>
    </w:p>
    <w:p w14:paraId="06693CA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Counter-Based Telemetry</w:t>
      </w:r>
      <w:r>
        <w:rPr>
          <w:rFonts w:ascii="Times New Roman" w:hAnsi="Times New Roman" w:cs="Times New Roman"/>
        </w:rPr>
        <w:t>: Dedicated atomic counters track tunnel activity and reinjection success, providing the raw data for subsequent feature extraction.</w:t>
      </w:r>
    </w:p>
    <w:p w14:paraId="0E49622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Phase-Controlled Activation:</w:t>
      </w:r>
      <w:r>
        <w:rPr>
          <w:rFonts w:ascii="Times New Roman" w:hAnsi="Times New Roman" w:cs="Times New Roman"/>
        </w:rPr>
        <w:t xml:space="preserve"> The tunnel is written only while phase ID 2 is current, ensuring precise temporal alignment with ground-truth labels.</w:t>
      </w:r>
    </w:p>
    <w:p w14:paraId="30468F6A"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82" w:name="_1g3rfzhhyvrs" w:colFirst="0" w:colLast="0"/>
      <w:bookmarkEnd w:id="382"/>
      <w:r>
        <w:rPr>
          <w:rFonts w:ascii="Times New Roman" w:hAnsi="Times New Roman" w:cs="Times New Roman"/>
          <w:sz w:val="22"/>
          <w:szCs w:val="22"/>
        </w:rPr>
        <w:t>4.2.1.4.</w:t>
      </w:r>
      <w:r>
        <w:rPr>
          <w:rFonts w:ascii="Times New Roman" w:hAnsi="Times New Roman" w:cs="Times New Roman"/>
          <w:sz w:val="22"/>
          <w:szCs w:val="22"/>
        </w:rPr>
        <w:tab/>
        <w:t>Implementation Summary</w:t>
      </w:r>
    </w:p>
    <w:p w14:paraId="1DF89FEA" w14:textId="77777777" w:rsidR="00D859CF" w:rsidRPr="00C640B6" w:rsidRDefault="00000000">
      <w:pPr>
        <w:rPr>
          <w:rFonts w:ascii="Times New Roman" w:hAnsi="Times New Roman" w:cs="Times New Roman"/>
        </w:rPr>
      </w:pPr>
      <w:r>
        <w:rPr>
          <w:rFonts w:ascii="Times New Roman" w:hAnsi="Times New Roman" w:cs="Times New Roman"/>
        </w:rPr>
        <w:t>The implementation described in this section provides a complete, reproducible framework for generating labeled datasets containing both normal and manipulated mesh behavior. Key characteristics include:</w:t>
      </w:r>
    </w:p>
    <w:p w14:paraId="661B95A5"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Application-layer only:</w:t>
      </w:r>
      <w:r>
        <w:rPr>
          <w:rFonts w:ascii="Times New Roman" w:hAnsi="Times New Roman" w:cs="Times New Roman"/>
        </w:rPr>
        <w:t xml:space="preserve"> All manipulations are implemented in the testbed's own application firmware using standard mesh APIs; the ESP-WIFI-MESH library is not modified and no raw frames are injected.</w:t>
      </w:r>
    </w:p>
    <w:p w14:paraId="4B48B947"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Phase‑controlled activation:</w:t>
      </w:r>
      <w:r>
        <w:rPr>
          <w:rFonts w:ascii="Times New Roman" w:hAnsi="Times New Roman" w:cs="Times New Roman"/>
        </w:rPr>
        <w:t xml:space="preserve"> Manipulations are activated only during designated time windows via root broadcasts, ensuring precise temporal alignment with ground‑truth labels.</w:t>
      </w:r>
    </w:p>
    <w:p w14:paraId="3FF8A692"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Protocol compliance:</w:t>
      </w:r>
      <w:r>
        <w:rPr>
          <w:rFonts w:ascii="Times New Roman" w:hAnsi="Times New Roman" w:cs="Times New Roman"/>
        </w:rPr>
        <w:t xml:space="preserve"> Attackers remain legitimate mesh participants throughout all phases, maintaining parent relationships and control‑plane exchanges. Only the specific relay behavior (blackhole) or tunnel relay (wormhole) is modified.</w:t>
      </w:r>
    </w:p>
    <w:p w14:paraId="411AF758"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Comprehensive state tracking:</w:t>
      </w:r>
      <w:r>
        <w:rPr>
          <w:rFonts w:ascii="Times New Roman" w:hAnsi="Times New Roman" w:cs="Times New Roman"/>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14:paraId="428FCFAC" w14:textId="77777777" w:rsidR="00D859CF" w:rsidRPr="00C640B6" w:rsidRDefault="00000000">
      <w:pPr>
        <w:numPr>
          <w:ilvl w:val="0"/>
          <w:numId w:val="1"/>
        </w:numPr>
        <w:jc w:val="left"/>
        <w:rPr>
          <w:rFonts w:ascii="Times New Roman" w:hAnsi="Times New Roman" w:cs="Times New Roman"/>
        </w:rPr>
      </w:pPr>
      <w:r>
        <w:rPr>
          <w:rFonts w:ascii="Times New Roman" w:hAnsi="Times New Roman" w:cs="Times New Roman"/>
          <w:b/>
          <w:bCs/>
        </w:rPr>
        <w:t xml:space="preserve">Reproducible procedures: </w:t>
      </w:r>
      <w:r>
        <w:rPr>
          <w:rFonts w:ascii="Times New Roman" w:hAnsi="Times New Roman" w:cs="Times New Roman"/>
        </w:rPr>
        <w:t>The documented algorithms and state machines can be implemented identically across multiple experimental runs and topology configurations.</w:t>
      </w:r>
    </w:p>
    <w:p w14:paraId="221ED81F" w14:textId="77777777" w:rsidR="00D859CF" w:rsidRPr="00C640B6" w:rsidRDefault="00000000">
      <w:pPr>
        <w:spacing w:before="200"/>
        <w:rPr>
          <w:rFonts w:ascii="Times New Roman" w:hAnsi="Times New Roman" w:cs="Times New Roman"/>
        </w:rPr>
      </w:pPr>
      <w:r>
        <w:rPr>
          <w:rFonts w:ascii="Times New Roman" w:hAnsi="Times New Roman" w:cs="Times New Roman"/>
        </w:rPr>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1455E08D"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implementations are checked against the published definitions criterion by criterion, including the criteria that fail. Table 4.4 covers the blackhole against Airehrour et al. [70], and Table 4.5 covers the wormhole against Hu, Perrig, and Johnson [46].</w:t>
      </w:r>
    </w:p>
    <w:p w14:paraId="3D94390B"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4.4 Blackhole Conformance to Airehrour et al. [70]</w:t>
      </w:r>
    </w:p>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1365"/>
        <w:gridCol w:w="4305"/>
      </w:tblGrid>
      <w:tr w:rsidR="00D859CF" w:rsidRPr="00C640B6" w14:paraId="3FDB051B" w14:textId="77777777">
        <w:trPr>
          <w:trHeight w:val="315"/>
        </w:trPr>
        <w:tc>
          <w:tcPr>
            <w:tcW w:w="321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7A5D4132"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Criterion</w:t>
            </w:r>
          </w:p>
        </w:tc>
        <w:tc>
          <w:tcPr>
            <w:tcW w:w="136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69B1213"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Met</w:t>
            </w:r>
          </w:p>
        </w:tc>
        <w:tc>
          <w:tcPr>
            <w:tcW w:w="430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61146EE"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Evidence</w:t>
            </w:r>
          </w:p>
        </w:tc>
      </w:tr>
      <w:tr w:rsidR="00D859CF" w:rsidRPr="00C640B6" w14:paraId="0164442F"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05FC52F"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Adversary sits on the forwarding path</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051C76E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3009C20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Victims address the attacker, which relays to the root</w:t>
            </w:r>
          </w:p>
        </w:tc>
      </w:tr>
      <w:tr w:rsidR="00D859CF" w:rsidRPr="00C640B6" w14:paraId="47C31A30"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E986BC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lastRenderedPageBreak/>
              <w:t>Receives the packets rather than jamming</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386CA889"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3B8A67F6"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The relay queue receives before the forward or drop decision</w:t>
            </w:r>
          </w:p>
        </w:tc>
      </w:tr>
      <w:tr w:rsidR="00D859CF" w:rsidRPr="00C640B6" w14:paraId="4D4C8A7C"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2D08AC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Drops instead of forwarding</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3568473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7C7FC8F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During the blackhole phase the drop counter rises and nothing is sent on</w:t>
            </w:r>
          </w:p>
        </w:tc>
      </w:tr>
      <w:tr w:rsidR="00D859CF" w:rsidRPr="00C640B6" w14:paraId="5538F363"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C699516"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Stays protocol-compliant, so the node looks alive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49891EE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2C730FFC"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It remains a mesh participant and keeps logging telemetry</w:t>
            </w:r>
          </w:p>
        </w:tc>
      </w:tr>
      <w:tr w:rsidR="00D859CF" w:rsidRPr="00C640B6" w14:paraId="2A3CF0B9" w14:textId="77777777">
        <w:trPr>
          <w:trHeight w:val="765"/>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4DE09B1"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Delivery collapses while the node stays reachable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55266DE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3E53A71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In the G402 linear stationary run, attacker ForwardingRatio falls from 1.000 to 0.001 and the PDR of the six nodes behind it from 1.000 to 0.000</w:t>
            </w:r>
          </w:p>
        </w:tc>
      </w:tr>
      <w:tr w:rsidR="00D859CF" w:rsidRPr="00C640B6" w14:paraId="07C2F6AC"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EEBAFDC"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Attracts traffic by advertising a false route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32C6962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077AA971"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The attacker is a placed relay, so no routing decision is fooled</w:t>
            </w:r>
          </w:p>
        </w:tc>
      </w:tr>
    </w:tbl>
    <w:p w14:paraId="5D7DD4D0"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4.5 Wormhole Conformance to Hu, Perrig, and Johnson [46]</w:t>
      </w:r>
    </w:p>
    <w:tbl>
      <w:tblPr>
        <w:tblStyle w:val="af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0"/>
        <w:gridCol w:w="1440"/>
        <w:gridCol w:w="4170"/>
      </w:tblGrid>
      <w:tr w:rsidR="00D859CF" w:rsidRPr="00C640B6" w14:paraId="09524331" w14:textId="77777777">
        <w:trPr>
          <w:trHeight w:val="315"/>
        </w:trPr>
        <w:tc>
          <w:tcPr>
            <w:tcW w:w="327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3F5A0F79"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Criterion</w:t>
            </w:r>
          </w:p>
        </w:tc>
        <w:tc>
          <w:tcPr>
            <w:tcW w:w="144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D105B9C"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Met</w:t>
            </w:r>
          </w:p>
        </w:tc>
        <w:tc>
          <w:tcPr>
            <w:tcW w:w="417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7977AE3"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Evidence</w:t>
            </w:r>
          </w:p>
        </w:tc>
      </w:tr>
      <w:tr w:rsidR="00D859CF" w:rsidRPr="00C640B6" w14:paraId="583D71A4" w14:textId="77777777">
        <w:trPr>
          <w:trHeight w:val="31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3E8517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Two colluding endpoints</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728B2C6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60347A1C"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Node A (exit) and Node B (entry)</w:t>
            </w:r>
          </w:p>
        </w:tc>
      </w:tr>
      <w:tr w:rsidR="00D859CF" w:rsidRPr="00C640B6" w14:paraId="2DBDAEFA" w14:textId="77777777">
        <w:trPr>
          <w:trHeight w:val="540"/>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83D88E1"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Out-of-band channel outside the normal path</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7BB8F39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01657EC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Physical UART link between the two boards</w:t>
            </w:r>
          </w:p>
        </w:tc>
      </w:tr>
      <w:tr w:rsidR="00D859CF" w:rsidRPr="00C640B6" w14:paraId="5B8F383B" w14:textId="77777777">
        <w:trPr>
          <w:trHeight w:val="76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0EE6B0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Packets captured at one end and replayed at the other</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358C2E4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5DD8A71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181 of 181 probes from Node B arrived twice in the attack phase, and none did in baseline or cooldown (linear, DLSU Library, stationary)</w:t>
            </w:r>
          </w:p>
        </w:tc>
      </w:tr>
      <w:tr w:rsidR="00D859CF" w:rsidRPr="00C640B6" w14:paraId="0E1B78CF" w14:textId="77777777">
        <w:trPr>
          <w:trHeight w:val="31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06D1A9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 compromise of keys or hosts</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14A1963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160D0F9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Application layer only, no key material touched</w:t>
            </w:r>
          </w:p>
        </w:tc>
      </w:tr>
      <w:tr w:rsidR="00D859CF" w:rsidRPr="00C640B6" w14:paraId="3CE39363" w14:textId="77777777">
        <w:trPr>
          <w:trHeight w:val="540"/>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EF6611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Creates a false neighbour relationship</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5CF75232"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171933C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 parent switches or layer changes during the wormhole phase</w:t>
            </w:r>
          </w:p>
        </w:tc>
      </w:tr>
    </w:tbl>
    <w:p w14:paraId="019A04C0"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wormhole evidence was checked in all 36 wormhole runs, and the verifier rated 21 of them strong and 15 good. The tunnel skipped 1 to 5 hops: 2 to 5 on the linear topology (median 4), 1 to 2 on the partial mesh and on the tree, and 1 on the star (Section 6.2.2). Of the 12,465 probes of Node B in the attack phases, 12,448 (99.9%) reached the root twice, once through the mesh and once through the tunnel, and none of the 67,462 probes of the other boards did. No probe of Node B arrived twice in a baseline phase. No window of any wormhole run shows a change of parent or of hop count, which is the evidence for the row “Creates a false neighbour relationship” of the table above. In every run Node B is deeper than Node A, so the tunnel gave a shortcut in every run. An earlier tree capture at G402 had both ends at the same depth, so its tunnel gave no shortcut (D-30), and in none of the 36 wormhole runs of the dataset are the two ends at the same depth. The captures that were replaced by a newer capture are listed in Chapter 6 (Section 6.1).</w:t>
      </w:r>
    </w:p>
    <w:p w14:paraId="0CB4EDAE" w14:textId="77777777" w:rsidR="00D859CF" w:rsidRPr="00C640B6" w:rsidRDefault="00000000">
      <w:pPr>
        <w:pStyle w:val="Heading3"/>
        <w:spacing w:before="240"/>
        <w:ind w:left="0" w:firstLine="0"/>
        <w:rPr>
          <w:rFonts w:ascii="Times New Roman" w:hAnsi="Times New Roman" w:cs="Times New Roman"/>
          <w:sz w:val="26"/>
          <w:szCs w:val="26"/>
        </w:rPr>
      </w:pPr>
      <w:bookmarkStart w:id="383" w:name="_xgjxpb6p170q" w:colFirst="0" w:colLast="0"/>
      <w:bookmarkEnd w:id="383"/>
      <w:r>
        <w:rPr>
          <w:rFonts w:ascii="Times New Roman" w:hAnsi="Times New Roman" w:cs="Times New Roman"/>
          <w:sz w:val="26"/>
          <w:szCs w:val="26"/>
        </w:rPr>
        <w:t>4.2.2.</w:t>
      </w:r>
      <w:r>
        <w:rPr>
          <w:rFonts w:ascii="Times New Roman" w:hAnsi="Times New Roman" w:cs="Times New Roman"/>
          <w:sz w:val="26"/>
          <w:szCs w:val="26"/>
        </w:rPr>
        <w:tab/>
        <w:t>Physical Deployment Topologies</w:t>
      </w:r>
    </w:p>
    <w:p w14:paraId="140EDAF8" w14:textId="77777777" w:rsidR="00D859CF" w:rsidRPr="00C640B6" w:rsidRDefault="00000000">
      <w:pPr>
        <w:rPr>
          <w:rFonts w:ascii="Times New Roman" w:hAnsi="Times New Roman" w:cs="Times New Roman"/>
          <w:color w:val="0E101A"/>
          <w:sz w:val="21"/>
          <w:szCs w:val="21"/>
        </w:rPr>
      </w:pPr>
      <w:r>
        <w:rPr>
          <w:rFonts w:ascii="Times New Roman" w:hAnsi="Times New Roman" w:cs="Times New Roman"/>
        </w:rPr>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Pr>
          <w:rFonts w:ascii="Times New Roman" w:hAnsi="Times New Roman" w:cs="Times New Roman"/>
          <w:color w:val="0E101A"/>
          <w:sz w:val="21"/>
          <w:szCs w:val="21"/>
        </w:rPr>
        <w:t>.</w:t>
      </w:r>
    </w:p>
    <w:p w14:paraId="18F32843"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w:t>
      </w:r>
      <w:r>
        <w:rPr>
          <w:rFonts w:ascii="Times New Roman" w:hAnsi="Times New Roman" w:cs="Times New Roman"/>
        </w:rPr>
        <w:lastRenderedPageBreak/>
        <w:t>tree architecture. The resulting logical topology therefore emerges from the interaction between node placement, RSSI relationships, and the mesh protocol's parent-selection algorithm.</w:t>
      </w:r>
    </w:p>
    <w:p w14:paraId="435C4B19" w14:textId="77777777" w:rsidR="00D859CF" w:rsidRPr="00C640B6" w:rsidRDefault="00000000">
      <w:pPr>
        <w:spacing w:before="200"/>
        <w:rPr>
          <w:rFonts w:ascii="Times New Roman" w:hAnsi="Times New Roman" w:cs="Times New Roman"/>
        </w:rPr>
      </w:pPr>
      <w:r>
        <w:rPr>
          <w:rFonts w:ascii="Times New Roman" w:hAnsi="Times New Roman" w:cs="Times New Roman"/>
        </w:rPr>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14:paraId="46B9DB7B" w14:textId="77777777" w:rsidR="00D859CF" w:rsidRPr="00C640B6" w:rsidRDefault="00000000">
      <w:pPr>
        <w:rPr>
          <w:rFonts w:ascii="Times New Roman" w:hAnsi="Times New Roman" w:cs="Times New Roman"/>
        </w:rPr>
      </w:pPr>
      <w:r>
        <w:rPr>
          <w:rFonts w:ascii="Times New Roman" w:hAnsi="Times New Roman" w:cs="Times New Roman"/>
        </w:rPr>
        <w:t>Placement is supported by the topology options of the ESP-IDF mesh API [75]. The star caps the depth of the mesh at two layers, or three when the hub is the blackhole attacker or wormhole end A (D-16, D-28). The linear chain selects the chain topology and lets each node accept one child. The partial mesh narrows the number of children each node accepts, so that the nodes do not all attach to the root. The tree uses the default self-organization, with stickier parent switching (D-26). Every board in a run is flashed with the same topology option, and the structure that actually forms is checked after every run from the parent addresses and layers in the logs (</w:t>
      </w:r>
      <w:r>
        <w:rPr>
          <w:rFonts w:ascii="Times New Roman" w:hAnsi="Times New Roman" w:cs="Times New Roman"/>
          <w:i/>
          <w:iCs/>
        </w:rPr>
        <w:t>Table 4.15</w:t>
      </w:r>
      <w:r>
        <w:rPr>
          <w:rFonts w:ascii="Times New Roman" w:hAnsi="Times New Roman" w:cs="Times New Roman"/>
        </w:rPr>
        <w:t>). Throughout this chapter the position of a node is given in hops, where the hop count is the mesh layer minus one, so that the root is at hop 0. ESP-WIFI-MESH numbers the root as layer 1 (the constant MESH_ROOT_LAYER in esp_mesh.h).</w:t>
      </w:r>
    </w:p>
    <w:p w14:paraId="6325D44D" w14:textId="77777777" w:rsidR="00D859CF" w:rsidRPr="00C640B6" w:rsidRDefault="00000000">
      <w:pPr>
        <w:spacing w:before="200"/>
        <w:rPr>
          <w:rFonts w:ascii="Times New Roman" w:hAnsi="Times New Roman" w:cs="Times New Roman"/>
        </w:rPr>
      </w:pPr>
      <w:r>
        <w:rPr>
          <w:rFonts w:ascii="Times New Roman" w:hAnsi="Times New Roman" w:cs="Times New Roman"/>
        </w:rPr>
        <w:t>Node placement is particularly important when deploying routing-based attacks such as wormhole and blackhole attacks. The positioning requirements differ fundamentally between the two attack types:</w:t>
      </w:r>
    </w:p>
    <w:p w14:paraId="3D4E66EA" w14:textId="77777777" w:rsidR="00D859CF" w:rsidRPr="00C640B6" w:rsidRDefault="00000000">
      <w:pPr>
        <w:rPr>
          <w:rFonts w:ascii="Times New Roman" w:hAnsi="Times New Roman" w:cs="Times New Roman"/>
        </w:rPr>
      </w:pPr>
      <w:r>
        <w:rPr>
          <w:rFonts w:ascii="Times New Roman" w:hAnsi="Times New Roman" w:cs="Times New Roman"/>
        </w:rPr>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14:paraId="03CEE9CA" w14:textId="77777777" w:rsidR="00D859CF" w:rsidRPr="00C640B6" w:rsidRDefault="00000000">
      <w:pPr>
        <w:rPr>
          <w:rFonts w:ascii="Times New Roman" w:hAnsi="Times New Roman" w:cs="Times New Roman"/>
        </w:rPr>
      </w:pPr>
      <w:r>
        <w:rPr>
          <w:rFonts w:ascii="Times New Roman" w:hAnsi="Times New Roman" w:cs="Times New Roman"/>
        </w:rPr>
        <w:t>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14:paraId="33EBA880" w14:textId="77777777" w:rsidR="00D859CF" w:rsidRPr="00C640B6" w:rsidRDefault="00000000">
      <w:pPr>
        <w:spacing w:before="200"/>
        <w:rPr>
          <w:rFonts w:ascii="Times New Roman" w:hAnsi="Times New Roman" w:cs="Times New Roman"/>
        </w:rPr>
      </w:pPr>
      <w:r>
        <w:rPr>
          <w:rFonts w:ascii="Times New Roman" w:hAnsi="Times New Roman" w:cs="Times New Roman"/>
        </w:rPr>
        <w:t>To investigate how these attack behaviors manifest under different routing conditions, the experiments employ several physical deployment layouts, each designed to emphasize different aspects of mesh routing behavior. These layouts are physical node arrangements combined with the topology options above, and the mesh still builds its routing tree itself. The exceptions are fixed in firmware before the baseline: in the star attack runs every child joins the hub (D-16, D-28), and the two wormhole ends choose their parents by rule (D-30, D-36). Figures 4.16 to 4.23 show example layouts; the position of the attacker varied from run to run and is recorded for every run. The following deployment layouts are implemented in the experimental environment:</w:t>
      </w:r>
    </w:p>
    <w:p w14:paraId="72AC003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Star topology</w:t>
      </w:r>
    </w:p>
    <w:p w14:paraId="4B91A71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Tree topology</w:t>
      </w:r>
    </w:p>
    <w:p w14:paraId="2DC3ADC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Linear chain topology</w:t>
      </w:r>
    </w:p>
    <w:p w14:paraId="46EE099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Partial mesh topology</w:t>
      </w:r>
    </w:p>
    <w:p w14:paraId="34F23048"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84" w:name="_7oux3wf7qwgj" w:colFirst="0" w:colLast="0"/>
      <w:bookmarkEnd w:id="384"/>
      <w:r>
        <w:rPr>
          <w:rFonts w:ascii="Times New Roman" w:hAnsi="Times New Roman" w:cs="Times New Roman"/>
          <w:sz w:val="22"/>
          <w:szCs w:val="22"/>
        </w:rPr>
        <w:t>4.2.2.1.</w:t>
      </w:r>
      <w:r>
        <w:rPr>
          <w:rFonts w:ascii="Times New Roman" w:hAnsi="Times New Roman" w:cs="Times New Roman"/>
          <w:sz w:val="22"/>
          <w:szCs w:val="22"/>
        </w:rPr>
        <w:tab/>
        <w:t>Star Topology</w:t>
      </w:r>
    </w:p>
    <w:p w14:paraId="4A3318DE" w14:textId="77777777" w:rsidR="00D859CF" w:rsidRPr="00C640B6" w:rsidRDefault="00000000">
      <w:pPr>
        <w:rPr>
          <w:rFonts w:ascii="Times New Roman" w:hAnsi="Times New Roman" w:cs="Times New Roman"/>
        </w:rPr>
      </w:pPr>
      <w:r>
        <w:rPr>
          <w:rFonts w:ascii="Times New Roman" w:hAnsi="Times New Roman" w:cs="Times New Roman"/>
        </w:rPr>
        <w:t>In the</w:t>
      </w:r>
      <w:r>
        <w:rPr>
          <w:rFonts w:ascii="Times New Roman" w:hAnsi="Times New Roman" w:cs="Times New Roman"/>
          <w:b/>
          <w:bCs/>
        </w:rPr>
        <w:t xml:space="preserve"> star topology</w:t>
      </w:r>
      <w:r>
        <w:rPr>
          <w:rFonts w:ascii="Times New Roman" w:hAnsi="Times New Roman" w:cs="Times New Roman"/>
        </w:rPr>
        <w:t xml:space="preserve">, a central ESP32 node acts as the communication hub, while surrounding nodes transmit traffic directly to it. This setup provides a baseline environment where routing complexity is minimized, and direct RSSI </w:t>
      </w:r>
      <w:r>
        <w:rPr>
          <w:rFonts w:ascii="Times New Roman" w:hAnsi="Times New Roman" w:cs="Times New Roman"/>
        </w:rPr>
        <w:lastRenderedPageBreak/>
        <w:t>relationships can be observed. In the benign runs the hub is the root. In the blackhole runs the hub is the attacker (D-16), and in the wormhole runs it is wormhole end A (D-28); in both attack cases the root sits one hop behind the hub.</w:t>
      </w:r>
    </w:p>
    <w:p w14:paraId="254DC6E8" w14:textId="77777777" w:rsidR="00D859CF" w:rsidRPr="00C640B6" w:rsidRDefault="00000000">
      <w:pPr>
        <w:spacing w:after="240"/>
        <w:rPr>
          <w:rFonts w:ascii="Times New Roman" w:hAnsi="Times New Roman" w:cs="Times New Roman"/>
        </w:rPr>
      </w:pPr>
      <w:r>
        <w:rPr>
          <w:rFonts w:ascii="Times New Roman" w:hAnsi="Times New Roman" w:cs="Times New Roman"/>
        </w:rPr>
        <w:t>.</w:t>
      </w:r>
    </w:p>
    <w:p w14:paraId="33D465FC"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277AF1E0" wp14:editId="329DDC0B">
            <wp:extent cx="5657850" cy="565785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657850" cy="5657850"/>
                    </a:xfrm>
                    <a:prstGeom prst="rect">
                      <a:avLst/>
                    </a:prstGeom>
                    <a:ln/>
                  </pic:spPr>
                </pic:pic>
              </a:graphicData>
            </a:graphic>
          </wp:inline>
        </w:drawing>
      </w:r>
    </w:p>
    <w:p w14:paraId="765934C2"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85" w:name="_nnw5i9lcakb3" w:colFirst="0" w:colLast="0"/>
      <w:bookmarkEnd w:id="385"/>
      <w:r>
        <w:rPr>
          <w:rFonts w:ascii="Times New Roman" w:hAnsi="Times New Roman" w:cs="Times New Roman"/>
          <w:b/>
          <w:bCs/>
          <w:i w:val="0"/>
          <w:iCs w:val="0"/>
          <w:color w:val="000000"/>
          <w:sz w:val="18"/>
          <w:szCs w:val="18"/>
        </w:rPr>
        <w:t>Figure 4.16 Wormhole Attack on Star Topology</w:t>
      </w:r>
    </w:p>
    <w:p w14:paraId="5749E9DD"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4.16</w:t>
      </w:r>
      <w:r>
        <w:rPr>
          <w:rFonts w:ascii="Times New Roman" w:hAnsi="Times New Roman" w:cs="Times New Roman"/>
        </w:rPr>
        <w:t xml:space="preserve">, two attacker endpoints are deployed. In a flat star every node is one hop from the root, so the two ends would sit at the same depth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tunnelled copy one, a one-hop shortcut, and the root’s setup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to the root, and in the highload attempts the hub board browned out and reset. The hub-star design still needs the adviser’s approval. </w:t>
      </w:r>
      <w:r>
        <w:rPr>
          <w:rFonts w:ascii="Times New Roman" w:hAnsi="Times New Roman" w:cs="Times New Roman"/>
        </w:rPr>
        <w:lastRenderedPageBreak/>
        <w:t>All nodes log continuous telemetry, with the tunnel endpoints recording additional counters for the probes tunnelled and re-injected.</w:t>
      </w:r>
    </w:p>
    <w:p w14:paraId="499DB8FF" w14:textId="77777777" w:rsidR="00D859CF" w:rsidRPr="00C640B6" w:rsidRDefault="00000000">
      <w:pPr>
        <w:rPr>
          <w:rFonts w:ascii="Times New Roman" w:hAnsi="Times New Roman" w:cs="Times New Roman"/>
        </w:rPr>
      </w:pPr>
      <w:r>
        <w:rPr>
          <w:rFonts w:ascii="Times New Roman" w:hAnsi="Times New Roman" w:cs="Times New Roman"/>
        </w:rPr>
        <w:t>.</w:t>
      </w:r>
    </w:p>
    <w:p w14:paraId="42CEF630"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6D0F5847" wp14:editId="00BA842C">
            <wp:extent cx="5130800" cy="5080000"/>
            <wp:effectExtent l="0" t="0" r="0" b="0"/>
            <wp:docPr id="61" name="image49.gif" descr="Star topology under the blackhole attack: the attacker is the hub, the root sits one hop behind it, and six victim nodes connect to the hub. Eight boards in all."/>
            <wp:cNvGraphicFramePr/>
            <a:graphic xmlns:a="http://schemas.openxmlformats.org/drawingml/2006/main">
              <a:graphicData uri="http://schemas.openxmlformats.org/drawingml/2006/picture">
                <pic:pic xmlns:pic="http://schemas.openxmlformats.org/drawingml/2006/picture">
                  <pic:nvPicPr>
                    <pic:cNvPr id="0" name="image49.gif" descr="Star topology under the blackhole attack: the attacker is the hub, the root sits one hop behind it, and six victim nodes connect to the hub. Eight boards in all."/>
                    <pic:cNvPicPr preferRelativeResize="0"/>
                  </pic:nvPicPr>
                  <pic:blipFill>
                    <a:blip r:embed="rId18"/>
                    <a:srcRect/>
                    <a:stretch>
                      <a:fillRect/>
                    </a:stretch>
                  </pic:blipFill>
                  <pic:spPr>
                    <a:xfrm>
                      <a:off x="0" y="0"/>
                      <a:ext cx="5130800" cy="5080000"/>
                    </a:xfrm>
                    <a:prstGeom prst="rect">
                      <a:avLst/>
                    </a:prstGeom>
                    <a:ln/>
                  </pic:spPr>
                </pic:pic>
              </a:graphicData>
            </a:graphic>
          </wp:inline>
        </w:drawing>
      </w:r>
    </w:p>
    <w:p w14:paraId="18C76A54"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86" w:name="_o03gctt4hrit" w:colFirst="0" w:colLast="0"/>
      <w:bookmarkEnd w:id="386"/>
      <w:r>
        <w:rPr>
          <w:rFonts w:ascii="Times New Roman" w:hAnsi="Times New Roman" w:cs="Times New Roman"/>
          <w:b/>
          <w:bCs/>
          <w:i w:val="0"/>
          <w:iCs w:val="0"/>
          <w:color w:val="000000"/>
          <w:sz w:val="18"/>
          <w:szCs w:val="18"/>
        </w:rPr>
        <w:t>Figure 4.17 Blackhole Attack on Star Topology</w:t>
      </w:r>
    </w:p>
    <w:p w14:paraId="3546D8A8"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4.17</w:t>
      </w:r>
      <w:r>
        <w:rPr>
          <w:rFonts w:ascii="Times New Roman" w:hAnsi="Times New Roman" w:cs="Times New Roman"/>
        </w:rPr>
        <w:t>,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Figure 4.17 must be redrawn with the attacker as the hub and the root behind it.</w:t>
      </w:r>
    </w:p>
    <w:p w14:paraId="79F26B16"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 </w:t>
      </w:r>
    </w:p>
    <w:p w14:paraId="640324D3"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87" w:name="_6qamgweh2mjn" w:colFirst="0" w:colLast="0"/>
      <w:bookmarkEnd w:id="387"/>
      <w:r>
        <w:rPr>
          <w:rFonts w:ascii="Times New Roman" w:hAnsi="Times New Roman" w:cs="Times New Roman"/>
          <w:sz w:val="22"/>
          <w:szCs w:val="22"/>
        </w:rPr>
        <w:lastRenderedPageBreak/>
        <w:t>4.2.2.2.</w:t>
      </w:r>
      <w:r>
        <w:rPr>
          <w:rFonts w:ascii="Times New Roman" w:hAnsi="Times New Roman" w:cs="Times New Roman"/>
          <w:sz w:val="22"/>
          <w:szCs w:val="22"/>
        </w:rPr>
        <w:tab/>
        <w:t>Tree Topology</w:t>
      </w:r>
    </w:p>
    <w:p w14:paraId="67A899FA"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tree topology</w:t>
      </w:r>
      <w:r>
        <w:rPr>
          <w:rFonts w:ascii="Times New Roman" w:hAnsi="Times New Roman" w:cs="Times New Roman"/>
        </w:rPr>
        <w:t xml:space="preserve"> reflects the native ESP-WIFI-MESH structure, where nodes are layered beneath a root node. Intermediate nodes connect upward to a parent while accepting downstream child connections, enabling multi-hop packet forwarding within the hierarchical mesh architecture.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this change used the stock thresholds, and this change is not yet confirmed on hardware.</w:t>
      </w:r>
    </w:p>
    <w:p w14:paraId="4A27F82B" w14:textId="77777777" w:rsidR="00D859CF" w:rsidRPr="00C640B6" w:rsidRDefault="00000000">
      <w:pPr>
        <w:shd w:val="clear" w:color="auto" w:fill="FFFFFF"/>
        <w:spacing w:before="240" w:after="240"/>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0E6D4083" wp14:editId="1050A1BC">
            <wp:extent cx="5664200" cy="4521200"/>
            <wp:effectExtent l="0" t="0" r="0" b="0"/>
            <wp:docPr id="29" name="image29.gif" descr="Tree topology under the wormhole attack: attacker A at hop 1 and attacker B at hop 3, joined by an out-of-band tunnel, among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29.gif" descr="Tree topology under the wormhole attack: attacker A at hop 1 and attacker B at hop 3, joined by an out-of-band tunnel, among eight boards (the root and seven child nodes)."/>
                    <pic:cNvPicPr preferRelativeResize="0"/>
                  </pic:nvPicPr>
                  <pic:blipFill>
                    <a:blip r:embed="rId19"/>
                    <a:srcRect/>
                    <a:stretch>
                      <a:fillRect/>
                    </a:stretch>
                  </pic:blipFill>
                  <pic:spPr>
                    <a:xfrm>
                      <a:off x="0" y="0"/>
                      <a:ext cx="5664200" cy="4521200"/>
                    </a:xfrm>
                    <a:prstGeom prst="rect">
                      <a:avLst/>
                    </a:prstGeom>
                    <a:ln/>
                  </pic:spPr>
                </pic:pic>
              </a:graphicData>
            </a:graphic>
          </wp:inline>
        </w:drawing>
      </w:r>
    </w:p>
    <w:p w14:paraId="7A68561F"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F1115"/>
          <w:sz w:val="18"/>
          <w:szCs w:val="18"/>
        </w:rPr>
      </w:pPr>
      <w:bookmarkStart w:id="388" w:name="_nnmcjm3q5wf2" w:colFirst="0" w:colLast="0"/>
      <w:bookmarkEnd w:id="388"/>
      <w:r>
        <w:rPr>
          <w:rFonts w:ascii="Times New Roman" w:hAnsi="Times New Roman" w:cs="Times New Roman"/>
          <w:b/>
          <w:bCs/>
          <w:i w:val="0"/>
          <w:iCs w:val="0"/>
          <w:color w:val="0F1115"/>
          <w:sz w:val="18"/>
          <w:szCs w:val="18"/>
        </w:rPr>
        <w:t xml:space="preserve">Figure </w:t>
      </w:r>
      <w:r>
        <w:rPr>
          <w:rFonts w:ascii="Times New Roman" w:hAnsi="Times New Roman" w:cs="Times New Roman"/>
          <w:b/>
          <w:bCs/>
          <w:i w:val="0"/>
          <w:iCs w:val="0"/>
          <w:color w:val="000000"/>
          <w:sz w:val="18"/>
          <w:szCs w:val="18"/>
        </w:rPr>
        <w:t>4.18</w:t>
      </w:r>
      <w:r>
        <w:rPr>
          <w:rFonts w:ascii="Times New Roman" w:hAnsi="Times New Roman" w:cs="Times New Roman"/>
          <w:b/>
          <w:bCs/>
          <w:i w:val="0"/>
          <w:iCs w:val="0"/>
          <w:color w:val="0F1115"/>
          <w:sz w:val="18"/>
          <w:szCs w:val="18"/>
        </w:rPr>
        <w:t xml:space="preserve"> Wormhole Attack on Tree Topology</w:t>
      </w:r>
    </w:p>
    <w:p w14:paraId="0FBCCE90"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4.18</w:t>
      </w:r>
      <w:r>
        <w:rPr>
          <w:rFonts w:ascii="Times New Roman" w:hAnsi="Times New Roman" w:cs="Times New Roman"/>
        </w:rPr>
        <w:t>,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14:paraId="594D21FC" w14:textId="77777777" w:rsidR="00D859CF" w:rsidRPr="00C640B6" w:rsidRDefault="00000000">
      <w:pPr>
        <w:shd w:val="clear" w:color="auto" w:fill="FFFFFF"/>
        <w:spacing w:before="240" w:after="240"/>
        <w:ind w:left="1440" w:hanging="36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059547F" wp14:editId="7E0B47E3">
            <wp:extent cx="5664200" cy="4521200"/>
            <wp:effectExtent l="0" t="0" r="0" b="0"/>
            <wp:docPr id="64" name="image57.gif" descr="Tree topology under the blackhole attack: the attacker at hop 2 relays for three victims at hop 3.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57.gif" descr="Tree topology under the blackhole attack: the attacker at hop 2 relays for three victims at hop 3. Eight boards: the root and seven child nodes."/>
                    <pic:cNvPicPr preferRelativeResize="0"/>
                  </pic:nvPicPr>
                  <pic:blipFill>
                    <a:blip r:embed="rId20"/>
                    <a:srcRect/>
                    <a:stretch>
                      <a:fillRect/>
                    </a:stretch>
                  </pic:blipFill>
                  <pic:spPr>
                    <a:xfrm>
                      <a:off x="0" y="0"/>
                      <a:ext cx="5664200" cy="4521200"/>
                    </a:xfrm>
                    <a:prstGeom prst="rect">
                      <a:avLst/>
                    </a:prstGeom>
                    <a:ln/>
                  </pic:spPr>
                </pic:pic>
              </a:graphicData>
            </a:graphic>
          </wp:inline>
        </w:drawing>
      </w:r>
    </w:p>
    <w:p w14:paraId="7F1D98CF"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F1115"/>
          <w:sz w:val="18"/>
          <w:szCs w:val="18"/>
        </w:rPr>
      </w:pPr>
      <w:bookmarkStart w:id="389" w:name="_eb3ftfc6t1lr" w:colFirst="0" w:colLast="0"/>
      <w:bookmarkEnd w:id="389"/>
      <w:r>
        <w:rPr>
          <w:rFonts w:ascii="Times New Roman" w:hAnsi="Times New Roman" w:cs="Times New Roman"/>
          <w:b/>
          <w:bCs/>
          <w:i w:val="0"/>
          <w:iCs w:val="0"/>
          <w:color w:val="0F1115"/>
          <w:sz w:val="18"/>
          <w:szCs w:val="18"/>
        </w:rPr>
        <w:t xml:space="preserve">Figure </w:t>
      </w:r>
      <w:r>
        <w:rPr>
          <w:rFonts w:ascii="Times New Roman" w:hAnsi="Times New Roman" w:cs="Times New Roman"/>
          <w:b/>
          <w:bCs/>
          <w:i w:val="0"/>
          <w:iCs w:val="0"/>
          <w:color w:val="000000"/>
          <w:sz w:val="18"/>
          <w:szCs w:val="18"/>
        </w:rPr>
        <w:t>4.19</w:t>
      </w:r>
      <w:r>
        <w:rPr>
          <w:rFonts w:ascii="Times New Roman" w:hAnsi="Times New Roman" w:cs="Times New Roman"/>
          <w:b/>
          <w:bCs/>
          <w:i w:val="0"/>
          <w:iCs w:val="0"/>
          <w:color w:val="0F1115"/>
          <w:sz w:val="18"/>
          <w:szCs w:val="18"/>
        </w:rPr>
        <w:t xml:space="preserve"> Blackhole Attack on Tree Topology</w:t>
      </w:r>
    </w:p>
    <w:p w14:paraId="2D7C3C5B"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4.19</w:t>
      </w:r>
      <w:r>
        <w:rPr>
          <w:rFonts w:ascii="Times New Roman" w:hAnsi="Times New Roman" w:cs="Times New Roman"/>
        </w:rPr>
        <w:t>,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12242BFA"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90" w:name="_bgha4neyo1m9" w:colFirst="0" w:colLast="0"/>
      <w:bookmarkEnd w:id="390"/>
      <w:r>
        <w:rPr>
          <w:rFonts w:ascii="Times New Roman" w:hAnsi="Times New Roman" w:cs="Times New Roman"/>
          <w:sz w:val="22"/>
          <w:szCs w:val="22"/>
        </w:rPr>
        <w:t>4.2.2.3.</w:t>
      </w:r>
      <w:r>
        <w:rPr>
          <w:rFonts w:ascii="Times New Roman" w:hAnsi="Times New Roman" w:cs="Times New Roman"/>
          <w:sz w:val="22"/>
          <w:szCs w:val="22"/>
        </w:rPr>
        <w:tab/>
        <w:t>Linear Chain Topology</w:t>
      </w:r>
    </w:p>
    <w:p w14:paraId="10B7E326" w14:textId="77777777" w:rsidR="00D859CF" w:rsidRPr="00C640B6" w:rsidRDefault="00000000">
      <w:pPr>
        <w:spacing w:after="240"/>
        <w:rPr>
          <w:rFonts w:ascii="Times New Roman" w:hAnsi="Times New Roman" w:cs="Times New Roman"/>
        </w:rPr>
      </w:pPr>
      <w:r>
        <w:rPr>
          <w:rFonts w:ascii="Times New Roman" w:hAnsi="Times New Roman" w:cs="Times New Roman"/>
        </w:rPr>
        <w:t>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14:paraId="7991EDA9"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1D1DD6C" wp14:editId="3B282B90">
            <wp:extent cx="5854700" cy="2794000"/>
            <wp:effectExtent l="0" t="0" r="0" b="0"/>
            <wp:docPr id="51" name="image45.gif" descr="Linear chain under the wormhole attack: eight boards in a line, with attacker A at hop 1 and attacker B at hop 5 joined by an out-of-band tunnel."/>
            <wp:cNvGraphicFramePr/>
            <a:graphic xmlns:a="http://schemas.openxmlformats.org/drawingml/2006/main">
              <a:graphicData uri="http://schemas.openxmlformats.org/drawingml/2006/picture">
                <pic:pic xmlns:pic="http://schemas.openxmlformats.org/drawingml/2006/picture">
                  <pic:nvPicPr>
                    <pic:cNvPr id="0" name="image45.gif" descr="Linear chain under the wormhole attack: eight boards in a line, with attacker A at hop 1 and attacker B at hop 5 joined by an out-of-band tunnel."/>
                    <pic:cNvPicPr preferRelativeResize="0"/>
                  </pic:nvPicPr>
                  <pic:blipFill>
                    <a:blip r:embed="rId21"/>
                    <a:srcRect/>
                    <a:stretch>
                      <a:fillRect/>
                    </a:stretch>
                  </pic:blipFill>
                  <pic:spPr>
                    <a:xfrm>
                      <a:off x="0" y="0"/>
                      <a:ext cx="5854700" cy="2794000"/>
                    </a:xfrm>
                    <a:prstGeom prst="rect">
                      <a:avLst/>
                    </a:prstGeom>
                    <a:ln/>
                  </pic:spPr>
                </pic:pic>
              </a:graphicData>
            </a:graphic>
          </wp:inline>
        </w:drawing>
      </w:r>
    </w:p>
    <w:p w14:paraId="6E5769D2"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91" w:name="_slwon8e82aie" w:colFirst="0" w:colLast="0"/>
      <w:bookmarkEnd w:id="391"/>
      <w:r>
        <w:rPr>
          <w:rFonts w:ascii="Times New Roman" w:hAnsi="Times New Roman" w:cs="Times New Roman"/>
          <w:b/>
          <w:bCs/>
          <w:i w:val="0"/>
          <w:iCs w:val="0"/>
          <w:color w:val="000000"/>
          <w:sz w:val="18"/>
          <w:szCs w:val="18"/>
        </w:rPr>
        <w:t>Figure 4.20 Wormhole Attack on Linear Chain Topology</w:t>
      </w:r>
    </w:p>
    <w:p w14:paraId="2A83A031"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4.20</w:t>
      </w:r>
      <w:r>
        <w:rPr>
          <w:rFonts w:ascii="Times New Roman" w:hAnsi="Times New Roman" w:cs="Times New Roman"/>
        </w:rPr>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14:paraId="16A537DE"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0F1BF70D" wp14:editId="3EE168FE">
            <wp:extent cx="5854700" cy="2794000"/>
            <wp:effectExtent l="0" t="0" r="0" b="0"/>
            <wp:docPr id="39" name="image50.gif" descr="Linear chain under the blackhole attack: eight boards in a line, with the attacker at hop 4 and three victims behind it."/>
            <wp:cNvGraphicFramePr/>
            <a:graphic xmlns:a="http://schemas.openxmlformats.org/drawingml/2006/main">
              <a:graphicData uri="http://schemas.openxmlformats.org/drawingml/2006/picture">
                <pic:pic xmlns:pic="http://schemas.openxmlformats.org/drawingml/2006/picture">
                  <pic:nvPicPr>
                    <pic:cNvPr id="0" name="image50.gif" descr="Linear chain under the blackhole attack: eight boards in a line, with the attacker at hop 4 and three victims behind it."/>
                    <pic:cNvPicPr preferRelativeResize="0"/>
                  </pic:nvPicPr>
                  <pic:blipFill>
                    <a:blip r:embed="rId22"/>
                    <a:srcRect/>
                    <a:stretch>
                      <a:fillRect/>
                    </a:stretch>
                  </pic:blipFill>
                  <pic:spPr>
                    <a:xfrm>
                      <a:off x="0" y="0"/>
                      <a:ext cx="5854700" cy="2794000"/>
                    </a:xfrm>
                    <a:prstGeom prst="rect">
                      <a:avLst/>
                    </a:prstGeom>
                    <a:ln/>
                  </pic:spPr>
                </pic:pic>
              </a:graphicData>
            </a:graphic>
          </wp:inline>
        </w:drawing>
      </w:r>
    </w:p>
    <w:p w14:paraId="5B5CFEBD"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2" w:name="_9s3iytbeu64k" w:colFirst="0" w:colLast="0"/>
      <w:bookmarkEnd w:id="392"/>
      <w:r>
        <w:rPr>
          <w:rFonts w:ascii="Times New Roman" w:hAnsi="Times New Roman" w:cs="Times New Roman"/>
          <w:b/>
          <w:bCs/>
          <w:i w:val="0"/>
          <w:iCs w:val="0"/>
          <w:color w:val="000000"/>
          <w:sz w:val="24"/>
          <w:szCs w:val="24"/>
        </w:rPr>
        <w:t>Figure 4.21 Blackhole Attack on Linear Chain Topology</w:t>
      </w:r>
    </w:p>
    <w:p w14:paraId="19A57041"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4.21</w:t>
      </w:r>
      <w:r>
        <w:rPr>
          <w:rFonts w:ascii="Times New Roman" w:hAnsi="Times New Roman" w:cs="Times New Roman"/>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t>
      </w:r>
      <w:r>
        <w:rPr>
          <w:rFonts w:ascii="Times New Roman" w:hAnsi="Times New Roman" w:cs="Times New Roman"/>
        </w:rPr>
        <w:lastRenderedPageBreak/>
        <w:t>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14:paraId="7AD02E0C"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93" w:name="_ynr0k2n4qa2f" w:colFirst="0" w:colLast="0"/>
      <w:bookmarkEnd w:id="393"/>
      <w:r>
        <w:rPr>
          <w:rFonts w:ascii="Times New Roman" w:hAnsi="Times New Roman" w:cs="Times New Roman"/>
          <w:sz w:val="22"/>
          <w:szCs w:val="22"/>
        </w:rPr>
        <w:t>4.2.2.4.</w:t>
      </w:r>
      <w:r>
        <w:rPr>
          <w:rFonts w:ascii="Times New Roman" w:hAnsi="Times New Roman" w:cs="Times New Roman"/>
          <w:sz w:val="22"/>
          <w:szCs w:val="22"/>
        </w:rPr>
        <w:tab/>
        <w:t>Partial Mesh Topology</w:t>
      </w:r>
    </w:p>
    <w:p w14:paraId="1F838AA8"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partial mesh topology</w:t>
      </w:r>
      <w:r>
        <w:rPr>
          <w:rFonts w:ascii="Times New Roman" w:hAnsi="Times New Roman" w:cs="Times New Roman"/>
        </w:rPr>
        <w:t xml:space="preserve"> represents the primary experimental environment, in which nodes are connected to a subset of other nodes rather than all of them. Nodes select parents by layer and then child count, among the candidates whose signal passes the RSSI thresholds (Section 3.2.1). This semi-structured topology still allows observation of network self-organization and adaptive parent switching, but connectivity is limited compared to a full 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14:paraId="146B1218"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6885A5BF" wp14:editId="6A34898B">
            <wp:extent cx="5664200" cy="4521200"/>
            <wp:effectExtent l="0" t="0" r="0" b="0"/>
            <wp:docPr id="28" name="image42.gif" descr="Partial mesh under the wormhole attack: eight boards with attacker A at hop 1 and attacker B at hop 3 joined by an out-of-band tunnel, plus dotted candidate links."/>
            <wp:cNvGraphicFramePr/>
            <a:graphic xmlns:a="http://schemas.openxmlformats.org/drawingml/2006/main">
              <a:graphicData uri="http://schemas.openxmlformats.org/drawingml/2006/picture">
                <pic:pic xmlns:pic="http://schemas.openxmlformats.org/drawingml/2006/picture">
                  <pic:nvPicPr>
                    <pic:cNvPr id="0" name="image42.gif" descr="Partial mesh under the wormhole attack: eight boards with attacker A at hop 1 and attacker B at hop 3 joined by an out-of-band tunnel, plus dotted candidate links."/>
                    <pic:cNvPicPr preferRelativeResize="0"/>
                  </pic:nvPicPr>
                  <pic:blipFill>
                    <a:blip r:embed="rId23"/>
                    <a:srcRect/>
                    <a:stretch>
                      <a:fillRect/>
                    </a:stretch>
                  </pic:blipFill>
                  <pic:spPr>
                    <a:xfrm>
                      <a:off x="0" y="0"/>
                      <a:ext cx="5664200" cy="4521200"/>
                    </a:xfrm>
                    <a:prstGeom prst="rect">
                      <a:avLst/>
                    </a:prstGeom>
                    <a:ln/>
                  </pic:spPr>
                </pic:pic>
              </a:graphicData>
            </a:graphic>
          </wp:inline>
        </w:drawing>
      </w:r>
    </w:p>
    <w:p w14:paraId="6AA1EBFF"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4" w:name="_mmwczk5gxlvb" w:colFirst="0" w:colLast="0"/>
      <w:bookmarkEnd w:id="394"/>
      <w:r>
        <w:rPr>
          <w:rFonts w:ascii="Times New Roman" w:hAnsi="Times New Roman" w:cs="Times New Roman"/>
          <w:b/>
          <w:bCs/>
          <w:i w:val="0"/>
          <w:iCs w:val="0"/>
          <w:color w:val="000000"/>
          <w:sz w:val="24"/>
          <w:szCs w:val="24"/>
        </w:rPr>
        <w:t>Figure 4.22 Wormhole Attack on Partial Mesh Topology</w:t>
      </w:r>
    </w:p>
    <w:p w14:paraId="60E78833" w14:textId="77777777" w:rsidR="00D859CF" w:rsidRPr="00C640B6" w:rsidRDefault="00000000">
      <w:pPr>
        <w:rPr>
          <w:rFonts w:ascii="Times New Roman" w:hAnsi="Times New Roman" w:cs="Times New Roman"/>
        </w:rPr>
      </w:pPr>
      <w:r>
        <w:rPr>
          <w:rFonts w:ascii="Times New Roman" w:hAnsi="Times New Roman" w:cs="Times New Roman"/>
        </w:rPr>
        <w:t xml:space="preserve">For wormhole experiments in </w:t>
      </w:r>
      <w:r>
        <w:rPr>
          <w:rFonts w:ascii="Times New Roman" w:hAnsi="Times New Roman" w:cs="Times New Roman"/>
          <w:i/>
          <w:iCs/>
        </w:rPr>
        <w:t>Figure 4.22</w:t>
      </w:r>
      <w:r>
        <w:rPr>
          <w:rFonts w:ascii="Times New Roman" w:hAnsi="Times New Roman" w:cs="Times New Roman"/>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w:t>
      </w:r>
      <w:r>
        <w:rPr>
          <w:rFonts w:ascii="Times New Roman" w:hAnsi="Times New Roman" w:cs="Times New Roman"/>
        </w:rPr>
        <w:lastRenderedPageBreak/>
        <w:t>and the dataset captures changes in end-to-end latency, duplicate arrivals, hop-count stability, parent switching frequency, and RSSI-hop correlation across baseline and distortion windows.</w:t>
      </w:r>
    </w:p>
    <w:p w14:paraId="2D610251"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DA2A594" w14:textId="77777777" w:rsidR="00D859CF" w:rsidRPr="00C640B6" w:rsidRDefault="00000000">
      <w:pPr>
        <w:ind w:left="1440" w:hanging="360"/>
        <w:jc w:val="center"/>
        <w:rPr>
          <w:rFonts w:ascii="Times New Roman" w:hAnsi="Times New Roman" w:cs="Times New Roman"/>
        </w:rPr>
      </w:pPr>
      <w:r>
        <w:rPr>
          <w:rFonts w:ascii="Times New Roman" w:hAnsi="Times New Roman" w:cs="Times New Roman"/>
          <w:noProof/>
        </w:rPr>
        <w:drawing>
          <wp:inline distT="114300" distB="114300" distL="114300" distR="114300" wp14:anchorId="7C8D8EAE" wp14:editId="5DA7ACB5">
            <wp:extent cx="5664200" cy="4521200"/>
            <wp:effectExtent l="0" t="0" r="0" b="0"/>
            <wp:docPr id="68" name="image68.gif" descr="Partial mesh under the blackhole attack: eight boards with the attacker at hop 1 relaying for four victims, plus dotted candidate links."/>
            <wp:cNvGraphicFramePr/>
            <a:graphic xmlns:a="http://schemas.openxmlformats.org/drawingml/2006/main">
              <a:graphicData uri="http://schemas.openxmlformats.org/drawingml/2006/picture">
                <pic:pic xmlns:pic="http://schemas.openxmlformats.org/drawingml/2006/picture">
                  <pic:nvPicPr>
                    <pic:cNvPr id="0" name="image68.gif" descr="Partial mesh under the blackhole attack: eight boards with the attacker at hop 1 relaying for four victims, plus dotted candidate links."/>
                    <pic:cNvPicPr preferRelativeResize="0"/>
                  </pic:nvPicPr>
                  <pic:blipFill>
                    <a:blip r:embed="rId24"/>
                    <a:srcRect/>
                    <a:stretch>
                      <a:fillRect/>
                    </a:stretch>
                  </pic:blipFill>
                  <pic:spPr>
                    <a:xfrm>
                      <a:off x="0" y="0"/>
                      <a:ext cx="5664200" cy="4521200"/>
                    </a:xfrm>
                    <a:prstGeom prst="rect">
                      <a:avLst/>
                    </a:prstGeom>
                    <a:ln/>
                  </pic:spPr>
                </pic:pic>
              </a:graphicData>
            </a:graphic>
          </wp:inline>
        </w:drawing>
      </w:r>
    </w:p>
    <w:p w14:paraId="63B71BE5"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5" w:name="_fp1xl0tyrixi" w:colFirst="0" w:colLast="0"/>
      <w:bookmarkEnd w:id="395"/>
      <w:r>
        <w:rPr>
          <w:rFonts w:ascii="Times New Roman" w:hAnsi="Times New Roman" w:cs="Times New Roman"/>
          <w:b/>
          <w:bCs/>
          <w:i w:val="0"/>
          <w:iCs w:val="0"/>
          <w:color w:val="000000"/>
          <w:sz w:val="24"/>
          <w:szCs w:val="24"/>
        </w:rPr>
        <w:t>Figure 4.23 Blackhole Attack on Partial Mesh Topology</w:t>
      </w:r>
    </w:p>
    <w:p w14:paraId="02B60739" w14:textId="77777777" w:rsidR="00D859CF" w:rsidRPr="00C640B6" w:rsidRDefault="00000000">
      <w:pPr>
        <w:rPr>
          <w:rFonts w:ascii="Times New Roman" w:hAnsi="Times New Roman" w:cs="Times New Roman"/>
        </w:rPr>
      </w:pPr>
      <w:r>
        <w:rPr>
          <w:rFonts w:ascii="Times New Roman" w:hAnsi="Times New Roman" w:cs="Times New Roman"/>
        </w:rPr>
        <w:t xml:space="preserve">For blackhole experiments in </w:t>
      </w:r>
      <w:r>
        <w:rPr>
          <w:rFonts w:ascii="Times New Roman" w:hAnsi="Times New Roman" w:cs="Times New Roman"/>
          <w:i/>
          <w:iCs/>
        </w:rPr>
        <w:t>Figure 4.23</w:t>
      </w:r>
      <w:r>
        <w:rPr>
          <w:rFonts w:ascii="Times New Roman" w:hAnsi="Times New Roman" w:cs="Times New Roman"/>
        </w:rPr>
        <w:t>,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The attacker keeps acknowledging the victims' frames, so the victims see no failure and are not expected to re-route; parent-switching events are recorded to confirm this. The dataset captures the direct effects of forwarding suppression and any parent change that does occur.</w:t>
      </w:r>
    </w:p>
    <w:p w14:paraId="1C3FBFD2"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96" w:name="_86aw9ydlmyy3" w:colFirst="0" w:colLast="0"/>
      <w:bookmarkEnd w:id="396"/>
      <w:r>
        <w:rPr>
          <w:rFonts w:ascii="Times New Roman" w:hAnsi="Times New Roman" w:cs="Times New Roman"/>
          <w:sz w:val="22"/>
          <w:szCs w:val="22"/>
        </w:rPr>
        <w:t>4.2.2.5.</w:t>
      </w:r>
      <w:r>
        <w:rPr>
          <w:rFonts w:ascii="Times New Roman" w:hAnsi="Times New Roman" w:cs="Times New Roman"/>
          <w:sz w:val="22"/>
          <w:szCs w:val="22"/>
        </w:rPr>
        <w:tab/>
        <w:t>Deployment Sites and Scenario</w:t>
      </w:r>
    </w:p>
    <w:p w14:paraId="54AE91EA"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at every node except one outdoor node. The four topologies are logical layouts of the nodes. They are not tied to particular kinds of indoor place, and each is set up at every site.</w:t>
      </w:r>
    </w:p>
    <w:p w14:paraId="48209872"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Data are collected at three sites, listed in Table 4.6. Each site has a different amount of Wi-Fi interference, which is deliberate variance in the dataset.</w:t>
      </w:r>
    </w:p>
    <w:p w14:paraId="25853079"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lastRenderedPageBreak/>
        <w:t>Table 4.6 Data Collection Sites</w:t>
      </w:r>
    </w:p>
    <w:tbl>
      <w:tblPr>
        <w:tblStyle w:val="a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3615"/>
        <w:gridCol w:w="2775"/>
      </w:tblGrid>
      <w:tr w:rsidR="00D859CF" w:rsidRPr="00C640B6" w14:paraId="24BC07A7" w14:textId="77777777">
        <w:trPr>
          <w:trHeight w:val="315"/>
        </w:trPr>
        <w:tc>
          <w:tcPr>
            <w:tcW w:w="249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01A14A62"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Site</w:t>
            </w:r>
          </w:p>
        </w:tc>
        <w:tc>
          <w:tcPr>
            <w:tcW w:w="361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3AF3C76"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Description</w:t>
            </w:r>
          </w:p>
        </w:tc>
        <w:tc>
          <w:tcPr>
            <w:tcW w:w="277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4AF50D0"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Status</w:t>
            </w:r>
          </w:p>
        </w:tc>
      </w:tr>
      <w:tr w:rsidR="00D859CF" w:rsidRPr="00C640B6" w14:paraId="129268CB"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C7E69D2"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Room G402 (GCCS)</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78AE7EC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Controlled classroom</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5943A15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runs captured: 24 of 24 attack runs and 4 of 4 benign runs.</w:t>
            </w:r>
          </w:p>
        </w:tc>
      </w:tr>
      <w:tr w:rsidR="00D859CF" w:rsidRPr="00C640B6" w14:paraId="16A9F796"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5CAFED4"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DLSU Library</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279EBEA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Small part of a busy library with heavy Wi-Fi traffic</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10047931"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runs captured: 24 of 24 attack runs and 2 of 2 benign runs.</w:t>
            </w:r>
          </w:p>
        </w:tc>
      </w:tr>
      <w:tr w:rsidR="00D859CF" w:rsidRPr="00C640B6" w14:paraId="5AB982DC"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18C047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Yuchengco Building (DLSU)</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4394344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Area within the building:</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27A75D7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runs captured: 24 of 24 attack runs and 2 of 2 benign runs.</w:t>
            </w:r>
          </w:p>
        </w:tc>
      </w:tr>
    </w:tbl>
    <w:p w14:paraId="19DE0997"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Each run also follows one of the run scenarios in Table 4.7. The scenarios add controlled variation in traffic, so that traffic volume alone cannot indicate an attack.</w:t>
      </w:r>
    </w:p>
    <w:p w14:paraId="7622AD42"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4.7 Run Scenarios and Run Status, 80 Runs (Final)</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150"/>
        <w:gridCol w:w="2280"/>
        <w:gridCol w:w="1950"/>
      </w:tblGrid>
      <w:tr w:rsidR="00D859CF" w:rsidRPr="00C640B6" w14:paraId="2B05D9E3" w14:textId="77777777">
        <w:trPr>
          <w:trHeight w:val="765"/>
        </w:trPr>
        <w:tc>
          <w:tcPr>
            <w:tcW w:w="150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2B5DC127"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Scenario</w:t>
            </w:r>
          </w:p>
        </w:tc>
        <w:tc>
          <w:tcPr>
            <w:tcW w:w="315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46C7B887"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Variation introduced</w:t>
            </w:r>
          </w:p>
        </w:tc>
        <w:tc>
          <w:tcPr>
            <w:tcW w:w="228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6FEF831"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Attack runs captured, of 24 (blackhole + wormhole)</w:t>
            </w:r>
          </w:p>
        </w:tc>
        <w:tc>
          <w:tcPr>
            <w:tcW w:w="195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E84783F"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Benign runs captured</w:t>
            </w:r>
          </w:p>
        </w:tc>
      </w:tr>
      <w:tr w:rsidR="00D859CF" w:rsidRPr="00C640B6" w14:paraId="799E5BFA" w14:textId="77777777">
        <w:trPr>
          <w:trHeight w:val="315"/>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A849A81"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Stationary</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6C2813D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None. The reference run.</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588D014E"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24 (12 + 12)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3477F929"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4</w:t>
            </w:r>
          </w:p>
        </w:tc>
      </w:tr>
      <w:tr w:rsidR="00D859CF" w:rsidRPr="00C640B6" w14:paraId="147EA0EA" w14:textId="77777777">
        <w:trPr>
          <w:trHeight w:val="540"/>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B3B8DF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Burst</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46C2183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One child sends 300 probes back to back 60 s into the attack window</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1F27EDDE"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24 (12 + 12)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59DD291A"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1</w:t>
            </w:r>
          </w:p>
        </w:tc>
      </w:tr>
      <w:tr w:rsidR="00D859CF" w:rsidRPr="00C640B6" w14:paraId="4FE3E5F2" w14:textId="77777777">
        <w:trPr>
          <w:trHeight w:val="540"/>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8EFFC0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Highload</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09A3D21D"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Every child probes at 250 ms instead of 1000 ms for the whole run</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6CC05FE6"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24 (12 + 12)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2B2BF1B1"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3</w:t>
            </w:r>
          </w:p>
        </w:tc>
      </w:tr>
      <w:tr w:rsidR="00D859CF" w:rsidRPr="00C640B6" w14:paraId="4FEA4234" w14:textId="77777777">
        <w:trPr>
          <w:trHeight w:val="375"/>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F95C2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All three</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1D519CA3" w14:textId="77777777" w:rsidR="00D859CF" w:rsidRPr="00C640B6" w:rsidRDefault="00000000">
            <w:pPr>
              <w:spacing w:before="40" w:after="40"/>
              <w:rPr>
                <w:rFonts w:ascii="Times New Roman" w:hAnsi="Times New Roman" w:cs="Times New Roman"/>
                <w:sz w:val="24"/>
                <w:szCs w:val="24"/>
              </w:rPr>
            </w:pPr>
            <w:r>
              <w:rPr>
                <w:rFonts w:ascii="Times New Roman" w:hAnsi="Times New Roman" w:cs="Times New Roman"/>
                <w:sz w:val="24"/>
                <w:szCs w:val="24"/>
              </w:rPr>
              <w:t xml:space="preserve"> </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5EF2E9E9"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72 (36 + 36) of 72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2804818A" w14:textId="77777777" w:rsidR="00D859CF" w:rsidRPr="00C640B6" w:rsidRDefault="00000000">
            <w:pPr>
              <w:spacing w:before="40" w:after="40"/>
              <w:jc w:val="right"/>
              <w:rPr>
                <w:rFonts w:ascii="Times New Roman" w:hAnsi="Times New Roman" w:cs="Times New Roman"/>
                <w:sz w:val="19"/>
                <w:szCs w:val="19"/>
              </w:rPr>
            </w:pPr>
            <w:r>
              <w:rPr>
                <w:rFonts w:ascii="Times New Roman" w:hAnsi="Times New Roman" w:cs="Times New Roman"/>
                <w:sz w:val="19"/>
                <w:szCs w:val="19"/>
              </w:rPr>
              <w:t>8</w:t>
            </w:r>
          </w:p>
        </w:tc>
      </w:tr>
    </w:tbl>
    <w:p w14:paraId="68FAB222"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Status on 24 October 2026. All 80 planned runs were captured: 72 attack runs (36 blackhole and 36 wormhole) and 8 benign runs (Table 4.7). By topology there are 21 linear, 19 partial-mesh, 21 star and 19 tree runs, and by scenario 28 stationary, 25 burst and 27 highload runs. Fifteen earlier captures of 11 cells were replaced by a newer capture, and one of these cells is the blackhole run on the linear topology at the Yuchengco Building with stationary traffic, which had been held out on 15 October because one of its nodes logged under 95% of its expected samples (Section 6.1). The export folders also hold 12 captures that are not part of the final plan: 5 of the jitter scenario of the earlier design and 7 recorded at home, which served as tests.</w:t>
      </w:r>
    </w:p>
    <w:p w14:paraId="7490BC1B"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Each of the 24 combinations of attack, topology and scenario has 3 runs, one at each site, so the 72 attack runs are complete. The 8 benign runs are, at G402, a linear run with highload, a star run with burst, a tree run with stationary traffic and a partial-mesh run with highload; at the DLSU Library, a linear and a star run, both stationary; and at the Yuchengco Building, a linear run with stationary traffic and a star run with highload (Section 6.1). Every run follows the same fixed schedule, so the attack starts at the same time in every run and the position in the run could reveal the phase (Section 4.2.7.3).</w:t>
      </w:r>
    </w:p>
    <w:p w14:paraId="6F8D5E61" w14:textId="77777777" w:rsidR="00D859CF" w:rsidRPr="00C640B6" w:rsidRDefault="00000000">
      <w:pPr>
        <w:spacing w:before="180" w:after="180"/>
        <w:rPr>
          <w:rFonts w:ascii="Times New Roman" w:hAnsi="Times New Roman" w:cs="Times New Roman"/>
        </w:rPr>
      </w:pPr>
      <w:r>
        <w:rPr>
          <w:rFonts w:ascii="Times New Roman" w:hAnsi="Times New Roman" w:cs="Times New Roman"/>
        </w:rPr>
        <w:lastRenderedPageBreak/>
        <w:t>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14:paraId="1D6A91C5"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The design crosses 4 topologies, 2 attacks, 3 sites and 3 scenarios, which gives 72 attack runs, one for each combination. It adds 8 benign runs with no attack, 4 at G402, 2 at the DLSU Library and 2 at the Yuchengco Building, which is the plan of D-18 as revised by D-35 (Section 5.5). Four of the 8 are stationary, 3 are highload and 1 is burst, so the scenarios are not balanced among them, and the benign runs serve as a control and not as a counterpart of every attack run (Section 6.5.4). The campaign has 80 runs in total (Table 4.7). Because each combination is run once, the three sites act as the repeats, so site differences and run-to-run noise cannot be separated. The campaign plan file lists exactly the 72 attack runs of this design, and every captured run of the 80 is a run of the plan.</w:t>
      </w:r>
    </w:p>
    <w:p w14:paraId="1C670703"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14:paraId="3784CCC4"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CB04A66"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2232B09" w14:textId="77777777" w:rsidR="00D859CF" w:rsidRPr="00C640B6" w:rsidRDefault="00000000">
      <w:pPr>
        <w:pStyle w:val="Heading3"/>
        <w:spacing w:before="240"/>
        <w:ind w:left="0" w:firstLine="0"/>
        <w:rPr>
          <w:rFonts w:ascii="Times New Roman" w:hAnsi="Times New Roman" w:cs="Times New Roman"/>
          <w:sz w:val="26"/>
          <w:szCs w:val="26"/>
        </w:rPr>
      </w:pPr>
      <w:bookmarkStart w:id="397" w:name="_y46la2q30kmw" w:colFirst="0" w:colLast="0"/>
      <w:bookmarkEnd w:id="397"/>
      <w:r>
        <w:rPr>
          <w:rFonts w:ascii="Times New Roman" w:hAnsi="Times New Roman" w:cs="Times New Roman"/>
          <w:sz w:val="26"/>
          <w:szCs w:val="26"/>
        </w:rPr>
        <w:t>4.2.3.</w:t>
      </w:r>
      <w:r>
        <w:rPr>
          <w:rFonts w:ascii="Times New Roman" w:hAnsi="Times New Roman" w:cs="Times New Roman"/>
          <w:sz w:val="26"/>
          <w:szCs w:val="26"/>
        </w:rPr>
        <w:tab/>
        <w:t>Data Collection</w:t>
      </w:r>
    </w:p>
    <w:p w14:paraId="6A36B509" w14:textId="77777777" w:rsidR="00D859CF" w:rsidRPr="00C640B6" w:rsidRDefault="00000000">
      <w:pPr>
        <w:rPr>
          <w:rFonts w:ascii="Times New Roman" w:hAnsi="Times New Roman" w:cs="Times New Roman"/>
        </w:rPr>
      </w:pPr>
      <w:r>
        <w:rPr>
          <w:rFonts w:ascii="Times New Roman" w:hAnsi="Times New Roman" w:cs="Times New Roman"/>
        </w:rPr>
        <w:t>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14:paraId="4FCC000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14:paraId="6029B347"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398" w:name="_qpxixp6beqsg" w:colFirst="0" w:colLast="0"/>
      <w:bookmarkEnd w:id="398"/>
      <w:r>
        <w:rPr>
          <w:rFonts w:ascii="Times New Roman" w:hAnsi="Times New Roman" w:cs="Times New Roman"/>
          <w:sz w:val="22"/>
          <w:szCs w:val="22"/>
        </w:rPr>
        <w:t>4.2.3.1.</w:t>
      </w:r>
      <w:r>
        <w:rPr>
          <w:rFonts w:ascii="Times New Roman" w:hAnsi="Times New Roman" w:cs="Times New Roman"/>
          <w:sz w:val="22"/>
          <w:szCs w:val="22"/>
        </w:rPr>
        <w:tab/>
        <w:t>Victim Node Data Collection</w:t>
      </w:r>
    </w:p>
    <w:p w14:paraId="3ACFA779" w14:textId="77777777" w:rsidR="00D859CF" w:rsidRPr="00C640B6" w:rsidRDefault="00000000">
      <w:pPr>
        <w:rPr>
          <w:rFonts w:ascii="Times New Roman" w:hAnsi="Times New Roman" w:cs="Times New Roman"/>
        </w:rPr>
      </w:pPr>
      <w:r>
        <w:rPr>
          <w:rFonts w:ascii="Times New Roman" w:hAnsi="Times New Roman" w:cs="Times New Roman"/>
        </w:rPr>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4B58B063"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399" w:name="_xntj9igky46h" w:colFirst="0" w:colLast="0"/>
      <w:bookmarkEnd w:id="399"/>
      <w:r>
        <w:rPr>
          <w:rFonts w:ascii="Times New Roman" w:hAnsi="Times New Roman" w:cs="Times New Roman"/>
          <w:sz w:val="20"/>
          <w:szCs w:val="20"/>
        </w:rPr>
        <w:t>A.</w:t>
      </w:r>
      <w:r>
        <w:rPr>
          <w:rFonts w:ascii="Times New Roman" w:hAnsi="Times New Roman" w:cs="Times New Roman"/>
          <w:sz w:val="20"/>
          <w:szCs w:val="20"/>
        </w:rPr>
        <w:tab/>
        <w:t>Physical Layer (PHY) Metrics</w:t>
      </w:r>
    </w:p>
    <w:p w14:paraId="2473A13B"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0" w:name="_kkcgtjemp2vk" w:colFirst="0" w:colLast="0"/>
      <w:bookmarkEnd w:id="400"/>
      <w:r>
        <w:rPr>
          <w:rFonts w:ascii="Times New Roman" w:hAnsi="Times New Roman" w:cs="Times New Roman"/>
          <w:b/>
          <w:bCs/>
          <w:i w:val="0"/>
          <w:iCs w:val="0"/>
          <w:color w:val="000000"/>
          <w:sz w:val="18"/>
          <w:szCs w:val="18"/>
        </w:rPr>
        <w:t>Table 4.8 Physical Layer (PHY) Metrics</w:t>
      </w:r>
    </w:p>
    <w:tbl>
      <w:tblPr>
        <w:tblStyle w:val="a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3000"/>
        <w:gridCol w:w="2910"/>
        <w:gridCol w:w="1860"/>
      </w:tblGrid>
      <w:tr w:rsidR="00D859CF" w:rsidRPr="00C640B6" w14:paraId="54CF9E4F" w14:textId="77777777">
        <w:trPr>
          <w:trHeight w:val="690"/>
        </w:trPr>
        <w:tc>
          <w:tcPr>
            <w:tcW w:w="15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02FD110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00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4183F78A"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91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EBC3E7A"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c>
          <w:tcPr>
            <w:tcW w:w="186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6B5BAE5"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Sampling</w:t>
            </w:r>
          </w:p>
        </w:tc>
      </w:tr>
      <w:tr w:rsidR="00D859CF" w:rsidRPr="00C640B6" w14:paraId="0028ADC6"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BF9229A"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rssi</w:t>
            </w:r>
          </w:p>
        </w:tc>
        <w:tc>
          <w:tcPr>
            <w:tcW w:w="3000" w:type="dxa"/>
            <w:tcBorders>
              <w:top w:val="nil"/>
              <w:left w:val="nil"/>
              <w:bottom w:val="single" w:sz="6" w:space="0" w:color="000000"/>
              <w:right w:val="single" w:sz="6" w:space="0" w:color="0F1115"/>
            </w:tcBorders>
            <w:tcMar>
              <w:top w:w="140" w:type="dxa"/>
              <w:left w:w="140" w:type="dxa"/>
              <w:bottom w:w="140" w:type="dxa"/>
              <w:right w:w="140" w:type="dxa"/>
            </w:tcMar>
          </w:tcPr>
          <w:p w14:paraId="5FB148FB" w14:textId="77777777" w:rsidR="00D859CF" w:rsidRPr="00C640B6" w:rsidRDefault="00000000">
            <w:pPr>
              <w:jc w:val="left"/>
              <w:rPr>
                <w:rFonts w:ascii="Times New Roman" w:hAnsi="Times New Roman" w:cs="Times New Roman"/>
              </w:rPr>
            </w:pPr>
            <w:r>
              <w:rPr>
                <w:rFonts w:ascii="Times New Roman" w:hAnsi="Times New Roman" w:cs="Times New Roman"/>
              </w:rPr>
              <w:t>Received Signal Strength Indicator</w:t>
            </w:r>
          </w:p>
        </w:tc>
        <w:tc>
          <w:tcPr>
            <w:tcW w:w="2910" w:type="dxa"/>
            <w:tcBorders>
              <w:top w:val="nil"/>
              <w:left w:val="nil"/>
              <w:bottom w:val="single" w:sz="6" w:space="0" w:color="000000"/>
              <w:right w:val="single" w:sz="6" w:space="0" w:color="0F1115"/>
            </w:tcBorders>
            <w:tcMar>
              <w:top w:w="140" w:type="dxa"/>
              <w:left w:w="140" w:type="dxa"/>
              <w:bottom w:w="140" w:type="dxa"/>
              <w:right w:w="140" w:type="dxa"/>
            </w:tcMar>
          </w:tcPr>
          <w:p w14:paraId="2F49B9A0" w14:textId="77777777" w:rsidR="00D859CF" w:rsidRPr="00C640B6" w:rsidRDefault="00000000">
            <w:pPr>
              <w:jc w:val="center"/>
              <w:rPr>
                <w:rFonts w:ascii="Times New Roman" w:hAnsi="Times New Roman" w:cs="Times New Roman"/>
              </w:rPr>
            </w:pPr>
            <w:r>
              <w:rPr>
                <w:rFonts w:ascii="Times New Roman" w:hAnsi="Times New Roman" w:cs="Times New Roman"/>
              </w:rPr>
              <w:t>esp_wifi_sta_get_rssi()</w:t>
            </w:r>
          </w:p>
        </w:tc>
        <w:tc>
          <w:tcPr>
            <w:tcW w:w="1860" w:type="dxa"/>
            <w:tcBorders>
              <w:top w:val="nil"/>
              <w:left w:val="nil"/>
              <w:bottom w:val="single" w:sz="6" w:space="0" w:color="000000"/>
              <w:right w:val="single" w:sz="6" w:space="0" w:color="0F1115"/>
            </w:tcBorders>
            <w:tcMar>
              <w:top w:w="140" w:type="dxa"/>
              <w:left w:w="140" w:type="dxa"/>
              <w:bottom w:w="140" w:type="dxa"/>
              <w:right w:w="140" w:type="dxa"/>
            </w:tcMar>
          </w:tcPr>
          <w:p w14:paraId="3A62ECF1"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379C297B"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39F3EB3" w14:textId="77777777" w:rsidR="00D859CF" w:rsidRPr="00C640B6" w:rsidRDefault="00000000">
            <w:pPr>
              <w:jc w:val="center"/>
              <w:rPr>
                <w:rFonts w:ascii="Times New Roman" w:hAnsi="Times New Roman" w:cs="Times New Roman"/>
              </w:rPr>
            </w:pPr>
            <w:r>
              <w:rPr>
                <w:rFonts w:ascii="Times New Roman" w:hAnsi="Times New Roman" w:cs="Times New Roman"/>
              </w:rPr>
              <w:t>timestamp</w:t>
            </w:r>
          </w:p>
        </w:tc>
        <w:tc>
          <w:tcPr>
            <w:tcW w:w="3000" w:type="dxa"/>
            <w:tcBorders>
              <w:top w:val="nil"/>
              <w:left w:val="nil"/>
              <w:bottom w:val="single" w:sz="6" w:space="0" w:color="000000"/>
              <w:right w:val="single" w:sz="6" w:space="0" w:color="0F1115"/>
            </w:tcBorders>
            <w:tcMar>
              <w:top w:w="140" w:type="dxa"/>
              <w:left w:w="140" w:type="dxa"/>
              <w:bottom w:w="140" w:type="dxa"/>
              <w:right w:w="140" w:type="dxa"/>
            </w:tcMar>
          </w:tcPr>
          <w:p w14:paraId="7F353496" w14:textId="77777777" w:rsidR="00D859CF" w:rsidRPr="00C640B6" w:rsidRDefault="00000000">
            <w:pPr>
              <w:jc w:val="left"/>
              <w:rPr>
                <w:rFonts w:ascii="Times New Roman" w:hAnsi="Times New Roman" w:cs="Times New Roman"/>
              </w:rPr>
            </w:pPr>
            <w:r>
              <w:rPr>
                <w:rFonts w:ascii="Times New Roman" w:hAnsi="Times New Roman" w:cs="Times New Roman"/>
              </w:rPr>
              <w:t>Microsecond‑resolution timestamp</w:t>
            </w:r>
          </w:p>
        </w:tc>
        <w:tc>
          <w:tcPr>
            <w:tcW w:w="2910" w:type="dxa"/>
            <w:tcBorders>
              <w:top w:val="nil"/>
              <w:left w:val="nil"/>
              <w:bottom w:val="single" w:sz="6" w:space="0" w:color="000000"/>
              <w:right w:val="single" w:sz="6" w:space="0" w:color="0F1115"/>
            </w:tcBorders>
            <w:tcMar>
              <w:top w:w="140" w:type="dxa"/>
              <w:left w:w="140" w:type="dxa"/>
              <w:bottom w:w="140" w:type="dxa"/>
              <w:right w:w="140" w:type="dxa"/>
            </w:tcMar>
          </w:tcPr>
          <w:p w14:paraId="372F6BBC" w14:textId="77777777" w:rsidR="00D859CF" w:rsidRPr="00C640B6" w:rsidRDefault="00000000">
            <w:pPr>
              <w:jc w:val="center"/>
              <w:rPr>
                <w:rFonts w:ascii="Times New Roman" w:hAnsi="Times New Roman" w:cs="Times New Roman"/>
              </w:rPr>
            </w:pPr>
            <w:r>
              <w:rPr>
                <w:rFonts w:ascii="Times New Roman" w:hAnsi="Times New Roman" w:cs="Times New Roman"/>
              </w:rPr>
              <w:t>esp_timer_get_time()</w:t>
            </w:r>
          </w:p>
        </w:tc>
        <w:tc>
          <w:tcPr>
            <w:tcW w:w="1860" w:type="dxa"/>
            <w:tcBorders>
              <w:top w:val="nil"/>
              <w:left w:val="nil"/>
              <w:bottom w:val="single" w:sz="6" w:space="0" w:color="000000"/>
              <w:right w:val="single" w:sz="6" w:space="0" w:color="0F1115"/>
            </w:tcBorders>
            <w:tcMar>
              <w:top w:w="140" w:type="dxa"/>
              <w:left w:w="140" w:type="dxa"/>
              <w:bottom w:w="140" w:type="dxa"/>
              <w:right w:w="140" w:type="dxa"/>
            </w:tcMar>
          </w:tcPr>
          <w:p w14:paraId="3144CDE9" w14:textId="77777777" w:rsidR="00D859CF" w:rsidRPr="00C640B6" w:rsidRDefault="00000000">
            <w:pPr>
              <w:jc w:val="center"/>
              <w:rPr>
                <w:rFonts w:ascii="Times New Roman" w:hAnsi="Times New Roman" w:cs="Times New Roman"/>
              </w:rPr>
            </w:pPr>
            <w:r>
              <w:rPr>
                <w:rFonts w:ascii="Times New Roman" w:hAnsi="Times New Roman" w:cs="Times New Roman"/>
              </w:rPr>
              <w:t>Per sample</w:t>
            </w:r>
          </w:p>
        </w:tc>
      </w:tr>
    </w:tbl>
    <w:p w14:paraId="7CF0123F"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01" w:name="_tglhrat13zcp" w:colFirst="0" w:colLast="0"/>
      <w:bookmarkEnd w:id="401"/>
      <w:r>
        <w:rPr>
          <w:rFonts w:ascii="Times New Roman" w:hAnsi="Times New Roman" w:cs="Times New Roman"/>
          <w:sz w:val="20"/>
          <w:szCs w:val="20"/>
        </w:rPr>
        <w:t>B.</w:t>
      </w:r>
      <w:r>
        <w:rPr>
          <w:rFonts w:ascii="Times New Roman" w:hAnsi="Times New Roman" w:cs="Times New Roman"/>
          <w:sz w:val="20"/>
          <w:szCs w:val="20"/>
        </w:rPr>
        <w:tab/>
        <w:t>Medium Access Control (MAC) Layer Metrics</w:t>
      </w:r>
    </w:p>
    <w:p w14:paraId="20F8EE6E"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2" w:name="_hpvj3wos7cij" w:colFirst="0" w:colLast="0"/>
      <w:bookmarkEnd w:id="402"/>
      <w:r>
        <w:rPr>
          <w:rFonts w:ascii="Times New Roman" w:hAnsi="Times New Roman" w:cs="Times New Roman"/>
          <w:b/>
          <w:bCs/>
          <w:i w:val="0"/>
          <w:iCs w:val="0"/>
          <w:color w:val="000000"/>
          <w:sz w:val="18"/>
          <w:szCs w:val="18"/>
        </w:rPr>
        <w:t>Table 4.9 Medium Access Control (MAC) Layer Metrics and Application Counters (D-15)</w:t>
      </w:r>
    </w:p>
    <w:tbl>
      <w:tblPr>
        <w:tblStyle w:val="af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850"/>
        <w:gridCol w:w="2685"/>
        <w:gridCol w:w="2025"/>
      </w:tblGrid>
      <w:tr w:rsidR="00D859CF" w:rsidRPr="00C640B6" w14:paraId="7EA2D0D8" w14:textId="77777777">
        <w:trPr>
          <w:trHeight w:val="690"/>
        </w:trPr>
        <w:tc>
          <w:tcPr>
            <w:tcW w:w="177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08DFA909"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285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07648528"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268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654FC90"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c>
          <w:tcPr>
            <w:tcW w:w="202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56A0084"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Sampling</w:t>
            </w:r>
          </w:p>
        </w:tc>
      </w:tr>
      <w:tr w:rsidR="00D859CF" w:rsidRPr="00C640B6" w14:paraId="30801AC2" w14:textId="77777777">
        <w:trPr>
          <w:trHeight w:val="1305"/>
        </w:trPr>
        <w:tc>
          <w:tcPr>
            <w:tcW w:w="177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732E947" w14:textId="77777777" w:rsidR="00D859CF" w:rsidRPr="00C640B6" w:rsidRDefault="00000000">
            <w:pPr>
              <w:jc w:val="center"/>
              <w:rPr>
                <w:rFonts w:ascii="Times New Roman" w:hAnsi="Times New Roman" w:cs="Times New Roman"/>
              </w:rPr>
            </w:pPr>
            <w:r>
              <w:rPr>
                <w:rFonts w:ascii="Times New Roman" w:hAnsi="Times New Roman" w:cs="Times New Roman"/>
              </w:rPr>
              <w:t>retry_count</w:t>
            </w:r>
          </w:p>
        </w:tc>
        <w:tc>
          <w:tcPr>
            <w:tcW w:w="2850" w:type="dxa"/>
            <w:tcBorders>
              <w:top w:val="nil"/>
              <w:left w:val="nil"/>
              <w:bottom w:val="single" w:sz="6" w:space="0" w:color="000000"/>
              <w:right w:val="single" w:sz="6" w:space="0" w:color="0F1115"/>
            </w:tcBorders>
            <w:tcMar>
              <w:top w:w="140" w:type="dxa"/>
              <w:left w:w="140" w:type="dxa"/>
              <w:bottom w:w="140" w:type="dxa"/>
              <w:right w:w="140" w:type="dxa"/>
            </w:tcMar>
          </w:tcPr>
          <w:p w14:paraId="072C178C" w14:textId="77777777" w:rsidR="00D859CF" w:rsidRPr="00C640B6" w:rsidRDefault="00000000">
            <w:pPr>
              <w:jc w:val="center"/>
              <w:rPr>
                <w:rFonts w:ascii="Times New Roman" w:hAnsi="Times New Roman" w:cs="Times New Roman"/>
              </w:rPr>
            </w:pPr>
            <w:r>
              <w:rPr>
                <w:rFonts w:ascii="Times New Roman" w:hAnsi="Times New Roman" w:cs="Times New Roman"/>
              </w:rPr>
              <w:t>Cumulative failed sends (application-layer counter, not MAC retransmissions; D-15)</w:t>
            </w:r>
          </w:p>
        </w:tc>
        <w:tc>
          <w:tcPr>
            <w:tcW w:w="2685" w:type="dxa"/>
            <w:tcBorders>
              <w:top w:val="nil"/>
              <w:left w:val="nil"/>
              <w:bottom w:val="single" w:sz="6" w:space="0" w:color="000000"/>
              <w:right w:val="single" w:sz="6" w:space="0" w:color="0F1115"/>
            </w:tcBorders>
            <w:tcMar>
              <w:top w:w="140" w:type="dxa"/>
              <w:left w:w="140" w:type="dxa"/>
              <w:bottom w:w="140" w:type="dxa"/>
              <w:right w:w="140" w:type="dxa"/>
            </w:tcMar>
          </w:tcPr>
          <w:p w14:paraId="419005AA" w14:textId="77777777" w:rsidR="00D859CF" w:rsidRPr="00C640B6" w:rsidRDefault="00000000">
            <w:pPr>
              <w:jc w:val="center"/>
              <w:rPr>
                <w:rFonts w:ascii="Times New Roman" w:hAnsi="Times New Roman" w:cs="Times New Roman"/>
              </w:rPr>
            </w:pPr>
            <w:r>
              <w:rPr>
                <w:rFonts w:ascii="Times New Roman" w:hAnsi="Times New Roman" w:cs="Times New Roman"/>
              </w:rPr>
              <w:t>Application send routine</w:t>
            </w:r>
          </w:p>
        </w:tc>
        <w:tc>
          <w:tcPr>
            <w:tcW w:w="2025" w:type="dxa"/>
            <w:tcBorders>
              <w:top w:val="nil"/>
              <w:left w:val="nil"/>
              <w:bottom w:val="single" w:sz="6" w:space="0" w:color="000000"/>
              <w:right w:val="single" w:sz="6" w:space="0" w:color="0F1115"/>
            </w:tcBorders>
            <w:tcMar>
              <w:top w:w="140" w:type="dxa"/>
              <w:left w:w="140" w:type="dxa"/>
              <w:bottom w:w="140" w:type="dxa"/>
              <w:right w:w="140" w:type="dxa"/>
            </w:tcMar>
          </w:tcPr>
          <w:p w14:paraId="4D362040"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40A2623B" w14:textId="77777777">
        <w:trPr>
          <w:trHeight w:val="1065"/>
        </w:trPr>
        <w:tc>
          <w:tcPr>
            <w:tcW w:w="177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D8F4058" w14:textId="77777777" w:rsidR="00D859CF" w:rsidRPr="00C640B6" w:rsidRDefault="00000000">
            <w:pPr>
              <w:jc w:val="center"/>
              <w:rPr>
                <w:rFonts w:ascii="Times New Roman" w:hAnsi="Times New Roman" w:cs="Times New Roman"/>
              </w:rPr>
            </w:pPr>
            <w:r>
              <w:rPr>
                <w:rFonts w:ascii="Times New Roman" w:hAnsi="Times New Roman" w:cs="Times New Roman"/>
              </w:rPr>
              <w:t>tx_count</w:t>
            </w:r>
          </w:p>
        </w:tc>
        <w:tc>
          <w:tcPr>
            <w:tcW w:w="2850" w:type="dxa"/>
            <w:tcBorders>
              <w:top w:val="nil"/>
              <w:left w:val="nil"/>
              <w:bottom w:val="single" w:sz="6" w:space="0" w:color="000000"/>
              <w:right w:val="single" w:sz="6" w:space="0" w:color="0F1115"/>
            </w:tcBorders>
            <w:tcMar>
              <w:top w:w="140" w:type="dxa"/>
              <w:left w:w="140" w:type="dxa"/>
              <w:bottom w:w="140" w:type="dxa"/>
              <w:right w:w="140" w:type="dxa"/>
            </w:tcMar>
          </w:tcPr>
          <w:p w14:paraId="3BA44ED4" w14:textId="77777777" w:rsidR="00D859CF" w:rsidRPr="00C640B6" w:rsidRDefault="00000000">
            <w:pPr>
              <w:jc w:val="center"/>
              <w:rPr>
                <w:rFonts w:ascii="Times New Roman" w:hAnsi="Times New Roman" w:cs="Times New Roman"/>
              </w:rPr>
            </w:pPr>
            <w:r>
              <w:rPr>
                <w:rFonts w:ascii="Times New Roman" w:hAnsi="Times New Roman" w:cs="Times New Roman"/>
              </w:rPr>
              <w:t>Cumulative frames accepted for sending (application-layer counter)</w:t>
            </w:r>
          </w:p>
        </w:tc>
        <w:tc>
          <w:tcPr>
            <w:tcW w:w="2685" w:type="dxa"/>
            <w:tcBorders>
              <w:top w:val="nil"/>
              <w:left w:val="nil"/>
              <w:bottom w:val="single" w:sz="6" w:space="0" w:color="000000"/>
              <w:right w:val="single" w:sz="6" w:space="0" w:color="0F1115"/>
            </w:tcBorders>
            <w:tcMar>
              <w:top w:w="140" w:type="dxa"/>
              <w:left w:w="140" w:type="dxa"/>
              <w:bottom w:w="140" w:type="dxa"/>
              <w:right w:w="140" w:type="dxa"/>
            </w:tcMar>
          </w:tcPr>
          <w:p w14:paraId="2970F335" w14:textId="77777777" w:rsidR="00D859CF" w:rsidRPr="00C640B6" w:rsidRDefault="00000000">
            <w:pPr>
              <w:jc w:val="center"/>
              <w:rPr>
                <w:rFonts w:ascii="Times New Roman" w:hAnsi="Times New Roman" w:cs="Times New Roman"/>
              </w:rPr>
            </w:pPr>
            <w:r>
              <w:rPr>
                <w:rFonts w:ascii="Times New Roman" w:hAnsi="Times New Roman" w:cs="Times New Roman"/>
              </w:rPr>
              <w:t>Application send routine</w:t>
            </w:r>
          </w:p>
        </w:tc>
        <w:tc>
          <w:tcPr>
            <w:tcW w:w="2025" w:type="dxa"/>
            <w:tcBorders>
              <w:top w:val="nil"/>
              <w:left w:val="nil"/>
              <w:bottom w:val="single" w:sz="6" w:space="0" w:color="000000"/>
              <w:right w:val="single" w:sz="6" w:space="0" w:color="0F1115"/>
            </w:tcBorders>
            <w:tcMar>
              <w:top w:w="140" w:type="dxa"/>
              <w:left w:w="140" w:type="dxa"/>
              <w:bottom w:w="140" w:type="dxa"/>
              <w:right w:w="140" w:type="dxa"/>
            </w:tcMar>
          </w:tcPr>
          <w:p w14:paraId="6D2F0A13"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2F8BD36F" w14:textId="77777777">
        <w:trPr>
          <w:trHeight w:val="136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09F377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MacRetryRate</w:t>
            </w:r>
          </w:p>
        </w:tc>
        <w:tc>
          <w:tcPr>
            <w:tcW w:w="2850" w:type="dxa"/>
            <w:tcBorders>
              <w:top w:val="nil"/>
              <w:left w:val="nil"/>
              <w:bottom w:val="single" w:sz="6" w:space="0" w:color="000000"/>
              <w:right w:val="single" w:sz="6" w:space="0" w:color="000000"/>
            </w:tcBorders>
            <w:tcMar>
              <w:top w:w="100" w:type="dxa"/>
              <w:left w:w="100" w:type="dxa"/>
              <w:bottom w:w="100" w:type="dxa"/>
              <w:right w:w="100" w:type="dxa"/>
            </w:tcMar>
          </w:tcPr>
          <w:p w14:paraId="6720B03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Fraction of the frames from this node to its parent that carry the 802.11 Retry bit, per one-second window. Available only in sniffer captures</w:t>
            </w:r>
          </w:p>
        </w:tc>
        <w:tc>
          <w:tcPr>
            <w:tcW w:w="2685" w:type="dxa"/>
            <w:tcBorders>
              <w:top w:val="nil"/>
              <w:left w:val="nil"/>
              <w:bottom w:val="single" w:sz="6" w:space="0" w:color="000000"/>
              <w:right w:val="single" w:sz="6" w:space="0" w:color="000000"/>
            </w:tcBorders>
            <w:tcMar>
              <w:top w:w="100" w:type="dxa"/>
              <w:left w:w="100" w:type="dxa"/>
              <w:bottom w:w="100" w:type="dxa"/>
              <w:right w:w="100" w:type="dxa"/>
            </w:tcMar>
          </w:tcPr>
          <w:p w14:paraId="6C1621B3"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Sniffer record, read offline with Wireshark [78]</w:t>
            </w:r>
          </w:p>
        </w:tc>
        <w:tc>
          <w:tcPr>
            <w:tcW w:w="2025" w:type="dxa"/>
            <w:tcBorders>
              <w:top w:val="nil"/>
              <w:left w:val="nil"/>
              <w:bottom w:val="single" w:sz="6" w:space="0" w:color="000000"/>
              <w:right w:val="single" w:sz="6" w:space="0" w:color="000000"/>
            </w:tcBorders>
            <w:tcMar>
              <w:top w:w="100" w:type="dxa"/>
              <w:left w:w="100" w:type="dxa"/>
              <w:bottom w:w="100" w:type="dxa"/>
              <w:right w:w="100" w:type="dxa"/>
            </w:tcMar>
          </w:tcPr>
          <w:p w14:paraId="2817AE7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 s window</w:t>
            </w:r>
          </w:p>
        </w:tc>
      </w:tr>
    </w:tbl>
    <w:p w14:paraId="223B0D83" w14:textId="77777777" w:rsidR="00D859CF" w:rsidRPr="00C640B6" w:rsidRDefault="00000000">
      <w:pPr>
        <w:rPr>
          <w:rFonts w:ascii="Times New Roman" w:hAnsi="Times New Roman" w:cs="Times New Roman"/>
        </w:rPr>
      </w:pPr>
      <w:r>
        <w:rPr>
          <w:rFonts w:ascii="Times New Roman" w:hAnsi="Times New Roman" w:cs="Times New Roman"/>
        </w:rPr>
        <w:t>Note: ESP-IDF does not expose a per-link MAC retransmission counter to the application. Its statistics call (esp_wifi_statis_dump)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14:paraId="4E82194E"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03" w:name="_zeppqiis5o5g" w:colFirst="0" w:colLast="0"/>
      <w:bookmarkEnd w:id="403"/>
      <w:r>
        <w:rPr>
          <w:rFonts w:ascii="Times New Roman" w:hAnsi="Times New Roman" w:cs="Times New Roman"/>
          <w:sz w:val="20"/>
          <w:szCs w:val="20"/>
        </w:rPr>
        <w:t>C.</w:t>
      </w:r>
      <w:r>
        <w:rPr>
          <w:rFonts w:ascii="Times New Roman" w:hAnsi="Times New Roman" w:cs="Times New Roman"/>
          <w:sz w:val="20"/>
          <w:szCs w:val="20"/>
        </w:rPr>
        <w:tab/>
        <w:t>Network Layer Metrics</w:t>
      </w:r>
    </w:p>
    <w:p w14:paraId="7011A072"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4" w:name="_p5lmzy2fkymb" w:colFirst="0" w:colLast="0"/>
      <w:bookmarkEnd w:id="404"/>
      <w:r>
        <w:rPr>
          <w:rFonts w:ascii="Times New Roman" w:hAnsi="Times New Roman" w:cs="Times New Roman"/>
          <w:b/>
          <w:bCs/>
          <w:i w:val="0"/>
          <w:iCs w:val="0"/>
          <w:color w:val="000000"/>
          <w:sz w:val="18"/>
          <w:szCs w:val="18"/>
        </w:rPr>
        <w:t>Table 4.10 Network Layer Metrics</w:t>
      </w:r>
    </w:p>
    <w:tbl>
      <w:tblPr>
        <w:tblStyle w:val="af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665"/>
        <w:gridCol w:w="5250"/>
        <w:gridCol w:w="1290"/>
      </w:tblGrid>
      <w:tr w:rsidR="00D859CF" w:rsidRPr="00C640B6" w14:paraId="6C84892A" w14:textId="77777777">
        <w:trPr>
          <w:trHeight w:val="690"/>
        </w:trPr>
        <w:tc>
          <w:tcPr>
            <w:tcW w:w="1920" w:type="dxa"/>
            <w:tcBorders>
              <w:top w:val="single" w:sz="6" w:space="0" w:color="0F1115"/>
              <w:left w:val="single" w:sz="6" w:space="0" w:color="0F1115"/>
              <w:bottom w:val="single" w:sz="6" w:space="0" w:color="000000"/>
              <w:right w:val="single" w:sz="6" w:space="0" w:color="0F1115"/>
            </w:tcBorders>
            <w:shd w:val="clear" w:color="auto" w:fill="CCCCCC"/>
            <w:tcMar>
              <w:top w:w="0" w:type="dxa"/>
              <w:left w:w="0" w:type="dxa"/>
              <w:bottom w:w="0" w:type="dxa"/>
              <w:right w:w="0" w:type="dxa"/>
            </w:tcMar>
          </w:tcPr>
          <w:p w14:paraId="6F4530D2"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1665"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4C6EC86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5250"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510BB2DF"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c>
          <w:tcPr>
            <w:tcW w:w="1290"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48D9F478"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Sampling</w:t>
            </w:r>
          </w:p>
        </w:tc>
      </w:tr>
      <w:tr w:rsidR="00D859CF" w:rsidRPr="00C640B6" w14:paraId="3982C732" w14:textId="77777777">
        <w:trPr>
          <w:trHeight w:val="136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8F0DD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layer</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212B51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Current mesh layer. The root is layer 1, and the hop count is the layer minus one</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72B91D5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esp_mesh_get_layer()</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42A7C6C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r w:rsidR="00D859CF" w:rsidRPr="00C640B6" w14:paraId="01AABC90"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20946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lastRenderedPageBreak/>
              <w:t>parent_mac</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21E9A84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Address of the upstream parent; all zero when there is no parent</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1BE89CFB" w14:textId="77777777" w:rsidR="00D859CF" w:rsidRPr="00C640B6" w:rsidRDefault="00000000">
            <w:pPr>
              <w:ind w:left="-160"/>
              <w:jc w:val="center"/>
              <w:rPr>
                <w:rFonts w:ascii="Times New Roman" w:hAnsi="Times New Roman" w:cs="Times New Roman"/>
                <w:i/>
                <w:iCs/>
                <w:sz w:val="20"/>
                <w:szCs w:val="20"/>
              </w:rPr>
            </w:pPr>
            <w:r>
              <w:rPr>
                <w:rFonts w:ascii="Times New Roman" w:hAnsi="Times New Roman" w:cs="Times New Roman"/>
                <w:i/>
                <w:iCs/>
                <w:sz w:val="20"/>
                <w:szCs w:val="20"/>
              </w:rPr>
              <w:t>esp_mesh_get_parent_bssid()</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45DB1B1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r w:rsidR="00D859CF" w:rsidRPr="00C640B6" w14:paraId="4CA5BFE4"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E10A22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probes_count</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2F2A653A"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Application-layer probe counter: own probes accepted by the mesh stack</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087A3A7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on each probe transmission</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54228DC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r w:rsidR="00D859CF" w:rsidRPr="00C640B6" w14:paraId="77CA2920"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BF7B4D"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recv_count, forward_count, drop_count</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05E9FAEA"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this node received for relay, passed on, and did not pass on</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7C4B907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Incremented by the relay task</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79F2EF10"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10 Hz</w:t>
            </w:r>
          </w:p>
        </w:tc>
      </w:tr>
    </w:tbl>
    <w:p w14:paraId="2198BB9F" w14:textId="77777777" w:rsidR="00D859CF" w:rsidRPr="00C640B6" w:rsidRDefault="00000000">
      <w:pPr>
        <w:pStyle w:val="Heading5"/>
        <w:keepNext w:val="0"/>
        <w:keepLines w:val="0"/>
        <w:spacing w:before="220" w:after="40"/>
        <w:jc w:val="both"/>
        <w:rPr>
          <w:rFonts w:ascii="Times New Roman" w:hAnsi="Times New Roman" w:cs="Times New Roman"/>
          <w:b w:val="0"/>
          <w:bCs w:val="0"/>
          <w:sz w:val="20"/>
          <w:szCs w:val="20"/>
        </w:rPr>
      </w:pPr>
      <w:bookmarkStart w:id="405" w:name="_njk1ny7tqe32" w:colFirst="0" w:colLast="0"/>
      <w:bookmarkEnd w:id="405"/>
      <w:r>
        <w:rPr>
          <w:rFonts w:ascii="Times New Roman" w:hAnsi="Times New Roman" w:cs="Times New Roman"/>
          <w:b w:val="0"/>
          <w:bCs w:val="0"/>
          <w:sz w:val="20"/>
          <w:szCs w:val="20"/>
        </w:rPr>
        <w:t>Parent switches are not stored as separate events. They are derived offline from changes of parent_mac between consecutive samples.</w:t>
      </w:r>
    </w:p>
    <w:p w14:paraId="7B627423"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06" w:name="_f10zitazt0p3" w:colFirst="0" w:colLast="0"/>
      <w:bookmarkEnd w:id="406"/>
      <w:r>
        <w:rPr>
          <w:rFonts w:ascii="Times New Roman" w:hAnsi="Times New Roman" w:cs="Times New Roman"/>
          <w:sz w:val="20"/>
          <w:szCs w:val="20"/>
        </w:rPr>
        <w:t>4.2.3.1.4.</w:t>
      </w:r>
      <w:r>
        <w:rPr>
          <w:rFonts w:ascii="Times New Roman" w:hAnsi="Times New Roman" w:cs="Times New Roman"/>
          <w:sz w:val="20"/>
          <w:szCs w:val="20"/>
        </w:rPr>
        <w:tab/>
        <w:t>Probe Generation</w:t>
      </w:r>
    </w:p>
    <w:p w14:paraId="0B0E5775" w14:textId="77777777" w:rsidR="00D859CF" w:rsidRPr="00C640B6" w:rsidRDefault="00000000">
      <w:pPr>
        <w:rPr>
          <w:rFonts w:ascii="Times New Roman" w:hAnsi="Times New Roman" w:cs="Times New Roman"/>
        </w:rPr>
      </w:pPr>
      <w:r>
        <w:rPr>
          <w:rFonts w:ascii="Times New Roman" w:hAnsi="Times New Roman" w:cs="Times New Roman"/>
        </w:rPr>
        <w:t>Victim nodes generate periodic probe packets that travel hop by hop toward the root. A probe is sent every 1000 ms, or every 250 ms in the highload scenario. Each probe contains:</w:t>
      </w:r>
    </w:p>
    <w:p w14:paraId="403DD6F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Sequence number</w:t>
      </w:r>
    </w:p>
    <w:p w14:paraId="1F6D2CD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Transmission timestamp</w:t>
      </w:r>
    </w:p>
    <w:p w14:paraId="3A5EA6F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Node identifier</w:t>
      </w:r>
    </w:p>
    <w:p w14:paraId="5C37868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Magic value that identifies the packet as a probe</w:t>
      </w:r>
    </w:p>
    <w:p w14:paraId="592FCE9D" w14:textId="77777777" w:rsidR="00D859CF" w:rsidRPr="00C640B6" w:rsidRDefault="00000000">
      <w:pPr>
        <w:rPr>
          <w:rFonts w:ascii="Times New Roman" w:hAnsi="Times New Roman" w:cs="Times New Roman"/>
        </w:rPr>
      </w:pPr>
      <w:r>
        <w:rPr>
          <w:rFonts w:ascii="Times New Roman" w:hAnsi="Times New Roman" w:cs="Times New Roman"/>
        </w:rPr>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1A164F6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07" w:name="_rcq4grj4habx" w:colFirst="0" w:colLast="0"/>
      <w:bookmarkEnd w:id="407"/>
      <w:r>
        <w:rPr>
          <w:rFonts w:ascii="Times New Roman" w:hAnsi="Times New Roman" w:cs="Times New Roman"/>
          <w:sz w:val="22"/>
          <w:szCs w:val="22"/>
        </w:rPr>
        <w:t>4.2.3.2.</w:t>
      </w:r>
      <w:r>
        <w:rPr>
          <w:rFonts w:ascii="Times New Roman" w:hAnsi="Times New Roman" w:cs="Times New Roman"/>
          <w:sz w:val="22"/>
          <w:szCs w:val="22"/>
        </w:rPr>
        <w:tab/>
        <w:t>Attack Node Data Collection</w:t>
      </w:r>
    </w:p>
    <w:p w14:paraId="64EFF6C1" w14:textId="77777777" w:rsidR="00D859CF" w:rsidRPr="00C640B6" w:rsidRDefault="00000000">
      <w:pPr>
        <w:rPr>
          <w:rFonts w:ascii="Times New Roman" w:hAnsi="Times New Roman" w:cs="Times New Roman"/>
        </w:rPr>
      </w:pPr>
      <w:r>
        <w:rPr>
          <w:rFonts w:ascii="Times New Roman" w:hAnsi="Times New Roman" w:cs="Times New Roman"/>
        </w:rPr>
        <w:t>Attack nodes are responsible for executing controlled behavioral manipulations while simultaneously logging telemetry. These nodes record all metrics collected by victim nodes, plus additional counters specific to their manipulation roles.</w:t>
      </w:r>
    </w:p>
    <w:p w14:paraId="64DA44FE"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08" w:name="_xm3lxsr5jeqd" w:colFirst="0" w:colLast="0"/>
      <w:bookmarkEnd w:id="408"/>
      <w:r>
        <w:rPr>
          <w:rFonts w:ascii="Times New Roman" w:hAnsi="Times New Roman" w:cs="Times New Roman"/>
          <w:sz w:val="20"/>
          <w:szCs w:val="20"/>
        </w:rPr>
        <w:t>4.2.3.2.1.</w:t>
      </w:r>
      <w:r>
        <w:rPr>
          <w:rFonts w:ascii="Times New Roman" w:hAnsi="Times New Roman" w:cs="Times New Roman"/>
          <w:sz w:val="20"/>
          <w:szCs w:val="20"/>
        </w:rPr>
        <w:tab/>
        <w:t>Attack Node Types</w:t>
      </w:r>
    </w:p>
    <w:p w14:paraId="2495C048" w14:textId="77777777" w:rsidR="00D859CF" w:rsidRPr="00C640B6" w:rsidRDefault="00000000">
      <w:pPr>
        <w:rPr>
          <w:rFonts w:ascii="Times New Roman" w:hAnsi="Times New Roman" w:cs="Times New Roman"/>
        </w:rPr>
      </w:pPr>
      <w:r>
        <w:rPr>
          <w:rFonts w:ascii="Times New Roman" w:hAnsi="Times New Roman" w:cs="Times New Roman"/>
        </w:rPr>
        <w:t>Two distinct attack node configurations are implemented:</w:t>
      </w:r>
    </w:p>
    <w:p w14:paraId="1FFE553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Forwarding Suppression (Blackhole) Node: A single attacker that drops the probes it relays during the manipulation window. All manipulation occurs at the application layer; no lower-layer protocol violations are introduced.</w:t>
      </w:r>
    </w:p>
    <w:p w14:paraId="7B18B8C8"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Topology Distortion (Wormhole‑Inspired) Nodes:</w:t>
      </w:r>
      <w:r>
        <w:rPr>
          <w:rFonts w:ascii="Times New Roman" w:hAnsi="Times New Roman" w:cs="Times New Roman"/>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7E75D6A0"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09" w:name="_ph8np2ig9jc4" w:colFirst="0" w:colLast="0"/>
      <w:bookmarkEnd w:id="409"/>
      <w:r>
        <w:rPr>
          <w:rFonts w:ascii="Times New Roman" w:hAnsi="Times New Roman" w:cs="Times New Roman"/>
          <w:sz w:val="20"/>
          <w:szCs w:val="20"/>
        </w:rPr>
        <w:t>4.2.3.2.2.</w:t>
      </w:r>
      <w:r>
        <w:rPr>
          <w:rFonts w:ascii="Times New Roman" w:hAnsi="Times New Roman" w:cs="Times New Roman"/>
          <w:sz w:val="20"/>
          <w:szCs w:val="20"/>
        </w:rPr>
        <w:tab/>
        <w:t>Forwarding Suppression (Blackhole) Node Metrics</w:t>
      </w:r>
    </w:p>
    <w:p w14:paraId="09B7AFA4" w14:textId="77777777" w:rsidR="00D859CF" w:rsidRPr="00C640B6" w:rsidRDefault="00000000">
      <w:pPr>
        <w:spacing w:after="240"/>
        <w:rPr>
          <w:rFonts w:ascii="Times New Roman" w:hAnsi="Times New Roman" w:cs="Times New Roman"/>
        </w:rPr>
      </w:pPr>
      <w:r>
        <w:rPr>
          <w:rFonts w:ascii="Times New Roman" w:hAnsi="Times New Roman" w:cs="Times New Roman"/>
        </w:rPr>
        <w:t>In addition to the victim node metrics, the blackhole attacker records:</w:t>
      </w:r>
    </w:p>
    <w:p w14:paraId="66D9CF43"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0" w:name="_kce5lewsss0x" w:colFirst="0" w:colLast="0"/>
      <w:bookmarkEnd w:id="410"/>
      <w:r>
        <w:rPr>
          <w:rFonts w:ascii="Times New Roman" w:hAnsi="Times New Roman" w:cs="Times New Roman"/>
          <w:b/>
          <w:bCs/>
          <w:i w:val="0"/>
          <w:iCs w:val="0"/>
          <w:color w:val="000000"/>
          <w:sz w:val="18"/>
          <w:szCs w:val="18"/>
        </w:rPr>
        <w:lastRenderedPageBreak/>
        <w:t>Table 4.11 Forwarding Suppression (Blackhole) Node Metrics</w:t>
      </w:r>
    </w:p>
    <w:tbl>
      <w:tblPr>
        <w:tblStyle w:val="a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3120"/>
        <w:gridCol w:w="3495"/>
      </w:tblGrid>
      <w:tr w:rsidR="00D859CF" w:rsidRPr="00C640B6" w14:paraId="1D31D0FF" w14:textId="77777777">
        <w:trPr>
          <w:trHeight w:val="690"/>
        </w:trPr>
        <w:tc>
          <w:tcPr>
            <w:tcW w:w="271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CF12F61"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12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5BB3879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349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116650A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r>
      <w:tr w:rsidR="00D859CF" w:rsidRPr="00C640B6" w14:paraId="39A57458"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2B7971" w14:textId="77777777" w:rsidR="00D859CF" w:rsidRPr="00C640B6" w:rsidRDefault="00000000">
            <w:pPr>
              <w:ind w:left="-160"/>
              <w:jc w:val="center"/>
              <w:rPr>
                <w:rFonts w:ascii="Times New Roman" w:hAnsi="Times New Roman" w:cs="Times New Roman"/>
              </w:rPr>
            </w:pPr>
            <w:r>
              <w:rPr>
                <w:rFonts w:ascii="Times New Roman" w:hAnsi="Times New Roman" w:cs="Times New Roman"/>
              </w:rPr>
              <w:t>recv_count (probes_count)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6DDE9D5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Probes received for relay</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10481DA1" w14:textId="77777777" w:rsidR="00D859CF" w:rsidRPr="00C640B6" w:rsidRDefault="00000000">
            <w:pPr>
              <w:ind w:left="-160"/>
              <w:jc w:val="center"/>
              <w:rPr>
                <w:rFonts w:ascii="Times New Roman" w:hAnsi="Times New Roman" w:cs="Times New Roman"/>
                <w:i/>
                <w:iCs/>
              </w:rPr>
            </w:pPr>
            <w:r>
              <w:rPr>
                <w:rFonts w:ascii="Times New Roman" w:hAnsi="Times New Roman" w:cs="Times New Roman"/>
                <w:i/>
                <w:iCs/>
              </w:rPr>
              <w:t>Incremented when a probe is accepted for relay</w:t>
            </w:r>
          </w:p>
        </w:tc>
      </w:tr>
      <w:tr w:rsidR="00D859CF" w:rsidRPr="00C640B6" w14:paraId="0F23107B"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6D190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forward_count (tx_count)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4366F3B2"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Probes forwarded to the parent</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5F9FC3B0" w14:textId="77777777" w:rsidR="00D859CF" w:rsidRPr="00C640B6" w:rsidRDefault="00000000">
            <w:pPr>
              <w:ind w:left="-160"/>
              <w:jc w:val="center"/>
              <w:rPr>
                <w:rFonts w:ascii="Times New Roman" w:hAnsi="Times New Roman" w:cs="Times New Roman"/>
                <w:i/>
                <w:iCs/>
              </w:rPr>
            </w:pPr>
            <w:r>
              <w:rPr>
                <w:rFonts w:ascii="Times New Roman" w:hAnsi="Times New Roman" w:cs="Times New Roman"/>
                <w:i/>
                <w:iCs/>
              </w:rPr>
              <w:t>Incremented after a successful esp_mesh_send()</w:t>
            </w:r>
          </w:p>
        </w:tc>
      </w:tr>
      <w:tr w:rsidR="00D859CF" w:rsidRPr="00C640B6" w14:paraId="2191B4B0" w14:textId="77777777">
        <w:trPr>
          <w:trHeight w:val="975"/>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3BF47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drop_count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4A1EFC8F"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Probes intentionally dropped, plus probes that could not be sent</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21CBC6A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Incremented when a probe is not passed on; received equals forwarded plus dropped</w:t>
            </w:r>
          </w:p>
        </w:tc>
      </w:tr>
      <w:tr w:rsidR="00D859CF" w:rsidRPr="00C640B6" w14:paraId="15FE8243"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CD959B" w14:textId="77777777" w:rsidR="00D859CF" w:rsidRPr="00C640B6" w:rsidRDefault="00000000">
            <w:pPr>
              <w:ind w:left="-160"/>
              <w:jc w:val="center"/>
              <w:rPr>
                <w:rFonts w:ascii="Times New Roman" w:hAnsi="Times New Roman" w:cs="Times New Roman"/>
              </w:rPr>
            </w:pPr>
            <w:r>
              <w:rPr>
                <w:rFonts w:ascii="Times New Roman" w:hAnsi="Times New Roman" w:cs="Times New Roman"/>
              </w:rPr>
              <w:t>phase_id, gt_label</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02F15B11" w14:textId="77777777" w:rsidR="00D859CF" w:rsidRPr="00C640B6" w:rsidRDefault="00000000">
            <w:pPr>
              <w:ind w:left="-160"/>
              <w:jc w:val="center"/>
              <w:rPr>
                <w:rFonts w:ascii="Times New Roman" w:hAnsi="Times New Roman" w:cs="Times New Roman"/>
              </w:rPr>
            </w:pPr>
            <w:r>
              <w:rPr>
                <w:rFonts w:ascii="Times New Roman" w:hAnsi="Times New Roman" w:cs="Times New Roman"/>
              </w:rPr>
              <w:t>Manipulation state: suppression is active while the phase ID is 1</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003F431E" w14:textId="77777777" w:rsidR="00D859CF" w:rsidRPr="00C640B6" w:rsidRDefault="00000000">
            <w:pPr>
              <w:ind w:left="-160"/>
              <w:jc w:val="center"/>
              <w:rPr>
                <w:rFonts w:ascii="Times New Roman" w:hAnsi="Times New Roman" w:cs="Times New Roman"/>
              </w:rPr>
            </w:pPr>
            <w:r>
              <w:rPr>
                <w:rFonts w:ascii="Times New Roman" w:hAnsi="Times New Roman" w:cs="Times New Roman"/>
              </w:rPr>
              <w:t>Logged on every sample</w:t>
            </w:r>
          </w:p>
        </w:tc>
      </w:tr>
    </w:tbl>
    <w:p w14:paraId="5FD7FCD4"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11" w:name="_kmxaiqrfe01c" w:colFirst="0" w:colLast="0"/>
      <w:bookmarkEnd w:id="411"/>
      <w:r>
        <w:rPr>
          <w:rFonts w:ascii="Times New Roman" w:hAnsi="Times New Roman" w:cs="Times New Roman"/>
          <w:sz w:val="20"/>
          <w:szCs w:val="20"/>
        </w:rPr>
        <w:t>4.2.3.2.3.</w:t>
      </w:r>
      <w:r>
        <w:rPr>
          <w:rFonts w:ascii="Times New Roman" w:hAnsi="Times New Roman" w:cs="Times New Roman"/>
          <w:sz w:val="20"/>
          <w:szCs w:val="20"/>
        </w:rPr>
        <w:tab/>
        <w:t>Topology Distortion (Wormhole‑Inspired) Node Metrics</w:t>
      </w:r>
    </w:p>
    <w:p w14:paraId="7C0B3F4F" w14:textId="77777777" w:rsidR="00D859CF" w:rsidRPr="00C640B6" w:rsidRDefault="00000000">
      <w:pPr>
        <w:spacing w:after="240"/>
        <w:rPr>
          <w:rFonts w:ascii="Times New Roman" w:hAnsi="Times New Roman" w:cs="Times New Roman"/>
        </w:rPr>
      </w:pPr>
      <w:r>
        <w:rPr>
          <w:rFonts w:ascii="Times New Roman" w:hAnsi="Times New Roman" w:cs="Times New Roman"/>
        </w:rPr>
        <w:t>Both tunnel endpoints record the following metrics to document tunnel activity and its effects:</w:t>
      </w:r>
    </w:p>
    <w:p w14:paraId="5688A1EC"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2" w:name="_epqs5qz6dix3" w:colFirst="0" w:colLast="0"/>
      <w:bookmarkEnd w:id="412"/>
      <w:r>
        <w:rPr>
          <w:rFonts w:ascii="Times New Roman" w:hAnsi="Times New Roman" w:cs="Times New Roman"/>
          <w:b/>
          <w:bCs/>
          <w:i w:val="0"/>
          <w:iCs w:val="0"/>
          <w:color w:val="000000"/>
          <w:sz w:val="18"/>
          <w:szCs w:val="18"/>
        </w:rPr>
        <w:t>Table 4.12 Topology Distortion (Wormhole‑Inspired) Node Metrics</w:t>
      </w:r>
    </w:p>
    <w:tbl>
      <w:tblPr>
        <w:tblStyle w:val="afc"/>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3360"/>
        <w:gridCol w:w="3150"/>
      </w:tblGrid>
      <w:tr w:rsidR="00D859CF" w:rsidRPr="00C640B6" w14:paraId="5B5F1F69" w14:textId="77777777">
        <w:trPr>
          <w:trHeight w:val="690"/>
        </w:trPr>
        <w:tc>
          <w:tcPr>
            <w:tcW w:w="282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52B8CE0C"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Metric</w:t>
            </w:r>
          </w:p>
        </w:tc>
        <w:tc>
          <w:tcPr>
            <w:tcW w:w="336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6C5911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c>
          <w:tcPr>
            <w:tcW w:w="315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45C7E1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Collection Method</w:t>
            </w:r>
          </w:p>
        </w:tc>
      </w:tr>
      <w:tr w:rsidR="00D859CF" w:rsidRPr="00C640B6" w14:paraId="2827C410" w14:textId="77777777">
        <w:trPr>
          <w:trHeight w:val="90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44E92A"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tunnel_tx_count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4DB1F149"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written to the tunnel (Node B)</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3E824F4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retry_count on Node B; incremented on each tunnel frame written</w:t>
            </w:r>
          </w:p>
        </w:tc>
      </w:tr>
      <w:tr w:rsidR="00D859CF" w:rsidRPr="00C640B6" w14:paraId="25922B48"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89963EB"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tunnel_rx_count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4F9AFA7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Valid tunnel frames received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0788C8F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probes_count on Node A; incremented on each valid frame</w:t>
            </w:r>
          </w:p>
        </w:tc>
      </w:tr>
      <w:tr w:rsidR="00D859CF" w:rsidRPr="00C640B6" w14:paraId="38DB5954"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933F8C"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shortcut_inject_count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72F9C84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re-injected toward the root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7384631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tx_count on Node A; incremented after each re-injection</w:t>
            </w:r>
          </w:p>
        </w:tc>
      </w:tr>
      <w:tr w:rsidR="00D859CF" w:rsidRPr="00C640B6" w14:paraId="2A4D726F"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FEC6DA"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inject_fail_count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361F8325"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Failed re-injections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71F6F622"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retry_count on Node A</w:t>
            </w:r>
          </w:p>
        </w:tc>
      </w:tr>
      <w:tr w:rsidR="00D859CF" w:rsidRPr="00C640B6" w14:paraId="507CB513"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2BDE5E"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direct_send_count, generated_count</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45FEB861"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Probes Node B sent through the mesh, and probes it created (Node B)</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57F4415F"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in tx_count and probes_count on Node B</w:t>
            </w:r>
          </w:p>
        </w:tc>
      </w:tr>
      <w:tr w:rsidR="00D859CF" w:rsidRPr="00C640B6" w14:paraId="22FF4AAA"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3B7264"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lastRenderedPageBreak/>
              <w:t>role</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2A05407"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wormhole_a or wormhole_b, assigned at run time</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2BC44106" w14:textId="77777777" w:rsidR="00D859CF" w:rsidRPr="00C640B6" w:rsidRDefault="00000000">
            <w:pPr>
              <w:ind w:left="-160"/>
              <w:jc w:val="center"/>
              <w:rPr>
                <w:rFonts w:ascii="Times New Roman" w:hAnsi="Times New Roman" w:cs="Times New Roman"/>
                <w:sz w:val="20"/>
                <w:szCs w:val="20"/>
              </w:rPr>
            </w:pPr>
            <w:r>
              <w:rPr>
                <w:rFonts w:ascii="Times New Roman" w:hAnsi="Times New Roman" w:cs="Times New Roman"/>
                <w:sz w:val="20"/>
                <w:szCs w:val="20"/>
              </w:rPr>
              <w:t>Logged on every sample</w:t>
            </w:r>
          </w:p>
        </w:tc>
      </w:tr>
    </w:tbl>
    <w:p w14:paraId="36E01A2D" w14:textId="77777777" w:rsidR="00D859CF" w:rsidRPr="00C640B6" w:rsidRDefault="00000000">
      <w:pPr>
        <w:rPr>
          <w:rFonts w:ascii="Times New Roman" w:hAnsi="Times New Roman" w:cs="Times New Roman"/>
        </w:rPr>
      </w:pPr>
      <w:r>
        <w:rPr>
          <w:rFonts w:ascii="Times New Roman" w:hAnsi="Times New Roman" w:cs="Times New Roman"/>
        </w:rPr>
        <w:t>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14:paraId="4E58EF96"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13" w:name="_rugll5b394ib" w:colFirst="0" w:colLast="0"/>
      <w:bookmarkEnd w:id="413"/>
      <w:r>
        <w:rPr>
          <w:rFonts w:ascii="Times New Roman" w:hAnsi="Times New Roman" w:cs="Times New Roman"/>
          <w:sz w:val="22"/>
          <w:szCs w:val="22"/>
        </w:rPr>
        <w:t>4.2.3.3.</w:t>
      </w:r>
      <w:r>
        <w:rPr>
          <w:rFonts w:ascii="Times New Roman" w:hAnsi="Times New Roman" w:cs="Times New Roman"/>
          <w:sz w:val="22"/>
          <w:szCs w:val="22"/>
        </w:rPr>
        <w:tab/>
        <w:t>Data Acquisition and Logging Architecture</w:t>
      </w:r>
    </w:p>
    <w:p w14:paraId="44EC3305" w14:textId="77777777" w:rsidR="00D859CF" w:rsidRPr="00C640B6" w:rsidRDefault="00000000">
      <w:pPr>
        <w:spacing w:after="240"/>
        <w:rPr>
          <w:rFonts w:ascii="Times New Roman" w:hAnsi="Times New Roman" w:cs="Times New Roman"/>
        </w:rPr>
      </w:pPr>
      <w:r>
        <w:rPr>
          <w:rFonts w:ascii="Times New Roman" w:hAnsi="Times New Roman" w:cs="Times New Roman"/>
        </w:rPr>
        <w:t>The data acquisition system implements a decentralized logging framework embedded within each node's firmware. Logging operates as a background task that does not interfere with mesh responsibilities.</w:t>
      </w:r>
    </w:p>
    <w:p w14:paraId="346E2560"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14" w:name="_vlxdk1vhd4y" w:colFirst="0" w:colLast="0"/>
      <w:bookmarkEnd w:id="414"/>
      <w:r>
        <w:rPr>
          <w:rFonts w:ascii="Times New Roman" w:hAnsi="Times New Roman" w:cs="Times New Roman"/>
          <w:sz w:val="20"/>
          <w:szCs w:val="20"/>
        </w:rPr>
        <w:t>4.2.3.3.1.</w:t>
      </w:r>
      <w:r>
        <w:rPr>
          <w:rFonts w:ascii="Times New Roman" w:hAnsi="Times New Roman" w:cs="Times New Roman"/>
          <w:sz w:val="20"/>
          <w:szCs w:val="20"/>
        </w:rPr>
        <w:tab/>
        <w:t>Sampling Loop</w:t>
      </w:r>
    </w:p>
    <w:p w14:paraId="009CB68F" w14:textId="77777777" w:rsidR="00D859CF" w:rsidRPr="00C640B6" w:rsidRDefault="00000000">
      <w:pPr>
        <w:rPr>
          <w:rFonts w:ascii="Times New Roman" w:hAnsi="Times New Roman" w:cs="Times New Roman"/>
        </w:rPr>
      </w:pPr>
      <w:r>
        <w:rPr>
          <w:rFonts w:ascii="Times New Roman" w:hAnsi="Times New Roman" w:cs="Times New Roman"/>
        </w:rPr>
        <w:t xml:space="preserve">All nodes execute a continuous telemetry sampling loop with a 100 ms interval (10 Hz). </w:t>
      </w:r>
      <w:r>
        <w:rPr>
          <w:rFonts w:ascii="Times New Roman" w:hAnsi="Times New Roman" w:cs="Times New Roman"/>
          <w:i/>
          <w:iCs/>
        </w:rPr>
        <w:t>Figure 4.24</w:t>
      </w:r>
      <w:r>
        <w:rPr>
          <w:rFonts w:ascii="Times New Roman" w:hAnsi="Times New Roman" w:cs="Times New Roman"/>
        </w:rPr>
        <w:t xml:space="preserve"> illustrates the victim node implementation; attack nodes extend this with manipulation‑specific counters.</w:t>
      </w:r>
    </w:p>
    <w:p w14:paraId="171447E5" w14:textId="77777777" w:rsidR="00D859CF" w:rsidRPr="00C640B6" w:rsidRDefault="00000000">
      <w:pPr>
        <w:pStyle w:val="Heading6"/>
        <w:keepNext w:val="0"/>
        <w:keepLines w:val="0"/>
        <w:shd w:val="clear" w:color="auto" w:fill="FFFFFF"/>
        <w:spacing w:before="200" w:after="0" w:line="348" w:lineRule="auto"/>
        <w:ind w:left="1440" w:firstLine="720"/>
        <w:rPr>
          <w:rFonts w:ascii="Times New Roman" w:hAnsi="Times New Roman" w:cs="Times New Roman"/>
          <w:b/>
          <w:bCs/>
          <w:i w:val="0"/>
          <w:iCs w:val="0"/>
          <w:color w:val="000000"/>
          <w:sz w:val="18"/>
          <w:szCs w:val="18"/>
        </w:rPr>
      </w:pPr>
      <w:bookmarkStart w:id="415" w:name="_yqmy4e9y0sgt" w:colFirst="0" w:colLast="0"/>
      <w:bookmarkEnd w:id="415"/>
      <w:r>
        <w:rPr>
          <w:rFonts w:ascii="Times New Roman" w:hAnsi="Times New Roman" w:cs="Times New Roman"/>
          <w:b/>
          <w:bCs/>
          <w:i w:val="0"/>
          <w:iCs w:val="0"/>
          <w:color w:val="000000"/>
          <w:sz w:val="18"/>
          <w:szCs w:val="18"/>
        </w:rPr>
        <w:t>Figure 4.24 Victim Node Telemetry Sampling Loop</w:t>
      </w:r>
    </w:p>
    <w:p w14:paraId="0016DBA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Constants:</w:t>
      </w:r>
    </w:p>
    <w:p w14:paraId="07F59B9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SAMPLING_INTERVAL ← 100 milliseconds</w:t>
      </w:r>
    </w:p>
    <w:p w14:paraId="745F43C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5B88E4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Variables:</w:t>
      </w:r>
    </w:p>
    <w:p w14:paraId="143638F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node_id : unique identifier</w:t>
      </w:r>
    </w:p>
    <w:p w14:paraId="7F3538E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current_phase, ground_truth_label : updated via root broadcasts</w:t>
      </w:r>
    </w:p>
    <w:p w14:paraId="37D4941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7142FE2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CHILD_TELEMETRY_LOOP():</w:t>
      </w:r>
    </w:p>
    <w:p w14:paraId="321D851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initialize_storage()</w:t>
      </w:r>
    </w:p>
    <w:p w14:paraId="3187E30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next_sample ← now()</w:t>
      </w:r>
    </w:p>
    <w:p w14:paraId="451D604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304653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 == TRUE do</w:t>
      </w:r>
    </w:p>
    <w:p w14:paraId="2AAC5A8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Capture timestamp</w:t>
      </w:r>
    </w:p>
    <w:p w14:paraId="311AD66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timestamp ← get_high_resolution_time()</w:t>
      </w:r>
    </w:p>
    <w:p w14:paraId="6DA0C91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4C4F921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Physical layer</w:t>
      </w:r>
    </w:p>
    <w:p w14:paraId="23A40CE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rssi ← esp_wifi_sta_get_rssi()</w:t>
      </w:r>
    </w:p>
    <w:p w14:paraId="67904C5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5CC9B1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Network layer</w:t>
      </w:r>
    </w:p>
    <w:p w14:paraId="35659446"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layer ← esp_mesh_get_layer()</w:t>
      </w:r>
    </w:p>
    <w:p w14:paraId="14F604A5"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parent_mac ← esp_mesh_get_parent_bssid()</w:t>
      </w:r>
    </w:p>
    <w:p w14:paraId="3D1CDEC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179BFC1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Application layer (cumulative counters)</w:t>
      </w:r>
    </w:p>
    <w:p w14:paraId="56220EB6"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retry_count ← failed_send_counter()</w:t>
      </w:r>
    </w:p>
    <w:p w14:paraId="739B439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tx_count ← accepted_probe_counter()</w:t>
      </w:r>
    </w:p>
    <w:p w14:paraId="267CF224"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probes_count ← accepted_probe_counter()</w:t>
      </w:r>
    </w:p>
    <w:p w14:paraId="22621357"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recv_count, forward_count, drop_count ← relay_counters()</w:t>
      </w:r>
    </w:p>
    <w:p w14:paraId="278CB64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C3A0BE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Format CSV record</w:t>
      </w:r>
    </w:p>
    <w:p w14:paraId="39E665CB"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log_entry ← CSV_FORMAT(</w:t>
      </w:r>
    </w:p>
    <w:p w14:paraId="56DBF94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timestamp, node_id, "child", layer, parent_mac, rssi,</w:t>
      </w:r>
    </w:p>
    <w:p w14:paraId="4FF7258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retry_count, tx_count, probes_count,</w:t>
      </w:r>
    </w:p>
    <w:p w14:paraId="5766CAB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current_phase, ground_truth_label,</w:t>
      </w:r>
    </w:p>
    <w:p w14:paraId="1D7B83D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recv_count, forward_count, drop_count</w:t>
      </w:r>
    </w:p>
    <w:p w14:paraId="267D427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w:t>
      </w:r>
    </w:p>
    <w:p w14:paraId="2E6ACE8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xml:space="preserve"> </w:t>
      </w:r>
    </w:p>
    <w:p w14:paraId="5281027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Write to internal flash and to the microSD card</w:t>
      </w:r>
    </w:p>
    <w:p w14:paraId="3A4802F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append_to_log(log_entry)</w:t>
      </w:r>
    </w:p>
    <w:p w14:paraId="77A5B97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BC98D0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Wait for the next sampling instant (fixed period)</w:t>
      </w:r>
    </w:p>
    <w:p w14:paraId="6E3454BA"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next_sample ← next_sample + SAMPLING_INTERVAL</w:t>
      </w:r>
    </w:p>
    <w:p w14:paraId="68A3683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sleep_until(next_sample)</w:t>
      </w:r>
    </w:p>
    <w:p w14:paraId="5FE10D1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57C138A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2AA62E37"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16" w:name="_rq96pykca8rx" w:colFirst="0" w:colLast="0"/>
      <w:bookmarkEnd w:id="416"/>
      <w:r>
        <w:rPr>
          <w:rFonts w:ascii="Times New Roman" w:hAnsi="Times New Roman" w:cs="Times New Roman"/>
          <w:sz w:val="20"/>
          <w:szCs w:val="20"/>
        </w:rPr>
        <w:t>4.2.3.3.2.</w:t>
      </w:r>
      <w:r>
        <w:rPr>
          <w:rFonts w:ascii="Times New Roman" w:hAnsi="Times New Roman" w:cs="Times New Roman"/>
          <w:sz w:val="20"/>
          <w:szCs w:val="20"/>
        </w:rPr>
        <w:tab/>
        <w:t>Forwarding Counter Implementation</w:t>
      </w:r>
    </w:p>
    <w:p w14:paraId="4447B086" w14:textId="77777777" w:rsidR="00D859CF" w:rsidRPr="00C640B6" w:rsidRDefault="00000000">
      <w:pPr>
        <w:spacing w:after="240"/>
        <w:rPr>
          <w:rFonts w:ascii="Times New Roman" w:hAnsi="Times New Roman" w:cs="Times New Roman"/>
        </w:rPr>
      </w:pPr>
      <w:r>
        <w:rPr>
          <w:rFonts w:ascii="Times New Roman" w:hAnsi="Times New Roman" w:cs="Times New Roman"/>
        </w:rPr>
        <w:t>Accurate tracking of receive and forward events is essential for subsequent computation of the forwarding ratio. Attack nodes maintain cumulative counters updated on each mesh API call.</w:t>
      </w:r>
    </w:p>
    <w:p w14:paraId="0D4BD588"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7" w:name="_5nky33adhb7c" w:colFirst="0" w:colLast="0"/>
      <w:bookmarkEnd w:id="417"/>
      <w:r>
        <w:rPr>
          <w:rFonts w:ascii="Times New Roman" w:hAnsi="Times New Roman" w:cs="Times New Roman"/>
          <w:b/>
          <w:bCs/>
          <w:i w:val="0"/>
          <w:iCs w:val="0"/>
          <w:color w:val="000000"/>
          <w:sz w:val="18"/>
          <w:szCs w:val="18"/>
        </w:rPr>
        <w:t>Figure 4.25 Forwarding Counter Update (Attack Node)</w:t>
      </w:r>
    </w:p>
    <w:p w14:paraId="314B758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Counters kept on every relaying node</w:t>
      </w:r>
    </w:p>
    <w:p w14:paraId="36E7D16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 uint32_t recv_counter = 0</w:t>
      </w:r>
    </w:p>
    <w:p w14:paraId="7659E3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 uint32_t forward_counter = 0</w:t>
      </w:r>
    </w:p>
    <w:p w14:paraId="718787F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atomic uint32_t drop_counter = 0</w:t>
      </w:r>
    </w:p>
    <w:p w14:paraId="7779456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269A0A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Called when a probe arrives for relay</w:t>
      </w:r>
    </w:p>
    <w:p w14:paraId="2944B46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on_event probe_received(probe):</w:t>
      </w:r>
    </w:p>
    <w:p w14:paraId="4BC8D04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atomic_increment(recv_counter)        </w:t>
      </w:r>
      <w:r>
        <w:rPr>
          <w:rFonts w:ascii="Times New Roman" w:hAnsi="Times New Roman" w:cs="Times New Roman"/>
          <w:color w:val="0F1115"/>
          <w:sz w:val="18"/>
          <w:szCs w:val="18"/>
        </w:rPr>
        <w:tab/>
        <w:t>// counted before any decision</w:t>
      </w:r>
    </w:p>
    <w:p w14:paraId="71EBC30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queue_push(relay_queue, probe)</w:t>
      </w:r>
    </w:p>
    <w:p w14:paraId="7CA5F86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w:t>
      </w:r>
    </w:p>
    <w:p w14:paraId="0638447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7A66A9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Called by the relay task for each queued probe</w:t>
      </w:r>
    </w:p>
    <w:p w14:paraId="0654A80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forward_packet(probe, destination):</w:t>
      </w:r>
    </w:p>
    <w:p w14:paraId="78C0029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should_forward(probe):</w:t>
      </w:r>
    </w:p>
    <w:p w14:paraId="792F5A9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result = esp_mesh_send(destination, probe, MESH_DATA_P2P)</w:t>
      </w:r>
    </w:p>
    <w:p w14:paraId="28B2BAC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result == ESP_OK:</w:t>
      </w:r>
    </w:p>
    <w:p w14:paraId="6BB53EF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atomic_increment(forward_counter)</w:t>
      </w:r>
    </w:p>
    <w:p w14:paraId="233E34B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247860E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392AB91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370B772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else:</w:t>
      </w:r>
    </w:p>
    <w:p w14:paraId="4DE6FE2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atomic_increment(drop_counter)</w:t>
      </w:r>
    </w:p>
    <w:p w14:paraId="31B179C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if</w:t>
      </w:r>
    </w:p>
    <w:p w14:paraId="0099D66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28C32B1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625842D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Forwarding suppression decision (attacker only; honest nodes always forward)</w:t>
      </w:r>
    </w:p>
    <w:p w14:paraId="6F08BCE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should_forward(probe):</w:t>
      </w:r>
    </w:p>
    <w:p w14:paraId="3D44ECF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if suppression_active:</w:t>
      </w:r>
    </w:p>
    <w:p w14:paraId="1844DA4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return FALSE</w:t>
      </w:r>
    </w:p>
    <w:p w14:paraId="24761E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if</w:t>
      </w:r>
    </w:p>
    <w:p w14:paraId="6271468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return TRUE</w:t>
      </w:r>
    </w:p>
    <w:p w14:paraId="2EAC2F4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1E9F203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 xml:space="preserve">The algorithm in </w:t>
      </w:r>
      <w:r>
        <w:rPr>
          <w:rFonts w:ascii="Times New Roman" w:hAnsi="Times New Roman" w:cs="Times New Roman"/>
          <w:i/>
          <w:iCs/>
        </w:rPr>
        <w:t>Figure 4.25</w:t>
      </w:r>
      <w:r>
        <w:rPr>
          <w:rFonts w:ascii="Times New Roman" w:hAnsi="Times New Roman" w:cs="Times New Roman"/>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p>
    <w:p w14:paraId="59A2F0BC"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18" w:name="_7z800hwekgsd" w:colFirst="0" w:colLast="0"/>
      <w:bookmarkEnd w:id="418"/>
      <w:r>
        <w:rPr>
          <w:rFonts w:ascii="Times New Roman" w:hAnsi="Times New Roman" w:cs="Times New Roman"/>
          <w:sz w:val="20"/>
          <w:szCs w:val="20"/>
        </w:rPr>
        <w:lastRenderedPageBreak/>
        <w:t>C.</w:t>
      </w:r>
      <w:r>
        <w:rPr>
          <w:rFonts w:ascii="Times New Roman" w:hAnsi="Times New Roman" w:cs="Times New Roman"/>
          <w:sz w:val="20"/>
          <w:szCs w:val="20"/>
        </w:rPr>
        <w:tab/>
        <w:t>Tunnel Metric Sampling (Wormhole‑Inspired Nodes)</w:t>
      </w:r>
    </w:p>
    <w:p w14:paraId="5AFA3C94" w14:textId="77777777" w:rsidR="00D859CF" w:rsidRPr="00C640B6" w:rsidRDefault="00000000">
      <w:pPr>
        <w:spacing w:after="240"/>
        <w:rPr>
          <w:rFonts w:ascii="Times New Roman" w:hAnsi="Times New Roman" w:cs="Times New Roman"/>
        </w:rPr>
      </w:pPr>
      <w:r>
        <w:rPr>
          <w:rFonts w:ascii="Times New Roman" w:hAnsi="Times New Roman" w:cs="Times New Roman"/>
        </w:rPr>
        <w:t xml:space="preserve">For topology distortion experiments, tunnel endpoints record activity metrics using the sampling loop in </w:t>
      </w:r>
      <w:r>
        <w:rPr>
          <w:rFonts w:ascii="Times New Roman" w:hAnsi="Times New Roman" w:cs="Times New Roman"/>
          <w:i/>
          <w:iCs/>
        </w:rPr>
        <w:t>Figure 4.26</w:t>
      </w:r>
      <w:r>
        <w:rPr>
          <w:rFonts w:ascii="Times New Roman" w:hAnsi="Times New Roman" w:cs="Times New Roman"/>
        </w:rPr>
        <w:t>.</w:t>
      </w:r>
    </w:p>
    <w:p w14:paraId="4CF2E344"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9" w:name="_w1fg6vaxjsu8" w:colFirst="0" w:colLast="0"/>
      <w:bookmarkEnd w:id="419"/>
      <w:r>
        <w:rPr>
          <w:rFonts w:ascii="Times New Roman" w:hAnsi="Times New Roman" w:cs="Times New Roman"/>
          <w:b/>
          <w:bCs/>
          <w:i w:val="0"/>
          <w:iCs w:val="0"/>
          <w:color w:val="000000"/>
          <w:sz w:val="18"/>
          <w:szCs w:val="18"/>
        </w:rPr>
        <w:t>Figure 4.26 Tunnel Metric Sampling</w:t>
      </w:r>
    </w:p>
    <w:p w14:paraId="1D0577F4"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TUNNEL_METRIC_SAMPLING():</w:t>
      </w:r>
    </w:p>
    <w:p w14:paraId="75D793B8"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next_sample ← now()</w:t>
      </w:r>
    </w:p>
    <w:p w14:paraId="6A4AF00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while experiment_active == TRUE do</w:t>
      </w:r>
    </w:p>
    <w:p w14:paraId="57E6416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timestamp ← get_high_resolution_time()</w:t>
      </w:r>
    </w:p>
    <w:p w14:paraId="37692ED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935EC8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 Snapshot the tunnel counters; the three role-dependent columns depend on the end</w:t>
      </w:r>
    </w:p>
    <w:p w14:paraId="04C0DB4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if role == B:</w:t>
      </w:r>
    </w:p>
    <w:p w14:paraId="75A81404"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retry_count ← read_probes_tunneled()</w:t>
      </w:r>
    </w:p>
    <w:p w14:paraId="4C14E1A0"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tx_count ← read_probes_to_root()</w:t>
      </w:r>
    </w:p>
    <w:p w14:paraId="5820A0D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probes_count ← read_probes_generated()</w:t>
      </w:r>
    </w:p>
    <w:p w14:paraId="76C789F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else:</w:t>
      </w:r>
    </w:p>
    <w:p w14:paraId="60056AA0"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retry_count ← read_reinject_fail()</w:t>
      </w:r>
    </w:p>
    <w:p w14:paraId="4AD8737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tx_count ← read_probes_reinjected()</w:t>
      </w:r>
    </w:p>
    <w:p w14:paraId="6CD34372"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probes_count ← read_tunnel_received()</w:t>
      </w:r>
    </w:p>
    <w:p w14:paraId="7FCF5FB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end if</w:t>
      </w:r>
    </w:p>
    <w:p w14:paraId="51985163"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recv_count, forward_count, drop_count ← relay_counters()</w:t>
      </w:r>
    </w:p>
    <w:p w14:paraId="5B7735A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7533193"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log_entry ← CSV_FORMAT(</w:t>
      </w:r>
    </w:p>
    <w:p w14:paraId="1DA1945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timestamp, node_id, role, layer, parent_mac, rssi,</w:t>
      </w:r>
    </w:p>
    <w:p w14:paraId="5AC3BEF1"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retry_count, tx_count, probes_count,</w:t>
      </w:r>
    </w:p>
    <w:p w14:paraId="2281036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current_phase, ground_truth_label,</w:t>
      </w:r>
    </w:p>
    <w:p w14:paraId="4A6BACA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recv_count, forward_count, drop_count</w:t>
      </w:r>
    </w:p>
    <w:p w14:paraId="1FCB6BA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        </w:t>
      </w:r>
      <w:r>
        <w:rPr>
          <w:rFonts w:ascii="Times New Roman" w:hAnsi="Times New Roman" w:cs="Times New Roman"/>
          <w:color w:val="0F1115"/>
          <w:sz w:val="18"/>
          <w:szCs w:val="18"/>
        </w:rPr>
        <w:tab/>
        <w:t>)</w:t>
      </w:r>
    </w:p>
    <w:p w14:paraId="59ED5EC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259B6D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append_to_log(log_entry)</w:t>
      </w:r>
    </w:p>
    <w:p w14:paraId="46C8E319"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ab/>
        <w:t xml:space="preserve">        </w:t>
      </w:r>
      <w:r>
        <w:rPr>
          <w:rFonts w:ascii="Times New Roman" w:eastAsia="Arial Unicode MS" w:hAnsi="Times New Roman" w:cs="Times New Roman"/>
          <w:color w:val="0F1115"/>
          <w:sz w:val="18"/>
          <w:szCs w:val="18"/>
        </w:rPr>
        <w:tab/>
        <w:t>next_sample ← next_sample + SAMPLING_INTERVAL</w:t>
      </w:r>
    </w:p>
    <w:p w14:paraId="23BD135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sleep_until(next_sample)</w:t>
      </w:r>
    </w:p>
    <w:p w14:paraId="279CF376"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end while</w:t>
      </w:r>
    </w:p>
    <w:p w14:paraId="4B34C870"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42FA50F8"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8012398" w14:textId="77777777" w:rsidR="00D859CF" w:rsidRPr="00C640B6" w:rsidRDefault="00000000">
      <w:pPr>
        <w:rPr>
          <w:rFonts w:ascii="Times New Roman" w:hAnsi="Times New Roman" w:cs="Times New Roman"/>
        </w:rPr>
      </w:pPr>
      <w:r>
        <w:rPr>
          <w:rFonts w:ascii="Times New Roman" w:hAnsi="Times New Roman" w:cs="Times New Roman"/>
        </w:rPr>
        <w:t>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14:paraId="7EBF4E77" w14:textId="77777777" w:rsidR="00D859CF" w:rsidRPr="00C640B6" w:rsidRDefault="00000000">
      <w:pPr>
        <w:rPr>
          <w:rFonts w:ascii="Times New Roman" w:hAnsi="Times New Roman" w:cs="Times New Roman"/>
        </w:rPr>
      </w:pPr>
      <w:r>
        <w:rPr>
          <w:rFonts w:ascii="Times New Roman" w:hAnsi="Times New Roman" w:cs="Times New Roman"/>
        </w:rPr>
        <w:t>Each board samples at 10 Hz, and the analysis keeps all ten samples in each one-second window. The radio is forced to 20 MHz (HT20) instead of the ESP32 default of 40 MHz, so that an independent sniffer can decode the data frames. Earlier captures used 40 MHz and are not pooled with later captures. A sniffer on a laptop records 802.11 frames from outside the mesh, so the evidence does not rest only on the attacker counting its own drops.</w:t>
      </w:r>
    </w:p>
    <w:p w14:paraId="0C3219AE"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90FD1CB"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20" w:name="_bm55xiirakpp" w:colFirst="0" w:colLast="0"/>
      <w:bookmarkEnd w:id="420"/>
      <w:r>
        <w:rPr>
          <w:rFonts w:ascii="Times New Roman" w:hAnsi="Times New Roman" w:cs="Times New Roman"/>
          <w:sz w:val="22"/>
          <w:szCs w:val="22"/>
        </w:rPr>
        <w:t>4.2.3.4.</w:t>
      </w:r>
      <w:r>
        <w:rPr>
          <w:rFonts w:ascii="Times New Roman" w:hAnsi="Times New Roman" w:cs="Times New Roman"/>
          <w:sz w:val="22"/>
          <w:szCs w:val="22"/>
        </w:rPr>
        <w:tab/>
        <w:t>Phase Labeling and Synchronization</w:t>
      </w:r>
    </w:p>
    <w:p w14:paraId="6EF051AE" w14:textId="77777777" w:rsidR="00D859CF" w:rsidRPr="00C640B6" w:rsidRDefault="00000000">
      <w:pPr>
        <w:rPr>
          <w:rFonts w:ascii="Times New Roman" w:hAnsi="Times New Roman" w:cs="Times New Roman"/>
        </w:rPr>
      </w:pPr>
      <w:r>
        <w:rPr>
          <w:rFonts w:ascii="Times New Roman" w:hAnsi="Times New Roman" w:cs="Times New Roman"/>
        </w:rPr>
        <w:t>Precise ground‑truth labeling is achieved through coordinated phase transitions broadcast by the root node. Each node embeds the current phase label in every telemetry record.</w:t>
      </w:r>
    </w:p>
    <w:p w14:paraId="147A60A6"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21" w:name="_529n0ow2p9hf" w:colFirst="0" w:colLast="0"/>
      <w:bookmarkEnd w:id="421"/>
      <w:r>
        <w:rPr>
          <w:rFonts w:ascii="Times New Roman" w:hAnsi="Times New Roman" w:cs="Times New Roman"/>
          <w:sz w:val="20"/>
          <w:szCs w:val="20"/>
        </w:rPr>
        <w:t>A.</w:t>
      </w:r>
      <w:r>
        <w:rPr>
          <w:rFonts w:ascii="Times New Roman" w:hAnsi="Times New Roman" w:cs="Times New Roman"/>
          <w:sz w:val="20"/>
          <w:szCs w:val="20"/>
        </w:rPr>
        <w:tab/>
        <w:t>Phase Control Algorithm</w:t>
      </w:r>
    </w:p>
    <w:p w14:paraId="35DA6B17"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22" w:name="_fyxgnn45ysfw" w:colFirst="0" w:colLast="0"/>
      <w:bookmarkEnd w:id="422"/>
      <w:r>
        <w:rPr>
          <w:rFonts w:ascii="Times New Roman" w:hAnsi="Times New Roman" w:cs="Times New Roman"/>
          <w:b/>
          <w:bCs/>
          <w:i w:val="0"/>
          <w:iCs w:val="0"/>
          <w:color w:val="000000"/>
          <w:sz w:val="18"/>
          <w:szCs w:val="18"/>
        </w:rPr>
        <w:t>Figure 4.27 Experimental Phase Control (Root Node)</w:t>
      </w:r>
    </w:p>
    <w:p w14:paraId="174B205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Input: formation_duration, baseline_duration, manipulation_duration, post_duration</w:t>
      </w:r>
    </w:p>
    <w:p w14:paraId="3824219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5D2966F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procedure CONTROL_EXPERIMENT_PHASES():</w:t>
      </w:r>
    </w:p>
    <w:p w14:paraId="1860B62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lastRenderedPageBreak/>
        <w:t xml:space="preserve">            </w:t>
      </w:r>
      <w:r>
        <w:rPr>
          <w:rFonts w:ascii="Times New Roman" w:hAnsi="Times New Roman" w:cs="Times New Roman"/>
          <w:color w:val="0F1115"/>
          <w:sz w:val="18"/>
          <w:szCs w:val="18"/>
        </w:rPr>
        <w:tab/>
        <w:t>// Formation: the mesh forms, rows are logged unlabelled</w:t>
      </w:r>
    </w:p>
    <w:p w14:paraId="5139B40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announce_prepare_every(5 seconds, for formation_duration)</w:t>
      </w:r>
    </w:p>
    <w:p w14:paraId="2DBBC4D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wait_until_all_children_present()</w:t>
      </w:r>
    </w:p>
    <w:p w14:paraId="177C09BC"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C8E34A9"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Baseline phase: normal operation, no manipulation</w:t>
      </w:r>
    </w:p>
    <w:p w14:paraId="4686F62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BASELINE</w:t>
      </w:r>
    </w:p>
    <w:p w14:paraId="429F4B2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broadcast_phase(phase)</w:t>
      </w:r>
    </w:p>
    <w:p w14:paraId="74130E7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log_event("PHASE_START", phase, current_time())</w:t>
      </w:r>
    </w:p>
    <w:p w14:paraId="1A1E589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sleep(baseline_duration)</w:t>
      </w:r>
    </w:p>
    <w:p w14:paraId="1938D08D"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3A5803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Manipulation phase: activate attack behavior</w:t>
      </w:r>
    </w:p>
    <w:p w14:paraId="6F33E93C"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MANIPULATION</w:t>
      </w:r>
    </w:p>
    <w:p w14:paraId="3587924B"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activate_manipulation()   </w:t>
      </w:r>
      <w:r>
        <w:rPr>
          <w:rFonts w:ascii="Times New Roman" w:hAnsi="Times New Roman" w:cs="Times New Roman"/>
          <w:color w:val="0F1115"/>
          <w:sz w:val="18"/>
          <w:szCs w:val="18"/>
        </w:rPr>
        <w:tab/>
        <w:t>// Enable forwarding suppression or tunnel</w:t>
      </w:r>
    </w:p>
    <w:p w14:paraId="2D040583"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broadcast_phase(phase)</w:t>
      </w:r>
    </w:p>
    <w:p w14:paraId="0E544A4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sleep(manipulation_duration)</w:t>
      </w:r>
    </w:p>
    <w:p w14:paraId="52B18D62"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0089C66A"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Post-condition phase: disable manipulation, observe recovery</w:t>
      </w:r>
    </w:p>
    <w:p w14:paraId="408D93DE"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POST_CONDITION</w:t>
      </w:r>
    </w:p>
    <w:p w14:paraId="126E90C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deactivate_manipulation()  // Disable all attack behaviors</w:t>
      </w:r>
    </w:p>
    <w:p w14:paraId="36B5F605"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broadcast_phase(phase)</w:t>
      </w:r>
    </w:p>
    <w:p w14:paraId="7DABE6B8"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sleep(post_duration)</w:t>
      </w:r>
    </w:p>
    <w:p w14:paraId="46BF16E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2BDF8C7E"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r>
        <w:rPr>
          <w:rFonts w:ascii="Times New Roman" w:hAnsi="Times New Roman" w:cs="Times New Roman"/>
          <w:color w:val="0F1115"/>
          <w:sz w:val="18"/>
          <w:szCs w:val="18"/>
        </w:rPr>
        <w:tab/>
        <w:t>// Termination: end of experiment</w:t>
      </w:r>
    </w:p>
    <w:p w14:paraId="3A1D840F" w14:textId="77777777" w:rsidR="00D859CF" w:rsidRPr="00C640B6" w:rsidRDefault="00000000">
      <w:pPr>
        <w:rPr>
          <w:rFonts w:ascii="Times New Roman" w:hAnsi="Times New Roman" w:cs="Times New Roman"/>
          <w:color w:val="0F1115"/>
          <w:sz w:val="18"/>
          <w:szCs w:val="18"/>
        </w:rPr>
      </w:pPr>
      <w:r>
        <w:rPr>
          <w:rFonts w:ascii="Times New Roman" w:eastAsia="Arial Unicode MS" w:hAnsi="Times New Roman" w:cs="Times New Roman"/>
          <w:color w:val="0F1115"/>
          <w:sz w:val="18"/>
          <w:szCs w:val="18"/>
        </w:rPr>
        <w:t xml:space="preserve">            </w:t>
      </w:r>
      <w:r>
        <w:rPr>
          <w:rFonts w:ascii="Times New Roman" w:eastAsia="Arial Unicode MS" w:hAnsi="Times New Roman" w:cs="Times New Roman"/>
          <w:color w:val="0F1115"/>
          <w:sz w:val="18"/>
          <w:szCs w:val="18"/>
        </w:rPr>
        <w:tab/>
        <w:t>phase ← TERMINATE</w:t>
      </w:r>
    </w:p>
    <w:p w14:paraId="195FF577"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ab/>
        <w:t xml:space="preserve">broadcast_phase(phase)  </w:t>
      </w:r>
      <w:r>
        <w:rPr>
          <w:rFonts w:ascii="Times New Roman" w:hAnsi="Times New Roman" w:cs="Times New Roman"/>
          <w:color w:val="0F1115"/>
          <w:sz w:val="18"/>
          <w:szCs w:val="18"/>
        </w:rPr>
        <w:tab/>
        <w:t>// repeated every 5 s for 60 s</w:t>
      </w:r>
    </w:p>
    <w:p w14:paraId="11588AA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end procedure</w:t>
      </w:r>
    </w:p>
    <w:p w14:paraId="0CCD14BF" w14:textId="77777777" w:rsidR="00D859CF" w:rsidRPr="00C640B6" w:rsidRDefault="00000000">
      <w:pPr>
        <w:rPr>
          <w:rFonts w:ascii="Times New Roman" w:hAnsi="Times New Roman" w:cs="Times New Roman"/>
          <w:color w:val="0F1115"/>
          <w:sz w:val="18"/>
          <w:szCs w:val="18"/>
        </w:rPr>
      </w:pPr>
      <w:r>
        <w:rPr>
          <w:rFonts w:ascii="Times New Roman" w:hAnsi="Times New Roman" w:cs="Times New Roman"/>
          <w:color w:val="0F1115"/>
          <w:sz w:val="18"/>
          <w:szCs w:val="18"/>
        </w:rPr>
        <w:t xml:space="preserve"> </w:t>
      </w:r>
    </w:p>
    <w:p w14:paraId="32A1AD91" w14:textId="77777777" w:rsidR="00D859CF" w:rsidRPr="00C640B6" w:rsidRDefault="00000000">
      <w:pPr>
        <w:rPr>
          <w:rFonts w:ascii="Times New Roman" w:hAnsi="Times New Roman" w:cs="Times New Roman"/>
        </w:rPr>
      </w:pPr>
      <w:r>
        <w:rPr>
          <w:rFonts w:ascii="Times New Roman" w:hAnsi="Times New Roman" w:cs="Times New Roman"/>
        </w:rPr>
        <w:t xml:space="preserve">In </w:t>
      </w:r>
      <w:r>
        <w:rPr>
          <w:rFonts w:ascii="Times New Roman" w:hAnsi="Times New Roman" w:cs="Times New Roman"/>
          <w:i/>
          <w:iCs/>
        </w:rPr>
        <w:t>Figure 4.27</w:t>
      </w:r>
      <w:r>
        <w:rPr>
          <w:rFonts w:ascii="Times New Roman" w:hAnsi="Times New Roman" w:cs="Times New Roman"/>
        </w:rPr>
        <w:t>,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14:paraId="7F8C66C5"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23" w:name="_k11hzajj1cqg" w:colFirst="0" w:colLast="0"/>
      <w:bookmarkEnd w:id="423"/>
      <w:r>
        <w:rPr>
          <w:rFonts w:ascii="Times New Roman" w:hAnsi="Times New Roman" w:cs="Times New Roman"/>
          <w:sz w:val="20"/>
          <w:szCs w:val="20"/>
        </w:rPr>
        <w:t>4.2.3.4.2.</w:t>
      </w:r>
      <w:r>
        <w:rPr>
          <w:rFonts w:ascii="Times New Roman" w:hAnsi="Times New Roman" w:cs="Times New Roman"/>
          <w:sz w:val="20"/>
          <w:szCs w:val="20"/>
        </w:rPr>
        <w:tab/>
        <w:t>Phase Broadcast Mechanism</w:t>
      </w:r>
    </w:p>
    <w:p w14:paraId="484F7E44" w14:textId="77777777" w:rsidR="00D859CF" w:rsidRPr="00C640B6" w:rsidRDefault="00000000">
      <w:pPr>
        <w:jc w:val="left"/>
        <w:rPr>
          <w:rFonts w:ascii="Times New Roman" w:hAnsi="Times New Roman" w:cs="Times New Roman"/>
        </w:rPr>
      </w:pPr>
      <w:r>
        <w:rPr>
          <w:rFonts w:ascii="Times New Roman" w:hAnsi="Times New Roman" w:cs="Times New Roman"/>
        </w:rPr>
        <w:t>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14:paraId="2CABC35B" w14:textId="77777777" w:rsidR="00D859CF" w:rsidRPr="00C640B6" w:rsidRDefault="00000000">
      <w:pPr>
        <w:jc w:val="left"/>
        <w:rPr>
          <w:rFonts w:ascii="Times New Roman" w:hAnsi="Times New Roman" w:cs="Times New Roman"/>
        </w:rPr>
      </w:pPr>
      <w:r>
        <w:rPr>
          <w:rFonts w:ascii="Times New Roman" w:hAnsi="Times New Roman" w:cs="Times New Roman"/>
        </w:rPr>
        <w:t xml:space="preserve"> </w:t>
      </w:r>
    </w:p>
    <w:p w14:paraId="54724CEE" w14:textId="77777777" w:rsidR="00D859CF" w:rsidRPr="00C640B6" w:rsidRDefault="00000000">
      <w:pPr>
        <w:rPr>
          <w:rFonts w:ascii="Times New Roman" w:hAnsi="Times New Roman" w:cs="Times New Roman"/>
        </w:rPr>
      </w:pPr>
      <w:r>
        <w:rPr>
          <w:rFonts w:ascii="Times New Roman" w:hAnsi="Times New Roman" w:cs="Times New Roman"/>
        </w:rPr>
        <w:t xml:space="preserve">Each run follows a timeline of at least 60 s of mesh formation (it lasts until the pre-run gates pass and the operator types START, D-22), 300 s of baseline, 180 s of attack and 120 s of cooldown. The formation period carries the label 255 and is excluded from analysis, as </w:t>
      </w:r>
      <w:r>
        <w:rPr>
          <w:rFonts w:ascii="Times New Roman" w:hAnsi="Times New Roman" w:cs="Times New Roman"/>
          <w:i/>
          <w:iCs/>
        </w:rPr>
        <w:t>Table 4.1</w:t>
      </w:r>
      <w:r>
        <w:rPr>
          <w:rFonts w:ascii="Times New Roman" w:hAnsi="Times New Roman" w:cs="Times New Roman"/>
        </w:rPr>
        <w:t xml:space="preserve"> shows. The benign control of an attack run is its own phase 0 instead of a separate baseline run. In addition, 8 matched runs with no attack were captured (D-35): one at each site for the linear and the star topologies, and one at G402 for the tree and the partial mesh, so every topology also has a stand-alone benign capture. Because the attack starts at the same time in every run, position in the run could reveal the phase, so it is kept out of the model inputs (Section 4.2.7.5).</w:t>
      </w:r>
    </w:p>
    <w:p w14:paraId="3FFE1C4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24" w:name="_unax1vj9fzyl" w:colFirst="0" w:colLast="0"/>
      <w:bookmarkEnd w:id="424"/>
      <w:r>
        <w:rPr>
          <w:rFonts w:ascii="Times New Roman" w:hAnsi="Times New Roman" w:cs="Times New Roman"/>
          <w:sz w:val="22"/>
          <w:szCs w:val="22"/>
        </w:rPr>
        <w:t>4.2.3.5.</w:t>
      </w:r>
      <w:r>
        <w:rPr>
          <w:rFonts w:ascii="Times New Roman" w:hAnsi="Times New Roman" w:cs="Times New Roman"/>
          <w:sz w:val="22"/>
          <w:szCs w:val="22"/>
        </w:rPr>
        <w:tab/>
        <w:t>Experimental Label Encoding and Assignment</w:t>
      </w:r>
    </w:p>
    <w:p w14:paraId="128EC2A2" w14:textId="77777777" w:rsidR="00D859CF" w:rsidRPr="00C640B6" w:rsidRDefault="00000000">
      <w:pPr>
        <w:rPr>
          <w:rFonts w:ascii="Times New Roman" w:hAnsi="Times New Roman" w:cs="Times New Roman"/>
        </w:rPr>
      </w:pPr>
      <w:r>
        <w:rPr>
          <w:rFonts w:ascii="Times New Roman" w:hAnsi="Times New Roman" w:cs="Times New Roman"/>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Pr>
          <w:rFonts w:ascii="Times New Roman" w:hAnsi="Times New Roman" w:cs="Times New Roman"/>
          <w:i/>
          <w:iCs/>
        </w:rPr>
        <w:t>Table 4.13</w:t>
      </w:r>
      <w:r>
        <w:rPr>
          <w:rFonts w:ascii="Times New Roman" w:hAnsi="Times New Roman" w:cs="Times New Roman"/>
        </w:rPr>
        <w:t>.</w:t>
      </w:r>
    </w:p>
    <w:p w14:paraId="09CD6C3D" w14:textId="77777777" w:rsidR="00D859CF" w:rsidRPr="00C640B6" w:rsidRDefault="00000000">
      <w:pPr>
        <w:rPr>
          <w:rFonts w:ascii="Times New Roman" w:hAnsi="Times New Roman" w:cs="Times New Roman"/>
        </w:rPr>
      </w:pPr>
      <w:r>
        <w:rPr>
          <w:rFonts w:ascii="Times New Roman" w:hAnsi="Times New Roman" w:cs="Times New Roman"/>
        </w:rPr>
        <w:t>.</w:t>
      </w:r>
    </w:p>
    <w:p w14:paraId="28BE1A28"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5" w:name="_mdf10gtpcu00" w:colFirst="0" w:colLast="0"/>
      <w:bookmarkEnd w:id="425"/>
      <w:r>
        <w:rPr>
          <w:rFonts w:ascii="Times New Roman" w:hAnsi="Times New Roman" w:cs="Times New Roman"/>
          <w:b/>
          <w:bCs/>
          <w:i w:val="0"/>
          <w:iCs w:val="0"/>
          <w:color w:val="000000"/>
          <w:sz w:val="18"/>
          <w:szCs w:val="18"/>
        </w:rPr>
        <w:lastRenderedPageBreak/>
        <w:t>Table 4.13 Experimental Phase Label Encoding</w:t>
      </w:r>
    </w:p>
    <w:tbl>
      <w:tblPr>
        <w:tblStyle w:val="afd"/>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5565"/>
      </w:tblGrid>
      <w:tr w:rsidR="00D859CF" w:rsidRPr="00C640B6" w14:paraId="1383376D" w14:textId="77777777">
        <w:trPr>
          <w:trHeight w:val="690"/>
        </w:trPr>
        <w:tc>
          <w:tcPr>
            <w:tcW w:w="183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1FFE3AA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Label</w:t>
            </w:r>
          </w:p>
        </w:tc>
        <w:tc>
          <w:tcPr>
            <w:tcW w:w="556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771C4B57"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Experimental State</w:t>
            </w:r>
          </w:p>
        </w:tc>
      </w:tr>
      <w:tr w:rsidR="00D859CF" w:rsidRPr="00C640B6" w14:paraId="705A1A7D"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BF21CF3" w14:textId="77777777" w:rsidR="00D859CF" w:rsidRPr="00C640B6" w:rsidRDefault="00000000">
            <w:pPr>
              <w:jc w:val="center"/>
              <w:rPr>
                <w:rFonts w:ascii="Times New Roman" w:hAnsi="Times New Roman" w:cs="Times New Roman"/>
              </w:rPr>
            </w:pPr>
            <w:r>
              <w:rPr>
                <w:rFonts w:ascii="Times New Roman" w:hAnsi="Times New Roman" w:cs="Times New Roman"/>
              </w:rPr>
              <w:t>0</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024D73A4" w14:textId="77777777" w:rsidR="00D859CF" w:rsidRPr="00C640B6" w:rsidRDefault="00000000">
            <w:pPr>
              <w:jc w:val="center"/>
              <w:rPr>
                <w:rFonts w:ascii="Times New Roman" w:hAnsi="Times New Roman" w:cs="Times New Roman"/>
              </w:rPr>
            </w:pPr>
            <w:r>
              <w:rPr>
                <w:rFonts w:ascii="Times New Roman" w:hAnsi="Times New Roman" w:cs="Times New Roman"/>
              </w:rPr>
              <w:t>Baseline (Normal Operation)</w:t>
            </w:r>
          </w:p>
        </w:tc>
      </w:tr>
      <w:tr w:rsidR="00D859CF" w:rsidRPr="00C640B6" w14:paraId="4765CBB3"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BB72B4B" w14:textId="77777777" w:rsidR="00D859CF" w:rsidRPr="00C640B6" w:rsidRDefault="00000000">
            <w:pPr>
              <w:jc w:val="center"/>
              <w:rPr>
                <w:rFonts w:ascii="Times New Roman" w:hAnsi="Times New Roman" w:cs="Times New Roman"/>
              </w:rPr>
            </w:pPr>
            <w:r>
              <w:rPr>
                <w:rFonts w:ascii="Times New Roman" w:hAnsi="Times New Roman" w:cs="Times New Roman"/>
              </w:rPr>
              <w:t>1</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4D04ACCB" w14:textId="77777777" w:rsidR="00D859CF" w:rsidRPr="00C640B6" w:rsidRDefault="00000000">
            <w:pPr>
              <w:jc w:val="center"/>
              <w:rPr>
                <w:rFonts w:ascii="Times New Roman" w:hAnsi="Times New Roman" w:cs="Times New Roman"/>
              </w:rPr>
            </w:pPr>
            <w:r>
              <w:rPr>
                <w:rFonts w:ascii="Times New Roman" w:hAnsi="Times New Roman" w:cs="Times New Roman"/>
              </w:rPr>
              <w:t>Controlled Forwarding Suppression (Blackhole)</w:t>
            </w:r>
          </w:p>
        </w:tc>
      </w:tr>
      <w:tr w:rsidR="00D859CF" w:rsidRPr="00C640B6" w14:paraId="0E477EE8"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74477B5" w14:textId="77777777" w:rsidR="00D859CF" w:rsidRPr="00C640B6" w:rsidRDefault="00000000">
            <w:pPr>
              <w:jc w:val="center"/>
              <w:rPr>
                <w:rFonts w:ascii="Times New Roman" w:hAnsi="Times New Roman" w:cs="Times New Roman"/>
              </w:rPr>
            </w:pPr>
            <w:r>
              <w:rPr>
                <w:rFonts w:ascii="Times New Roman" w:hAnsi="Times New Roman" w:cs="Times New Roman"/>
              </w:rPr>
              <w:t>2</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08B120E4" w14:textId="77777777" w:rsidR="00D859CF" w:rsidRPr="00C640B6" w:rsidRDefault="00000000">
            <w:pPr>
              <w:jc w:val="center"/>
              <w:rPr>
                <w:rFonts w:ascii="Times New Roman" w:hAnsi="Times New Roman" w:cs="Times New Roman"/>
              </w:rPr>
            </w:pPr>
            <w:r>
              <w:rPr>
                <w:rFonts w:ascii="Times New Roman" w:hAnsi="Times New Roman" w:cs="Times New Roman"/>
              </w:rPr>
              <w:t>Controlled Topology Distortion (Wormhole-Inspired)</w:t>
            </w:r>
          </w:p>
        </w:tc>
      </w:tr>
      <w:tr w:rsidR="00D859CF" w:rsidRPr="00C640B6" w14:paraId="54EC24BF" w14:textId="77777777">
        <w:trPr>
          <w:trHeight w:val="795"/>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7DC46F9" w14:textId="77777777" w:rsidR="00D859CF" w:rsidRPr="00C640B6" w:rsidRDefault="00000000">
            <w:pPr>
              <w:jc w:val="center"/>
              <w:rPr>
                <w:rFonts w:ascii="Times New Roman" w:hAnsi="Times New Roman" w:cs="Times New Roman"/>
              </w:rPr>
            </w:pPr>
            <w:r>
              <w:rPr>
                <w:rFonts w:ascii="Times New Roman" w:hAnsi="Times New Roman" w:cs="Times New Roman"/>
              </w:rPr>
              <w:t>255</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089B9D3F" w14:textId="77777777" w:rsidR="00D859CF" w:rsidRPr="00C640B6" w:rsidRDefault="00000000">
            <w:pPr>
              <w:jc w:val="center"/>
              <w:rPr>
                <w:rFonts w:ascii="Times New Roman" w:hAnsi="Times New Roman" w:cs="Times New Roman"/>
              </w:rPr>
            </w:pPr>
            <w:r>
              <w:rPr>
                <w:rFonts w:ascii="Times New Roman" w:hAnsi="Times New Roman" w:cs="Times New Roman"/>
              </w:rPr>
              <w:t>No ground truth: formation, or rows logged before the first phase was heard. Excluded from the dataset</w:t>
            </w:r>
          </w:p>
        </w:tc>
      </w:tr>
    </w:tbl>
    <w:p w14:paraId="024A8955" w14:textId="77777777" w:rsidR="00D859CF" w:rsidRPr="00C640B6" w:rsidRDefault="00000000">
      <w:pPr>
        <w:spacing w:before="200"/>
        <w:rPr>
          <w:rFonts w:ascii="Times New Roman" w:hAnsi="Times New Roman" w:cs="Times New Roman"/>
        </w:rPr>
      </w:pPr>
      <w:r>
        <w:rPr>
          <w:rFonts w:ascii="Times New Roman" w:hAnsi="Times New Roman" w:cs="Times New Roman"/>
        </w:rPr>
        <w:t>This labeling approach ensures ground-truth integrity for the following reasons:</w:t>
      </w:r>
    </w:p>
    <w:p w14:paraId="0083427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Independence from feature values: </w:t>
      </w:r>
      <w:r>
        <w:rPr>
          <w:rFonts w:ascii="Times New Roman" w:hAnsi="Times New Roman" w:cs="Times New Roman"/>
        </w:rPr>
        <w:t>Labels are derived from experiment control logs and broadcast messages, not from any observed metric threshold.</w:t>
      </w:r>
    </w:p>
    <w:p w14:paraId="4699BF1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ab/>
      </w:r>
      <w:r>
        <w:rPr>
          <w:rFonts w:ascii="Times New Roman" w:hAnsi="Times New Roman" w:cs="Times New Roman"/>
          <w:b/>
          <w:bCs/>
        </w:rPr>
        <w:t>No implicit detection logic:</w:t>
      </w:r>
      <w:r>
        <w:rPr>
          <w:rFonts w:ascii="Times New Roman" w:hAnsi="Times New Roman" w:cs="Times New Roman"/>
        </w:rPr>
        <w:t xml:space="preserve"> The labeling process does not embed assumptions about what constitutes an attack; it only records which manipulation was active at a given time.</w:t>
      </w:r>
    </w:p>
    <w:p w14:paraId="13451A3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Consistency across all nodes and windows:</w:t>
      </w:r>
      <w:r>
        <w:rPr>
          <w:rFonts w:ascii="Times New Roman" w:hAnsi="Times New Roman" w:cs="Times New Roman"/>
        </w:rPr>
        <w:t xml:space="preserve"> Every node records the same phase label during each interval, enabling reliable temporal alignment during dataset consolidation.</w:t>
      </w:r>
    </w:p>
    <w:p w14:paraId="5D0A70B0"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7491F430"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26" w:name="_x54s8h7cs3yx" w:colFirst="0" w:colLast="0"/>
      <w:bookmarkEnd w:id="426"/>
      <w:r>
        <w:rPr>
          <w:rFonts w:ascii="Times New Roman" w:hAnsi="Times New Roman" w:cs="Times New Roman"/>
          <w:sz w:val="22"/>
          <w:szCs w:val="22"/>
        </w:rPr>
        <w:t>4.2.3.6.</w:t>
      </w:r>
      <w:r>
        <w:rPr>
          <w:rFonts w:ascii="Times New Roman" w:hAnsi="Times New Roman" w:cs="Times New Roman"/>
          <w:sz w:val="22"/>
          <w:szCs w:val="22"/>
        </w:rPr>
        <w:tab/>
        <w:t>Local Storage and Post‑Experiment Extraction</w:t>
      </w:r>
    </w:p>
    <w:p w14:paraId="1E51D6FE"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27" w:name="_jg0tf92aenu9" w:colFirst="0" w:colLast="0"/>
      <w:bookmarkEnd w:id="427"/>
      <w:r>
        <w:rPr>
          <w:rFonts w:ascii="Times New Roman" w:hAnsi="Times New Roman" w:cs="Times New Roman"/>
          <w:sz w:val="20"/>
          <w:szCs w:val="20"/>
        </w:rPr>
        <w:t>A.</w:t>
      </w:r>
      <w:r>
        <w:rPr>
          <w:rFonts w:ascii="Times New Roman" w:hAnsi="Times New Roman" w:cs="Times New Roman"/>
          <w:sz w:val="20"/>
          <w:szCs w:val="20"/>
        </w:rPr>
        <w:tab/>
        <w:t>Local Storage Architecture</w:t>
      </w:r>
    </w:p>
    <w:p w14:paraId="44B183FF" w14:textId="77777777" w:rsidR="00D859CF" w:rsidRPr="00C640B6" w:rsidRDefault="00000000">
      <w:pPr>
        <w:rPr>
          <w:rFonts w:ascii="Times New Roman" w:hAnsi="Times New Roman" w:cs="Times New Roman"/>
        </w:rPr>
      </w:pPr>
      <w:r>
        <w:rPr>
          <w:rFonts w:ascii="Times New Roman" w:hAnsi="Times New Roman" w:cs="Times New Roman"/>
        </w:rPr>
        <w:t>Each node maintains its own telemetry log using the on‑chip flash file system (SPIFFS). Logs are written in CSV format with the following characteristics:</w:t>
      </w:r>
    </w:p>
    <w:p w14:paraId="6921B08A"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8" w:name="_34svibvpe7pm" w:colFirst="0" w:colLast="0"/>
      <w:bookmarkEnd w:id="428"/>
      <w:r>
        <w:rPr>
          <w:rFonts w:ascii="Times New Roman" w:hAnsi="Times New Roman" w:cs="Times New Roman"/>
          <w:b/>
          <w:bCs/>
          <w:i w:val="0"/>
          <w:iCs w:val="0"/>
          <w:color w:val="000000"/>
          <w:sz w:val="18"/>
          <w:szCs w:val="18"/>
        </w:rPr>
        <w:t>Table 4.14 Local Storage Architecture</w:t>
      </w:r>
    </w:p>
    <w:tbl>
      <w:tblPr>
        <w:tblStyle w:val="a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45"/>
      </w:tblGrid>
      <w:tr w:rsidR="00D859CF" w:rsidRPr="00C640B6" w14:paraId="7F4CB984" w14:textId="77777777">
        <w:trPr>
          <w:trHeight w:val="315"/>
        </w:trPr>
        <w:tc>
          <w:tcPr>
            <w:tcW w:w="252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4C7E9558"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Parameter</w:t>
            </w:r>
          </w:p>
        </w:tc>
        <w:tc>
          <w:tcPr>
            <w:tcW w:w="634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F342A6F"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Value</w:t>
            </w:r>
          </w:p>
        </w:tc>
      </w:tr>
      <w:tr w:rsidR="00D859CF" w:rsidRPr="00C640B6" w14:paraId="2F6055DA"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D75EAF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File system</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6FC338A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SPIFFS on internal flash, and FAT on a microSD card that mirrors the same rows</w:t>
            </w:r>
          </w:p>
        </w:tc>
      </w:tr>
      <w:tr w:rsidR="00D859CF" w:rsidRPr="00C640B6" w14:paraId="462C048D"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DCA4C43"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Log format</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74DC656D"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CSV, with the same columns on flash and on the card</w:t>
            </w:r>
          </w:p>
        </w:tc>
      </w:tr>
      <w:tr w:rsidR="00D859CF" w:rsidRPr="00C640B6" w14:paraId="5CA58969"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1B77C1A"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File naming (flash)</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1720B3FC"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nodeID_runID_YYYYMMDD_HHMMSS.csv by the laptop at export</w:t>
            </w:r>
          </w:p>
        </w:tc>
      </w:tr>
      <w:tr w:rsidR="00D859CF" w:rsidRPr="00C640B6" w14:paraId="0C1F008B" w14:textId="77777777">
        <w:trPr>
          <w:trHeight w:val="76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5956A31"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File naming (card)</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6017CCF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attack/topology/location/role_nodeID_rRUN_bBOOT_kind.csv, with a runs.csv manifest in each folder that records the rows, the clean or unclean ending and the build of each boot</w:t>
            </w:r>
          </w:p>
        </w:tc>
      </w:tr>
      <w:tr w:rsidR="00D859CF" w:rsidRPr="00C640B6" w14:paraId="03D14E50"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C647BB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Buffer and flush</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55E9C256"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Flushed every 10 records. The card file is also fsync’ed about every 5 s (D-13)</w:t>
            </w:r>
          </w:p>
        </w:tc>
      </w:tr>
      <w:tr w:rsidR="00D859CF" w:rsidRPr="00C640B6" w14:paraId="3D03D5DE"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FB60A3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Maximum log size</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55B2877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About 500 KB per run on flash. On the card the limit is the card’s capacity</w:t>
            </w:r>
          </w:p>
        </w:tc>
      </w:tr>
      <w:tr w:rsidR="00D859CF" w:rsidRPr="00C640B6" w14:paraId="6D0C292D"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730863B"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lastRenderedPageBreak/>
              <w:t>Probe arrivals at the root, highload runs</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7B9A647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Written to the card only, in 4 KB batches flushed every 100 rows</w:t>
            </w:r>
          </w:p>
        </w:tc>
      </w:tr>
      <w:tr w:rsidR="00D859CF" w:rsidRPr="00C640B6" w14:paraId="79149711"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694935F"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Card interface</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0CE645E8"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SPI card reader on GPIO 5, 18, 19 and 23, powered from VIN (5 V), clock capped at 4 MHz</w:t>
            </w:r>
          </w:p>
        </w:tc>
      </w:tr>
    </w:tbl>
    <w:p w14:paraId="25F45373"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29" w:name="_pxuhjzm8hiy2" w:colFirst="0" w:colLast="0"/>
      <w:bookmarkEnd w:id="429"/>
      <w:r>
        <w:rPr>
          <w:rFonts w:ascii="Times New Roman" w:hAnsi="Times New Roman" w:cs="Times New Roman"/>
          <w:sz w:val="20"/>
          <w:szCs w:val="20"/>
        </w:rPr>
        <w:t>B.</w:t>
      </w:r>
      <w:r>
        <w:rPr>
          <w:rFonts w:ascii="Times New Roman" w:hAnsi="Times New Roman" w:cs="Times New Roman"/>
          <w:sz w:val="20"/>
          <w:szCs w:val="20"/>
        </w:rPr>
        <w:tab/>
        <w:t>Post‑Experiment Log Extraction</w:t>
      </w:r>
    </w:p>
    <w:p w14:paraId="29322863"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14:paraId="04442DFE" w14:textId="77777777" w:rsidR="00D859CF" w:rsidRPr="00C640B6" w:rsidRDefault="00000000">
      <w:pPr>
        <w:spacing w:before="240"/>
        <w:jc w:val="center"/>
        <w:rPr>
          <w:rFonts w:ascii="Times New Roman" w:hAnsi="Times New Roman" w:cs="Times New Roman"/>
        </w:rPr>
      </w:pPr>
      <w:r>
        <w:rPr>
          <w:rFonts w:ascii="Times New Roman" w:hAnsi="Times New Roman" w:cs="Times New Roman"/>
          <w:noProof/>
        </w:rPr>
        <w:drawing>
          <wp:inline distT="114300" distB="114300" distL="114300" distR="114300" wp14:anchorId="04999391" wp14:editId="12BEE62A">
            <wp:extent cx="5118100" cy="3937000"/>
            <wp:effectExtent l="0" t="0" r="0" b="0"/>
            <wp:docPr id="2" name="image27.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7.jpg" descr="Two routes for importing the logs after a run, by microSD card or by USB serial. Both end at verifying the row count against the manifest."/>
                    <pic:cNvPicPr preferRelativeResize="0"/>
                  </pic:nvPicPr>
                  <pic:blipFill>
                    <a:blip r:embed="rId25"/>
                    <a:srcRect/>
                    <a:stretch>
                      <a:fillRect/>
                    </a:stretch>
                  </pic:blipFill>
                  <pic:spPr>
                    <a:xfrm>
                      <a:off x="0" y="0"/>
                      <a:ext cx="5118100" cy="3937000"/>
                    </a:xfrm>
                    <a:prstGeom prst="rect">
                      <a:avLst/>
                    </a:prstGeom>
                    <a:ln/>
                  </pic:spPr>
                </pic:pic>
              </a:graphicData>
            </a:graphic>
          </wp:inline>
        </w:drawing>
      </w:r>
    </w:p>
    <w:p w14:paraId="46A51C73"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30" w:name="_huh7l9f1co2o" w:colFirst="0" w:colLast="0"/>
      <w:bookmarkEnd w:id="430"/>
      <w:r>
        <w:rPr>
          <w:rFonts w:ascii="Times New Roman" w:hAnsi="Times New Roman" w:cs="Times New Roman"/>
          <w:b/>
          <w:bCs/>
          <w:i w:val="0"/>
          <w:iCs w:val="0"/>
          <w:color w:val="000000"/>
          <w:sz w:val="18"/>
          <w:szCs w:val="18"/>
        </w:rPr>
        <w:t>Figure 4.28 Log Retrieval Routes</w:t>
      </w:r>
    </w:p>
    <w:p w14:paraId="474143F0"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14:paraId="2DD83810"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31" w:name="_9yn1l83ly3x" w:colFirst="0" w:colLast="0"/>
      <w:bookmarkEnd w:id="431"/>
      <w:r>
        <w:rPr>
          <w:rFonts w:ascii="Times New Roman" w:hAnsi="Times New Roman" w:cs="Times New Roman"/>
          <w:sz w:val="20"/>
          <w:szCs w:val="20"/>
        </w:rPr>
        <w:t>4.2.3.6.3.</w:t>
      </w:r>
      <w:r>
        <w:rPr>
          <w:rFonts w:ascii="Times New Roman" w:hAnsi="Times New Roman" w:cs="Times New Roman"/>
          <w:sz w:val="20"/>
          <w:szCs w:val="20"/>
        </w:rPr>
        <w:tab/>
        <w:t>Data Integrity During Manipulation</w:t>
      </w:r>
    </w:p>
    <w:p w14:paraId="5AEB8A8A" w14:textId="77777777" w:rsidR="00D859CF" w:rsidRPr="00C640B6" w:rsidRDefault="00000000">
      <w:pPr>
        <w:rPr>
          <w:rFonts w:ascii="Times New Roman" w:hAnsi="Times New Roman" w:cs="Times New Roman"/>
        </w:rPr>
      </w:pPr>
      <w:r>
        <w:rPr>
          <w:rFonts w:ascii="Times New Roman" w:hAnsi="Times New Roman" w:cs="Times New Roman"/>
        </w:rPr>
        <w:t>The local storage architecture ensures dataset completeness even during active attacks:</w:t>
      </w:r>
    </w:p>
    <w:p w14:paraId="192EA9F9" w14:textId="77777777" w:rsidR="00D859CF" w:rsidRPr="00C640B6" w:rsidRDefault="00000000">
      <w:pPr>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ab/>
      </w:r>
      <w:r>
        <w:rPr>
          <w:rFonts w:ascii="Times New Roman" w:hAnsi="Times New Roman" w:cs="Times New Roman"/>
        </w:rPr>
        <w:t>Logging continues regardless of routing success – The logging task runs independently of mesh operations.</w:t>
      </w:r>
    </w:p>
    <w:p w14:paraId="2E3B872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All transmission attempts and failures are recorded – Counters capture every packet, regardless of outcome.</w:t>
      </w:r>
    </w:p>
    <w:p w14:paraId="3CBBD661"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Logs are retained until the copy is verified. Nothing is deleted from a board or a card until the imported file has been checked against the manifest, and deletion is optional.</w:t>
      </w:r>
    </w:p>
    <w:p w14:paraId="0D1C1578"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rPr>
        <w:t>Telemetry logs are not streamed over the mesh during the experiment. Only experiment traffic (probes and control messages) crosses the mesh. Logging data stays on the board’s flash and card.</w:t>
      </w:r>
    </w:p>
    <w:p w14:paraId="097041FD"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 xml:space="preserve"> </w:t>
      </w:r>
    </w:p>
    <w:p w14:paraId="32A02C86" w14:textId="77777777" w:rsidR="00D859CF" w:rsidRPr="00C640B6" w:rsidRDefault="00000000">
      <w:pPr>
        <w:spacing w:before="200"/>
        <w:rPr>
          <w:rFonts w:ascii="Times New Roman" w:hAnsi="Times New Roman" w:cs="Times New Roman"/>
        </w:rPr>
      </w:pPr>
      <w:r>
        <w:rPr>
          <w:rFonts w:ascii="Times New Roman" w:hAnsi="Times New Roman" w:cs="Times New Roman"/>
        </w:rPr>
        <w:t>This design keeps the record independent of the attacks being studied: an attack cannot stop a board from logging, and the ground-truth labels are embedded in the data stream. It does not make every capture complete. A board that crashes, browns out or loses its card can leave a gap, which the checks of Section 4.2.3.7 detect and the verifier grades by the board's role (D-32).</w:t>
      </w:r>
    </w:p>
    <w:p w14:paraId="45D8F190" w14:textId="77777777" w:rsidR="00D859CF" w:rsidRPr="00C640B6" w:rsidRDefault="00000000">
      <w:pPr>
        <w:spacing w:before="200"/>
        <w:rPr>
          <w:rFonts w:ascii="Times New Roman" w:hAnsi="Times New Roman" w:cs="Times New Roman"/>
        </w:rPr>
      </w:pPr>
      <w:r>
        <w:rPr>
          <w:rFonts w:ascii="Times New Roman" w:hAnsi="Times New Roman" w:cs="Times New Roman"/>
        </w:rPr>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2EB7F5D5"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625EC205"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Rows are flushed to the card with fsync() about every 5 s, so an unclean ending loses at most the last few seconds (D-13). Before this change a run that ended badly could leave a card file with 0 rows, and such a file is treated as a lost capture and not as an empty log. The change compiles, and it has not been validated by resetting a board in the middle of a run. None of the 637 telemetry files of the 80 runs has 0 rows (Section 4.2.3.7).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14:paraId="68462B41"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14:paraId="66F65CF7"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14594F58" w14:textId="77777777" w:rsidR="00D859CF" w:rsidRPr="00C640B6" w:rsidRDefault="00000000">
      <w:pPr>
        <w:spacing w:before="200"/>
        <w:rPr>
          <w:rFonts w:ascii="Times New Roman" w:hAnsi="Times New Roman" w:cs="Times New Roman"/>
        </w:rPr>
      </w:pPr>
      <w:r>
        <w:rPr>
          <w:rFonts w:ascii="Times New Roman" w:hAnsi="Times New Roman" w:cs="Times New Roman"/>
        </w:rPr>
        <w:t xml:space="preserve"> </w:t>
      </w:r>
    </w:p>
    <w:p w14:paraId="41458DC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32" w:name="_c3v4898b8im4" w:colFirst="0" w:colLast="0"/>
      <w:bookmarkEnd w:id="432"/>
      <w:r>
        <w:rPr>
          <w:rFonts w:ascii="Times New Roman" w:hAnsi="Times New Roman" w:cs="Times New Roman"/>
          <w:sz w:val="22"/>
          <w:szCs w:val="22"/>
        </w:rPr>
        <w:t>4.2.3.7.</w:t>
      </w:r>
      <w:r>
        <w:rPr>
          <w:rFonts w:ascii="Times New Roman" w:hAnsi="Times New Roman" w:cs="Times New Roman"/>
          <w:sz w:val="22"/>
          <w:szCs w:val="22"/>
        </w:rPr>
        <w:tab/>
        <w:t>Dataset Completeness Verification</w:t>
      </w:r>
    </w:p>
    <w:p w14:paraId="245BF417" w14:textId="77777777" w:rsidR="00D859CF" w:rsidRPr="00C640B6" w:rsidRDefault="00000000">
      <w:pPr>
        <w:rPr>
          <w:rFonts w:ascii="Times New Roman" w:hAnsi="Times New Roman" w:cs="Times New Roman"/>
        </w:rPr>
      </w:pPr>
      <w:r>
        <w:rPr>
          <w:rFonts w:ascii="Times New Roman" w:hAnsi="Times New Roman" w:cs="Times New Roman"/>
        </w:rPr>
        <w:t>To ensure that the final dataset accurately reflects the intended experimental conditions and to identify potential data loss due to high traffic or transient logging failures, a completeness verification procedure is performed during preprocessing.</w:t>
      </w:r>
    </w:p>
    <w:p w14:paraId="76AFDB10"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Expected Sample Count:</w:t>
      </w:r>
      <w:r>
        <w:rPr>
          <w:rFonts w:ascii="Times New Roman" w:hAnsi="Times New Roman" w:cs="Times New Roman"/>
        </w:rPr>
        <w:t xml:space="preserve"> During each experimental phase, nodes are configured to log telemetry at 10 Hz. For a 5-minute baseline phase (300 seconds), the expected number of samples per node is 3,000. For manipulation phases (3 minutes), the expected count is 1,800. Coverage is measured over the experiment phases only (baseline, attack and cooldown), and every board must reach 95% of its expected samples; formation rows are excluded.</w:t>
      </w:r>
    </w:p>
    <w:p w14:paraId="5373E44E"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Completeness Check</w:t>
      </w:r>
      <w:r>
        <w:rPr>
          <w:rFonts w:ascii="Times New Roman" w:hAnsi="Times New Roman" w:cs="Times New Roman"/>
        </w:rPr>
        <w:t>: After import, the number of samples in each one-second window is counted. Windows with fewer than 8 of the 10 expected samples are discarded, and gaps of 1 or 2 samples inside a kept window are filled (D-9). The proportion of discarded windows per run is reported as a dataset quality measure.</w:t>
      </w:r>
    </w:p>
    <w:p w14:paraId="200A68F8" w14:textId="77777777" w:rsidR="00D859CF" w:rsidRPr="00C640B6" w:rsidRDefault="00000000">
      <w:pPr>
        <w:spacing w:before="40" w:after="4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Row count against the manifest.</w:t>
      </w:r>
      <w:r>
        <w:rPr>
          <w:rFonts w:ascii="Times New Roman" w:hAnsi="Times New Roman" w:cs="Times New Roman"/>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14:paraId="4A69A365"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Run inventory. </w:t>
      </w:r>
      <w:r>
        <w:rPr>
          <w:rFonts w:ascii="Times New Roman" w:hAnsi="Times New Roman" w:cs="Times New Roman"/>
        </w:rPr>
        <w:t>The inventory script compares every captured run with the campaign plan and lists the cells that are missing, extra or due for a recapture. Against the final plan, all 80 runs were captured and none is missing. Twelve captures lie outside the plan (5 of the jitter scenario and 7 recorded at home) and are not part of the 80 runs. Fifteen earlier captures of 11 cells were replaced by a newer capture, and only the newest capture of a cell is analysed (Section 6.1).</w:t>
      </w:r>
    </w:p>
    <w:p w14:paraId="51AE4776"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Integrity and topology checks. </w:t>
      </w:r>
      <w:r>
        <w:rPr>
          <w:rFonts w:ascii="Times New Roman" w:hAnsi="Times New Roman" w:cs="Times New Roman"/>
        </w:rPr>
        <w:t xml:space="preserve">validate_integrity.py and verify_topology.py are run on every capture. </w:t>
      </w:r>
      <w:r>
        <w:rPr>
          <w:rFonts w:ascii="Times New Roman" w:hAnsi="Times New Roman" w:cs="Times New Roman"/>
          <w:b/>
          <w:bCs/>
        </w:rPr>
        <w:t>The verifier’s check of the setup of each run found no failure in the 80 runs. Its topology check gave a warning in 19 of the 72 attack runs: the 18 partial-mesh runs, in which every board was seen under a single parent, and the blackhole run on the tree topology at G402 with stationary traffic, which is also the one run of the 80 in which a board was seen under a second parent in the labelled phases (D-38). validate_integrity.py read the 637 telemetry files of the 80 runs: 600 passed, 30 gave a warning and 7 failed, and 66 of the 80 runs have no warning or failure in any file. Each of the 7 failures is a file in which a timestamp is smaller than the one before it, one file in each of 7 runs. No run was excluded: the verifier confirmed all 72 attack runs and all 8 benign runs. A capture that could not be used was captured again (Section 6.1).</w:t>
      </w:r>
    </w:p>
    <w:p w14:paraId="25F857AE"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Card files. None of the 637 telemetry files of the 80 runs has 0 rows, so no run is treated as lost data. One board has no file: B768 in the blackhole run on the tree topology at G402 with highload, and that run is analysed without it (Section 6.2.5).</w:t>
      </w:r>
    </w:p>
    <w:p w14:paraId="43487192" w14:textId="77777777" w:rsidR="00D859CF" w:rsidRPr="00C640B6" w:rsidRDefault="00000000">
      <w:pPr>
        <w:spacing w:before="40" w:after="40"/>
        <w:ind w:left="1440" w:hanging="360"/>
        <w:rPr>
          <w:rFonts w:ascii="Times New Roman" w:hAnsi="Times New Roman" w:cs="Times New Roman"/>
          <w:b/>
          <w:bCs/>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Discarded windows. The preprocessing formed 457,568 one-second windows in the 80 runs and discarded 1,372 of them (0.30%) because fewer than 8 of the 10 expected samples were present. Per run the share lies between 0.16% and 0.89% (median 0.27%). The highest share is in the blackhole run, partial-mesh topology, the DLSU Library, highload, and no run loses more than 1% of its windows. A window with at least 8 samples can miss at most 2 samples, so the second rule of the code, which rejects a gap of more than 2 consecutive samples, did not discard any window.</w:t>
      </w:r>
    </w:p>
    <w:p w14:paraId="4D39D331"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Capture and checking are done with the tools in Table 4.15, and an inventory script checks every captured run against the campaign plan. The tools are kept in the project repository [79].</w:t>
      </w:r>
    </w:p>
    <w:p w14:paraId="3E67E0E2"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 xml:space="preserve"> </w:t>
      </w:r>
    </w:p>
    <w:p w14:paraId="322B0F06"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 xml:space="preserve"> </w:t>
      </w:r>
    </w:p>
    <w:p w14:paraId="38EC399D"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4.15 Capture and Verification Tools</w:t>
      </w:r>
    </w:p>
    <w:tbl>
      <w:tblPr>
        <w:tblStyle w:val="af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20"/>
      </w:tblGrid>
      <w:tr w:rsidR="00D859CF" w:rsidRPr="00C640B6" w14:paraId="6600B48A" w14:textId="77777777">
        <w:trPr>
          <w:trHeight w:val="315"/>
        </w:trPr>
        <w:tc>
          <w:tcPr>
            <w:tcW w:w="3345"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596B0D1B"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lastRenderedPageBreak/>
              <w:t>Tool</w:t>
            </w:r>
          </w:p>
        </w:tc>
        <w:tc>
          <w:tcPr>
            <w:tcW w:w="552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AE2B32D" w14:textId="77777777" w:rsidR="00D859CF" w:rsidRPr="00C640B6" w:rsidRDefault="00000000">
            <w:pPr>
              <w:spacing w:before="40" w:after="40"/>
              <w:rPr>
                <w:rFonts w:ascii="Times New Roman" w:hAnsi="Times New Roman" w:cs="Times New Roman"/>
                <w:b/>
                <w:bCs/>
                <w:sz w:val="19"/>
                <w:szCs w:val="19"/>
              </w:rPr>
            </w:pPr>
            <w:r>
              <w:rPr>
                <w:rFonts w:ascii="Times New Roman" w:hAnsi="Times New Roman" w:cs="Times New Roman"/>
                <w:b/>
                <w:bCs/>
                <w:sz w:val="19"/>
                <w:szCs w:val="19"/>
              </w:rPr>
              <w:t>Purpose</w:t>
            </w:r>
          </w:p>
        </w:tc>
      </w:tr>
      <w:tr w:rsidR="00D859CF" w:rsidRPr="00C640B6" w14:paraId="71132153" w14:textId="77777777">
        <w:trPr>
          <w:trHeight w:val="540"/>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41B0140"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Run wizard and menu</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5B0BDC66"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Flash boards, export logs, save presets, identify boards by MAC address [77]</w:t>
            </w:r>
          </w:p>
        </w:tc>
      </w:tr>
      <w:tr w:rsidR="00D859CF" w:rsidRPr="00C640B6" w14:paraId="1D437FF5"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5F2590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validate_integrity.py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3D4F10C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Checks that the captured files are complete</w:t>
            </w:r>
          </w:p>
        </w:tc>
      </w:tr>
      <w:tr w:rsidR="00D859CF" w:rsidRPr="00C640B6" w14:paraId="31B3329B"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1908F6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verify_topology.py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61DB35FE"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Checks that the mesh formed the intended topology</w:t>
            </w:r>
          </w:p>
        </w:tc>
      </w:tr>
      <w:tr w:rsidR="00D859CF" w:rsidRPr="00C640B6" w14:paraId="77120F71"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2A93C46"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verify_attack.py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717A2CB5"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Tests the attack against the baseline (Section 4.2.7)</w:t>
            </w:r>
          </w:p>
        </w:tc>
      </w:tr>
      <w:tr w:rsidR="00D859CF" w:rsidRPr="00C640B6" w14:paraId="2F88BD65"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AE74D47"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Sniffer capture</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668C4D92" w14:textId="77777777" w:rsidR="00D859CF" w:rsidRPr="00C640B6" w:rsidRDefault="00000000">
            <w:pPr>
              <w:spacing w:before="40" w:after="40"/>
              <w:rPr>
                <w:rFonts w:ascii="Times New Roman" w:hAnsi="Times New Roman" w:cs="Times New Roman"/>
                <w:sz w:val="19"/>
                <w:szCs w:val="19"/>
              </w:rPr>
            </w:pPr>
            <w:r>
              <w:rPr>
                <w:rFonts w:ascii="Times New Roman" w:hAnsi="Times New Roman" w:cs="Times New Roman"/>
                <w:sz w:val="19"/>
                <w:szCs w:val="19"/>
              </w:rPr>
              <w:t>Independent 802.11 frame record, read with Wireshark [78]</w:t>
            </w:r>
          </w:p>
        </w:tc>
      </w:tr>
    </w:tbl>
    <w:p w14:paraId="2BD69FFD"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 xml:space="preserve"> </w:t>
      </w:r>
    </w:p>
    <w:p w14:paraId="63C46DA5" w14:textId="77777777" w:rsidR="00D859CF" w:rsidRPr="00C640B6" w:rsidRDefault="00000000">
      <w:pPr>
        <w:pStyle w:val="Heading3"/>
        <w:spacing w:before="240"/>
        <w:ind w:left="0" w:firstLine="0"/>
        <w:rPr>
          <w:rFonts w:ascii="Times New Roman" w:hAnsi="Times New Roman" w:cs="Times New Roman"/>
          <w:sz w:val="26"/>
          <w:szCs w:val="26"/>
        </w:rPr>
      </w:pPr>
      <w:bookmarkStart w:id="433" w:name="_yjwbe0qlbpui" w:colFirst="0" w:colLast="0"/>
      <w:bookmarkEnd w:id="433"/>
      <w:r>
        <w:rPr>
          <w:rFonts w:ascii="Times New Roman" w:hAnsi="Times New Roman" w:cs="Times New Roman"/>
          <w:sz w:val="26"/>
          <w:szCs w:val="26"/>
        </w:rPr>
        <w:t>4.2.4.</w:t>
      </w:r>
      <w:r>
        <w:rPr>
          <w:rFonts w:ascii="Times New Roman" w:hAnsi="Times New Roman" w:cs="Times New Roman"/>
          <w:sz w:val="26"/>
          <w:szCs w:val="26"/>
        </w:rPr>
        <w:tab/>
        <w:t>Feature Extraction</w:t>
      </w:r>
    </w:p>
    <w:p w14:paraId="01AF50C0" w14:textId="77777777" w:rsidR="00D859CF" w:rsidRPr="00C640B6" w:rsidRDefault="00000000">
      <w:pPr>
        <w:rPr>
          <w:rFonts w:ascii="Times New Roman" w:hAnsi="Times New Roman" w:cs="Times New Roman"/>
        </w:rPr>
      </w:pPr>
      <w:r>
        <w:rPr>
          <w:rFonts w:ascii="Times New Roman" w:hAnsi="Times New Roman" w:cs="Times New Roman"/>
        </w:rPr>
        <w:t>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14:paraId="3DB98841"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1ACE96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34" w:name="_9erc9uz5exs3" w:colFirst="0" w:colLast="0"/>
      <w:bookmarkEnd w:id="434"/>
      <w:r>
        <w:rPr>
          <w:rFonts w:ascii="Times New Roman" w:hAnsi="Times New Roman" w:cs="Times New Roman"/>
          <w:sz w:val="22"/>
          <w:szCs w:val="22"/>
        </w:rPr>
        <w:t>4.2.4.1.</w:t>
      </w:r>
      <w:r>
        <w:rPr>
          <w:rFonts w:ascii="Times New Roman" w:hAnsi="Times New Roman" w:cs="Times New Roman"/>
          <w:sz w:val="22"/>
          <w:szCs w:val="22"/>
        </w:rPr>
        <w:tab/>
        <w:t>Preprocessing</w:t>
      </w:r>
    </w:p>
    <w:p w14:paraId="3183D3D7" w14:textId="77777777" w:rsidR="00D859CF" w:rsidRPr="00C640B6" w:rsidRDefault="00000000">
      <w:pPr>
        <w:rPr>
          <w:rFonts w:ascii="Times New Roman" w:hAnsi="Times New Roman" w:cs="Times New Roman"/>
        </w:rPr>
      </w:pPr>
      <w:r>
        <w:rPr>
          <w:rFonts w:ascii="Times New Roman" w:hAnsi="Times New Roman" w:cs="Times New Roman"/>
        </w:rPr>
        <w:t>Raw telemetry logs collected at 10 Hz are first processed to ensure temporal consistency and to convert cumulative counters into interpretable metrics.</w:t>
      </w:r>
    </w:p>
    <w:p w14:paraId="29629F65" w14:textId="77777777" w:rsidR="00D859CF" w:rsidRPr="00C640B6" w:rsidRDefault="00000000">
      <w:pPr>
        <w:spacing w:before="200"/>
        <w:rPr>
          <w:rFonts w:ascii="Times New Roman" w:hAnsi="Times New Roman" w:cs="Times New Roman"/>
        </w:rPr>
      </w:pPr>
      <w:r>
        <w:rPr>
          <w:rFonts w:ascii="Times New Roman" w:hAnsi="Times New Roman" w:cs="Times New Roman"/>
          <w:b/>
          <w:bCs/>
        </w:rPr>
        <w:t>Timestamp Alignment.</w:t>
      </w:r>
      <w:r>
        <w:rPr>
          <w:rFonts w:ascii="Times New Roman" w:hAnsi="Times New Roman" w:cs="Times New Roman"/>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w:t>
      </w:r>
    </w:p>
    <w:p w14:paraId="4789B9B0"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9A5602B" w14:textId="77777777" w:rsidR="00D859CF" w:rsidRPr="00C640B6" w:rsidRDefault="00000000">
      <w:pPr>
        <w:rPr>
          <w:rFonts w:ascii="Times New Roman" w:hAnsi="Times New Roman" w:cs="Times New Roman"/>
        </w:rPr>
      </w:pPr>
      <w:r>
        <w:rPr>
          <w:rFonts w:ascii="Times New Roman" w:hAnsi="Times New Roman" w:cs="Times New Roman"/>
          <w:b/>
          <w:bCs/>
        </w:rPr>
        <w:t xml:space="preserve">Counter Delta Conversion. </w:t>
      </w:r>
      <w:r>
        <w:rPr>
          <w:rFonts w:ascii="Times New Roman" w:hAnsi="Times New Roman" w:cs="Times New Roman"/>
        </w:rPr>
        <w:t>Cumulative counters (e.g., retry_count, tx_count, recv_count, forward_count) are recorded as monotonically increasing values. For analysis, these are converted into per‑window deltas:</w:t>
      </w:r>
    </w:p>
    <w:tbl>
      <w:tblPr>
        <w:tblStyle w:val="a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63D7C5F2" w14:textId="77777777">
        <w:trPr>
          <w:trHeight w:val="885"/>
        </w:trPr>
        <w:tc>
          <w:tcPr>
            <w:tcW w:w="7230" w:type="dxa"/>
            <w:tcBorders>
              <w:top w:val="nil"/>
              <w:left w:val="nil"/>
              <w:bottom w:val="nil"/>
              <w:right w:val="nil"/>
            </w:tcBorders>
            <w:tcMar>
              <w:top w:w="0" w:type="dxa"/>
              <w:left w:w="0" w:type="dxa"/>
              <w:bottom w:w="0" w:type="dxa"/>
              <w:right w:w="0" w:type="dxa"/>
            </w:tcMar>
          </w:tcPr>
          <w:p w14:paraId="2867132F"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40908D7C" wp14:editId="049098AE">
                  <wp:extent cx="4521200" cy="55880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6"/>
                          <a:srcRect/>
                          <a:stretch>
                            <a:fillRect/>
                          </a:stretch>
                        </pic:blipFill>
                        <pic:spPr>
                          <a:xfrm>
                            <a:off x="0" y="0"/>
                            <a:ext cx="45212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557C972"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35" w:name="_i7eas7z1rc1n" w:colFirst="0" w:colLast="0"/>
            <w:bookmarkEnd w:id="435"/>
            <w:r>
              <w:rPr>
                <w:rFonts w:ascii="Times New Roman" w:hAnsi="Times New Roman" w:cs="Times New Roman"/>
                <w:b/>
                <w:bCs/>
                <w:i w:val="0"/>
                <w:iCs w:val="0"/>
                <w:color w:val="000000"/>
                <w:sz w:val="18"/>
                <w:szCs w:val="18"/>
              </w:rPr>
              <w:t>Equation 4.1</w:t>
            </w:r>
          </w:p>
        </w:tc>
      </w:tr>
    </w:tbl>
    <w:p w14:paraId="67D1C335" w14:textId="77777777" w:rsidR="00D859CF" w:rsidRPr="00C640B6" w:rsidRDefault="00000000">
      <w:pPr>
        <w:rPr>
          <w:rFonts w:ascii="Times New Roman" w:hAnsi="Times New Roman" w:cs="Times New Roman"/>
        </w:rPr>
      </w:pPr>
      <w:r>
        <w:rPr>
          <w:rFonts w:ascii="Times New Roman" w:hAnsi="Times New Roman" w:cs="Times New Roman"/>
        </w:rPr>
        <w:t>This conversion captures the activity intensity within each window independent of prior history.</w:t>
      </w:r>
    </w:p>
    <w:p w14:paraId="753AB07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7912B8F" w14:textId="77777777" w:rsidR="00D859CF" w:rsidRPr="00C640B6" w:rsidRDefault="00000000">
      <w:pPr>
        <w:rPr>
          <w:rFonts w:ascii="Times New Roman" w:hAnsi="Times New Roman" w:cs="Times New Roman"/>
        </w:rPr>
      </w:pPr>
      <w:r>
        <w:rPr>
          <w:rFonts w:ascii="Times New Roman" w:hAnsi="Times New Roman" w:cs="Times New Roman"/>
          <w:b/>
          <w:bCs/>
        </w:rPr>
        <w:t>Application-Layer Counters.</w:t>
      </w:r>
      <w:r>
        <w:rPr>
          <w:rFonts w:ascii="Times New Roman" w:hAnsi="Times New Roman" w:cs="Times New Roman"/>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p>
    <w:p w14:paraId="4740F4E0" w14:textId="77777777" w:rsidR="00D859CF" w:rsidRPr="00C640B6" w:rsidRDefault="00000000">
      <w:pPr>
        <w:spacing w:before="200"/>
        <w:rPr>
          <w:rFonts w:ascii="Times New Roman" w:hAnsi="Times New Roman" w:cs="Times New Roman"/>
          <w:b/>
          <w:bCs/>
        </w:rPr>
      </w:pPr>
      <w:r>
        <w:rPr>
          <w:rFonts w:ascii="Times New Roman" w:hAnsi="Times New Roman" w:cs="Times New Roman"/>
          <w:b/>
          <w:bCs/>
        </w:rPr>
        <w:t>Handling Missing Values</w:t>
      </w:r>
    </w:p>
    <w:p w14:paraId="21FF0CBE" w14:textId="77777777" w:rsidR="00D859CF" w:rsidRPr="00C640B6" w:rsidRDefault="00000000">
      <w:pPr>
        <w:spacing w:before="200"/>
        <w:rPr>
          <w:rFonts w:ascii="Times New Roman" w:hAnsi="Times New Roman" w:cs="Times New Roman"/>
        </w:rPr>
      </w:pPr>
      <w:r>
        <w:rPr>
          <w:rFonts w:ascii="Times New Roman" w:hAnsi="Times New Roman" w:cs="Times New Roman"/>
        </w:rPr>
        <w:t>Raw telemetry logs may occasionally contain missing samples due to transient logging failures, buffer overflows, or temporary node unavailability. Several strategies exist for dealing with such missing data:</w:t>
      </w:r>
    </w:p>
    <w:p w14:paraId="5098A6EB" w14:textId="77777777" w:rsidR="00D859CF" w:rsidRPr="00C640B6" w:rsidRDefault="00000000">
      <w:pPr>
        <w:spacing w:before="200" w:after="200"/>
        <w:ind w:left="1440" w:hanging="36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Linear interpolation</w:t>
      </w:r>
      <w:r>
        <w:rPr>
          <w:rFonts w:ascii="Times New Roman" w:hAnsi="Times New Roman" w:cs="Times New Roman"/>
        </w:rPr>
        <w:t xml:space="preserve"> – Estimate missing values by averaging the nearest valid samples before and after the gap. Suitable for continuous metrics that change smoothly (e.g., RSSI).</w:t>
      </w:r>
    </w:p>
    <w:p w14:paraId="0B4873AB" w14:textId="77777777" w:rsidR="00D859CF" w:rsidRPr="00C640B6" w:rsidRDefault="00000000">
      <w:pPr>
        <w:spacing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Forward/backward fill</w:t>
      </w:r>
      <w:r>
        <w:rPr>
          <w:rFonts w:ascii="Times New Roman" w:hAnsi="Times New Roman" w:cs="Times New Roman"/>
        </w:rPr>
        <w:t xml:space="preserve"> – Propagate the last observed value forward (or the next observed value backward) to fill short gaps. Appropriate for cumulative counters that should not decrease.</w:t>
      </w:r>
    </w:p>
    <w:p w14:paraId="758A28FB" w14:textId="77777777" w:rsidR="00D859CF" w:rsidRPr="00C640B6" w:rsidRDefault="00000000">
      <w:pPr>
        <w:spacing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b/>
          <w:bCs/>
        </w:rPr>
        <w:t xml:space="preserve">Deletion of incomplete windows </w:t>
      </w:r>
      <w:r>
        <w:rPr>
          <w:rFonts w:ascii="Times New Roman" w:hAnsi="Times New Roman" w:cs="Times New Roman"/>
        </w:rPr>
        <w:t>– Discard any aggregation window that contains missing samples beyond a tolerable threshold. This preserves data integrity but may reduce dataset size.</w:t>
      </w:r>
    </w:p>
    <w:p w14:paraId="5053186C" w14:textId="77777777" w:rsidR="00D859CF" w:rsidRPr="00C640B6" w:rsidRDefault="00000000">
      <w:pPr>
        <w:spacing w:before="200" w:after="200"/>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Flagging and separate handling </w:t>
      </w:r>
      <w:r>
        <w:rPr>
          <w:rFonts w:ascii="Times New Roman" w:hAnsi="Times New Roman" w:cs="Times New Roman"/>
        </w:rPr>
        <w:t>– Retain incomplete windows but mark them with a special flag, allowing downstream analysis to decide whether to include or exclude them.</w:t>
      </w:r>
    </w:p>
    <w:p w14:paraId="1EDCCF2A" w14:textId="77777777" w:rsidR="00D859CF" w:rsidRPr="00C640B6" w:rsidRDefault="00000000">
      <w:pPr>
        <w:rPr>
          <w:rFonts w:ascii="Times New Roman" w:hAnsi="Times New Roman" w:cs="Times New Roman"/>
        </w:rPr>
      </w:pPr>
      <w:r>
        <w:rPr>
          <w:rFonts w:ascii="Times New Roman" w:hAnsi="Times New Roman" w:cs="Times New Roman"/>
        </w:rPr>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18042F44" w14:textId="77777777" w:rsidR="00D859CF" w:rsidRPr="00C640B6" w:rsidRDefault="00000000">
      <w:pPr>
        <w:numPr>
          <w:ilvl w:val="0"/>
          <w:numId w:val="14"/>
        </w:numPr>
        <w:jc w:val="left"/>
        <w:rPr>
          <w:rFonts w:ascii="Times New Roman" w:hAnsi="Times New Roman" w:cs="Times New Roman"/>
          <w:color w:val="0F1115"/>
        </w:rPr>
      </w:pPr>
      <w:r>
        <w:rPr>
          <w:rFonts w:ascii="Times New Roman" w:hAnsi="Times New Roman" w:cs="Times New Roman"/>
          <w:b/>
          <w:bCs/>
          <w:color w:val="0F1115"/>
        </w:rPr>
        <w:t>For continuous metrics (e.g., RSSI):</w:t>
      </w:r>
    </w:p>
    <w:p w14:paraId="7395EF3C" w14:textId="77777777" w:rsidR="00D859CF" w:rsidRPr="00C640B6" w:rsidRDefault="00000000">
      <w:pPr>
        <w:ind w:left="2160" w:hanging="360"/>
        <w:rPr>
          <w:rFonts w:ascii="Times New Roman" w:hAnsi="Times New Roman" w:cs="Times New Roman"/>
        </w:rPr>
      </w:pPr>
      <w:r>
        <w:rPr>
          <w:rFonts w:ascii="Times New Roman" w:hAnsi="Times New Roman" w:cs="Times New Roman"/>
          <w:color w:val="0F1115"/>
          <w:sz w:val="24"/>
          <w:szCs w:val="24"/>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rPr>
        <w:t>If a gap of 1‑2 consecutive missing samples occurs within a window, linear interpolation is applied using the nearest valid samples.</w:t>
      </w:r>
    </w:p>
    <w:p w14:paraId="5A07BF17"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If more than two consecutive samples are missing (0.2 s at 10 Hz), the entire one-second window is discarded from further analysis. This threshold ensures that estimated values do not introduce excessive uncertainty.</w:t>
      </w:r>
    </w:p>
    <w:p w14:paraId="763ABD94" w14:textId="77777777" w:rsidR="00D859CF" w:rsidRPr="00C640B6" w:rsidRDefault="00000000">
      <w:pPr>
        <w:numPr>
          <w:ilvl w:val="0"/>
          <w:numId w:val="8"/>
        </w:numPr>
        <w:jc w:val="left"/>
        <w:rPr>
          <w:rFonts w:ascii="Times New Roman" w:hAnsi="Times New Roman" w:cs="Times New Roman"/>
          <w:color w:val="0F1115"/>
        </w:rPr>
      </w:pPr>
      <w:r>
        <w:rPr>
          <w:rFonts w:ascii="Times New Roman" w:hAnsi="Times New Roman" w:cs="Times New Roman"/>
          <w:b/>
          <w:bCs/>
          <w:color w:val="0F1115"/>
        </w:rPr>
        <w:t>For cumulative counters (e.g., forward_count, retry_count):</w:t>
      </w:r>
    </w:p>
    <w:p w14:paraId="4687CA01"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Counters are monotonic; therefore, if one or two consecutive samples are missing, the counter value is assumed unchanged from the previous logged sample (i.e., forward fill).</w:t>
      </w:r>
    </w:p>
    <w:p w14:paraId="625D7049"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Longer gaps cause the window to be discarded because we cannot reliably determine the counter increment over the interval.</w:t>
      </w:r>
    </w:p>
    <w:p w14:paraId="35A99E40" w14:textId="77777777" w:rsidR="00D859CF" w:rsidRPr="00C640B6" w:rsidRDefault="00000000">
      <w:pPr>
        <w:numPr>
          <w:ilvl w:val="0"/>
          <w:numId w:val="2"/>
        </w:numPr>
        <w:jc w:val="left"/>
        <w:rPr>
          <w:rFonts w:ascii="Times New Roman" w:hAnsi="Times New Roman" w:cs="Times New Roman"/>
        </w:rPr>
      </w:pPr>
      <w:r>
        <w:rPr>
          <w:rFonts w:ascii="Times New Roman" w:hAnsi="Times New Roman" w:cs="Times New Roman"/>
        </w:rPr>
        <w:t>Counters that ESP-IDF does not expose:</w:t>
      </w:r>
    </w:p>
    <w:p w14:paraId="4728CF26"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retry_count and tx_count are application-layer counters. RetryRate is kept as a dataset column only, and it is excluded from verification, exploratory analysis and model inputs.</w:t>
      </w:r>
    </w:p>
    <w:p w14:paraId="039FACBD"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A window with no send attempt has no RetryRate (NaN). MAC-layer retries are taken from the sniffer, as MacRetryRate and MacFramesHeard, in sniffer runs only.</w:t>
      </w:r>
    </w:p>
    <w:p w14:paraId="1FB29086" w14:textId="77777777" w:rsidR="00D859CF" w:rsidRPr="00C640B6" w:rsidRDefault="00000000">
      <w:pPr>
        <w:numPr>
          <w:ilvl w:val="0"/>
          <w:numId w:val="12"/>
        </w:numPr>
        <w:jc w:val="left"/>
        <w:rPr>
          <w:rFonts w:ascii="Times New Roman" w:hAnsi="Times New Roman" w:cs="Times New Roman"/>
          <w:color w:val="0F1115"/>
        </w:rPr>
      </w:pPr>
      <w:r>
        <w:rPr>
          <w:rFonts w:ascii="Times New Roman" w:hAnsi="Times New Roman" w:cs="Times New Roman"/>
          <w:b/>
          <w:bCs/>
          <w:color w:val="0F1115"/>
        </w:rPr>
        <w:t>Window completeness threshold:</w:t>
      </w:r>
    </w:p>
    <w:p w14:paraId="205F318F" w14:textId="77777777" w:rsidR="00D859CF" w:rsidRPr="00C640B6" w:rsidRDefault="00000000">
      <w:pPr>
        <w:ind w:left="216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Regardless of the imputation method, any window that contains fewer than 8 valid 10 Hz samples (out of the expected 10) is discarded. This guarantees that summary statistics are based on a representative subset of the window's duration.</w:t>
      </w:r>
    </w:p>
    <w:p w14:paraId="7EFCFC5C" w14:textId="77777777" w:rsidR="00D859CF" w:rsidRPr="00C640B6" w:rsidRDefault="00000000">
      <w:pPr>
        <w:spacing w:before="200"/>
        <w:rPr>
          <w:rFonts w:ascii="Times New Roman" w:hAnsi="Times New Roman" w:cs="Times New Roman"/>
        </w:rPr>
      </w:pPr>
      <w:r>
        <w:rPr>
          <w:rFonts w:ascii="Times New Roman" w:hAnsi="Times New Roman" w:cs="Times New Roman"/>
        </w:rPr>
        <w:t>All interpolation and flagging decisions are logged per node and per window, ensuring full transparency. The fraction of discarded windows is reported as a dataset quality metric, allowing future users to assess the potential impact of missing data.</w:t>
      </w:r>
    </w:p>
    <w:p w14:paraId="4A6A4537" w14:textId="77777777" w:rsidR="00D859CF" w:rsidRPr="00C640B6" w:rsidRDefault="00000000">
      <w:pPr>
        <w:rPr>
          <w:rFonts w:ascii="Times New Roman" w:hAnsi="Times New Roman" w:cs="Times New Roman"/>
        </w:rPr>
      </w:pPr>
      <w:r>
        <w:rPr>
          <w:rFonts w:ascii="Times New Roman" w:hAnsi="Times New Roman" w:cs="Times New Roman"/>
          <w:b/>
          <w:bCs/>
        </w:rPr>
        <w:t>Window Aggregation.</w:t>
      </w:r>
      <w:r>
        <w:rPr>
          <w:rFonts w:ascii="Times New Roman" w:hAnsi="Times New Roman" w:cs="Times New Roman"/>
        </w:rPr>
        <w:t xml:space="preserve"> To reduce sensitivity to transient fluctuations and to capture behavioral trends, all telemetry is aggregated into non-overlapping one-second windows:</w:t>
      </w:r>
    </w:p>
    <w:p w14:paraId="69EE291E" w14:textId="77777777" w:rsidR="00D859CF" w:rsidRPr="00C640B6" w:rsidRDefault="00000000">
      <w:pPr>
        <w:spacing w:before="200"/>
        <w:rPr>
          <w:rFonts w:ascii="Times New Roman" w:hAnsi="Times New Roman" w:cs="Times New Roman"/>
          <w:b/>
          <w:bCs/>
          <w:shd w:val="clear" w:color="auto" w:fill="C9DAF8"/>
        </w:rPr>
      </w:pPr>
      <w:r>
        <w:rPr>
          <w:rFonts w:ascii="Times New Roman" w:hAnsi="Times New Roman" w:cs="Times New Roman"/>
          <w:b/>
          <w:bCs/>
          <w:shd w:val="clear" w:color="auto" w:fill="C9DAF8"/>
        </w:rPr>
        <w:t xml:space="preserve"> </w:t>
      </w:r>
    </w:p>
    <w:p w14:paraId="70AC5171"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36" w:name="_knor6m3zib6i" w:colFirst="0" w:colLast="0"/>
      <w:bookmarkEnd w:id="436"/>
      <w:r>
        <w:rPr>
          <w:rFonts w:ascii="Times New Roman" w:hAnsi="Times New Roman" w:cs="Times New Roman"/>
          <w:b/>
          <w:bCs/>
          <w:i w:val="0"/>
          <w:iCs w:val="0"/>
          <w:color w:val="000000"/>
          <w:sz w:val="18"/>
          <w:szCs w:val="18"/>
        </w:rPr>
        <w:t>Table 4.16 Window Aggregation</w:t>
      </w:r>
    </w:p>
    <w:p w14:paraId="1DBD4B52" w14:textId="77777777" w:rsidR="00D859CF" w:rsidRPr="00C640B6" w:rsidRDefault="00000000">
      <w:pPr>
        <w:rPr>
          <w:rFonts w:ascii="Times New Roman" w:hAnsi="Times New Roman" w:cs="Times New Roman"/>
        </w:rPr>
      </w:pPr>
      <w:r>
        <w:rPr>
          <w:rFonts w:ascii="Times New Roman" w:hAnsi="Times New Roman" w:cs="Times New Roman"/>
        </w:rPr>
        <w:t xml:space="preserve"> </w:t>
      </w:r>
    </w:p>
    <w:tbl>
      <w:tblPr>
        <w:tblStyle w:val="af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95"/>
        <w:gridCol w:w="5235"/>
      </w:tblGrid>
      <w:tr w:rsidR="00D859CF" w:rsidRPr="00C640B6" w14:paraId="756D6CEF" w14:textId="77777777">
        <w:trPr>
          <w:trHeight w:val="690"/>
        </w:trPr>
        <w:tc>
          <w:tcPr>
            <w:tcW w:w="409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01FF5898"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lastRenderedPageBreak/>
              <w:t>Parameter</w:t>
            </w:r>
          </w:p>
        </w:tc>
        <w:tc>
          <w:tcPr>
            <w:tcW w:w="523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3BF65D7E"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Value</w:t>
            </w:r>
          </w:p>
        </w:tc>
      </w:tr>
      <w:tr w:rsidR="00D859CF" w:rsidRPr="00C640B6" w14:paraId="069356E7"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1F90C95" w14:textId="77777777" w:rsidR="00D859CF" w:rsidRPr="00C640B6" w:rsidRDefault="00000000">
            <w:pPr>
              <w:jc w:val="center"/>
              <w:rPr>
                <w:rFonts w:ascii="Times New Roman" w:hAnsi="Times New Roman" w:cs="Times New Roman"/>
              </w:rPr>
            </w:pPr>
            <w:r>
              <w:rPr>
                <w:rFonts w:ascii="Times New Roman" w:hAnsi="Times New Roman" w:cs="Times New Roman"/>
              </w:rPr>
              <w:t>Window Duration</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4A645811" w14:textId="77777777" w:rsidR="00D859CF" w:rsidRPr="00C640B6" w:rsidRDefault="00000000">
            <w:pPr>
              <w:jc w:val="center"/>
              <w:rPr>
                <w:rFonts w:ascii="Times New Roman" w:hAnsi="Times New Roman" w:cs="Times New Roman"/>
                <w:sz w:val="19"/>
                <w:szCs w:val="19"/>
              </w:rPr>
            </w:pPr>
            <w:r>
              <w:rPr>
                <w:rFonts w:ascii="Times New Roman" w:hAnsi="Times New Roman" w:cs="Times New Roman"/>
                <w:sz w:val="19"/>
                <w:szCs w:val="19"/>
              </w:rPr>
              <w:t>1 second</w:t>
            </w:r>
          </w:p>
        </w:tc>
      </w:tr>
      <w:tr w:rsidR="00D859CF" w:rsidRPr="00C640B6" w14:paraId="4AEC6AD9"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D79946A" w14:textId="77777777" w:rsidR="00D859CF" w:rsidRPr="00C640B6" w:rsidRDefault="00000000">
            <w:pPr>
              <w:jc w:val="center"/>
              <w:rPr>
                <w:rFonts w:ascii="Times New Roman" w:hAnsi="Times New Roman" w:cs="Times New Roman"/>
              </w:rPr>
            </w:pPr>
            <w:r>
              <w:rPr>
                <w:rFonts w:ascii="Times New Roman" w:hAnsi="Times New Roman" w:cs="Times New Roman"/>
              </w:rPr>
              <w:t>Sampling Grid</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1C3F7EB3" w14:textId="77777777" w:rsidR="00D859CF" w:rsidRPr="00C640B6" w:rsidRDefault="00000000">
            <w:pPr>
              <w:jc w:val="center"/>
              <w:rPr>
                <w:rFonts w:ascii="Times New Roman" w:hAnsi="Times New Roman" w:cs="Times New Roman"/>
              </w:rPr>
            </w:pPr>
            <w:r>
              <w:rPr>
                <w:rFonts w:ascii="Times New Roman" w:hAnsi="Times New Roman" w:cs="Times New Roman"/>
              </w:rPr>
              <w:t>10 Hz</w:t>
            </w:r>
          </w:p>
        </w:tc>
      </w:tr>
      <w:tr w:rsidR="00D859CF" w:rsidRPr="00C640B6" w14:paraId="3A9D6464"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ACBEE28" w14:textId="77777777" w:rsidR="00D859CF" w:rsidRPr="00C640B6" w:rsidRDefault="00000000">
            <w:pPr>
              <w:jc w:val="center"/>
              <w:rPr>
                <w:rFonts w:ascii="Times New Roman" w:hAnsi="Times New Roman" w:cs="Times New Roman"/>
              </w:rPr>
            </w:pPr>
            <w:r>
              <w:rPr>
                <w:rFonts w:ascii="Times New Roman" w:hAnsi="Times New Roman" w:cs="Times New Roman"/>
              </w:rPr>
              <w:t>Window Type</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2C7C60E1" w14:textId="77777777" w:rsidR="00D859CF" w:rsidRPr="00C640B6" w:rsidRDefault="00000000">
            <w:pPr>
              <w:jc w:val="center"/>
              <w:rPr>
                <w:rFonts w:ascii="Times New Roman" w:hAnsi="Times New Roman" w:cs="Times New Roman"/>
              </w:rPr>
            </w:pPr>
            <w:r>
              <w:rPr>
                <w:rFonts w:ascii="Times New Roman" w:hAnsi="Times New Roman" w:cs="Times New Roman"/>
              </w:rPr>
              <w:t>Non‑overlapping</w:t>
            </w:r>
          </w:p>
        </w:tc>
      </w:tr>
      <w:tr w:rsidR="00D859CF" w:rsidRPr="00C640B6" w14:paraId="4480EFCE"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3212333" w14:textId="77777777" w:rsidR="00D859CF" w:rsidRPr="00C640B6" w:rsidRDefault="00000000">
            <w:pPr>
              <w:jc w:val="center"/>
              <w:rPr>
                <w:rFonts w:ascii="Times New Roman" w:hAnsi="Times New Roman" w:cs="Times New Roman"/>
              </w:rPr>
            </w:pPr>
            <w:r>
              <w:rPr>
                <w:rFonts w:ascii="Times New Roman" w:hAnsi="Times New Roman" w:cs="Times New Roman"/>
              </w:rPr>
              <w:t>Minimum Valid Samples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69503151" w14:textId="77777777" w:rsidR="00D859CF" w:rsidRPr="00C640B6" w:rsidRDefault="00000000">
            <w:pPr>
              <w:jc w:val="center"/>
              <w:rPr>
                <w:rFonts w:ascii="Times New Roman" w:hAnsi="Times New Roman" w:cs="Times New Roman"/>
              </w:rPr>
            </w:pPr>
            <w:r>
              <w:rPr>
                <w:rFonts w:ascii="Times New Roman" w:hAnsi="Times New Roman" w:cs="Times New Roman"/>
              </w:rPr>
              <w:t>8 of 10</w:t>
            </w:r>
          </w:p>
        </w:tc>
      </w:tr>
      <w:tr w:rsidR="00D859CF" w:rsidRPr="00C640B6" w14:paraId="251B4484"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17C8396" w14:textId="77777777" w:rsidR="00D859CF" w:rsidRPr="00C640B6" w:rsidRDefault="00000000">
            <w:pPr>
              <w:jc w:val="center"/>
              <w:rPr>
                <w:rFonts w:ascii="Times New Roman" w:hAnsi="Times New Roman" w:cs="Times New Roman"/>
              </w:rPr>
            </w:pPr>
            <w:r>
              <w:rPr>
                <w:rFonts w:ascii="Times New Roman" w:hAnsi="Times New Roman" w:cs="Times New Roman"/>
              </w:rPr>
              <w:t>Continuous Metrics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40D0CB7D" w14:textId="77777777" w:rsidR="00D859CF" w:rsidRPr="00C640B6" w:rsidRDefault="00000000">
            <w:pPr>
              <w:jc w:val="center"/>
              <w:rPr>
                <w:rFonts w:ascii="Times New Roman" w:hAnsi="Times New Roman" w:cs="Times New Roman"/>
              </w:rPr>
            </w:pPr>
            <w:r>
              <w:rPr>
                <w:rFonts w:ascii="Times New Roman" w:hAnsi="Times New Roman" w:cs="Times New Roman"/>
              </w:rPr>
              <w:t>Mean, variance, min, max per window</w:t>
            </w:r>
          </w:p>
        </w:tc>
      </w:tr>
      <w:tr w:rsidR="00D859CF" w:rsidRPr="00C640B6" w14:paraId="25AE1645"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2204815" w14:textId="77777777" w:rsidR="00D859CF" w:rsidRPr="00C640B6" w:rsidRDefault="00000000">
            <w:pPr>
              <w:jc w:val="center"/>
              <w:rPr>
                <w:rFonts w:ascii="Times New Roman" w:hAnsi="Times New Roman" w:cs="Times New Roman"/>
              </w:rPr>
            </w:pPr>
            <w:r>
              <w:rPr>
                <w:rFonts w:ascii="Times New Roman" w:hAnsi="Times New Roman" w:cs="Times New Roman"/>
              </w:rPr>
              <w:t>Cumulative Counters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4B7A1616" w14:textId="77777777" w:rsidR="00D859CF" w:rsidRPr="00C640B6" w:rsidRDefault="00000000">
            <w:pPr>
              <w:jc w:val="center"/>
              <w:rPr>
                <w:rFonts w:ascii="Times New Roman" w:hAnsi="Times New Roman" w:cs="Times New Roman"/>
              </w:rPr>
            </w:pPr>
            <w:r>
              <w:rPr>
                <w:rFonts w:ascii="Times New Roman" w:hAnsi="Times New Roman" w:cs="Times New Roman"/>
              </w:rPr>
              <w:t>Delta per window</w:t>
            </w:r>
          </w:p>
        </w:tc>
      </w:tr>
      <w:tr w:rsidR="00D859CF" w:rsidRPr="00C640B6" w14:paraId="4E2CA20F"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2992B76" w14:textId="77777777" w:rsidR="00D859CF" w:rsidRPr="00C640B6" w:rsidRDefault="00000000">
            <w:pPr>
              <w:jc w:val="center"/>
              <w:rPr>
                <w:rFonts w:ascii="Times New Roman" w:hAnsi="Times New Roman" w:cs="Times New Roman"/>
              </w:rPr>
            </w:pPr>
            <w:r>
              <w:rPr>
                <w:rFonts w:ascii="Times New Roman" w:hAnsi="Times New Roman" w:cs="Times New Roman"/>
              </w:rPr>
              <w:t>Event Counts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692511E6" w14:textId="77777777" w:rsidR="00D859CF" w:rsidRPr="00C640B6" w:rsidRDefault="00000000">
            <w:pPr>
              <w:jc w:val="center"/>
              <w:rPr>
                <w:rFonts w:ascii="Times New Roman" w:hAnsi="Times New Roman" w:cs="Times New Roman"/>
              </w:rPr>
            </w:pPr>
            <w:r>
              <w:rPr>
                <w:rFonts w:ascii="Times New Roman" w:hAnsi="Times New Roman" w:cs="Times New Roman"/>
              </w:rPr>
              <w:t>Total events per window (e.g., parent switches)</w:t>
            </w:r>
          </w:p>
        </w:tc>
      </w:tr>
    </w:tbl>
    <w:p w14:paraId="2151FCCE"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615C3F21" w14:textId="77777777" w:rsidR="00D859CF" w:rsidRPr="00C640B6" w:rsidRDefault="00000000">
      <w:pPr>
        <w:rPr>
          <w:rFonts w:ascii="Times New Roman" w:hAnsi="Times New Roman" w:cs="Times New Roman"/>
        </w:rPr>
      </w:pPr>
      <w:r>
        <w:rPr>
          <w:rFonts w:ascii="Times New Roman" w:hAnsi="Times New Roman" w:cs="Times New Roman"/>
        </w:rPr>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2AEEBC17"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37" w:name="_o5iupd622tx5" w:colFirst="0" w:colLast="0"/>
      <w:bookmarkEnd w:id="437"/>
      <w:r>
        <w:rPr>
          <w:rFonts w:ascii="Times New Roman" w:hAnsi="Times New Roman" w:cs="Times New Roman"/>
          <w:sz w:val="22"/>
          <w:szCs w:val="22"/>
        </w:rPr>
        <w:t>4.2.4.2.</w:t>
      </w:r>
      <w:r>
        <w:rPr>
          <w:rFonts w:ascii="Times New Roman" w:hAnsi="Times New Roman" w:cs="Times New Roman"/>
          <w:sz w:val="22"/>
          <w:szCs w:val="22"/>
        </w:rPr>
        <w:tab/>
        <w:t>Feature Computation</w:t>
      </w:r>
    </w:p>
    <w:p w14:paraId="23B295CD" w14:textId="77777777" w:rsidR="00D859CF" w:rsidRPr="00C640B6" w:rsidRDefault="00000000">
      <w:pPr>
        <w:rPr>
          <w:rFonts w:ascii="Times New Roman" w:hAnsi="Times New Roman" w:cs="Times New Roman"/>
        </w:rPr>
      </w:pPr>
      <w:r>
        <w:rPr>
          <w:rFonts w:ascii="Times New Roman" w:hAnsi="Times New Roman" w:cs="Times New Roman"/>
        </w:rPr>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15298BFA"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5EBB9A1" w14:textId="77777777" w:rsidR="00D859CF" w:rsidRPr="00C640B6" w:rsidRDefault="00000000">
      <w:pPr>
        <w:rPr>
          <w:rFonts w:ascii="Times New Roman" w:hAnsi="Times New Roman" w:cs="Times New Roman"/>
        </w:rPr>
      </w:pPr>
      <w:r>
        <w:rPr>
          <w:rFonts w:ascii="Times New Roman" w:hAnsi="Times New Roman" w:cs="Times New Roman"/>
        </w:rPr>
        <w:t>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14:paraId="6F3D3E16"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B83C1B6" w14:textId="77777777" w:rsidR="00D859CF" w:rsidRPr="00C640B6" w:rsidRDefault="00000000">
      <w:pPr>
        <w:rPr>
          <w:rFonts w:ascii="Times New Roman" w:hAnsi="Times New Roman" w:cs="Times New Roman"/>
        </w:rPr>
      </w:pPr>
      <w:r>
        <w:rPr>
          <w:rFonts w:ascii="Times New Roman" w:hAnsi="Times New Roman" w:cs="Times New Roman"/>
        </w:rPr>
        <w:lastRenderedPageBreak/>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28AB365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4B51600E" w14:textId="77777777" w:rsidR="00D859CF" w:rsidRPr="00C640B6" w:rsidRDefault="00000000">
      <w:pPr>
        <w:rPr>
          <w:rFonts w:ascii="Times New Roman" w:hAnsi="Times New Roman" w:cs="Times New Roman"/>
        </w:rPr>
      </w:pPr>
      <w:r>
        <w:rPr>
          <w:rFonts w:ascii="Times New Roman" w:hAnsi="Times New Roman" w:cs="Times New Roman"/>
        </w:rPr>
        <w:t xml:space="preserve">The counters retry_count and tx_count in </w:t>
      </w:r>
      <w:r>
        <w:rPr>
          <w:rFonts w:ascii="Times New Roman" w:hAnsi="Times New Roman" w:cs="Times New Roman"/>
          <w:i/>
          <w:iCs/>
        </w:rPr>
        <w:t>Table 4.9</w:t>
      </w:r>
      <w:r>
        <w:rPr>
          <w:rFonts w:ascii="Times New Roman" w:hAnsi="Times New Roman" w:cs="Times New Roman"/>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p>
    <w:p w14:paraId="0BDEE3D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00D8428C"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38" w:name="_36tucbihyew1" w:colFirst="0" w:colLast="0"/>
      <w:bookmarkEnd w:id="438"/>
      <w:r>
        <w:rPr>
          <w:rFonts w:ascii="Times New Roman" w:hAnsi="Times New Roman" w:cs="Times New Roman"/>
          <w:sz w:val="20"/>
          <w:szCs w:val="20"/>
        </w:rPr>
        <w:t>4.2.4.2.1.</w:t>
      </w:r>
      <w:r>
        <w:rPr>
          <w:rFonts w:ascii="Times New Roman" w:hAnsi="Times New Roman" w:cs="Times New Roman"/>
          <w:sz w:val="20"/>
          <w:szCs w:val="20"/>
        </w:rPr>
        <w:tab/>
        <w:t>Forwarding Behavior Features</w:t>
      </w:r>
    </w:p>
    <w:p w14:paraId="037D9D40"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Forwarding Ratio (Blackhole Indicator)</w:t>
      </w:r>
    </w:p>
    <w:p w14:paraId="0506500F" w14:textId="77777777" w:rsidR="00D859CF" w:rsidRPr="00C640B6" w:rsidRDefault="00000000">
      <w:pPr>
        <w:rPr>
          <w:rFonts w:ascii="Times New Roman" w:hAnsi="Times New Roman" w:cs="Times New Roman"/>
        </w:rPr>
      </w:pPr>
      <w:r>
        <w:rPr>
          <w:rFonts w:ascii="Times New Roman" w:hAnsi="Times New Roman" w:cs="Times New Roman"/>
        </w:rPr>
        <w:t>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aff2"/>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40"/>
        <w:gridCol w:w="3150"/>
      </w:tblGrid>
      <w:tr w:rsidR="00D859CF" w:rsidRPr="00C640B6" w14:paraId="11BCEBE7" w14:textId="77777777">
        <w:trPr>
          <w:trHeight w:val="1245"/>
        </w:trPr>
        <w:tc>
          <w:tcPr>
            <w:tcW w:w="7140" w:type="dxa"/>
            <w:tcBorders>
              <w:top w:val="nil"/>
              <w:left w:val="nil"/>
              <w:bottom w:val="nil"/>
              <w:right w:val="nil"/>
            </w:tcBorders>
            <w:tcMar>
              <w:top w:w="0" w:type="dxa"/>
              <w:left w:w="0" w:type="dxa"/>
              <w:bottom w:w="0" w:type="dxa"/>
              <w:right w:w="0" w:type="dxa"/>
            </w:tcMar>
          </w:tcPr>
          <w:p w14:paraId="5E3A0A13"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3A3DFB64" wp14:editId="76E1FD4C">
                  <wp:extent cx="4533900" cy="787400"/>
                  <wp:effectExtent l="0" t="0" r="0" b="0"/>
                  <wp:docPr id="3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7"/>
                          <a:srcRect/>
                          <a:stretch>
                            <a:fillRect/>
                          </a:stretch>
                        </pic:blipFill>
                        <pic:spPr>
                          <a:xfrm>
                            <a:off x="0" y="0"/>
                            <a:ext cx="4533900" cy="787400"/>
                          </a:xfrm>
                          <a:prstGeom prst="rect">
                            <a:avLst/>
                          </a:prstGeom>
                          <a:ln/>
                        </pic:spPr>
                      </pic:pic>
                    </a:graphicData>
                  </a:graphic>
                </wp:inline>
              </w:drawing>
            </w:r>
          </w:p>
        </w:tc>
        <w:tc>
          <w:tcPr>
            <w:tcW w:w="3150" w:type="dxa"/>
            <w:tcBorders>
              <w:top w:val="nil"/>
              <w:left w:val="nil"/>
              <w:bottom w:val="nil"/>
              <w:right w:val="nil"/>
            </w:tcBorders>
            <w:tcMar>
              <w:top w:w="0" w:type="dxa"/>
              <w:left w:w="0" w:type="dxa"/>
              <w:bottom w:w="0" w:type="dxa"/>
              <w:right w:w="0" w:type="dxa"/>
            </w:tcMar>
          </w:tcPr>
          <w:p w14:paraId="73A1656D"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39" w:name="_gs3622jskh8s" w:colFirst="0" w:colLast="0"/>
            <w:bookmarkEnd w:id="439"/>
            <w:r>
              <w:rPr>
                <w:rFonts w:ascii="Times New Roman" w:hAnsi="Times New Roman" w:cs="Times New Roman"/>
                <w:b/>
                <w:bCs/>
                <w:i w:val="0"/>
                <w:iCs w:val="0"/>
                <w:color w:val="000000"/>
                <w:sz w:val="18"/>
                <w:szCs w:val="18"/>
              </w:rPr>
              <w:t>Equation 4.2</w:t>
            </w:r>
          </w:p>
        </w:tc>
      </w:tr>
    </w:tbl>
    <w:p w14:paraId="17B2C693" w14:textId="77777777" w:rsidR="00D859CF" w:rsidRPr="00C640B6" w:rsidRDefault="00000000">
      <w:pPr>
        <w:rPr>
          <w:rFonts w:ascii="Times New Roman" w:hAnsi="Times New Roman" w:cs="Times New Roman"/>
        </w:rPr>
      </w:pPr>
      <w:r>
        <w:rPr>
          <w:rFonts w:ascii="Times New Roman" w:hAnsi="Times New Roman" w:cs="Times New Roman"/>
        </w:rPr>
        <w:t>Where:</w:t>
      </w:r>
    </w:p>
    <w:p w14:paraId="4078BE15" w14:textId="77777777" w:rsidR="00D859CF" w:rsidRPr="00C640B6" w:rsidRDefault="00000000">
      <w:pPr>
        <w:ind w:left="1440" w:right="540" w:hanging="360"/>
        <w:jc w:val="left"/>
        <w:rPr>
          <w:rFonts w:ascii="Times New Roman" w:hAnsi="Times New Roman" w:cs="Times New Roman"/>
          <w:color w:val="0F1115"/>
          <w:sz w:val="24"/>
          <w:szCs w:val="24"/>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sz w:val="29"/>
          <w:szCs w:val="29"/>
        </w:rPr>
        <w:t>Δ</w:t>
      </w:r>
      <w:r>
        <w:rPr>
          <w:rFonts w:ascii="Times New Roman" w:hAnsi="Times New Roman" w:cs="Times New Roman"/>
          <w:i/>
          <w:iCs/>
          <w:color w:val="0F1115"/>
          <w:sz w:val="29"/>
          <w:szCs w:val="29"/>
        </w:rPr>
        <w:t>forward</w:t>
      </w:r>
      <w:r>
        <w:rPr>
          <w:rFonts w:ascii="Times New Roman" w:hAnsi="Times New Roman" w:cs="Times New Roman"/>
          <w:color w:val="0F1115"/>
          <w:sz w:val="29"/>
          <w:szCs w:val="29"/>
        </w:rPr>
        <w:t>_</w:t>
      </w:r>
      <w:r>
        <w:rPr>
          <w:rFonts w:ascii="Times New Roman" w:hAnsi="Times New Roman" w:cs="Times New Roman"/>
          <w:i/>
          <w:iCs/>
          <w:color w:val="0F1115"/>
          <w:sz w:val="29"/>
          <w:szCs w:val="29"/>
        </w:rPr>
        <w:t>count</w:t>
      </w:r>
      <w:r>
        <w:rPr>
          <w:rFonts w:ascii="Times New Roman" w:hAnsi="Times New Roman" w:cs="Times New Roman"/>
          <w:color w:val="0F1115"/>
          <w:sz w:val="24"/>
          <w:szCs w:val="24"/>
        </w:rPr>
        <w:t xml:space="preserve"> = </w:t>
      </w:r>
      <w:r>
        <w:rPr>
          <w:rFonts w:ascii="Times New Roman" w:hAnsi="Times New Roman" w:cs="Times New Roman"/>
          <w:color w:val="0F1115"/>
          <w:sz w:val="21"/>
          <w:szCs w:val="21"/>
        </w:rPr>
        <w:t>forward_count</w:t>
      </w:r>
      <w:r>
        <w:rPr>
          <w:rFonts w:ascii="Times New Roman" w:eastAsia="Gungsuh" w:hAnsi="Times New Roman" w:cs="Times New Roman"/>
          <w:color w:val="0F1115"/>
          <w:sz w:val="24"/>
          <w:szCs w:val="24"/>
        </w:rPr>
        <w:t xml:space="preserve"> at window end − </w:t>
      </w:r>
      <w:r>
        <w:rPr>
          <w:rFonts w:ascii="Times New Roman" w:hAnsi="Times New Roman" w:cs="Times New Roman"/>
          <w:color w:val="0F1115"/>
          <w:sz w:val="21"/>
          <w:szCs w:val="21"/>
        </w:rPr>
        <w:t>forward_count</w:t>
      </w:r>
      <w:r>
        <w:rPr>
          <w:rFonts w:ascii="Times New Roman" w:hAnsi="Times New Roman" w:cs="Times New Roman"/>
          <w:color w:val="0F1115"/>
          <w:sz w:val="24"/>
          <w:szCs w:val="24"/>
        </w:rPr>
        <w:t xml:space="preserve"> at window start</w:t>
      </w:r>
    </w:p>
    <w:p w14:paraId="73210CCF" w14:textId="77777777" w:rsidR="00D859CF" w:rsidRPr="00C640B6" w:rsidRDefault="00000000">
      <w:pPr>
        <w:ind w:left="1440" w:right="540" w:hanging="360"/>
        <w:jc w:val="left"/>
        <w:rPr>
          <w:rFonts w:ascii="Times New Roman" w:hAnsi="Times New Roman" w:cs="Times New Roman"/>
          <w:color w:val="0F1115"/>
          <w:sz w:val="24"/>
          <w:szCs w:val="24"/>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color w:val="0F1115"/>
          <w:sz w:val="29"/>
          <w:szCs w:val="29"/>
        </w:rPr>
        <w:t>Δ</w:t>
      </w:r>
      <w:r>
        <w:rPr>
          <w:rFonts w:ascii="Times New Roman" w:hAnsi="Times New Roman" w:cs="Times New Roman"/>
          <w:i/>
          <w:iCs/>
          <w:color w:val="0F1115"/>
          <w:sz w:val="29"/>
          <w:szCs w:val="29"/>
        </w:rPr>
        <w:t>recv</w:t>
      </w:r>
      <w:r>
        <w:rPr>
          <w:rFonts w:ascii="Times New Roman" w:hAnsi="Times New Roman" w:cs="Times New Roman"/>
          <w:color w:val="0F1115"/>
          <w:sz w:val="29"/>
          <w:szCs w:val="29"/>
        </w:rPr>
        <w:t>_</w:t>
      </w:r>
      <w:r>
        <w:rPr>
          <w:rFonts w:ascii="Times New Roman" w:hAnsi="Times New Roman" w:cs="Times New Roman"/>
          <w:i/>
          <w:iCs/>
          <w:color w:val="0F1115"/>
          <w:sz w:val="29"/>
          <w:szCs w:val="29"/>
        </w:rPr>
        <w:t>count</w:t>
      </w:r>
      <w:r>
        <w:rPr>
          <w:rFonts w:ascii="Times New Roman" w:hAnsi="Times New Roman" w:cs="Times New Roman"/>
          <w:color w:val="0F1115"/>
          <w:sz w:val="24"/>
          <w:szCs w:val="24"/>
        </w:rPr>
        <w:t xml:space="preserve"> = </w:t>
      </w:r>
      <w:r>
        <w:rPr>
          <w:rFonts w:ascii="Times New Roman" w:hAnsi="Times New Roman" w:cs="Times New Roman"/>
          <w:color w:val="0F1115"/>
          <w:sz w:val="21"/>
          <w:szCs w:val="21"/>
        </w:rPr>
        <w:t>recv_count</w:t>
      </w:r>
      <w:r>
        <w:rPr>
          <w:rFonts w:ascii="Times New Roman" w:eastAsia="Gungsuh" w:hAnsi="Times New Roman" w:cs="Times New Roman"/>
          <w:color w:val="0F1115"/>
          <w:sz w:val="24"/>
          <w:szCs w:val="24"/>
        </w:rPr>
        <w:t xml:space="preserve"> at window end − </w:t>
      </w:r>
      <w:r>
        <w:rPr>
          <w:rFonts w:ascii="Times New Roman" w:hAnsi="Times New Roman" w:cs="Times New Roman"/>
          <w:color w:val="0F1115"/>
          <w:sz w:val="21"/>
          <w:szCs w:val="21"/>
        </w:rPr>
        <w:t>recv_count</w:t>
      </w:r>
      <w:r>
        <w:rPr>
          <w:rFonts w:ascii="Times New Roman" w:hAnsi="Times New Roman" w:cs="Times New Roman"/>
          <w:color w:val="0F1115"/>
          <w:sz w:val="24"/>
          <w:szCs w:val="24"/>
        </w:rPr>
        <w:t xml:space="preserve"> at window start</w:t>
      </w:r>
    </w:p>
    <w:p w14:paraId="55F55197" w14:textId="77777777" w:rsidR="00D859CF" w:rsidRPr="00C640B6" w:rsidRDefault="00000000">
      <w:pPr>
        <w:ind w:left="1440" w:right="540" w:hanging="360"/>
        <w:jc w:val="left"/>
        <w:rPr>
          <w:rFonts w:ascii="Times New Roman" w:hAnsi="Times New Roman" w:cs="Times New Roman"/>
          <w:color w:val="0F1115"/>
          <w:sz w:val="24"/>
          <w:szCs w:val="24"/>
        </w:rPr>
      </w:pPr>
      <w:r>
        <w:rPr>
          <w:rFonts w:ascii="Times New Roman" w:hAnsi="Times New Roman" w:cs="Times New Roman"/>
          <w:color w:val="0F1115"/>
        </w:rPr>
        <w:t>●</w:t>
      </w:r>
      <w:r>
        <w:rPr>
          <w:rFonts w:ascii="Times New Roman" w:hAnsi="Times New Roman" w:cs="Times New Roman"/>
          <w:color w:val="0F1115"/>
          <w:sz w:val="14"/>
          <w:szCs w:val="14"/>
        </w:rPr>
        <w:t xml:space="preserve">   </w:t>
      </w:r>
      <w:r>
        <w:rPr>
          <w:rFonts w:ascii="Times New Roman" w:hAnsi="Times New Roman" w:cs="Times New Roman"/>
          <w:color w:val="0F1115"/>
          <w:sz w:val="14"/>
          <w:szCs w:val="14"/>
        </w:rPr>
        <w:tab/>
      </w:r>
      <w:r>
        <w:rPr>
          <w:rFonts w:ascii="Times New Roman" w:hAnsi="Times New Roman" w:cs="Times New Roman"/>
          <w:i/>
          <w:iCs/>
          <w:color w:val="0F1115"/>
          <w:sz w:val="29"/>
          <w:szCs w:val="29"/>
        </w:rPr>
        <w:t>ϵ</w:t>
      </w:r>
      <w:r>
        <w:rPr>
          <w:rFonts w:ascii="Times New Roman" w:hAnsi="Times New Roman" w:cs="Times New Roman"/>
          <w:color w:val="0F1115"/>
          <w:sz w:val="24"/>
          <w:szCs w:val="24"/>
        </w:rPr>
        <w:t xml:space="preserve"> is a small constant (10⁻⁶) to prevent division by zero</w:t>
      </w:r>
    </w:p>
    <w:p w14:paraId="3F47F961"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4736CAD1"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1.0 → Normal forwarding behavior (all received transit packets forwarded)</w:t>
      </w:r>
    </w:p>
    <w:p w14:paraId="1C0F7FD5"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0.0 → Complete forwarding suppression (blackhole active)</w:t>
      </w:r>
    </w:p>
    <w:p w14:paraId="19A7C1E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0.0 &lt; ratio &lt; 1.0 → Partial suppression or forwarding instability</w:t>
      </w:r>
    </w:p>
    <w:p w14:paraId="53C7A01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Undefined (no packets received) → Node not handling transit traffic</w:t>
      </w:r>
    </w:p>
    <w:p w14:paraId="2C55DAB7"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Ingress‑Egress Delta</w:t>
      </w:r>
    </w:p>
    <w:p w14:paraId="74B46D14" w14:textId="77777777" w:rsidR="00D859CF" w:rsidRPr="00C640B6" w:rsidRDefault="00000000">
      <w:pPr>
        <w:rPr>
          <w:rFonts w:ascii="Times New Roman" w:hAnsi="Times New Roman" w:cs="Times New Roman"/>
        </w:rPr>
      </w:pPr>
      <w:r>
        <w:rPr>
          <w:rFonts w:ascii="Times New Roman" w:hAnsi="Times New Roman" w:cs="Times New Roman"/>
        </w:rPr>
        <w:t>Absolute difference between transit packets received and forwarded, indicating packet absorption.</w:t>
      </w:r>
    </w:p>
    <w:tbl>
      <w:tblPr>
        <w:tblStyle w:val="aff3"/>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3092A6CA" w14:textId="77777777">
        <w:trPr>
          <w:trHeight w:val="720"/>
        </w:trPr>
        <w:tc>
          <w:tcPr>
            <w:tcW w:w="7230" w:type="dxa"/>
            <w:tcBorders>
              <w:top w:val="nil"/>
              <w:left w:val="nil"/>
              <w:bottom w:val="nil"/>
              <w:right w:val="nil"/>
            </w:tcBorders>
            <w:tcMar>
              <w:top w:w="0" w:type="dxa"/>
              <w:left w:w="0" w:type="dxa"/>
              <w:bottom w:w="0" w:type="dxa"/>
              <w:right w:w="0" w:type="dxa"/>
            </w:tcMar>
          </w:tcPr>
          <w:p w14:paraId="48C986DC" w14:textId="77777777" w:rsidR="00D859CF" w:rsidRPr="00C640B6" w:rsidRDefault="00000000">
            <w:pPr>
              <w:jc w:val="left"/>
              <w:rPr>
                <w:rFonts w:ascii="Times New Roman" w:hAnsi="Times New Roman" w:cs="Times New Roman"/>
              </w:rPr>
            </w:pPr>
            <w:r>
              <w:rPr>
                <w:rFonts w:ascii="Times New Roman" w:hAnsi="Times New Roman" w:cs="Times New Roman"/>
                <w:noProof/>
              </w:rPr>
              <w:drawing>
                <wp:inline distT="114300" distB="114300" distL="114300" distR="114300" wp14:anchorId="56BF41DF" wp14:editId="024EEC32">
                  <wp:extent cx="4483100" cy="457200"/>
                  <wp:effectExtent l="0" t="0" r="0" b="0"/>
                  <wp:docPr id="52"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28"/>
                          <a:srcRect/>
                          <a:stretch>
                            <a:fillRect/>
                          </a:stretch>
                        </pic:blipFill>
                        <pic:spPr>
                          <a:xfrm>
                            <a:off x="0" y="0"/>
                            <a:ext cx="4483100" cy="457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64783A7"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0" w:name="_hzbartm1zemm" w:colFirst="0" w:colLast="0"/>
            <w:bookmarkEnd w:id="440"/>
            <w:r>
              <w:rPr>
                <w:rFonts w:ascii="Times New Roman" w:hAnsi="Times New Roman" w:cs="Times New Roman"/>
                <w:b/>
                <w:bCs/>
                <w:i w:val="0"/>
                <w:iCs w:val="0"/>
                <w:color w:val="000000"/>
                <w:sz w:val="18"/>
                <w:szCs w:val="18"/>
              </w:rPr>
              <w:t>Equation 4.3</w:t>
            </w:r>
          </w:p>
        </w:tc>
      </w:tr>
    </w:tbl>
    <w:p w14:paraId="05155673"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1EA21CB2"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0 → Balanced forwarding (normal operation)</w:t>
      </w:r>
    </w:p>
    <w:p w14:paraId="4C33A4D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Packets absorbed (potential blackhole)</w:t>
      </w:r>
    </w:p>
    <w:p w14:paraId="7448A81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&lt; 0 (rare) → May indicate local packet generation or forwarding of previously queued packets</w:t>
      </w:r>
    </w:p>
    <w:p w14:paraId="2264A90F"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41" w:name="_y8s7intdb6h8" w:colFirst="0" w:colLast="0"/>
      <w:bookmarkEnd w:id="441"/>
      <w:r>
        <w:rPr>
          <w:rFonts w:ascii="Times New Roman" w:hAnsi="Times New Roman" w:cs="Times New Roman"/>
          <w:sz w:val="20"/>
          <w:szCs w:val="20"/>
        </w:rPr>
        <w:t>4.2.4.2.2.</w:t>
      </w:r>
      <w:r>
        <w:rPr>
          <w:rFonts w:ascii="Times New Roman" w:hAnsi="Times New Roman" w:cs="Times New Roman"/>
          <w:sz w:val="20"/>
          <w:szCs w:val="20"/>
        </w:rPr>
        <w:tab/>
        <w:t>Link Reliability Features</w:t>
      </w:r>
    </w:p>
    <w:p w14:paraId="0AB67B4B"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Retry Rate (application counters)</w:t>
      </w:r>
    </w:p>
    <w:p w14:paraId="15A4B3BB" w14:textId="77777777" w:rsidR="00D859CF" w:rsidRPr="00C640B6" w:rsidRDefault="00000000">
      <w:pPr>
        <w:rPr>
          <w:rFonts w:ascii="Times New Roman" w:hAnsi="Times New Roman" w:cs="Times New Roman"/>
        </w:rPr>
      </w:pPr>
      <w:r>
        <w:rPr>
          <w:rFonts w:ascii="Times New Roman" w:hAnsi="Times New Roman" w:cs="Times New Roman"/>
        </w:rPr>
        <w:t>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aff4"/>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213F885B" w14:textId="77777777">
        <w:trPr>
          <w:trHeight w:val="1485"/>
        </w:trPr>
        <w:tc>
          <w:tcPr>
            <w:tcW w:w="7230" w:type="dxa"/>
            <w:tcBorders>
              <w:top w:val="nil"/>
              <w:left w:val="nil"/>
              <w:bottom w:val="nil"/>
              <w:right w:val="nil"/>
            </w:tcBorders>
            <w:tcMar>
              <w:top w:w="0" w:type="dxa"/>
              <w:left w:w="0" w:type="dxa"/>
              <w:bottom w:w="0" w:type="dxa"/>
              <w:right w:w="0" w:type="dxa"/>
            </w:tcMar>
          </w:tcPr>
          <w:p w14:paraId="6A8FCB59" w14:textId="77777777" w:rsidR="00D859CF" w:rsidRPr="00C640B6" w:rsidRDefault="00000000">
            <w:pPr>
              <w:jc w:val="left"/>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28C7E806" wp14:editId="181CE7F4">
                  <wp:extent cx="4521200" cy="939800"/>
                  <wp:effectExtent l="0" t="0" r="0" b="0"/>
                  <wp:docPr id="1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9"/>
                          <a:srcRect/>
                          <a:stretch>
                            <a:fillRect/>
                          </a:stretch>
                        </pic:blipFill>
                        <pic:spPr>
                          <a:xfrm>
                            <a:off x="0" y="0"/>
                            <a:ext cx="4521200" cy="939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2978FAF0"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2" w:name="_a26navofwo1t" w:colFirst="0" w:colLast="0"/>
            <w:bookmarkEnd w:id="442"/>
            <w:r>
              <w:rPr>
                <w:rFonts w:ascii="Times New Roman" w:hAnsi="Times New Roman" w:cs="Times New Roman"/>
                <w:b/>
                <w:bCs/>
                <w:i w:val="0"/>
                <w:iCs w:val="0"/>
                <w:color w:val="000000"/>
                <w:sz w:val="18"/>
                <w:szCs w:val="18"/>
              </w:rPr>
              <w:t>Equation 4.4</w:t>
            </w:r>
          </w:p>
        </w:tc>
      </w:tr>
    </w:tbl>
    <w:p w14:paraId="1D5EC34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Kept as a dataset column only. No cited study supports it as an attack signature, and it measured flat in the captured runs.</w:t>
      </w:r>
    </w:p>
    <w:p w14:paraId="5775774B"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Packet Delivery Ratio (PDR)</w:t>
      </w:r>
    </w:p>
    <w:p w14:paraId="506E5A8D" w14:textId="77777777" w:rsidR="00D859CF" w:rsidRPr="00C640B6" w:rsidRDefault="00000000">
      <w:pPr>
        <w:rPr>
          <w:rFonts w:ascii="Times New Roman" w:hAnsi="Times New Roman" w:cs="Times New Roman"/>
        </w:rPr>
      </w:pPr>
      <w:r>
        <w:rPr>
          <w:rFonts w:ascii="Times New Roman" w:hAnsi="Times New Roman" w:cs="Times New Roman"/>
        </w:rPr>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3D476CF1" w14:textId="77777777">
        <w:trPr>
          <w:trHeight w:val="900"/>
        </w:trPr>
        <w:tc>
          <w:tcPr>
            <w:tcW w:w="7230" w:type="dxa"/>
            <w:tcBorders>
              <w:top w:val="nil"/>
              <w:left w:val="nil"/>
              <w:bottom w:val="nil"/>
              <w:right w:val="nil"/>
            </w:tcBorders>
            <w:tcMar>
              <w:top w:w="0" w:type="dxa"/>
              <w:left w:w="0" w:type="dxa"/>
              <w:bottom w:w="0" w:type="dxa"/>
              <w:right w:w="0" w:type="dxa"/>
            </w:tcMar>
          </w:tcPr>
          <w:p w14:paraId="3494B90D"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27FB47D8" wp14:editId="6DFFF8E4">
                  <wp:extent cx="4508500" cy="571500"/>
                  <wp:effectExtent l="0" t="0" r="0" b="0"/>
                  <wp:docPr id="5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0"/>
                          <a:srcRect/>
                          <a:stretch>
                            <a:fillRect/>
                          </a:stretch>
                        </pic:blipFill>
                        <pic:spPr>
                          <a:xfrm>
                            <a:off x="0" y="0"/>
                            <a:ext cx="4508500" cy="571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88BFBCB"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3" w:name="_sw6r3d5eits5" w:colFirst="0" w:colLast="0"/>
            <w:bookmarkEnd w:id="443"/>
            <w:r>
              <w:rPr>
                <w:rFonts w:ascii="Times New Roman" w:hAnsi="Times New Roman" w:cs="Times New Roman"/>
                <w:b/>
                <w:bCs/>
                <w:i w:val="0"/>
                <w:iCs w:val="0"/>
                <w:color w:val="000000"/>
                <w:sz w:val="18"/>
                <w:szCs w:val="18"/>
              </w:rPr>
              <w:t>Equation 4.5</w:t>
            </w:r>
          </w:p>
        </w:tc>
      </w:tr>
    </w:tbl>
    <w:p w14:paraId="782B3D5A"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2DDDA3CD"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0.97 → Normal operation (Khan et al. [22] report above 0.97; the baselines in this study average about 0.998, Section 6.2)</w:t>
      </w:r>
    </w:p>
    <w:p w14:paraId="2AE1BDE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Decreased values → End‑to‑end delivery degradation, potentially due to blackhole or routing disruption</w:t>
      </w:r>
    </w:p>
    <w:p w14:paraId="313FE765"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44" w:name="_mnmpdebi048o" w:colFirst="0" w:colLast="0"/>
      <w:bookmarkEnd w:id="444"/>
      <w:r>
        <w:rPr>
          <w:rFonts w:ascii="Times New Roman" w:hAnsi="Times New Roman" w:cs="Times New Roman"/>
          <w:sz w:val="20"/>
          <w:szCs w:val="20"/>
        </w:rPr>
        <w:t>4.2.4.2.3.</w:t>
      </w:r>
      <w:r>
        <w:rPr>
          <w:rFonts w:ascii="Times New Roman" w:hAnsi="Times New Roman" w:cs="Times New Roman"/>
          <w:sz w:val="20"/>
          <w:szCs w:val="20"/>
        </w:rPr>
        <w:tab/>
        <w:t>Topology Stability Features</w:t>
      </w:r>
    </w:p>
    <w:p w14:paraId="7B9CCD4D"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Parent Switch Rate</w:t>
      </w:r>
    </w:p>
    <w:p w14:paraId="497D0B58" w14:textId="77777777" w:rsidR="00D859CF" w:rsidRPr="00C640B6" w:rsidRDefault="00000000">
      <w:pPr>
        <w:rPr>
          <w:rFonts w:ascii="Times New Roman" w:hAnsi="Times New Roman" w:cs="Times New Roman"/>
        </w:rPr>
      </w:pPr>
      <w:r>
        <w:rPr>
          <w:rFonts w:ascii="Times New Roman" w:hAnsi="Times New Roman" w:cs="Times New Roman"/>
        </w:rPr>
        <w:t>Frequency of parent changes within the observation window, indicating topology instability.</w:t>
      </w:r>
    </w:p>
    <w:tbl>
      <w:tblPr>
        <w:tblStyle w:val="aff6"/>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11AE9995" w14:textId="77777777">
        <w:trPr>
          <w:trHeight w:val="1020"/>
        </w:trPr>
        <w:tc>
          <w:tcPr>
            <w:tcW w:w="7230" w:type="dxa"/>
            <w:tcBorders>
              <w:top w:val="nil"/>
              <w:left w:val="nil"/>
              <w:bottom w:val="nil"/>
              <w:right w:val="nil"/>
            </w:tcBorders>
            <w:tcMar>
              <w:top w:w="0" w:type="dxa"/>
              <w:left w:w="0" w:type="dxa"/>
              <w:bottom w:w="0" w:type="dxa"/>
              <w:right w:w="0" w:type="dxa"/>
            </w:tcMar>
          </w:tcPr>
          <w:p w14:paraId="5D28F8EC"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0FFC315A" wp14:editId="58FDFA2C">
                  <wp:extent cx="4521200" cy="647700"/>
                  <wp:effectExtent l="0" t="0" r="0" b="0"/>
                  <wp:docPr id="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1"/>
                          <a:srcRect/>
                          <a:stretch>
                            <a:fillRect/>
                          </a:stretch>
                        </pic:blipFill>
                        <pic:spPr>
                          <a:xfrm>
                            <a:off x="0" y="0"/>
                            <a:ext cx="4521200" cy="647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7E25A4B"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5" w:name="_dx2ijjogn0do" w:colFirst="0" w:colLast="0"/>
            <w:bookmarkEnd w:id="445"/>
            <w:r>
              <w:rPr>
                <w:rFonts w:ascii="Times New Roman" w:hAnsi="Times New Roman" w:cs="Times New Roman"/>
                <w:b/>
                <w:bCs/>
                <w:i w:val="0"/>
                <w:iCs w:val="0"/>
                <w:color w:val="000000"/>
                <w:sz w:val="18"/>
                <w:szCs w:val="18"/>
              </w:rPr>
              <w:t>Equation 4.6</w:t>
            </w:r>
          </w:p>
        </w:tc>
      </w:tr>
    </w:tbl>
    <w:p w14:paraId="7246B4A7"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1D8D6E78"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Very low (≈ 0) → Stable topology</w:t>
      </w:r>
    </w:p>
    <w:p w14:paraId="55D3B88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Moderate (&gt; 0 but small) → Normal adaptive adjustments</w:t>
      </w:r>
    </w:p>
    <w:p w14:paraId="365BD396"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High values → Persistent instability or distortion pressure</w:t>
      </w:r>
    </w:p>
    <w:p w14:paraId="7BD0FD93"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Layer Change Count</w:t>
      </w:r>
    </w:p>
    <w:p w14:paraId="1B9CF9AC" w14:textId="77777777" w:rsidR="00D859CF" w:rsidRPr="00C640B6" w:rsidRDefault="00000000">
      <w:pPr>
        <w:rPr>
          <w:rFonts w:ascii="Times New Roman" w:hAnsi="Times New Roman" w:cs="Times New Roman"/>
        </w:rPr>
      </w:pPr>
      <w:r>
        <w:rPr>
          <w:rFonts w:ascii="Times New Roman" w:hAnsi="Times New Roman" w:cs="Times New Roman"/>
        </w:rPr>
        <w:t>Number of times the node's mesh layer (hop count) changed during the window.</w:t>
      </w:r>
    </w:p>
    <w:tbl>
      <w:tblPr>
        <w:tblStyle w:val="aff7"/>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1F09EF50" w14:textId="77777777">
        <w:trPr>
          <w:trHeight w:val="615"/>
        </w:trPr>
        <w:tc>
          <w:tcPr>
            <w:tcW w:w="7230" w:type="dxa"/>
            <w:tcBorders>
              <w:top w:val="nil"/>
              <w:left w:val="nil"/>
              <w:bottom w:val="nil"/>
              <w:right w:val="nil"/>
            </w:tcBorders>
            <w:tcMar>
              <w:top w:w="0" w:type="dxa"/>
              <w:left w:w="0" w:type="dxa"/>
              <w:bottom w:w="0" w:type="dxa"/>
              <w:right w:w="0" w:type="dxa"/>
            </w:tcMar>
          </w:tcPr>
          <w:p w14:paraId="70230C54"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227357D5" wp14:editId="3DFD44CB">
                  <wp:extent cx="4521200" cy="3937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2"/>
                          <a:srcRect/>
                          <a:stretch>
                            <a:fillRect/>
                          </a:stretch>
                        </pic:blipFill>
                        <pic:spPr>
                          <a:xfrm>
                            <a:off x="0" y="0"/>
                            <a:ext cx="4521200" cy="393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B9CF259"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6" w:name="_c6z35rq36u0u" w:colFirst="0" w:colLast="0"/>
            <w:bookmarkEnd w:id="446"/>
            <w:r>
              <w:rPr>
                <w:rFonts w:ascii="Times New Roman" w:hAnsi="Times New Roman" w:cs="Times New Roman"/>
                <w:b/>
                <w:bCs/>
                <w:i w:val="0"/>
                <w:iCs w:val="0"/>
                <w:color w:val="000000"/>
                <w:sz w:val="18"/>
                <w:szCs w:val="18"/>
              </w:rPr>
              <w:t>Equation 4.7</w:t>
            </w:r>
          </w:p>
        </w:tc>
      </w:tr>
    </w:tbl>
    <w:p w14:paraId="5B2EA5A1"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2794FBF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0 → Stable layer assignment</w:t>
      </w:r>
    </w:p>
    <w:p w14:paraId="1992EA7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Node moving up/down in hierarchy, indicating topology adaptation or instability</w:t>
      </w:r>
    </w:p>
    <w:p w14:paraId="343A298E"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Hop Stability Duration</w:t>
      </w:r>
    </w:p>
    <w:p w14:paraId="36590141" w14:textId="77777777" w:rsidR="00D859CF" w:rsidRPr="00C640B6" w:rsidRDefault="00000000">
      <w:pPr>
        <w:rPr>
          <w:rFonts w:ascii="Times New Roman" w:hAnsi="Times New Roman" w:cs="Times New Roman"/>
        </w:rPr>
      </w:pPr>
      <w:r>
        <w:rPr>
          <w:rFonts w:ascii="Times New Roman" w:hAnsi="Times New Roman" w:cs="Times New Roman"/>
        </w:rPr>
        <w:t>Longest continuous interval within the window during which the node maintained the same layer and parent. Computed by scanning event logs and measuring the maximum duration where (layer, parent_mac) remained constant.</w:t>
      </w:r>
    </w:p>
    <w:tbl>
      <w:tblPr>
        <w:tblStyle w:val="aff8"/>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734E5BC" w14:textId="77777777">
        <w:trPr>
          <w:trHeight w:val="555"/>
        </w:trPr>
        <w:tc>
          <w:tcPr>
            <w:tcW w:w="7230" w:type="dxa"/>
            <w:tcBorders>
              <w:top w:val="nil"/>
              <w:left w:val="nil"/>
              <w:bottom w:val="nil"/>
              <w:right w:val="nil"/>
            </w:tcBorders>
            <w:tcMar>
              <w:top w:w="0" w:type="dxa"/>
              <w:left w:w="0" w:type="dxa"/>
              <w:bottom w:w="0" w:type="dxa"/>
              <w:right w:w="0" w:type="dxa"/>
            </w:tcMar>
          </w:tcPr>
          <w:p w14:paraId="0F91FE32"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3845055A" wp14:editId="4AEB0CDC">
                  <wp:extent cx="4508500" cy="355600"/>
                  <wp:effectExtent l="0" t="0" r="0" b="0"/>
                  <wp:docPr id="75"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33"/>
                          <a:srcRect/>
                          <a:stretch>
                            <a:fillRect/>
                          </a:stretch>
                        </pic:blipFill>
                        <pic:spPr>
                          <a:xfrm>
                            <a:off x="0" y="0"/>
                            <a:ext cx="4508500" cy="355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ED186FF"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7" w:name="_z16bl76khv3j" w:colFirst="0" w:colLast="0"/>
            <w:bookmarkEnd w:id="447"/>
            <w:r>
              <w:rPr>
                <w:rFonts w:ascii="Times New Roman" w:hAnsi="Times New Roman" w:cs="Times New Roman"/>
                <w:b/>
                <w:bCs/>
                <w:i w:val="0"/>
                <w:iCs w:val="0"/>
                <w:color w:val="000000"/>
                <w:sz w:val="18"/>
                <w:szCs w:val="18"/>
              </w:rPr>
              <w:t>Equation 4.8</w:t>
            </w:r>
          </w:p>
        </w:tc>
      </w:tr>
    </w:tbl>
    <w:p w14:paraId="435E5C4D" w14:textId="77777777" w:rsidR="00D859CF" w:rsidRPr="00C640B6" w:rsidRDefault="00000000">
      <w:pPr>
        <w:rPr>
          <w:rFonts w:ascii="Times New Roman" w:hAnsi="Times New Roman" w:cs="Times New Roman"/>
        </w:rPr>
      </w:pPr>
      <w:r>
        <w:rPr>
          <w:rFonts w:ascii="Times New Roman" w:hAnsi="Times New Roman" w:cs="Times New Roman"/>
        </w:rPr>
        <w:lastRenderedPageBreak/>
        <w:t>Interpretation:</w:t>
      </w:r>
    </w:p>
    <w:p w14:paraId="1607CB52"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Long durations → Stable topology</w:t>
      </w:r>
    </w:p>
    <w:p w14:paraId="440FB7F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Short durations → Frequent reconfiguration, potential distortion effects</w:t>
      </w:r>
    </w:p>
    <w:p w14:paraId="2A1275C0"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48" w:name="_x6y6inaqiurh" w:colFirst="0" w:colLast="0"/>
      <w:bookmarkEnd w:id="448"/>
      <w:r>
        <w:rPr>
          <w:rFonts w:ascii="Times New Roman" w:hAnsi="Times New Roman" w:cs="Times New Roman"/>
          <w:sz w:val="20"/>
          <w:szCs w:val="20"/>
        </w:rPr>
        <w:t>4.2.4.2.4.</w:t>
      </w:r>
      <w:r>
        <w:rPr>
          <w:rFonts w:ascii="Times New Roman" w:hAnsi="Times New Roman" w:cs="Times New Roman"/>
          <w:sz w:val="20"/>
          <w:szCs w:val="20"/>
        </w:rPr>
        <w:tab/>
        <w:t>Physical Layer Features</w:t>
      </w:r>
    </w:p>
    <w:p w14:paraId="213BFE80"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RSSI Mean</w:t>
      </w:r>
    </w:p>
    <w:p w14:paraId="159F2D60" w14:textId="77777777" w:rsidR="00D859CF" w:rsidRPr="00C640B6" w:rsidRDefault="00000000">
      <w:pPr>
        <w:rPr>
          <w:rFonts w:ascii="Times New Roman" w:hAnsi="Times New Roman" w:cs="Times New Roman"/>
        </w:rPr>
      </w:pPr>
      <w:r>
        <w:rPr>
          <w:rFonts w:ascii="Times New Roman" w:hAnsi="Times New Roman" w:cs="Times New Roman"/>
        </w:rPr>
        <w:t>Average received signal strength within the window.</w:t>
      </w:r>
    </w:p>
    <w:tbl>
      <w:tblPr>
        <w:tblStyle w:val="aff9"/>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3208E215" w14:textId="77777777">
        <w:trPr>
          <w:trHeight w:val="1515"/>
        </w:trPr>
        <w:tc>
          <w:tcPr>
            <w:tcW w:w="7230" w:type="dxa"/>
            <w:tcBorders>
              <w:top w:val="nil"/>
              <w:left w:val="nil"/>
              <w:bottom w:val="nil"/>
              <w:right w:val="nil"/>
            </w:tcBorders>
            <w:tcMar>
              <w:top w:w="0" w:type="dxa"/>
              <w:left w:w="0" w:type="dxa"/>
              <w:bottom w:w="0" w:type="dxa"/>
              <w:right w:w="0" w:type="dxa"/>
            </w:tcMar>
          </w:tcPr>
          <w:p w14:paraId="169C6A2F"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3659327B" wp14:editId="16F27B5E">
                  <wp:extent cx="3302000" cy="965200"/>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4"/>
                          <a:srcRect/>
                          <a:stretch>
                            <a:fillRect/>
                          </a:stretch>
                        </pic:blipFill>
                        <pic:spPr>
                          <a:xfrm>
                            <a:off x="0" y="0"/>
                            <a:ext cx="3302000" cy="965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9A24A4B"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9" w:name="_n07xdeewj2s5" w:colFirst="0" w:colLast="0"/>
            <w:bookmarkEnd w:id="449"/>
            <w:r>
              <w:rPr>
                <w:rFonts w:ascii="Times New Roman" w:hAnsi="Times New Roman" w:cs="Times New Roman"/>
                <w:b/>
                <w:bCs/>
                <w:i w:val="0"/>
                <w:iCs w:val="0"/>
                <w:color w:val="000000"/>
                <w:sz w:val="18"/>
                <w:szCs w:val="18"/>
              </w:rPr>
              <w:t>Equation 4.9</w:t>
            </w:r>
          </w:p>
        </w:tc>
      </w:tr>
    </w:tbl>
    <w:p w14:paraId="19D61A5F"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45BE60B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Values reflect link quality and physical proximity to the parent</w:t>
      </w:r>
    </w:p>
    <w:p w14:paraId="33911AC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Under normal operation, deeper nodes tend to have parent links that are no stronger than those of shallower nodes; this is a loose tendency, not a rule (Section 3.2.3.1)</w:t>
      </w:r>
    </w:p>
    <w:p w14:paraId="60BD3D60"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RSSI Variance</w:t>
      </w:r>
    </w:p>
    <w:p w14:paraId="56E87A18" w14:textId="77777777" w:rsidR="00D859CF" w:rsidRPr="00C640B6" w:rsidRDefault="00000000">
      <w:pPr>
        <w:rPr>
          <w:rFonts w:ascii="Times New Roman" w:hAnsi="Times New Roman" w:cs="Times New Roman"/>
        </w:rPr>
      </w:pPr>
      <w:r>
        <w:rPr>
          <w:rFonts w:ascii="Times New Roman" w:hAnsi="Times New Roman" w:cs="Times New Roman"/>
        </w:rPr>
        <w:t>Statistical variance of RSSI samples within the window, indicating signal stability.</w:t>
      </w:r>
    </w:p>
    <w:tbl>
      <w:tblPr>
        <w:tblStyle w:val="affa"/>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03186755" w14:textId="77777777">
        <w:trPr>
          <w:trHeight w:val="1365"/>
        </w:trPr>
        <w:tc>
          <w:tcPr>
            <w:tcW w:w="7230" w:type="dxa"/>
            <w:tcBorders>
              <w:top w:val="nil"/>
              <w:left w:val="nil"/>
              <w:bottom w:val="nil"/>
              <w:right w:val="nil"/>
            </w:tcBorders>
            <w:tcMar>
              <w:top w:w="0" w:type="dxa"/>
              <w:left w:w="0" w:type="dxa"/>
              <w:bottom w:w="0" w:type="dxa"/>
              <w:right w:w="0" w:type="dxa"/>
            </w:tcMar>
          </w:tcPr>
          <w:p w14:paraId="2FA0CBFA"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6F738117" wp14:editId="3D2C352F">
                  <wp:extent cx="4546600" cy="863600"/>
                  <wp:effectExtent l="0" t="0" r="0" b="0"/>
                  <wp:docPr id="70"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35"/>
                          <a:srcRect/>
                          <a:stretch>
                            <a:fillRect/>
                          </a:stretch>
                        </pic:blipFill>
                        <pic:spPr>
                          <a:xfrm>
                            <a:off x="0" y="0"/>
                            <a:ext cx="4546600" cy="863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6BE06D1"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0" w:name="_deqsd87cj6jx" w:colFirst="0" w:colLast="0"/>
            <w:bookmarkEnd w:id="450"/>
            <w:r>
              <w:rPr>
                <w:rFonts w:ascii="Times New Roman" w:hAnsi="Times New Roman" w:cs="Times New Roman"/>
                <w:b/>
                <w:bCs/>
                <w:i w:val="0"/>
                <w:iCs w:val="0"/>
                <w:color w:val="000000"/>
                <w:sz w:val="18"/>
                <w:szCs w:val="18"/>
              </w:rPr>
              <w:t>Equation 4.10</w:t>
            </w:r>
          </w:p>
        </w:tc>
      </w:tr>
    </w:tbl>
    <w:p w14:paraId="5A40CE77"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033D99F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Low variance → Stable link conditions</w:t>
      </w:r>
    </w:p>
    <w:p w14:paraId="6D48E82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High variance → Environmental interference, mobility, or topology instability</w:t>
      </w:r>
    </w:p>
    <w:p w14:paraId="20FE31CE"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RSSI Stability Duration</w:t>
      </w:r>
    </w:p>
    <w:p w14:paraId="52C960F6" w14:textId="77777777" w:rsidR="00D859CF" w:rsidRPr="00C640B6" w:rsidRDefault="00000000">
      <w:pPr>
        <w:rPr>
          <w:rFonts w:ascii="Times New Roman" w:hAnsi="Times New Roman" w:cs="Times New Roman"/>
        </w:rPr>
      </w:pPr>
      <w:r>
        <w:rPr>
          <w:rFonts w:ascii="Times New Roman" w:hAnsi="Times New Roman" w:cs="Times New Roman"/>
        </w:rPr>
        <w:t>Longest continuous interval within the window where RSSI remains within ±3 dBm of the window mean.</w:t>
      </w:r>
    </w:p>
    <w:tbl>
      <w:tblPr>
        <w:tblStyle w:val="affb"/>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E117C9F" w14:textId="77777777">
        <w:trPr>
          <w:trHeight w:val="465"/>
        </w:trPr>
        <w:tc>
          <w:tcPr>
            <w:tcW w:w="7230" w:type="dxa"/>
            <w:tcBorders>
              <w:top w:val="nil"/>
              <w:left w:val="nil"/>
              <w:bottom w:val="nil"/>
              <w:right w:val="nil"/>
            </w:tcBorders>
            <w:tcMar>
              <w:top w:w="0" w:type="dxa"/>
              <w:left w:w="0" w:type="dxa"/>
              <w:bottom w:w="0" w:type="dxa"/>
              <w:right w:w="0" w:type="dxa"/>
            </w:tcMar>
          </w:tcPr>
          <w:p w14:paraId="12998EE4"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64012038" wp14:editId="1A3DDD83">
                  <wp:extent cx="4533900" cy="292100"/>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6"/>
                          <a:srcRect/>
                          <a:stretch>
                            <a:fillRect/>
                          </a:stretch>
                        </pic:blipFill>
                        <pic:spPr>
                          <a:xfrm>
                            <a:off x="0" y="0"/>
                            <a:ext cx="4533900" cy="2921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280B8C48"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1" w:name="_plab5lufh2l6" w:colFirst="0" w:colLast="0"/>
            <w:bookmarkEnd w:id="451"/>
            <w:r>
              <w:rPr>
                <w:rFonts w:ascii="Times New Roman" w:hAnsi="Times New Roman" w:cs="Times New Roman"/>
                <w:b/>
                <w:bCs/>
                <w:i w:val="0"/>
                <w:iCs w:val="0"/>
                <w:color w:val="000000"/>
                <w:sz w:val="18"/>
                <w:szCs w:val="18"/>
              </w:rPr>
              <w:t>Equation 4.11</w:t>
            </w:r>
          </w:p>
        </w:tc>
      </w:tr>
    </w:tbl>
    <w:p w14:paraId="5FE6D120"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34F1B20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Long duration → Stable signal conditions</w:t>
      </w:r>
    </w:p>
    <w:p w14:paraId="3746DA7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Short duration → Fluctuating signal, potentially due to interference or parent switching</w:t>
      </w:r>
    </w:p>
    <w:p w14:paraId="34378B47"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52" w:name="_miifjjlnsy25" w:colFirst="0" w:colLast="0"/>
      <w:bookmarkEnd w:id="452"/>
      <w:r>
        <w:rPr>
          <w:rFonts w:ascii="Times New Roman" w:hAnsi="Times New Roman" w:cs="Times New Roman"/>
          <w:sz w:val="20"/>
          <w:szCs w:val="20"/>
        </w:rPr>
        <w:t>4.2.4.2.5.</w:t>
      </w:r>
      <w:r>
        <w:rPr>
          <w:rFonts w:ascii="Times New Roman" w:hAnsi="Times New Roman" w:cs="Times New Roman"/>
          <w:sz w:val="20"/>
          <w:szCs w:val="20"/>
        </w:rPr>
        <w:tab/>
        <w:t>Cross‑Layer Inconsistency Features</w:t>
      </w:r>
    </w:p>
    <w:p w14:paraId="51E6F54A" w14:textId="77777777" w:rsidR="00D859CF" w:rsidRPr="00C640B6" w:rsidRDefault="00000000">
      <w:pPr>
        <w:rPr>
          <w:rFonts w:ascii="Times New Roman" w:hAnsi="Times New Roman" w:cs="Times New Roman"/>
          <w:b/>
          <w:bCs/>
          <w:u w:val="single"/>
        </w:rPr>
      </w:pPr>
      <w:r>
        <w:rPr>
          <w:rFonts w:ascii="Times New Roman" w:hAnsi="Times New Roman" w:cs="Times New Roman"/>
          <w:b/>
          <w:bCs/>
          <w:u w:val="single"/>
        </w:rPr>
        <w:t>RSSI–Hop Inconsistency</w:t>
      </w:r>
    </w:p>
    <w:p w14:paraId="245CF133" w14:textId="77777777" w:rsidR="00D859CF" w:rsidRPr="00C640B6" w:rsidRDefault="00000000">
      <w:pPr>
        <w:rPr>
          <w:rFonts w:ascii="Times New Roman" w:hAnsi="Times New Roman" w:cs="Times New Roman"/>
        </w:rPr>
      </w:pPr>
      <w:r>
        <w:rPr>
          <w:rFonts w:ascii="Times New Roman" w:hAnsi="Times New Roman" w:cs="Times New Roman"/>
        </w:rPr>
        <w:t>Deviation between observed RSSI and the value expected based on the node's reported layer. This feature captures physical‑logical topology mismatches characteristic of wormhole distortion.</w:t>
      </w:r>
    </w:p>
    <w:p w14:paraId="1C9DF8C9" w14:textId="77777777" w:rsidR="00D859CF" w:rsidRPr="00C640B6" w:rsidRDefault="00000000">
      <w:pPr>
        <w:spacing w:before="200"/>
        <w:rPr>
          <w:rFonts w:ascii="Times New Roman" w:hAnsi="Times New Roman" w:cs="Times New Roman"/>
        </w:rPr>
      </w:pPr>
      <w:r>
        <w:rPr>
          <w:rFonts w:ascii="Times New Roman" w:hAnsi="Times New Roman" w:cs="Times New Roman"/>
        </w:rPr>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2B13239" w14:textId="77777777">
        <w:trPr>
          <w:trHeight w:val="540"/>
        </w:trPr>
        <w:tc>
          <w:tcPr>
            <w:tcW w:w="7230" w:type="dxa"/>
            <w:tcBorders>
              <w:top w:val="nil"/>
              <w:left w:val="nil"/>
              <w:bottom w:val="nil"/>
              <w:right w:val="nil"/>
            </w:tcBorders>
            <w:tcMar>
              <w:top w:w="0" w:type="dxa"/>
              <w:left w:w="0" w:type="dxa"/>
              <w:bottom w:w="0" w:type="dxa"/>
              <w:right w:w="0" w:type="dxa"/>
            </w:tcMar>
          </w:tcPr>
          <w:p w14:paraId="735E06E4"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5267A3E9" wp14:editId="6D07F9C2">
                  <wp:extent cx="4521200" cy="3429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7"/>
                          <a:srcRect/>
                          <a:stretch>
                            <a:fillRect/>
                          </a:stretch>
                        </pic:blipFill>
                        <pic:spPr>
                          <a:xfrm>
                            <a:off x="0" y="0"/>
                            <a:ext cx="4521200" cy="3429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93B4ACA"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3" w:name="_29c7mp1l9guq" w:colFirst="0" w:colLast="0"/>
            <w:bookmarkEnd w:id="453"/>
            <w:r>
              <w:rPr>
                <w:rFonts w:ascii="Times New Roman" w:hAnsi="Times New Roman" w:cs="Times New Roman"/>
                <w:b/>
                <w:bCs/>
                <w:i w:val="0"/>
                <w:iCs w:val="0"/>
                <w:color w:val="000000"/>
                <w:sz w:val="18"/>
                <w:szCs w:val="18"/>
              </w:rPr>
              <w:t>Equation 4.12</w:t>
            </w:r>
          </w:p>
        </w:tc>
      </w:tr>
    </w:tbl>
    <w:p w14:paraId="12E0A4E1" w14:textId="77777777" w:rsidR="00D859CF" w:rsidRPr="00C640B6" w:rsidRDefault="00000000">
      <w:pPr>
        <w:rPr>
          <w:rFonts w:ascii="Times New Roman" w:hAnsi="Times New Roman" w:cs="Times New Roman"/>
        </w:rPr>
      </w:pPr>
      <w:r>
        <w:rPr>
          <w:rFonts w:ascii="Times New Roman" w:hAnsi="Times New Roman" w:cs="Times New Roman"/>
        </w:rPr>
        <w:t>Where</w:t>
      </w:r>
    </w:p>
    <w:tbl>
      <w:tblPr>
        <w:tblStyle w:val="affd"/>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66D2AA6" w14:textId="77777777">
        <w:trPr>
          <w:trHeight w:val="420"/>
        </w:trPr>
        <w:tc>
          <w:tcPr>
            <w:tcW w:w="7230" w:type="dxa"/>
            <w:tcBorders>
              <w:top w:val="nil"/>
              <w:left w:val="nil"/>
              <w:bottom w:val="nil"/>
              <w:right w:val="nil"/>
            </w:tcBorders>
            <w:tcMar>
              <w:top w:w="0" w:type="dxa"/>
              <w:left w:w="0" w:type="dxa"/>
              <w:bottom w:w="0" w:type="dxa"/>
              <w:right w:w="0" w:type="dxa"/>
            </w:tcMar>
          </w:tcPr>
          <w:p w14:paraId="4F21FC11" w14:textId="77777777" w:rsidR="00D859CF" w:rsidRPr="00C640B6" w:rsidRDefault="00000000">
            <w:pP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660578B1" wp14:editId="7AF409D2">
                  <wp:extent cx="4521200" cy="2667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8"/>
                          <a:srcRect/>
                          <a:stretch>
                            <a:fillRect/>
                          </a:stretch>
                        </pic:blipFill>
                        <pic:spPr>
                          <a:xfrm>
                            <a:off x="0" y="0"/>
                            <a:ext cx="4521200" cy="266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5CFF815"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4" w:name="_jron2gy0z6ic" w:colFirst="0" w:colLast="0"/>
            <w:bookmarkEnd w:id="454"/>
            <w:r>
              <w:rPr>
                <w:rFonts w:ascii="Times New Roman" w:hAnsi="Times New Roman" w:cs="Times New Roman"/>
                <w:b/>
                <w:bCs/>
                <w:i w:val="0"/>
                <w:iCs w:val="0"/>
                <w:color w:val="000000"/>
                <w:sz w:val="18"/>
                <w:szCs w:val="18"/>
              </w:rPr>
              <w:t>Equation 4.13</w:t>
            </w:r>
          </w:p>
        </w:tc>
      </w:tr>
    </w:tbl>
    <w:p w14:paraId="550A0728" w14:textId="77777777" w:rsidR="00D859CF" w:rsidRPr="00C640B6" w:rsidRDefault="00000000">
      <w:pPr>
        <w:rPr>
          <w:rFonts w:ascii="Times New Roman" w:hAnsi="Times New Roman" w:cs="Times New Roman"/>
        </w:rPr>
      </w:pPr>
      <w:r>
        <w:rPr>
          <w:rFonts w:ascii="Times New Roman" w:hAnsi="Times New Roman" w:cs="Times New Roman"/>
        </w:rPr>
        <w:t>This approach makes the metric environment‑specific and robust to testbed variations.</w:t>
      </w:r>
    </w:p>
    <w:p w14:paraId="7CC17640" w14:textId="77777777" w:rsidR="00D859CF" w:rsidRPr="00C640B6" w:rsidRDefault="00000000">
      <w:pPr>
        <w:spacing w:before="200"/>
        <w:rPr>
          <w:rFonts w:ascii="Times New Roman" w:hAnsi="Times New Roman" w:cs="Times New Roman"/>
        </w:rPr>
      </w:pPr>
      <w:r>
        <w:rPr>
          <w:rFonts w:ascii="Times New Roman" w:hAnsi="Times New Roman" w:cs="Times New Roman"/>
        </w:rPr>
        <w:t>Interpretation:</w:t>
      </w:r>
    </w:p>
    <w:p w14:paraId="24E2649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Small diff (&lt; 5 dB) → RSSI consistent with reported layer</w:t>
      </w:r>
    </w:p>
    <w:p w14:paraId="1C39F210"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Large diff (&gt; 10 dB) → Potential physical‑logical mismatch; node may be receiving packets from distant sources with unusually strong signal (wormhole effect)</w:t>
      </w:r>
    </w:p>
    <w:p w14:paraId="7608174B"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Latency–Hop Inconsistency</w:t>
      </w:r>
    </w:p>
    <w:p w14:paraId="2F727D07" w14:textId="77777777" w:rsidR="00D859CF" w:rsidRPr="00C640B6" w:rsidRDefault="00000000">
      <w:pPr>
        <w:rPr>
          <w:rFonts w:ascii="Times New Roman" w:hAnsi="Times New Roman" w:cs="Times New Roman"/>
        </w:rPr>
      </w:pPr>
      <w:r>
        <w:rPr>
          <w:rFonts w:ascii="Times New Roman" w:hAnsi="Times New Roman" w:cs="Times New Roman"/>
        </w:rPr>
        <w:t>Ratio of end‑to‑end latency to hop count, indicating whether path length matches expected delay.</w:t>
      </w:r>
    </w:p>
    <w:tbl>
      <w:tblPr>
        <w:tblStyle w:val="affe"/>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0C78CD87" w14:textId="77777777">
        <w:trPr>
          <w:trHeight w:val="885"/>
        </w:trPr>
        <w:tc>
          <w:tcPr>
            <w:tcW w:w="7230" w:type="dxa"/>
            <w:tcBorders>
              <w:top w:val="nil"/>
              <w:left w:val="nil"/>
              <w:bottom w:val="nil"/>
              <w:right w:val="nil"/>
            </w:tcBorders>
            <w:tcMar>
              <w:top w:w="0" w:type="dxa"/>
              <w:left w:w="0" w:type="dxa"/>
              <w:bottom w:w="0" w:type="dxa"/>
              <w:right w:w="0" w:type="dxa"/>
            </w:tcMar>
          </w:tcPr>
          <w:p w14:paraId="563334DB"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7F29B03A" wp14:editId="7D5A937B">
                  <wp:extent cx="3873500" cy="558800"/>
                  <wp:effectExtent l="0" t="0" r="0" b="0"/>
                  <wp:docPr id="4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9"/>
                          <a:srcRect/>
                          <a:stretch>
                            <a:fillRect/>
                          </a:stretch>
                        </pic:blipFill>
                        <pic:spPr>
                          <a:xfrm>
                            <a:off x="0" y="0"/>
                            <a:ext cx="38735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57FA20F"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5" w:name="_wwqcpq3kt028" w:colFirst="0" w:colLast="0"/>
            <w:bookmarkEnd w:id="455"/>
            <w:r>
              <w:rPr>
                <w:rFonts w:ascii="Times New Roman" w:hAnsi="Times New Roman" w:cs="Times New Roman"/>
                <w:b/>
                <w:bCs/>
                <w:i w:val="0"/>
                <w:iCs w:val="0"/>
                <w:color w:val="000000"/>
                <w:sz w:val="18"/>
                <w:szCs w:val="18"/>
              </w:rPr>
              <w:t>Equation 4.14</w:t>
            </w:r>
          </w:p>
        </w:tc>
      </w:tr>
    </w:tbl>
    <w:p w14:paraId="117170BD" w14:textId="77777777" w:rsidR="00D859CF" w:rsidRPr="00C640B6" w:rsidRDefault="00000000">
      <w:pPr>
        <w:rPr>
          <w:rFonts w:ascii="Times New Roman" w:hAnsi="Times New Roman" w:cs="Times New Roman"/>
        </w:rPr>
      </w:pPr>
      <w:r>
        <w:rPr>
          <w:rFonts w:ascii="Times New Roman" w:hAnsi="Times New Roman" w:cs="Times New Roman"/>
        </w:rPr>
        <w:t>where the delay is the relative one-way delay of each probe to the root: its arrival time minus its send timestamp, minus the smallest such value for that sender in the run, which removes the constant offset between the two unsynchronised clocks. The probes have no response leg, so no round trip exists (D-2).</w:t>
      </w:r>
    </w:p>
    <w:p w14:paraId="47FEBB15" w14:textId="77777777" w:rsidR="00D859CF" w:rsidRPr="00C640B6" w:rsidRDefault="00000000">
      <w:pPr>
        <w:spacing w:before="200"/>
        <w:rPr>
          <w:rFonts w:ascii="Times New Roman" w:hAnsi="Times New Roman" w:cs="Times New Roman"/>
        </w:rPr>
      </w:pPr>
      <w:r>
        <w:rPr>
          <w:rFonts w:ascii="Times New Roman" w:hAnsi="Times New Roman" w:cs="Times New Roman"/>
        </w:rPr>
        <w:t>Interpretation:</w:t>
      </w:r>
    </w:p>
    <w:p w14:paraId="125BE5DB"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Consistent ratio → Normal multi-hop forwarding (measured baseline medians are about 2 to 7 ms per hop)</w:t>
      </w:r>
    </w:p>
    <w:p w14:paraId="6A8DB22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Abnormally low ratio → Path appears shorter than reported layer (potential shortcut effect)</w:t>
      </w:r>
    </w:p>
    <w:p w14:paraId="58F7CFAA"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Abnormally high ratio → Congestion or indirect routing</w:t>
      </w:r>
    </w:p>
    <w:p w14:paraId="35E69CA0"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Forwarding Consistency Score</w:t>
      </w:r>
    </w:p>
    <w:p w14:paraId="6B13873B" w14:textId="77777777" w:rsidR="00D859CF" w:rsidRPr="00C640B6" w:rsidRDefault="00000000">
      <w:pPr>
        <w:rPr>
          <w:rFonts w:ascii="Times New Roman" w:hAnsi="Times New Roman" w:cs="Times New Roman"/>
        </w:rPr>
      </w:pPr>
      <w:r>
        <w:rPr>
          <w:rFonts w:ascii="Times New Roman" w:hAnsi="Times New Roman" w:cs="Times New Roman"/>
        </w:rPr>
        <w:t>Deviation of the forwarding ratio from the ideal value of 1.0 provides a unified measure of forwarding compliance.</w:t>
      </w:r>
    </w:p>
    <w:tbl>
      <w:tblPr>
        <w:tblStyle w:val="afff"/>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609F6F6" w14:textId="77777777">
        <w:trPr>
          <w:trHeight w:val="705"/>
        </w:trPr>
        <w:tc>
          <w:tcPr>
            <w:tcW w:w="7230" w:type="dxa"/>
            <w:tcBorders>
              <w:top w:val="nil"/>
              <w:left w:val="nil"/>
              <w:bottom w:val="nil"/>
              <w:right w:val="nil"/>
            </w:tcBorders>
            <w:tcMar>
              <w:top w:w="0" w:type="dxa"/>
              <w:left w:w="0" w:type="dxa"/>
              <w:bottom w:w="0" w:type="dxa"/>
              <w:right w:w="0" w:type="dxa"/>
            </w:tcMar>
          </w:tcPr>
          <w:p w14:paraId="6737CBDB" w14:textId="77777777" w:rsidR="00D859CF" w:rsidRPr="00C640B6" w:rsidRDefault="00000000">
            <w:pPr>
              <w:jc w:val="center"/>
              <w:rPr>
                <w:rFonts w:ascii="Times New Roman" w:hAnsi="Times New Roman" w:cs="Times New Roman"/>
              </w:rPr>
            </w:pPr>
            <w:r>
              <w:rPr>
                <w:rFonts w:ascii="Times New Roman" w:hAnsi="Times New Roman" w:cs="Times New Roman"/>
                <w:noProof/>
              </w:rPr>
              <w:drawing>
                <wp:inline distT="114300" distB="114300" distL="114300" distR="114300" wp14:anchorId="16D8E3FA" wp14:editId="19AE9EE7">
                  <wp:extent cx="4521200" cy="444500"/>
                  <wp:effectExtent l="0" t="0" r="0" b="0"/>
                  <wp:docPr id="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0"/>
                          <a:srcRect/>
                          <a:stretch>
                            <a:fillRect/>
                          </a:stretch>
                        </pic:blipFill>
                        <pic:spPr>
                          <a:xfrm>
                            <a:off x="0" y="0"/>
                            <a:ext cx="4521200" cy="444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2948046"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6" w:name="_s9czr0bvd715" w:colFirst="0" w:colLast="0"/>
            <w:bookmarkEnd w:id="456"/>
            <w:r>
              <w:rPr>
                <w:rFonts w:ascii="Times New Roman" w:hAnsi="Times New Roman" w:cs="Times New Roman"/>
                <w:b/>
                <w:bCs/>
                <w:i w:val="0"/>
                <w:iCs w:val="0"/>
                <w:color w:val="000000"/>
                <w:sz w:val="18"/>
                <w:szCs w:val="18"/>
              </w:rPr>
              <w:t>Equation 4.15</w:t>
            </w:r>
          </w:p>
        </w:tc>
      </w:tr>
    </w:tbl>
    <w:p w14:paraId="77542D08"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73507ADF" w14:textId="77777777" w:rsidR="00D859CF" w:rsidRPr="00C640B6" w:rsidRDefault="00000000">
      <w:pPr>
        <w:ind w:left="1440" w:hanging="360"/>
        <w:rPr>
          <w:rFonts w:ascii="Times New Roman" w:eastAsia="Gungsuh"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Gungsuh" w:hAnsi="Times New Roman" w:cs="Times New Roman"/>
        </w:rPr>
        <w:t>≈ 0 → Perfect forwarding compliance (Forwarding Ratio ≈ 1.0)</w:t>
      </w:r>
    </w:p>
    <w:p w14:paraId="7186BDA9"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Increasing deviation from expected behavior</w:t>
      </w:r>
    </w:p>
    <w:p w14:paraId="5926F7F3"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Closer to 1 → Severe forwarding suppression</w:t>
      </w:r>
    </w:p>
    <w:p w14:paraId="47031359"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57" w:name="_50vca75wb3xj" w:colFirst="0" w:colLast="0"/>
      <w:bookmarkEnd w:id="457"/>
      <w:r>
        <w:rPr>
          <w:rFonts w:ascii="Times New Roman" w:hAnsi="Times New Roman" w:cs="Times New Roman"/>
          <w:sz w:val="20"/>
          <w:szCs w:val="20"/>
        </w:rPr>
        <w:t>4.2.4.2.6.</w:t>
      </w:r>
      <w:r>
        <w:rPr>
          <w:rFonts w:ascii="Times New Roman" w:hAnsi="Times New Roman" w:cs="Times New Roman"/>
          <w:sz w:val="20"/>
          <w:szCs w:val="20"/>
        </w:rPr>
        <w:tab/>
        <w:t>Auxiliary Tunnel Activity Features (Experiment‑Level)</w:t>
      </w:r>
    </w:p>
    <w:p w14:paraId="5C0A10A7" w14:textId="77777777" w:rsidR="00D859CF" w:rsidRPr="00C640B6" w:rsidRDefault="00000000">
      <w:pPr>
        <w:rPr>
          <w:rFonts w:ascii="Times New Roman" w:hAnsi="Times New Roman" w:cs="Times New Roman"/>
        </w:rPr>
      </w:pPr>
      <w:r>
        <w:rPr>
          <w:rFonts w:ascii="Times New Roman" w:hAnsi="Times New Roman" w:cs="Times New Roman"/>
        </w:rPr>
        <w:t>These metrics are recorded only on nodes participating in topology distortion experiments. They are not part of the standard PHY/MAC/Network layer set, but are included to document manipulation intensity.</w:t>
      </w:r>
    </w:p>
    <w:p w14:paraId="092DAFE9"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Tunnel Intensity</w:t>
      </w:r>
    </w:p>
    <w:p w14:paraId="38C23DEF" w14:textId="77777777" w:rsidR="00D859CF" w:rsidRPr="00C640B6" w:rsidRDefault="00000000">
      <w:pPr>
        <w:rPr>
          <w:rFonts w:ascii="Times New Roman" w:hAnsi="Times New Roman" w:cs="Times New Roman"/>
        </w:rPr>
      </w:pPr>
      <w:r>
        <w:rPr>
          <w:rFonts w:ascii="Times New Roman" w:hAnsi="Times New Roman" w:cs="Times New Roman"/>
        </w:rPr>
        <w:t>Combined rate of tunnel activity, indicating the intensity of the wormhole‑inspired manipulation.</w:t>
      </w:r>
    </w:p>
    <w:tbl>
      <w:tblPr>
        <w:tblStyle w:val="af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4CDEFBE1" w14:textId="77777777">
        <w:trPr>
          <w:trHeight w:val="1005"/>
        </w:trPr>
        <w:tc>
          <w:tcPr>
            <w:tcW w:w="7230" w:type="dxa"/>
            <w:tcBorders>
              <w:top w:val="nil"/>
              <w:left w:val="nil"/>
              <w:bottom w:val="nil"/>
              <w:right w:val="nil"/>
            </w:tcBorders>
            <w:tcMar>
              <w:top w:w="0" w:type="dxa"/>
              <w:left w:w="0" w:type="dxa"/>
              <w:bottom w:w="0" w:type="dxa"/>
              <w:right w:w="0" w:type="dxa"/>
            </w:tcMar>
          </w:tcPr>
          <w:p w14:paraId="0ECECDD2"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5B12B66B" wp14:editId="77ED110B">
                  <wp:extent cx="4521200" cy="635000"/>
                  <wp:effectExtent l="0" t="0" r="0" b="0"/>
                  <wp:docPr id="7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41"/>
                          <a:srcRect/>
                          <a:stretch>
                            <a:fillRect/>
                          </a:stretch>
                        </pic:blipFill>
                        <pic:spPr>
                          <a:xfrm>
                            <a:off x="0" y="0"/>
                            <a:ext cx="4521200" cy="6350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2EBABC85"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8" w:name="_avkf3n10s4n3" w:colFirst="0" w:colLast="0"/>
            <w:bookmarkEnd w:id="458"/>
            <w:r>
              <w:rPr>
                <w:rFonts w:ascii="Times New Roman" w:hAnsi="Times New Roman" w:cs="Times New Roman"/>
                <w:b/>
                <w:bCs/>
                <w:i w:val="0"/>
                <w:iCs w:val="0"/>
                <w:color w:val="000000"/>
                <w:sz w:val="18"/>
                <w:szCs w:val="18"/>
              </w:rPr>
              <w:t>Equation 4.16</w:t>
            </w:r>
          </w:p>
        </w:tc>
      </w:tr>
    </w:tbl>
    <w:p w14:paraId="2171BE1B" w14:textId="77777777" w:rsidR="00D859CF" w:rsidRPr="00C640B6" w:rsidRDefault="00000000">
      <w:pPr>
        <w:rPr>
          <w:rFonts w:ascii="Times New Roman" w:hAnsi="Times New Roman" w:cs="Times New Roman"/>
        </w:rPr>
      </w:pPr>
      <w:r>
        <w:rPr>
          <w:rFonts w:ascii="Times New Roman" w:hAnsi="Times New Roman" w:cs="Times New Roman"/>
        </w:rPr>
        <w:t>where:</w:t>
      </w:r>
    </w:p>
    <w:p w14:paraId="2396E3B5"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Δtunnel_tx_count = tunnel transmissions within the window</w:t>
      </w:r>
    </w:p>
    <w:p w14:paraId="6EAA5EAF"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Δtunnel_rx_count = tunnel receptions within the window</w:t>
      </w:r>
    </w:p>
    <w:p w14:paraId="18FF47C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Window Duration = 1 second (in this study)</w:t>
      </w:r>
    </w:p>
    <w:p w14:paraId="1472506D" w14:textId="77777777" w:rsidR="00D859CF" w:rsidRPr="00C640B6" w:rsidRDefault="00000000">
      <w:pPr>
        <w:spacing w:before="200"/>
        <w:rPr>
          <w:rFonts w:ascii="Times New Roman" w:hAnsi="Times New Roman" w:cs="Times New Roman"/>
        </w:rPr>
      </w:pPr>
      <w:r>
        <w:rPr>
          <w:rFonts w:ascii="Times New Roman" w:hAnsi="Times New Roman" w:cs="Times New Roman"/>
        </w:rPr>
        <w:lastRenderedPageBreak/>
        <w:t>Interpretation:</w:t>
      </w:r>
    </w:p>
    <w:p w14:paraId="00842DFC"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0 → No tunnel activity (baseline or tunnel inactive)</w:t>
      </w:r>
    </w:p>
    <w:p w14:paraId="69E4BB7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&gt; 0 → Tunnel active; higher values indicate more frequent relaying</w:t>
      </w:r>
    </w:p>
    <w:p w14:paraId="06F9AB4B"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Tunnel Bytes Transferred</w:t>
      </w:r>
    </w:p>
    <w:p w14:paraId="332D0502" w14:textId="77777777" w:rsidR="00D859CF" w:rsidRPr="00C640B6" w:rsidRDefault="00000000">
      <w:pPr>
        <w:rPr>
          <w:rFonts w:ascii="Times New Roman" w:hAnsi="Times New Roman" w:cs="Times New Roman"/>
        </w:rPr>
      </w:pPr>
      <w:r>
        <w:rPr>
          <w:rFonts w:ascii="Times New Roman" w:hAnsi="Times New Roman" w:cs="Times New Roman"/>
        </w:rPr>
        <w:t>Total bytes transmitted through the tunnel per window, indicating data volume.</w:t>
      </w:r>
    </w:p>
    <w:tbl>
      <w:tblPr>
        <w:tblStyle w:val="afff1"/>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4314538" w14:textId="77777777">
        <w:trPr>
          <w:trHeight w:val="480"/>
        </w:trPr>
        <w:tc>
          <w:tcPr>
            <w:tcW w:w="7230" w:type="dxa"/>
            <w:tcBorders>
              <w:top w:val="nil"/>
              <w:left w:val="nil"/>
              <w:bottom w:val="nil"/>
              <w:right w:val="nil"/>
            </w:tcBorders>
            <w:tcMar>
              <w:top w:w="0" w:type="dxa"/>
              <w:left w:w="0" w:type="dxa"/>
              <w:bottom w:w="0" w:type="dxa"/>
              <w:right w:w="0" w:type="dxa"/>
            </w:tcMar>
          </w:tcPr>
          <w:p w14:paraId="6125F05F" w14:textId="77777777" w:rsidR="00D859CF" w:rsidRPr="00C640B6" w:rsidRDefault="00000000">
            <w:pPr>
              <w:rPr>
                <w:rFonts w:ascii="Times New Roman" w:hAnsi="Times New Roman" w:cs="Times New Roman"/>
              </w:rPr>
            </w:pPr>
            <w:r>
              <w:rPr>
                <w:rFonts w:ascii="Times New Roman" w:hAnsi="Times New Roman" w:cs="Times New Roman"/>
                <w:noProof/>
              </w:rPr>
              <w:drawing>
                <wp:inline distT="114300" distB="114300" distL="114300" distR="114300" wp14:anchorId="5CB3BB98" wp14:editId="7630A5EF">
                  <wp:extent cx="4584700" cy="304800"/>
                  <wp:effectExtent l="0" t="0" r="0" b="0"/>
                  <wp:docPr id="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2"/>
                          <a:srcRect/>
                          <a:stretch>
                            <a:fillRect/>
                          </a:stretch>
                        </pic:blipFill>
                        <pic:spPr>
                          <a:xfrm>
                            <a:off x="0" y="0"/>
                            <a:ext cx="4584700" cy="304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78353C4"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9" w:name="_n2446ubpmp3p" w:colFirst="0" w:colLast="0"/>
            <w:bookmarkEnd w:id="459"/>
            <w:r>
              <w:rPr>
                <w:rFonts w:ascii="Times New Roman" w:hAnsi="Times New Roman" w:cs="Times New Roman"/>
                <w:b/>
                <w:bCs/>
                <w:i w:val="0"/>
                <w:iCs w:val="0"/>
                <w:color w:val="000000"/>
                <w:sz w:val="18"/>
                <w:szCs w:val="18"/>
              </w:rPr>
              <w:t>Equation 4.17</w:t>
            </w:r>
          </w:p>
        </w:tc>
      </w:tr>
    </w:tbl>
    <w:p w14:paraId="013945F9" w14:textId="77777777" w:rsidR="00D859CF" w:rsidRPr="00C640B6" w:rsidRDefault="00000000">
      <w:pPr>
        <w:rPr>
          <w:rFonts w:ascii="Times New Roman" w:hAnsi="Times New Roman" w:cs="Times New Roman"/>
        </w:rPr>
      </w:pPr>
      <w:r>
        <w:rPr>
          <w:rFonts w:ascii="Times New Roman" w:hAnsi="Times New Roman" w:cs="Times New Roman"/>
        </w:rPr>
        <w:t>Interpretation:</w:t>
      </w:r>
    </w:p>
    <w:p w14:paraId="0D3DFFA8"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Correlates with manipulation intensity; higher values may indicate a more significant shortcut</w:t>
      </w:r>
    </w:p>
    <w:p w14:paraId="1E858B3A" w14:textId="77777777" w:rsidR="00D859CF" w:rsidRPr="00C640B6" w:rsidRDefault="00000000">
      <w:pPr>
        <w:spacing w:before="200"/>
        <w:rPr>
          <w:rFonts w:ascii="Times New Roman" w:hAnsi="Times New Roman" w:cs="Times New Roman"/>
          <w:b/>
          <w:bCs/>
          <w:u w:val="single"/>
        </w:rPr>
      </w:pPr>
      <w:r>
        <w:rPr>
          <w:rFonts w:ascii="Times New Roman" w:hAnsi="Times New Roman" w:cs="Times New Roman"/>
          <w:b/>
          <w:bCs/>
          <w:u w:val="single"/>
        </w:rPr>
        <w:t>Tunnel Latency</w:t>
      </w:r>
    </w:p>
    <w:p w14:paraId="043B0215" w14:textId="77777777" w:rsidR="00D859CF" w:rsidRPr="00C640B6" w:rsidRDefault="00000000">
      <w:pPr>
        <w:rPr>
          <w:rFonts w:ascii="Times New Roman" w:hAnsi="Times New Roman" w:cs="Times New Roman"/>
        </w:rPr>
      </w:pPr>
      <w:r>
        <w:rPr>
          <w:rFonts w:ascii="Times New Roman" w:hAnsi="Times New Roman" w:cs="Times New Roman"/>
        </w:rPr>
        <w:t>The gap between the arrival times of the two copies of one duplicated probe at the root (D-3). Both copies carry the same sender timestamp and arrive on the same root clock, so the clock offset cancels exactly. The tunnel is a one-way write and no echo message is sent.</w:t>
      </w:r>
    </w:p>
    <w:p w14:paraId="66CB9ED4" w14:textId="77777777" w:rsidR="00D859CF" w:rsidRPr="00C640B6" w:rsidRDefault="00000000">
      <w:pPr>
        <w:spacing w:before="200"/>
        <w:rPr>
          <w:rFonts w:ascii="Times New Roman" w:hAnsi="Times New Roman" w:cs="Times New Roman"/>
        </w:rPr>
      </w:pPr>
      <w:r>
        <w:rPr>
          <w:rFonts w:ascii="Times New Roman" w:hAnsi="Times New Roman" w:cs="Times New Roman"/>
        </w:rPr>
        <w:t>Interpretation:</w:t>
      </w:r>
    </w:p>
    <w:p w14:paraId="2C99203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Consistent low latency → Tunnel operating as designed</w:t>
      </w:r>
    </w:p>
    <w:p w14:paraId="0976B801"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eastAsia="Arial Unicode MS" w:hAnsi="Times New Roman" w:cs="Times New Roman"/>
        </w:rPr>
        <w:t>Variable latency → May affect shortcut effectiveness</w:t>
      </w:r>
    </w:p>
    <w:p w14:paraId="2A7DAACC"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20E22EF"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60" w:name="_1s92yu91z06t" w:colFirst="0" w:colLast="0"/>
      <w:bookmarkEnd w:id="460"/>
      <w:r>
        <w:rPr>
          <w:rFonts w:ascii="Times New Roman" w:hAnsi="Times New Roman" w:cs="Times New Roman"/>
          <w:sz w:val="22"/>
          <w:szCs w:val="22"/>
        </w:rPr>
        <w:t>4.2.4.3.</w:t>
      </w:r>
      <w:r>
        <w:rPr>
          <w:rFonts w:ascii="Times New Roman" w:hAnsi="Times New Roman" w:cs="Times New Roman"/>
          <w:sz w:val="22"/>
          <w:szCs w:val="22"/>
        </w:rPr>
        <w:tab/>
        <w:t>Feature Summary</w:t>
      </w:r>
    </w:p>
    <w:p w14:paraId="635F07F5" w14:textId="77777777" w:rsidR="00D859CF" w:rsidRPr="00C640B6" w:rsidRDefault="00000000">
      <w:pPr>
        <w:rPr>
          <w:rFonts w:ascii="Times New Roman" w:hAnsi="Times New Roman" w:cs="Times New Roman"/>
        </w:rPr>
      </w:pPr>
      <w:r>
        <w:rPr>
          <w:rFonts w:ascii="Times New Roman" w:hAnsi="Times New Roman" w:cs="Times New Roman"/>
        </w:rPr>
        <w:t>The complete feature set per node per window comprises the following 16 attributes, categorized by the layer they primarily represent:</w:t>
      </w:r>
    </w:p>
    <w:p w14:paraId="4FC139BD"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61" w:name="_6uu387m7fkmf" w:colFirst="0" w:colLast="0"/>
      <w:bookmarkEnd w:id="461"/>
      <w:r>
        <w:rPr>
          <w:rFonts w:ascii="Times New Roman" w:hAnsi="Times New Roman" w:cs="Times New Roman"/>
          <w:b/>
          <w:bCs/>
          <w:i w:val="0"/>
          <w:iCs w:val="0"/>
          <w:color w:val="000000"/>
          <w:sz w:val="18"/>
          <w:szCs w:val="18"/>
        </w:rPr>
        <w:t>Table 4.17 Feature Summary</w:t>
      </w:r>
    </w:p>
    <w:tbl>
      <w:tblPr>
        <w:tblStyle w:val="afff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95"/>
        <w:gridCol w:w="2520"/>
        <w:gridCol w:w="3315"/>
      </w:tblGrid>
      <w:tr w:rsidR="00D859CF" w:rsidRPr="00C640B6" w14:paraId="6ADF9E45" w14:textId="77777777">
        <w:trPr>
          <w:trHeight w:val="690"/>
        </w:trPr>
        <w:tc>
          <w:tcPr>
            <w:tcW w:w="349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2D0EB8A"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Feature</w:t>
            </w:r>
          </w:p>
        </w:tc>
        <w:tc>
          <w:tcPr>
            <w:tcW w:w="252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63E8EBD7"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Layer</w:t>
            </w:r>
          </w:p>
        </w:tc>
        <w:tc>
          <w:tcPr>
            <w:tcW w:w="331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79AC87B8"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Behavioral Dimension</w:t>
            </w:r>
          </w:p>
        </w:tc>
      </w:tr>
      <w:tr w:rsidR="00D859CF" w:rsidRPr="00C640B6" w14:paraId="49BCBAE6"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FC7A3CC" w14:textId="77777777" w:rsidR="00D859CF" w:rsidRPr="00C640B6" w:rsidRDefault="00000000">
            <w:pPr>
              <w:jc w:val="center"/>
              <w:rPr>
                <w:rFonts w:ascii="Times New Roman" w:hAnsi="Times New Roman" w:cs="Times New Roman"/>
              </w:rPr>
            </w:pPr>
            <w:r>
              <w:rPr>
                <w:rFonts w:ascii="Times New Roman" w:hAnsi="Times New Roman" w:cs="Times New Roman"/>
              </w:rPr>
              <w:t>Forwarding Ratio</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48E37DC9"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5A5D5618" w14:textId="77777777" w:rsidR="00D859CF" w:rsidRPr="00C640B6" w:rsidRDefault="00000000">
            <w:pPr>
              <w:jc w:val="center"/>
              <w:rPr>
                <w:rFonts w:ascii="Times New Roman" w:hAnsi="Times New Roman" w:cs="Times New Roman"/>
              </w:rPr>
            </w:pPr>
            <w:r>
              <w:rPr>
                <w:rFonts w:ascii="Times New Roman" w:hAnsi="Times New Roman" w:cs="Times New Roman"/>
              </w:rPr>
              <w:t>Forwarding compliance</w:t>
            </w:r>
          </w:p>
        </w:tc>
      </w:tr>
      <w:tr w:rsidR="00D859CF" w:rsidRPr="00C640B6" w14:paraId="127E155F"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85ADDC6" w14:textId="77777777" w:rsidR="00D859CF" w:rsidRPr="00C640B6" w:rsidRDefault="00000000">
            <w:pPr>
              <w:jc w:val="center"/>
              <w:rPr>
                <w:rFonts w:ascii="Times New Roman" w:hAnsi="Times New Roman" w:cs="Times New Roman"/>
              </w:rPr>
            </w:pPr>
            <w:r>
              <w:rPr>
                <w:rFonts w:ascii="Times New Roman" w:hAnsi="Times New Roman" w:cs="Times New Roman"/>
              </w:rPr>
              <w:t>Ingress‑Egress Delta</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00FAD511"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31CCA260" w14:textId="77777777" w:rsidR="00D859CF" w:rsidRPr="00C640B6" w:rsidRDefault="00000000">
            <w:pPr>
              <w:jc w:val="center"/>
              <w:rPr>
                <w:rFonts w:ascii="Times New Roman" w:hAnsi="Times New Roman" w:cs="Times New Roman"/>
              </w:rPr>
            </w:pPr>
            <w:r>
              <w:rPr>
                <w:rFonts w:ascii="Times New Roman" w:hAnsi="Times New Roman" w:cs="Times New Roman"/>
              </w:rPr>
              <w:t>Packet absorption</w:t>
            </w:r>
          </w:p>
        </w:tc>
      </w:tr>
      <w:tr w:rsidR="00D859CF" w:rsidRPr="00C640B6" w14:paraId="11BB6D8C"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A0689FC" w14:textId="77777777" w:rsidR="00D859CF" w:rsidRPr="00C640B6" w:rsidRDefault="00000000">
            <w:pPr>
              <w:jc w:val="center"/>
              <w:rPr>
                <w:rFonts w:ascii="Times New Roman" w:hAnsi="Times New Roman" w:cs="Times New Roman"/>
              </w:rPr>
            </w:pPr>
            <w:r>
              <w:rPr>
                <w:rFonts w:ascii="Times New Roman" w:hAnsi="Times New Roman" w:cs="Times New Roman"/>
              </w:rPr>
              <w:t>Retry Rate (application counters)</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7E847AD" w14:textId="77777777" w:rsidR="00D859CF" w:rsidRPr="00C640B6" w:rsidRDefault="00000000">
            <w:pPr>
              <w:jc w:val="center"/>
              <w:rPr>
                <w:rFonts w:ascii="Times New Roman" w:hAnsi="Times New Roman" w:cs="Times New Roman"/>
              </w:rPr>
            </w:pPr>
            <w:r>
              <w:rPr>
                <w:rFonts w:ascii="Times New Roman" w:hAnsi="Times New Roman" w:cs="Times New Roman"/>
              </w:rPr>
              <w:t>Application</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65127FBD" w14:textId="77777777" w:rsidR="00D859CF" w:rsidRPr="00C640B6" w:rsidRDefault="00000000">
            <w:pPr>
              <w:jc w:val="center"/>
              <w:rPr>
                <w:rFonts w:ascii="Times New Roman" w:hAnsi="Times New Roman" w:cs="Times New Roman"/>
              </w:rPr>
            </w:pPr>
            <w:r>
              <w:rPr>
                <w:rFonts w:ascii="Times New Roman" w:hAnsi="Times New Roman" w:cs="Times New Roman"/>
              </w:rPr>
              <w:t>Link stress (dataset column only)</w:t>
            </w:r>
          </w:p>
        </w:tc>
      </w:tr>
      <w:tr w:rsidR="00D859CF" w:rsidRPr="00C640B6" w14:paraId="092E112B"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E665F50" w14:textId="77777777" w:rsidR="00D859CF" w:rsidRPr="00C640B6" w:rsidRDefault="00000000">
            <w:pPr>
              <w:jc w:val="center"/>
              <w:rPr>
                <w:rFonts w:ascii="Times New Roman" w:hAnsi="Times New Roman" w:cs="Times New Roman"/>
              </w:rPr>
            </w:pPr>
            <w:r>
              <w:rPr>
                <w:rFonts w:ascii="Times New Roman" w:hAnsi="Times New Roman" w:cs="Times New Roman"/>
              </w:rPr>
              <w:t>MacRetryRate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8635688" w14:textId="77777777" w:rsidR="00D859CF" w:rsidRPr="00C640B6" w:rsidRDefault="00000000">
            <w:pPr>
              <w:jc w:val="center"/>
              <w:rPr>
                <w:rFonts w:ascii="Times New Roman" w:hAnsi="Times New Roman" w:cs="Times New Roman"/>
              </w:rPr>
            </w:pPr>
            <w:r>
              <w:rPr>
                <w:rFonts w:ascii="Times New Roman" w:hAnsi="Times New Roman" w:cs="Times New Roman"/>
              </w:rPr>
              <w:t>MAC</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35FB6A69" w14:textId="77777777" w:rsidR="00D859CF" w:rsidRPr="00C640B6" w:rsidRDefault="00000000">
            <w:pPr>
              <w:jc w:val="center"/>
              <w:rPr>
                <w:rFonts w:ascii="Times New Roman" w:hAnsi="Times New Roman" w:cs="Times New Roman"/>
              </w:rPr>
            </w:pPr>
            <w:r>
              <w:rPr>
                <w:rFonts w:ascii="Times New Roman" w:hAnsi="Times New Roman" w:cs="Times New Roman"/>
              </w:rPr>
              <w:t>Link stress (sniffer capture)</w:t>
            </w:r>
          </w:p>
        </w:tc>
      </w:tr>
      <w:tr w:rsidR="00D859CF" w:rsidRPr="00C640B6" w14:paraId="6CEFB8DA"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7555BFD" w14:textId="77777777" w:rsidR="00D859CF" w:rsidRPr="00C640B6" w:rsidRDefault="00000000">
            <w:pPr>
              <w:jc w:val="center"/>
              <w:rPr>
                <w:rFonts w:ascii="Times New Roman" w:hAnsi="Times New Roman" w:cs="Times New Roman"/>
              </w:rPr>
            </w:pPr>
            <w:r>
              <w:rPr>
                <w:rFonts w:ascii="Times New Roman" w:hAnsi="Times New Roman" w:cs="Times New Roman"/>
              </w:rPr>
              <w:t>Packet Delivery Ratio</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0B6C9AF"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6F641111" w14:textId="77777777" w:rsidR="00D859CF" w:rsidRPr="00C640B6" w:rsidRDefault="00000000">
            <w:pPr>
              <w:jc w:val="center"/>
              <w:rPr>
                <w:rFonts w:ascii="Times New Roman" w:hAnsi="Times New Roman" w:cs="Times New Roman"/>
              </w:rPr>
            </w:pPr>
            <w:r>
              <w:rPr>
                <w:rFonts w:ascii="Times New Roman" w:hAnsi="Times New Roman" w:cs="Times New Roman"/>
              </w:rPr>
              <w:t>End‑to‑end reliability</w:t>
            </w:r>
          </w:p>
        </w:tc>
      </w:tr>
      <w:tr w:rsidR="00D859CF" w:rsidRPr="00C640B6" w14:paraId="38213433"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39370D1"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Parent Switch Rate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0A5BD1E1"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7F8F50F1" w14:textId="77777777" w:rsidR="00D859CF" w:rsidRPr="00C640B6" w:rsidRDefault="00000000">
            <w:pPr>
              <w:jc w:val="center"/>
              <w:rPr>
                <w:rFonts w:ascii="Times New Roman" w:hAnsi="Times New Roman" w:cs="Times New Roman"/>
              </w:rPr>
            </w:pPr>
            <w:r>
              <w:rPr>
                <w:rFonts w:ascii="Times New Roman" w:hAnsi="Times New Roman" w:cs="Times New Roman"/>
              </w:rPr>
              <w:t>Topology stability</w:t>
            </w:r>
          </w:p>
        </w:tc>
      </w:tr>
      <w:tr w:rsidR="00D859CF" w:rsidRPr="00C640B6" w14:paraId="3AC7FA34"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CDC4BBC" w14:textId="77777777" w:rsidR="00D859CF" w:rsidRPr="00C640B6" w:rsidRDefault="00000000">
            <w:pPr>
              <w:jc w:val="center"/>
              <w:rPr>
                <w:rFonts w:ascii="Times New Roman" w:hAnsi="Times New Roman" w:cs="Times New Roman"/>
              </w:rPr>
            </w:pPr>
            <w:r>
              <w:rPr>
                <w:rFonts w:ascii="Times New Roman" w:hAnsi="Times New Roman" w:cs="Times New Roman"/>
              </w:rPr>
              <w:t>Layer Change Count</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A5268E0"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268E43B3" w14:textId="77777777" w:rsidR="00D859CF" w:rsidRPr="00C640B6" w:rsidRDefault="00000000">
            <w:pPr>
              <w:jc w:val="center"/>
              <w:rPr>
                <w:rFonts w:ascii="Times New Roman" w:hAnsi="Times New Roman" w:cs="Times New Roman"/>
              </w:rPr>
            </w:pPr>
            <w:r>
              <w:rPr>
                <w:rFonts w:ascii="Times New Roman" w:hAnsi="Times New Roman" w:cs="Times New Roman"/>
              </w:rPr>
              <w:t>Topology stability</w:t>
            </w:r>
          </w:p>
        </w:tc>
      </w:tr>
      <w:tr w:rsidR="00D859CF" w:rsidRPr="00C640B6" w14:paraId="7AE14256"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4D65E01" w14:textId="77777777" w:rsidR="00D859CF" w:rsidRPr="00C640B6" w:rsidRDefault="00000000">
            <w:pPr>
              <w:jc w:val="center"/>
              <w:rPr>
                <w:rFonts w:ascii="Times New Roman" w:hAnsi="Times New Roman" w:cs="Times New Roman"/>
              </w:rPr>
            </w:pPr>
            <w:r>
              <w:rPr>
                <w:rFonts w:ascii="Times New Roman" w:hAnsi="Times New Roman" w:cs="Times New Roman"/>
              </w:rPr>
              <w:t>Hop Stability Duration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4EE12048" w14:textId="77777777" w:rsidR="00D859CF" w:rsidRPr="00C640B6" w:rsidRDefault="00000000">
            <w:pPr>
              <w:jc w:val="center"/>
              <w:rPr>
                <w:rFonts w:ascii="Times New Roman" w:hAnsi="Times New Roman" w:cs="Times New Roman"/>
              </w:rPr>
            </w:pPr>
            <w:r>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2DA054C8" w14:textId="77777777" w:rsidR="00D859CF" w:rsidRPr="00C640B6" w:rsidRDefault="00000000">
            <w:pPr>
              <w:jc w:val="center"/>
              <w:rPr>
                <w:rFonts w:ascii="Times New Roman" w:hAnsi="Times New Roman" w:cs="Times New Roman"/>
              </w:rPr>
            </w:pPr>
            <w:r>
              <w:rPr>
                <w:rFonts w:ascii="Times New Roman" w:hAnsi="Times New Roman" w:cs="Times New Roman"/>
              </w:rPr>
              <w:t>Topology stability</w:t>
            </w:r>
          </w:p>
        </w:tc>
      </w:tr>
      <w:tr w:rsidR="00D859CF" w:rsidRPr="00C640B6" w14:paraId="0ABD2104"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EBADA99" w14:textId="77777777" w:rsidR="00D859CF" w:rsidRPr="00C640B6" w:rsidRDefault="00000000">
            <w:pPr>
              <w:jc w:val="center"/>
              <w:rPr>
                <w:rFonts w:ascii="Times New Roman" w:hAnsi="Times New Roman" w:cs="Times New Roman"/>
              </w:rPr>
            </w:pPr>
            <w:r>
              <w:rPr>
                <w:rFonts w:ascii="Times New Roman" w:hAnsi="Times New Roman" w:cs="Times New Roman"/>
              </w:rPr>
              <w:t>RSSI Mean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160F513"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FA6BD69" w14:textId="77777777" w:rsidR="00D859CF" w:rsidRPr="00C640B6" w:rsidRDefault="00000000">
            <w:pPr>
              <w:jc w:val="center"/>
              <w:rPr>
                <w:rFonts w:ascii="Times New Roman" w:hAnsi="Times New Roman" w:cs="Times New Roman"/>
              </w:rPr>
            </w:pPr>
            <w:r>
              <w:rPr>
                <w:rFonts w:ascii="Times New Roman" w:hAnsi="Times New Roman" w:cs="Times New Roman"/>
              </w:rPr>
              <w:t>Signal strength</w:t>
            </w:r>
          </w:p>
        </w:tc>
      </w:tr>
      <w:tr w:rsidR="00D859CF" w:rsidRPr="00C640B6" w14:paraId="2B5B9AD6"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4A84EF4" w14:textId="77777777" w:rsidR="00D859CF" w:rsidRPr="00C640B6" w:rsidRDefault="00000000">
            <w:pPr>
              <w:jc w:val="center"/>
              <w:rPr>
                <w:rFonts w:ascii="Times New Roman" w:hAnsi="Times New Roman" w:cs="Times New Roman"/>
              </w:rPr>
            </w:pPr>
            <w:r>
              <w:rPr>
                <w:rFonts w:ascii="Times New Roman" w:hAnsi="Times New Roman" w:cs="Times New Roman"/>
              </w:rPr>
              <w:t>RSSI Variance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7E99879"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778B056A" w14:textId="77777777" w:rsidR="00D859CF" w:rsidRPr="00C640B6" w:rsidRDefault="00000000">
            <w:pPr>
              <w:jc w:val="center"/>
              <w:rPr>
                <w:rFonts w:ascii="Times New Roman" w:hAnsi="Times New Roman" w:cs="Times New Roman"/>
              </w:rPr>
            </w:pPr>
            <w:r>
              <w:rPr>
                <w:rFonts w:ascii="Times New Roman" w:hAnsi="Times New Roman" w:cs="Times New Roman"/>
              </w:rPr>
              <w:t>Signal stability</w:t>
            </w:r>
          </w:p>
        </w:tc>
      </w:tr>
      <w:tr w:rsidR="00D859CF" w:rsidRPr="00C640B6" w14:paraId="37FB01B9"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44FC9CC" w14:textId="77777777" w:rsidR="00D859CF" w:rsidRPr="00C640B6" w:rsidRDefault="00000000">
            <w:pPr>
              <w:jc w:val="center"/>
              <w:rPr>
                <w:rFonts w:ascii="Times New Roman" w:hAnsi="Times New Roman" w:cs="Times New Roman"/>
              </w:rPr>
            </w:pPr>
            <w:r>
              <w:rPr>
                <w:rFonts w:ascii="Times New Roman" w:hAnsi="Times New Roman" w:cs="Times New Roman"/>
              </w:rPr>
              <w:t>RSSI Stability Duration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3FD90F2" w14:textId="77777777" w:rsidR="00D859CF" w:rsidRPr="00C640B6" w:rsidRDefault="00000000">
            <w:pPr>
              <w:jc w:val="center"/>
              <w:rPr>
                <w:rFonts w:ascii="Times New Roman" w:hAnsi="Times New Roman" w:cs="Times New Roman"/>
              </w:rPr>
            </w:pPr>
            <w:r>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21AE54E1" w14:textId="77777777" w:rsidR="00D859CF" w:rsidRPr="00C640B6" w:rsidRDefault="00000000">
            <w:pPr>
              <w:jc w:val="center"/>
              <w:rPr>
                <w:rFonts w:ascii="Times New Roman" w:hAnsi="Times New Roman" w:cs="Times New Roman"/>
              </w:rPr>
            </w:pPr>
            <w:r>
              <w:rPr>
                <w:rFonts w:ascii="Times New Roman" w:hAnsi="Times New Roman" w:cs="Times New Roman"/>
              </w:rPr>
              <w:t>Signal stability</w:t>
            </w:r>
          </w:p>
        </w:tc>
      </w:tr>
      <w:tr w:rsidR="00D859CF" w:rsidRPr="00C640B6" w14:paraId="5A0087D1"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37DE2B6" w14:textId="77777777" w:rsidR="00D859CF" w:rsidRPr="00C640B6" w:rsidRDefault="00000000">
            <w:pPr>
              <w:jc w:val="center"/>
              <w:rPr>
                <w:rFonts w:ascii="Times New Roman" w:hAnsi="Times New Roman" w:cs="Times New Roman"/>
              </w:rPr>
            </w:pPr>
            <w:r>
              <w:rPr>
                <w:rFonts w:ascii="Times New Roman" w:hAnsi="Times New Roman" w:cs="Times New Roman"/>
              </w:rPr>
              <w:t>RSSI‑Hop Inconsistency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7F6F250C" w14:textId="77777777" w:rsidR="00D859CF" w:rsidRPr="00C640B6" w:rsidRDefault="00000000">
            <w:pPr>
              <w:jc w:val="center"/>
              <w:rPr>
                <w:rFonts w:ascii="Times New Roman" w:hAnsi="Times New Roman" w:cs="Times New Roman"/>
              </w:rPr>
            </w:pPr>
            <w:r>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65ED41C1" w14:textId="77777777" w:rsidR="00D859CF" w:rsidRPr="00C640B6" w:rsidRDefault="00000000">
            <w:pPr>
              <w:jc w:val="center"/>
              <w:rPr>
                <w:rFonts w:ascii="Times New Roman" w:hAnsi="Times New Roman" w:cs="Times New Roman"/>
              </w:rPr>
            </w:pPr>
            <w:r>
              <w:rPr>
                <w:rFonts w:ascii="Times New Roman" w:hAnsi="Times New Roman" w:cs="Times New Roman"/>
              </w:rPr>
              <w:t>Physical‑logical mismatch</w:t>
            </w:r>
          </w:p>
        </w:tc>
      </w:tr>
      <w:tr w:rsidR="00D859CF" w:rsidRPr="00C640B6" w14:paraId="38132D73"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1673CAF" w14:textId="77777777" w:rsidR="00D859CF" w:rsidRPr="00C640B6" w:rsidRDefault="00000000">
            <w:pPr>
              <w:jc w:val="center"/>
              <w:rPr>
                <w:rFonts w:ascii="Times New Roman" w:hAnsi="Times New Roman" w:cs="Times New Roman"/>
              </w:rPr>
            </w:pPr>
            <w:r>
              <w:rPr>
                <w:rFonts w:ascii="Times New Roman" w:hAnsi="Times New Roman" w:cs="Times New Roman"/>
              </w:rPr>
              <w:t>Latency‑Hop Inconsistency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08FE4A8" w14:textId="77777777" w:rsidR="00D859CF" w:rsidRPr="00C640B6" w:rsidRDefault="00000000">
            <w:pPr>
              <w:jc w:val="center"/>
              <w:rPr>
                <w:rFonts w:ascii="Times New Roman" w:hAnsi="Times New Roman" w:cs="Times New Roman"/>
              </w:rPr>
            </w:pPr>
            <w:r>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3B43EE21" w14:textId="77777777" w:rsidR="00D859CF" w:rsidRPr="00C640B6" w:rsidRDefault="00000000">
            <w:pPr>
              <w:jc w:val="center"/>
              <w:rPr>
                <w:rFonts w:ascii="Times New Roman" w:hAnsi="Times New Roman" w:cs="Times New Roman"/>
              </w:rPr>
            </w:pPr>
            <w:r>
              <w:rPr>
                <w:rFonts w:ascii="Times New Roman" w:hAnsi="Times New Roman" w:cs="Times New Roman"/>
              </w:rPr>
              <w:t>Path length mismatch</w:t>
            </w:r>
          </w:p>
        </w:tc>
      </w:tr>
      <w:tr w:rsidR="00D859CF" w:rsidRPr="00C640B6" w14:paraId="21248469"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2C356DD" w14:textId="77777777" w:rsidR="00D859CF" w:rsidRPr="00C640B6" w:rsidRDefault="00000000">
            <w:pPr>
              <w:jc w:val="center"/>
              <w:rPr>
                <w:rFonts w:ascii="Times New Roman" w:hAnsi="Times New Roman" w:cs="Times New Roman"/>
              </w:rPr>
            </w:pPr>
            <w:r>
              <w:rPr>
                <w:rFonts w:ascii="Times New Roman" w:hAnsi="Times New Roman" w:cs="Times New Roman"/>
              </w:rPr>
              <w:t>Forwarding Consistency Score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AE83E11" w14:textId="77777777" w:rsidR="00D859CF" w:rsidRPr="00C640B6" w:rsidRDefault="00000000">
            <w:pPr>
              <w:jc w:val="center"/>
              <w:rPr>
                <w:rFonts w:ascii="Times New Roman" w:hAnsi="Times New Roman" w:cs="Times New Roman"/>
              </w:rPr>
            </w:pPr>
            <w:r>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2AA1ED97" w14:textId="77777777" w:rsidR="00D859CF" w:rsidRPr="00C640B6" w:rsidRDefault="00000000">
            <w:pPr>
              <w:jc w:val="center"/>
              <w:rPr>
                <w:rFonts w:ascii="Times New Roman" w:hAnsi="Times New Roman" w:cs="Times New Roman"/>
              </w:rPr>
            </w:pPr>
            <w:r>
              <w:rPr>
                <w:rFonts w:ascii="Times New Roman" w:hAnsi="Times New Roman" w:cs="Times New Roman"/>
              </w:rPr>
              <w:t>Forwarding deviation</w:t>
            </w:r>
          </w:p>
        </w:tc>
      </w:tr>
      <w:tr w:rsidR="00D859CF" w:rsidRPr="00C640B6" w14:paraId="1DB1E1BF"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0F87FB9" w14:textId="77777777" w:rsidR="00D859CF" w:rsidRPr="00C640B6" w:rsidRDefault="00000000">
            <w:pPr>
              <w:jc w:val="center"/>
              <w:rPr>
                <w:rFonts w:ascii="Times New Roman" w:hAnsi="Times New Roman" w:cs="Times New Roman"/>
              </w:rPr>
            </w:pPr>
            <w:r>
              <w:rPr>
                <w:rFonts w:ascii="Times New Roman" w:hAnsi="Times New Roman" w:cs="Times New Roman"/>
              </w:rPr>
              <w:t>Tunnel Intensity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8488BF0" w14:textId="77777777" w:rsidR="00D859CF" w:rsidRPr="00C640B6" w:rsidRDefault="00000000">
            <w:pPr>
              <w:jc w:val="center"/>
              <w:rPr>
                <w:rFonts w:ascii="Times New Roman" w:hAnsi="Times New Roman" w:cs="Times New Roman"/>
              </w:rPr>
            </w:pPr>
            <w:r>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22D44B7" w14:textId="77777777" w:rsidR="00D859CF" w:rsidRPr="00C640B6" w:rsidRDefault="00000000">
            <w:pPr>
              <w:jc w:val="center"/>
              <w:rPr>
                <w:rFonts w:ascii="Times New Roman" w:hAnsi="Times New Roman" w:cs="Times New Roman"/>
              </w:rPr>
            </w:pPr>
            <w:r>
              <w:rPr>
                <w:rFonts w:ascii="Times New Roman" w:hAnsi="Times New Roman" w:cs="Times New Roman"/>
              </w:rPr>
              <w:t>Manipulation intensity</w:t>
            </w:r>
          </w:p>
        </w:tc>
      </w:tr>
      <w:tr w:rsidR="00D859CF" w:rsidRPr="00C640B6" w14:paraId="5DF5B50B"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C2E17E2" w14:textId="77777777" w:rsidR="00D859CF" w:rsidRPr="00C640B6" w:rsidRDefault="00000000">
            <w:pPr>
              <w:jc w:val="center"/>
              <w:rPr>
                <w:rFonts w:ascii="Times New Roman" w:hAnsi="Times New Roman" w:cs="Times New Roman"/>
              </w:rPr>
            </w:pPr>
            <w:r>
              <w:rPr>
                <w:rFonts w:ascii="Times New Roman" w:hAnsi="Times New Roman" w:cs="Times New Roman"/>
              </w:rPr>
              <w:t>Tunnel Bytes</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F570C20" w14:textId="77777777" w:rsidR="00D859CF" w:rsidRPr="00C640B6" w:rsidRDefault="00000000">
            <w:pPr>
              <w:jc w:val="center"/>
              <w:rPr>
                <w:rFonts w:ascii="Times New Roman" w:hAnsi="Times New Roman" w:cs="Times New Roman"/>
              </w:rPr>
            </w:pPr>
            <w:r>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6978E4FD" w14:textId="77777777" w:rsidR="00D859CF" w:rsidRPr="00C640B6" w:rsidRDefault="00000000">
            <w:pPr>
              <w:jc w:val="center"/>
              <w:rPr>
                <w:rFonts w:ascii="Times New Roman" w:hAnsi="Times New Roman" w:cs="Times New Roman"/>
              </w:rPr>
            </w:pPr>
            <w:r>
              <w:rPr>
                <w:rFonts w:ascii="Times New Roman" w:hAnsi="Times New Roman" w:cs="Times New Roman"/>
              </w:rPr>
              <w:t>Manipulation volume</w:t>
            </w:r>
          </w:p>
        </w:tc>
      </w:tr>
      <w:tr w:rsidR="00D859CF" w:rsidRPr="00C640B6" w14:paraId="1D8C63BA"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62F5FDB" w14:textId="77777777" w:rsidR="00D859CF" w:rsidRPr="00C640B6" w:rsidRDefault="00000000">
            <w:pPr>
              <w:jc w:val="center"/>
              <w:rPr>
                <w:rFonts w:ascii="Times New Roman" w:hAnsi="Times New Roman" w:cs="Times New Roman"/>
              </w:rPr>
            </w:pPr>
            <w:r>
              <w:rPr>
                <w:rFonts w:ascii="Times New Roman" w:hAnsi="Times New Roman" w:cs="Times New Roman"/>
              </w:rPr>
              <w:t>Tunnel Latency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27D2DDF" w14:textId="77777777" w:rsidR="00D859CF" w:rsidRPr="00C640B6" w:rsidRDefault="00000000">
            <w:pPr>
              <w:jc w:val="center"/>
              <w:rPr>
                <w:rFonts w:ascii="Times New Roman" w:hAnsi="Times New Roman" w:cs="Times New Roman"/>
              </w:rPr>
            </w:pPr>
            <w:r>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2755B1A2" w14:textId="77777777" w:rsidR="00D859CF" w:rsidRPr="00C640B6" w:rsidRDefault="00000000">
            <w:pPr>
              <w:jc w:val="center"/>
              <w:rPr>
                <w:rFonts w:ascii="Times New Roman" w:hAnsi="Times New Roman" w:cs="Times New Roman"/>
              </w:rPr>
            </w:pPr>
            <w:r>
              <w:rPr>
                <w:rFonts w:ascii="Times New Roman" w:hAnsi="Times New Roman" w:cs="Times New Roman"/>
              </w:rPr>
              <w:t>Arrival gap between the two copies of a probe</w:t>
            </w:r>
          </w:p>
        </w:tc>
      </w:tr>
    </w:tbl>
    <w:p w14:paraId="2DDAA22D"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378C5664" w14:textId="77777777" w:rsidR="00D859CF" w:rsidRPr="00C640B6" w:rsidRDefault="00000000">
      <w:pPr>
        <w:rPr>
          <w:rFonts w:ascii="Times New Roman" w:hAnsi="Times New Roman" w:cs="Times New Roman"/>
        </w:rPr>
      </w:pPr>
      <w:r>
        <w:rPr>
          <w:rFonts w:ascii="Times New Roman" w:hAnsi="Times New Roman" w:cs="Times New Roman"/>
        </w:rPr>
        <w:t>These features form the input space for clustering analysis, capturing the cross‑layer behavioral signatures of normal operation, forwarding suppression, and topology distortion.</w:t>
      </w:r>
    </w:p>
    <w:p w14:paraId="1DDAFD17"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62" w:name="_d39uu7ytf9gf" w:colFirst="0" w:colLast="0"/>
      <w:bookmarkEnd w:id="462"/>
      <w:r>
        <w:rPr>
          <w:rFonts w:ascii="Times New Roman" w:hAnsi="Times New Roman" w:cs="Times New Roman"/>
          <w:sz w:val="22"/>
          <w:szCs w:val="22"/>
        </w:rPr>
        <w:lastRenderedPageBreak/>
        <w:t>4.2.4.4.</w:t>
      </w:r>
      <w:r>
        <w:rPr>
          <w:rFonts w:ascii="Times New Roman" w:hAnsi="Times New Roman" w:cs="Times New Roman"/>
          <w:sz w:val="22"/>
          <w:szCs w:val="22"/>
        </w:rPr>
        <w:tab/>
        <w:t>Dataset Record Structure (Windowed Per-Node Schema)</w:t>
      </w:r>
    </w:p>
    <w:p w14:paraId="752C2F1F" w14:textId="77777777" w:rsidR="00D859CF" w:rsidRPr="00C640B6" w:rsidRDefault="00000000">
      <w:pPr>
        <w:spacing w:before="240" w:after="40"/>
        <w:rPr>
          <w:rFonts w:ascii="Times New Roman" w:hAnsi="Times New Roman" w:cs="Times New Roman"/>
          <w:b/>
          <w:bCs/>
        </w:rPr>
      </w:pPr>
      <w:r>
        <w:rPr>
          <w:rFonts w:ascii="Times New Roman" w:hAnsi="Times New Roman" w:cs="Times New Roman"/>
          <w:b/>
          <w:bCs/>
        </w:rPr>
        <w:t>Dataset Scope and Observation Granularity</w:t>
      </w:r>
    </w:p>
    <w:p w14:paraId="3B18BB5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3ED6BA1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14:paraId="4EACD50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Each dataset entry, therefore, represents a node–window observation, consisting of:</w:t>
      </w:r>
    </w:p>
    <w:p w14:paraId="57751F85" w14:textId="77777777" w:rsidR="00D859CF" w:rsidRPr="00C640B6" w:rsidRDefault="00000000">
      <w:pPr>
        <w:spacing w:before="240"/>
        <w:ind w:left="1440" w:hanging="360"/>
        <w:jc w:val="left"/>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Node identifier</w:t>
      </w:r>
    </w:p>
    <w:p w14:paraId="43471113" w14:textId="77777777" w:rsidR="00D859CF" w:rsidRPr="00C640B6" w:rsidRDefault="00000000">
      <w:pPr>
        <w:ind w:left="1440" w:hanging="360"/>
        <w:jc w:val="left"/>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Observation window or timestamp interval</w:t>
      </w:r>
    </w:p>
    <w:p w14:paraId="1866E4FD"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Experimental phase label (baseline, blackhole attack, or wormhole attack)</w:t>
      </w:r>
    </w:p>
    <w:p w14:paraId="3E6B84A5" w14:textId="77777777" w:rsidR="00D859CF" w:rsidRPr="00C640B6" w:rsidRDefault="00000000">
      <w:pPr>
        <w:spacing w:after="240"/>
        <w:ind w:left="1440" w:hanging="360"/>
        <w:jc w:val="left"/>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Extracted behavioral features derived from telemetry metrics</w:t>
      </w:r>
    </w:p>
    <w:p w14:paraId="3DCC7367" w14:textId="77777777" w:rsidR="00D859CF" w:rsidRPr="00C640B6" w:rsidRDefault="00000000">
      <w:pPr>
        <w:rPr>
          <w:rFonts w:ascii="Times New Roman" w:hAnsi="Times New Roman" w:cs="Times New Roman"/>
        </w:rPr>
      </w:pPr>
      <w:r>
        <w:rPr>
          <w:rFonts w:ascii="Times New Roman" w:hAnsi="Times New Roman" w:cs="Times New Roman"/>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rFonts w:ascii="Times New Roman" w:hAnsi="Times New Roman" w:cs="Times New Roman"/>
          <w:i/>
          <w:iCs/>
        </w:rPr>
        <w:t>Table 4.18</w:t>
      </w:r>
      <w:r>
        <w:rPr>
          <w:rFonts w:ascii="Times New Roman" w:hAnsi="Times New Roman" w:cs="Times New Roman"/>
        </w:rPr>
        <w:t xml:space="preserve"> summarizes the dataset schema.</w:t>
      </w:r>
    </w:p>
    <w:p w14:paraId="6773F881" w14:textId="77777777" w:rsidR="00D859CF" w:rsidRPr="00C640B6" w:rsidRDefault="00000000">
      <w:pPr>
        <w:rPr>
          <w:rFonts w:ascii="Times New Roman" w:hAnsi="Times New Roman" w:cs="Times New Roman"/>
        </w:rPr>
      </w:pPr>
      <w:r>
        <w:rPr>
          <w:rFonts w:ascii="Times New Roman" w:hAnsi="Times New Roman" w:cs="Times New Roman"/>
        </w:rPr>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67114EA5"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1E02EB5B" w14:textId="77777777" w:rsidR="00D859CF" w:rsidRPr="00C640B6" w:rsidRDefault="00000000">
      <w:pPr>
        <w:rPr>
          <w:rFonts w:ascii="Times New Roman" w:hAnsi="Times New Roman" w:cs="Times New Roman"/>
        </w:rPr>
      </w:pPr>
      <w:r>
        <w:rPr>
          <w:rFonts w:ascii="Times New Roman" w:hAnsi="Times New Roman" w:cs="Times New Roman"/>
        </w:rPr>
        <w:t>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14:paraId="710BCC9C"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63" w:name="_hvk77jd5ez0c" w:colFirst="0" w:colLast="0"/>
      <w:bookmarkEnd w:id="463"/>
      <w:r>
        <w:rPr>
          <w:rFonts w:ascii="Times New Roman" w:hAnsi="Times New Roman" w:cs="Times New Roman"/>
          <w:b/>
          <w:bCs/>
          <w:i w:val="0"/>
          <w:iCs w:val="0"/>
          <w:color w:val="000000"/>
          <w:sz w:val="18"/>
          <w:szCs w:val="18"/>
        </w:rPr>
        <w:t>Table 4.18 Windowed Per-Node Dataset Schema</w:t>
      </w:r>
    </w:p>
    <w:tbl>
      <w:tblPr>
        <w:tblStyle w:val="aff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5085"/>
      </w:tblGrid>
      <w:tr w:rsidR="00D859CF" w:rsidRPr="00C640B6" w14:paraId="34FC0D8C" w14:textId="77777777">
        <w:trPr>
          <w:trHeight w:val="690"/>
        </w:trPr>
        <w:tc>
          <w:tcPr>
            <w:tcW w:w="424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6CB5729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Column</w:t>
            </w:r>
          </w:p>
        </w:tc>
        <w:tc>
          <w:tcPr>
            <w:tcW w:w="508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07FAA0EB"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Description</w:t>
            </w:r>
          </w:p>
        </w:tc>
      </w:tr>
      <w:tr w:rsidR="00D859CF" w:rsidRPr="00C640B6" w14:paraId="5B294123" w14:textId="77777777">
        <w:trPr>
          <w:trHeight w:val="1065"/>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4A073D9" w14:textId="77777777" w:rsidR="00D859CF" w:rsidRPr="00C640B6" w:rsidRDefault="00000000">
            <w:pPr>
              <w:jc w:val="center"/>
              <w:rPr>
                <w:rFonts w:ascii="Times New Roman" w:hAnsi="Times New Roman" w:cs="Times New Roman"/>
              </w:rPr>
            </w:pPr>
            <w:r>
              <w:rPr>
                <w:rFonts w:ascii="Times New Roman" w:hAnsi="Times New Roman" w:cs="Times New Roman"/>
              </w:rPr>
              <w:t>window_start</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5A892A51" w14:textId="77777777" w:rsidR="00D859CF" w:rsidRPr="00C640B6" w:rsidRDefault="00000000">
            <w:pPr>
              <w:jc w:val="center"/>
              <w:rPr>
                <w:rFonts w:ascii="Times New Roman" w:hAnsi="Times New Roman" w:cs="Times New Roman"/>
              </w:rPr>
            </w:pPr>
            <w:r>
              <w:rPr>
                <w:rFonts w:ascii="Times New Roman" w:hAnsi="Times New Roman" w:cs="Times New Roman"/>
              </w:rPr>
              <w:t>Start timestamp of the one‑second aggregation window</w:t>
            </w:r>
          </w:p>
        </w:tc>
      </w:tr>
      <w:tr w:rsidR="00D859CF" w:rsidRPr="00C640B6" w14:paraId="7EE86CFE"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8B4C224"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node_id</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988C488" w14:textId="77777777" w:rsidR="00D859CF" w:rsidRPr="00C640B6" w:rsidRDefault="00000000">
            <w:pPr>
              <w:jc w:val="center"/>
              <w:rPr>
                <w:rFonts w:ascii="Times New Roman" w:hAnsi="Times New Roman" w:cs="Times New Roman"/>
              </w:rPr>
            </w:pPr>
            <w:r>
              <w:rPr>
                <w:rFonts w:ascii="Times New Roman" w:hAnsi="Times New Roman" w:cs="Times New Roman"/>
              </w:rPr>
              <w:t>Unique node identifier</w:t>
            </w:r>
          </w:p>
        </w:tc>
      </w:tr>
      <w:tr w:rsidR="00D859CF" w:rsidRPr="00C640B6" w14:paraId="299C39C0"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5AA5970" w14:textId="77777777" w:rsidR="00D859CF" w:rsidRPr="00C640B6" w:rsidRDefault="00000000">
            <w:pPr>
              <w:jc w:val="center"/>
              <w:rPr>
                <w:rFonts w:ascii="Times New Roman" w:hAnsi="Times New Roman" w:cs="Times New Roman"/>
              </w:rPr>
            </w:pPr>
            <w:r>
              <w:rPr>
                <w:rFonts w:ascii="Times New Roman" w:hAnsi="Times New Roman" w:cs="Times New Roman"/>
              </w:rPr>
              <w:t>node_role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335FF9E" w14:textId="77777777" w:rsidR="00D859CF" w:rsidRPr="00C640B6" w:rsidRDefault="00000000">
            <w:pPr>
              <w:jc w:val="center"/>
              <w:rPr>
                <w:rFonts w:ascii="Times New Roman" w:hAnsi="Times New Roman" w:cs="Times New Roman"/>
              </w:rPr>
            </w:pPr>
            <w:r>
              <w:rPr>
                <w:rFonts w:ascii="Times New Roman" w:hAnsi="Times New Roman" w:cs="Times New Roman"/>
              </w:rPr>
              <w:t>Node role as logged (root, child, blackhole, wormhole_a, wormhole_b); whether a child is a victim is derived per run from its position</w:t>
            </w:r>
          </w:p>
        </w:tc>
      </w:tr>
      <w:tr w:rsidR="00D859CF" w:rsidRPr="00C640B6" w14:paraId="7E3590C3"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9603D0F" w14:textId="77777777" w:rsidR="00D859CF" w:rsidRPr="00C640B6" w:rsidRDefault="00000000">
            <w:pPr>
              <w:jc w:val="center"/>
              <w:rPr>
                <w:rFonts w:ascii="Times New Roman" w:hAnsi="Times New Roman" w:cs="Times New Roman"/>
              </w:rPr>
            </w:pPr>
            <w:r>
              <w:rPr>
                <w:rFonts w:ascii="Times New Roman" w:hAnsi="Times New Roman" w:cs="Times New Roman"/>
              </w:rPr>
              <w:t>RSSI_mean</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C135F23" w14:textId="77777777" w:rsidR="00D859CF" w:rsidRPr="00C640B6" w:rsidRDefault="00000000">
            <w:pPr>
              <w:jc w:val="center"/>
              <w:rPr>
                <w:rFonts w:ascii="Times New Roman" w:hAnsi="Times New Roman" w:cs="Times New Roman"/>
              </w:rPr>
            </w:pPr>
            <w:r>
              <w:rPr>
                <w:rFonts w:ascii="Times New Roman" w:hAnsi="Times New Roman" w:cs="Times New Roman"/>
              </w:rPr>
              <w:t>Average RSSI within window (dBm)</w:t>
            </w:r>
          </w:p>
        </w:tc>
      </w:tr>
      <w:tr w:rsidR="00D859CF" w:rsidRPr="00C640B6" w14:paraId="31E2D7EB"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7FF7AE1" w14:textId="77777777" w:rsidR="00D859CF" w:rsidRPr="00C640B6" w:rsidRDefault="00000000">
            <w:pPr>
              <w:jc w:val="center"/>
              <w:rPr>
                <w:rFonts w:ascii="Times New Roman" w:hAnsi="Times New Roman" w:cs="Times New Roman"/>
              </w:rPr>
            </w:pPr>
            <w:r>
              <w:rPr>
                <w:rFonts w:ascii="Times New Roman" w:hAnsi="Times New Roman" w:cs="Times New Roman"/>
              </w:rPr>
              <w:t>RSSI_var</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4F19F543" w14:textId="77777777" w:rsidR="00D859CF" w:rsidRPr="00C640B6" w:rsidRDefault="00000000">
            <w:pPr>
              <w:jc w:val="center"/>
              <w:rPr>
                <w:rFonts w:ascii="Times New Roman" w:hAnsi="Times New Roman" w:cs="Times New Roman"/>
              </w:rPr>
            </w:pPr>
            <w:r>
              <w:rPr>
                <w:rFonts w:ascii="Times New Roman" w:hAnsi="Times New Roman" w:cs="Times New Roman"/>
              </w:rPr>
              <w:t>RSSI variance</w:t>
            </w:r>
          </w:p>
        </w:tc>
      </w:tr>
      <w:tr w:rsidR="00D859CF" w:rsidRPr="00C640B6" w14:paraId="57CE319C"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6821E45" w14:textId="77777777" w:rsidR="00D859CF" w:rsidRPr="00C640B6" w:rsidRDefault="00000000">
            <w:pPr>
              <w:jc w:val="center"/>
              <w:rPr>
                <w:rFonts w:ascii="Times New Roman" w:hAnsi="Times New Roman" w:cs="Times New Roman"/>
              </w:rPr>
            </w:pPr>
            <w:r>
              <w:rPr>
                <w:rFonts w:ascii="Times New Roman" w:hAnsi="Times New Roman" w:cs="Times New Roman"/>
              </w:rPr>
              <w:t>RSSI_stability</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8D03D58" w14:textId="77777777" w:rsidR="00D859CF" w:rsidRPr="00C640B6" w:rsidRDefault="00000000">
            <w:pPr>
              <w:jc w:val="center"/>
              <w:rPr>
                <w:rFonts w:ascii="Times New Roman" w:hAnsi="Times New Roman" w:cs="Times New Roman"/>
              </w:rPr>
            </w:pPr>
            <w:r>
              <w:rPr>
                <w:rFonts w:ascii="Times New Roman" w:hAnsi="Times New Roman" w:cs="Times New Roman"/>
              </w:rPr>
              <w:t>Longest stable RSSI interval (seconds)</w:t>
            </w:r>
          </w:p>
        </w:tc>
      </w:tr>
      <w:tr w:rsidR="00D859CF" w:rsidRPr="00C640B6" w14:paraId="04BDEE67" w14:textId="77777777">
        <w:trPr>
          <w:trHeight w:val="81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C5202F1" w14:textId="77777777" w:rsidR="00D859CF" w:rsidRPr="00C640B6" w:rsidRDefault="00000000">
            <w:pPr>
              <w:jc w:val="center"/>
              <w:rPr>
                <w:rFonts w:ascii="Times New Roman" w:hAnsi="Times New Roman" w:cs="Times New Roman"/>
              </w:rPr>
            </w:pPr>
            <w:r>
              <w:rPr>
                <w:rFonts w:ascii="Times New Roman" w:hAnsi="Times New Roman" w:cs="Times New Roman"/>
              </w:rPr>
              <w:t>RetryRate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1147A627" w14:textId="77777777" w:rsidR="00D859CF" w:rsidRPr="00C640B6" w:rsidRDefault="00000000">
            <w:pPr>
              <w:jc w:val="center"/>
              <w:rPr>
                <w:rFonts w:ascii="Times New Roman" w:hAnsi="Times New Roman" w:cs="Times New Roman"/>
              </w:rPr>
            </w:pPr>
            <w:r>
              <w:rPr>
                <w:rFonts w:ascii="Times New Roman" w:hAnsi="Times New Roman" w:cs="Times New Roman"/>
              </w:rPr>
              <w:t>Share of send attempts that failed (application counters, not MAC; D-15)</w:t>
            </w:r>
          </w:p>
        </w:tc>
      </w:tr>
      <w:tr w:rsidR="00D859CF" w:rsidRPr="00C640B6" w14:paraId="707D2BFD"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56F9CCB" w14:textId="77777777" w:rsidR="00D859CF" w:rsidRPr="00C640B6" w:rsidRDefault="00000000">
            <w:pPr>
              <w:jc w:val="center"/>
              <w:rPr>
                <w:rFonts w:ascii="Times New Roman" w:hAnsi="Times New Roman" w:cs="Times New Roman"/>
              </w:rPr>
            </w:pPr>
            <w:r>
              <w:rPr>
                <w:rFonts w:ascii="Times New Roman" w:hAnsi="Times New Roman" w:cs="Times New Roman"/>
              </w:rPr>
              <w:t>PDR</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5DED424" w14:textId="77777777" w:rsidR="00D859CF" w:rsidRPr="00C640B6" w:rsidRDefault="00000000">
            <w:pPr>
              <w:jc w:val="center"/>
              <w:rPr>
                <w:rFonts w:ascii="Times New Roman" w:hAnsi="Times New Roman" w:cs="Times New Roman"/>
              </w:rPr>
            </w:pPr>
            <w:r>
              <w:rPr>
                <w:rFonts w:ascii="Times New Roman" w:hAnsi="Times New Roman" w:cs="Times New Roman"/>
              </w:rPr>
              <w:t>Packet delivery ratio (every child node that sent probes in the window)</w:t>
            </w:r>
          </w:p>
        </w:tc>
      </w:tr>
      <w:tr w:rsidR="00D859CF" w:rsidRPr="00C640B6" w14:paraId="1F604425"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D0D6A9F" w14:textId="77777777" w:rsidR="00D859CF" w:rsidRPr="00C640B6" w:rsidRDefault="00000000">
            <w:pPr>
              <w:jc w:val="center"/>
              <w:rPr>
                <w:rFonts w:ascii="Times New Roman" w:hAnsi="Times New Roman" w:cs="Times New Roman"/>
              </w:rPr>
            </w:pPr>
            <w:r>
              <w:rPr>
                <w:rFonts w:ascii="Times New Roman" w:hAnsi="Times New Roman" w:cs="Times New Roman"/>
              </w:rPr>
              <w:t>ForwardingRatio</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56C003D7" w14:textId="77777777" w:rsidR="00D859CF" w:rsidRPr="00C640B6" w:rsidRDefault="00000000">
            <w:pPr>
              <w:jc w:val="center"/>
              <w:rPr>
                <w:rFonts w:ascii="Times New Roman" w:hAnsi="Times New Roman" w:cs="Times New Roman"/>
              </w:rPr>
            </w:pPr>
            <w:r>
              <w:rPr>
                <w:rFonts w:ascii="Times New Roman" w:hAnsi="Times New Roman" w:cs="Times New Roman"/>
              </w:rPr>
              <w:t>Transit packet forwarding ratio</w:t>
            </w:r>
          </w:p>
        </w:tc>
      </w:tr>
      <w:tr w:rsidR="00D859CF" w:rsidRPr="00C640B6" w14:paraId="57B6D1EE"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B230EA4" w14:textId="77777777" w:rsidR="00D859CF" w:rsidRPr="00C640B6" w:rsidRDefault="00000000">
            <w:pPr>
              <w:jc w:val="center"/>
              <w:rPr>
                <w:rFonts w:ascii="Times New Roman" w:hAnsi="Times New Roman" w:cs="Times New Roman"/>
              </w:rPr>
            </w:pPr>
            <w:r>
              <w:rPr>
                <w:rFonts w:ascii="Times New Roman" w:hAnsi="Times New Roman" w:cs="Times New Roman"/>
              </w:rPr>
              <w:t>IngressEgressDelta</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1AF58332" w14:textId="77777777" w:rsidR="00D859CF" w:rsidRPr="00C640B6" w:rsidRDefault="00000000">
            <w:pPr>
              <w:jc w:val="center"/>
              <w:rPr>
                <w:rFonts w:ascii="Times New Roman" w:hAnsi="Times New Roman" w:cs="Times New Roman"/>
              </w:rPr>
            </w:pPr>
            <w:r>
              <w:rPr>
                <w:rFonts w:ascii="Times New Roman" w:hAnsi="Times New Roman" w:cs="Times New Roman"/>
              </w:rPr>
              <w:t>Packet absorption count</w:t>
            </w:r>
          </w:p>
        </w:tc>
      </w:tr>
      <w:tr w:rsidR="00D859CF" w:rsidRPr="00C640B6" w14:paraId="01A21FF3"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BA07D37" w14:textId="77777777" w:rsidR="00D859CF" w:rsidRPr="00C640B6" w:rsidRDefault="00000000">
            <w:pPr>
              <w:jc w:val="center"/>
              <w:rPr>
                <w:rFonts w:ascii="Times New Roman" w:hAnsi="Times New Roman" w:cs="Times New Roman"/>
              </w:rPr>
            </w:pPr>
            <w:r>
              <w:rPr>
                <w:rFonts w:ascii="Times New Roman" w:hAnsi="Times New Roman" w:cs="Times New Roman"/>
              </w:rPr>
              <w:t>ConsistencyScore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76F07414" w14:textId="77777777" w:rsidR="00D859CF" w:rsidRPr="00C640B6" w:rsidRDefault="00000000">
            <w:pPr>
              <w:jc w:val="center"/>
              <w:rPr>
                <w:rFonts w:ascii="Times New Roman" w:hAnsi="Times New Roman" w:cs="Times New Roman"/>
              </w:rPr>
            </w:pPr>
            <w:r>
              <w:rPr>
                <w:rFonts w:ascii="Times New Roman" w:hAnsi="Times New Roman" w:cs="Times New Roman"/>
              </w:rPr>
              <w:t>Forwarding deviation metric</w:t>
            </w:r>
          </w:p>
        </w:tc>
      </w:tr>
      <w:tr w:rsidR="00D859CF" w:rsidRPr="00C640B6" w14:paraId="4AF2FEE1"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3B06A58" w14:textId="77777777" w:rsidR="00D859CF" w:rsidRPr="00C640B6" w:rsidRDefault="00000000">
            <w:pPr>
              <w:jc w:val="center"/>
              <w:rPr>
                <w:rFonts w:ascii="Times New Roman" w:hAnsi="Times New Roman" w:cs="Times New Roman"/>
              </w:rPr>
            </w:pPr>
            <w:r>
              <w:rPr>
                <w:rFonts w:ascii="Times New Roman" w:hAnsi="Times New Roman" w:cs="Times New Roman"/>
              </w:rPr>
              <w:t>ParentSwitchRate</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1EC8D3B" w14:textId="77777777" w:rsidR="00D859CF" w:rsidRPr="00C640B6" w:rsidRDefault="00000000">
            <w:pPr>
              <w:jc w:val="center"/>
              <w:rPr>
                <w:rFonts w:ascii="Times New Roman" w:hAnsi="Times New Roman" w:cs="Times New Roman"/>
              </w:rPr>
            </w:pPr>
            <w:r>
              <w:rPr>
                <w:rFonts w:ascii="Times New Roman" w:hAnsi="Times New Roman" w:cs="Times New Roman"/>
              </w:rPr>
              <w:t>Parent changes per second</w:t>
            </w:r>
          </w:p>
        </w:tc>
      </w:tr>
      <w:tr w:rsidR="00D859CF" w:rsidRPr="00C640B6" w14:paraId="7E9EA6B9"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728CD89" w14:textId="77777777" w:rsidR="00D859CF" w:rsidRPr="00C640B6" w:rsidRDefault="00000000">
            <w:pPr>
              <w:jc w:val="center"/>
              <w:rPr>
                <w:rFonts w:ascii="Times New Roman" w:hAnsi="Times New Roman" w:cs="Times New Roman"/>
              </w:rPr>
            </w:pPr>
            <w:r>
              <w:rPr>
                <w:rFonts w:ascii="Times New Roman" w:hAnsi="Times New Roman" w:cs="Times New Roman"/>
              </w:rPr>
              <w:t>LayerChangeCount</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361EBC5" w14:textId="77777777" w:rsidR="00D859CF" w:rsidRPr="00C640B6" w:rsidRDefault="00000000">
            <w:pPr>
              <w:jc w:val="center"/>
              <w:rPr>
                <w:rFonts w:ascii="Times New Roman" w:hAnsi="Times New Roman" w:cs="Times New Roman"/>
              </w:rPr>
            </w:pPr>
            <w:r>
              <w:rPr>
                <w:rFonts w:ascii="Times New Roman" w:hAnsi="Times New Roman" w:cs="Times New Roman"/>
              </w:rPr>
              <w:t>Number of layer transitions</w:t>
            </w:r>
          </w:p>
        </w:tc>
      </w:tr>
      <w:tr w:rsidR="00D859CF" w:rsidRPr="00C640B6" w14:paraId="1192F34D"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76F1652" w14:textId="77777777" w:rsidR="00D859CF" w:rsidRPr="00C640B6" w:rsidRDefault="00000000">
            <w:pPr>
              <w:jc w:val="center"/>
              <w:rPr>
                <w:rFonts w:ascii="Times New Roman" w:hAnsi="Times New Roman" w:cs="Times New Roman"/>
              </w:rPr>
            </w:pPr>
            <w:r>
              <w:rPr>
                <w:rFonts w:ascii="Times New Roman" w:hAnsi="Times New Roman" w:cs="Times New Roman"/>
              </w:rPr>
              <w:t>HopStabilityDuration</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BB81F3A" w14:textId="77777777" w:rsidR="00D859CF" w:rsidRPr="00C640B6" w:rsidRDefault="00000000">
            <w:pPr>
              <w:jc w:val="center"/>
              <w:rPr>
                <w:rFonts w:ascii="Times New Roman" w:hAnsi="Times New Roman" w:cs="Times New Roman"/>
              </w:rPr>
            </w:pPr>
            <w:r>
              <w:rPr>
                <w:rFonts w:ascii="Times New Roman" w:hAnsi="Times New Roman" w:cs="Times New Roman"/>
              </w:rPr>
              <w:t>Longest stable (layer, parent) interval</w:t>
            </w:r>
          </w:p>
        </w:tc>
      </w:tr>
      <w:tr w:rsidR="00D859CF" w:rsidRPr="00C640B6" w14:paraId="4C41721D"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D8C94EF" w14:textId="77777777" w:rsidR="00D859CF" w:rsidRPr="00C640B6" w:rsidRDefault="00000000">
            <w:pPr>
              <w:jc w:val="center"/>
              <w:rPr>
                <w:rFonts w:ascii="Times New Roman" w:hAnsi="Times New Roman" w:cs="Times New Roman"/>
              </w:rPr>
            </w:pPr>
            <w:r>
              <w:rPr>
                <w:rFonts w:ascii="Times New Roman" w:hAnsi="Times New Roman" w:cs="Times New Roman"/>
              </w:rPr>
              <w:lastRenderedPageBreak/>
              <w:t>RSSI_Hop_Diff</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53A6500" w14:textId="77777777" w:rsidR="00D859CF" w:rsidRPr="00C640B6" w:rsidRDefault="00000000">
            <w:pPr>
              <w:jc w:val="center"/>
              <w:rPr>
                <w:rFonts w:ascii="Times New Roman" w:hAnsi="Times New Roman" w:cs="Times New Roman"/>
              </w:rPr>
            </w:pPr>
            <w:r>
              <w:rPr>
                <w:rFonts w:ascii="Times New Roman" w:hAnsi="Times New Roman" w:cs="Times New Roman"/>
              </w:rPr>
              <w:t>Physical-logical mismatch (dB)</w:t>
            </w:r>
          </w:p>
        </w:tc>
      </w:tr>
      <w:tr w:rsidR="00D859CF" w:rsidRPr="00C640B6" w14:paraId="4AC286E3"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5C39675" w14:textId="77777777" w:rsidR="00D859CF" w:rsidRPr="00C640B6" w:rsidRDefault="00000000">
            <w:pPr>
              <w:jc w:val="center"/>
              <w:rPr>
                <w:rFonts w:ascii="Times New Roman" w:hAnsi="Times New Roman" w:cs="Times New Roman"/>
              </w:rPr>
            </w:pPr>
            <w:r>
              <w:rPr>
                <w:rFonts w:ascii="Times New Roman" w:hAnsi="Times New Roman" w:cs="Times New Roman"/>
              </w:rPr>
              <w:t>LatencyHopRatio</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3B6FCAC4" w14:textId="77777777" w:rsidR="00D859CF" w:rsidRPr="00C640B6" w:rsidRDefault="00000000">
            <w:pPr>
              <w:jc w:val="center"/>
              <w:rPr>
                <w:rFonts w:ascii="Times New Roman" w:hAnsi="Times New Roman" w:cs="Times New Roman"/>
              </w:rPr>
            </w:pPr>
            <w:r>
              <w:rPr>
                <w:rFonts w:ascii="Times New Roman" w:hAnsi="Times New Roman" w:cs="Times New Roman"/>
              </w:rPr>
              <w:t>Latency per hop (ms)</w:t>
            </w:r>
          </w:p>
        </w:tc>
      </w:tr>
      <w:tr w:rsidR="00D859CF" w:rsidRPr="00C640B6" w14:paraId="2BFB9446"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23BD8975" w14:textId="77777777" w:rsidR="00D859CF" w:rsidRPr="00C640B6" w:rsidRDefault="00000000">
            <w:pPr>
              <w:jc w:val="center"/>
              <w:rPr>
                <w:rFonts w:ascii="Times New Roman" w:hAnsi="Times New Roman" w:cs="Times New Roman"/>
              </w:rPr>
            </w:pPr>
            <w:r>
              <w:rPr>
                <w:rFonts w:ascii="Times New Roman" w:hAnsi="Times New Roman" w:cs="Times New Roman"/>
              </w:rPr>
              <w:t>TunnelIntensity*</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394F22EC" w14:textId="77777777" w:rsidR="00D859CF" w:rsidRPr="00C640B6" w:rsidRDefault="00000000">
            <w:pPr>
              <w:jc w:val="center"/>
              <w:rPr>
                <w:rFonts w:ascii="Times New Roman" w:hAnsi="Times New Roman" w:cs="Times New Roman"/>
              </w:rPr>
            </w:pPr>
            <w:r>
              <w:rPr>
                <w:rFonts w:ascii="Times New Roman" w:hAnsi="Times New Roman" w:cs="Times New Roman"/>
              </w:rPr>
              <w:t>Tunnel messages per second</w:t>
            </w:r>
          </w:p>
        </w:tc>
      </w:tr>
      <w:tr w:rsidR="00D859CF" w:rsidRPr="00C640B6" w14:paraId="12B632D9"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6D74016A" w14:textId="77777777" w:rsidR="00D859CF" w:rsidRPr="00C640B6" w:rsidRDefault="00000000">
            <w:pPr>
              <w:jc w:val="center"/>
              <w:rPr>
                <w:rFonts w:ascii="Times New Roman" w:hAnsi="Times New Roman" w:cs="Times New Roman"/>
              </w:rPr>
            </w:pPr>
            <w:r>
              <w:rPr>
                <w:rFonts w:ascii="Times New Roman" w:hAnsi="Times New Roman" w:cs="Times New Roman"/>
              </w:rPr>
              <w:t>TunnelBytes*</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1667445C" w14:textId="77777777" w:rsidR="00D859CF" w:rsidRPr="00C640B6" w:rsidRDefault="00000000">
            <w:pPr>
              <w:jc w:val="center"/>
              <w:rPr>
                <w:rFonts w:ascii="Times New Roman" w:hAnsi="Times New Roman" w:cs="Times New Roman"/>
              </w:rPr>
            </w:pPr>
            <w:r>
              <w:rPr>
                <w:rFonts w:ascii="Times New Roman" w:hAnsi="Times New Roman" w:cs="Times New Roman"/>
              </w:rPr>
              <w:t>Total tunnel bytes transferred</w:t>
            </w:r>
          </w:p>
        </w:tc>
      </w:tr>
      <w:tr w:rsidR="00D859CF" w:rsidRPr="00C640B6" w14:paraId="75420570"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72C975DC" w14:textId="77777777" w:rsidR="00D859CF" w:rsidRPr="00C640B6" w:rsidRDefault="00000000">
            <w:pPr>
              <w:jc w:val="center"/>
              <w:rPr>
                <w:rFonts w:ascii="Times New Roman" w:hAnsi="Times New Roman" w:cs="Times New Roman"/>
              </w:rPr>
            </w:pPr>
            <w:r>
              <w:rPr>
                <w:rFonts w:ascii="Times New Roman" w:hAnsi="Times New Roman" w:cs="Times New Roman"/>
              </w:rPr>
              <w:t>TunnelLatency*</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35BB809E" w14:textId="77777777" w:rsidR="00D859CF" w:rsidRPr="00C640B6" w:rsidRDefault="00000000">
            <w:pPr>
              <w:jc w:val="center"/>
              <w:rPr>
                <w:rFonts w:ascii="Times New Roman" w:hAnsi="Times New Roman" w:cs="Times New Roman"/>
              </w:rPr>
            </w:pPr>
            <w:r>
              <w:rPr>
                <w:rFonts w:ascii="Times New Roman" w:hAnsi="Times New Roman" w:cs="Times New Roman"/>
              </w:rPr>
              <w:t>Gap between the two arrivals of a duplicated probe at the root (ms)</w:t>
            </w:r>
          </w:p>
        </w:tc>
      </w:tr>
      <w:tr w:rsidR="00D859CF" w:rsidRPr="00C640B6" w14:paraId="3A4442AB" w14:textId="77777777">
        <w:trPr>
          <w:trHeight w:val="690"/>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00D783F1" w14:textId="77777777" w:rsidR="00D859CF" w:rsidRPr="00C640B6" w:rsidRDefault="00000000">
            <w:pPr>
              <w:jc w:val="center"/>
              <w:rPr>
                <w:rFonts w:ascii="Times New Roman" w:hAnsi="Times New Roman" w:cs="Times New Roman"/>
              </w:rPr>
            </w:pPr>
            <w:r>
              <w:rPr>
                <w:rFonts w:ascii="Times New Roman" w:hAnsi="Times New Roman" w:cs="Times New Roman"/>
              </w:rPr>
              <w:t>Label</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66ED578A" w14:textId="77777777" w:rsidR="00D859CF" w:rsidRPr="00C640B6" w:rsidRDefault="00000000">
            <w:pPr>
              <w:jc w:val="center"/>
              <w:rPr>
                <w:rFonts w:ascii="Times New Roman" w:hAnsi="Times New Roman" w:cs="Times New Roman"/>
              </w:rPr>
            </w:pPr>
            <w:r>
              <w:rPr>
                <w:rFonts w:ascii="Times New Roman" w:hAnsi="Times New Roman" w:cs="Times New Roman"/>
              </w:rPr>
              <w:t>Ground-truth phase (0,1,2)</w:t>
            </w:r>
          </w:p>
        </w:tc>
      </w:tr>
    </w:tbl>
    <w:p w14:paraId="67BE70E3" w14:textId="77777777" w:rsidR="00D859CF" w:rsidRPr="00C640B6" w:rsidRDefault="00000000">
      <w:pPr>
        <w:rPr>
          <w:rFonts w:ascii="Times New Roman" w:hAnsi="Times New Roman" w:cs="Times New Roman"/>
        </w:rPr>
      </w:pPr>
      <w:r>
        <w:rPr>
          <w:rFonts w:ascii="Times New Roman" w:hAnsi="Times New Roman" w:cs="Times New Roman"/>
        </w:rPr>
        <w:t>*Tunnel features are defined only in wormhole runs. TunnelIntensity and TunnelBytes are computed for the two tunnel endpoints, and TunnelLatency for the node whose probes were duplicated. Elsewhere these fields are empty or close to zero. †MacRetryRate and MacFramesHeard (columns of the table not listed above): sniffer runs only, and blackhole runs only in the current analysis; empty where the sniffer did not cover the node.</w:t>
      </w:r>
    </w:p>
    <w:p w14:paraId="0FFD9B58" w14:textId="77777777" w:rsidR="00D859CF" w:rsidRPr="00C640B6" w:rsidRDefault="00000000">
      <w:pPr>
        <w:spacing w:before="200"/>
        <w:rPr>
          <w:rFonts w:ascii="Times New Roman" w:hAnsi="Times New Roman" w:cs="Times New Roman"/>
        </w:rPr>
      </w:pPr>
      <w:r>
        <w:rPr>
          <w:rFonts w:ascii="Times New Roman" w:hAnsi="Times New Roman" w:cs="Times New Roman"/>
        </w:rPr>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0F3D4182"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64" w:name="_vblulcthgzau" w:colFirst="0" w:colLast="0"/>
      <w:bookmarkEnd w:id="464"/>
      <w:r>
        <w:rPr>
          <w:rFonts w:ascii="Times New Roman" w:hAnsi="Times New Roman" w:cs="Times New Roman"/>
          <w:sz w:val="22"/>
          <w:szCs w:val="22"/>
        </w:rPr>
        <w:t>4.2.4.5.</w:t>
      </w:r>
      <w:r>
        <w:rPr>
          <w:rFonts w:ascii="Times New Roman" w:hAnsi="Times New Roman" w:cs="Times New Roman"/>
          <w:sz w:val="22"/>
          <w:szCs w:val="22"/>
        </w:rPr>
        <w:tab/>
        <w:t>Feature Engineering Design Principles</w:t>
      </w:r>
    </w:p>
    <w:p w14:paraId="3C06D718" w14:textId="77777777" w:rsidR="00D859CF" w:rsidRPr="00C640B6" w:rsidRDefault="00000000">
      <w:pPr>
        <w:rPr>
          <w:rFonts w:ascii="Times New Roman" w:hAnsi="Times New Roman" w:cs="Times New Roman"/>
        </w:rPr>
      </w:pPr>
      <w:r>
        <w:rPr>
          <w:rFonts w:ascii="Times New Roman" w:hAnsi="Times New Roman" w:cs="Times New Roman"/>
        </w:rPr>
        <w:t>The feature set defined in this section follows four methodological principles that guide selection, computation, and documentation:</w:t>
      </w:r>
    </w:p>
    <w:p w14:paraId="6D767667"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Observability: </w:t>
      </w:r>
      <w:r>
        <w:rPr>
          <w:rFonts w:ascii="Times New Roman" w:hAnsi="Times New Roman" w:cs="Times New Roman"/>
        </w:rPr>
        <w:t>All features are derived from standard ESP-IDF APIs (</w:t>
      </w:r>
      <w:r>
        <w:rPr>
          <w:rFonts w:ascii="Times New Roman" w:hAnsi="Times New Roman" w:cs="Times New Roman"/>
          <w:i/>
          <w:iCs/>
        </w:rPr>
        <w:t>esp_wifi_sta_get_rssi()</w:t>
      </w:r>
      <w:r>
        <w:rPr>
          <w:rFonts w:ascii="Times New Roman" w:hAnsi="Times New Roman" w:cs="Times New Roman"/>
        </w:rPr>
        <w:t>, mesh events), the testbed's own application-layer probe and relay counters (Section 4.2.3), and, for MacRetryRate, the passive sniffer. No change to the mesh protocol is required.</w:t>
      </w:r>
    </w:p>
    <w:p w14:paraId="74A9409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Low Overhead:</w:t>
      </w:r>
      <w:r>
        <w:rPr>
          <w:rFonts w:ascii="Times New Roman" w:hAnsi="Times New Roman" w:cs="Times New Roman"/>
        </w:rPr>
        <w:t xml:space="preserve"> Feature computation is performed offline during dataset preprocessing; on‑node logging captures only raw counters and timestamps. This ensures that the logging process does not interfere with mesh operations or manipulation effects.</w:t>
      </w:r>
    </w:p>
    <w:p w14:paraId="1C1F7504"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Relationship Preservation:</w:t>
      </w:r>
      <w:r>
        <w:rPr>
          <w:rFonts w:ascii="Times New Roman" w:hAnsi="Times New Roman" w:cs="Times New Roman"/>
        </w:rPr>
        <w:t xml:space="preserve"> Features are designed to preserve cross‑layer relationships (e.g., receive–forward consistency, RSSI‑hop correlation) that theoretical analysis identifies as attack‑sensitive. They encode structural expectations rather than attack‑specific thresholds.</w:t>
      </w:r>
    </w:p>
    <w:p w14:paraId="7DD8C8AE" w14:textId="77777777" w:rsidR="00D859CF" w:rsidRPr="00C640B6" w:rsidRDefault="00000000">
      <w:pPr>
        <w:ind w:left="1440" w:hanging="360"/>
        <w:rPr>
          <w:rFonts w:ascii="Times New Roman" w:hAnsi="Times New Roman" w:cs="Times New Roman"/>
        </w:rPr>
      </w:pPr>
      <w:r>
        <w:rPr>
          <w:rFonts w:ascii="Times New Roman"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rPr>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0097BE31" w14:textId="77777777" w:rsidR="00D859CF" w:rsidRPr="00063AB9" w:rsidRDefault="00000000">
      <w:pPr>
        <w:pStyle w:val="Heading4"/>
        <w:shd w:val="clear" w:color="auto" w:fill="auto"/>
        <w:spacing w:before="200" w:after="80" w:line="240" w:lineRule="auto"/>
        <w:ind w:left="0" w:firstLine="0"/>
        <w:jc w:val="left"/>
        <w:rPr>
          <w:rFonts w:ascii="Times New Roman" w:hAnsi="Times New Roman" w:cs="Times New Roman"/>
          <w:sz w:val="22"/>
          <w:szCs w:val="22"/>
          <w:shd w:val="clear" w:color="auto" w:fill="C9DAF8"/>
        </w:rPr>
      </w:pPr>
      <w:bookmarkStart w:id="465" w:name="_nq3w9vff8zw0" w:colFirst="0" w:colLast="0"/>
      <w:bookmarkEnd w:id="465"/>
      <w:r w:rsidRPr="00063AB9">
        <w:rPr>
          <w:rFonts w:ascii="Times New Roman" w:hAnsi="Times New Roman" w:cs="Times New Roman"/>
          <w:sz w:val="22"/>
          <w:szCs w:val="22"/>
          <w:shd w:val="clear" w:color="auto" w:fill="C9DAF8"/>
        </w:rPr>
        <w:lastRenderedPageBreak/>
        <w:t>4.2.4.6.</w:t>
      </w:r>
      <w:r w:rsidRPr="00063AB9">
        <w:rPr>
          <w:rFonts w:ascii="Times New Roman" w:hAnsi="Times New Roman" w:cs="Times New Roman"/>
          <w:sz w:val="22"/>
          <w:szCs w:val="22"/>
          <w:shd w:val="clear" w:color="auto" w:fill="C9DAF8"/>
        </w:rPr>
        <w:tab/>
        <w:t>Feature Selection and Dimensionality Analysis</w:t>
      </w:r>
    </w:p>
    <w:p w14:paraId="5867FE65" w14:textId="77777777" w:rsidR="00D859CF" w:rsidRPr="00063AB9" w:rsidRDefault="00000000">
      <w:pPr>
        <w:rPr>
          <w:rFonts w:ascii="Times New Roman" w:hAnsi="Times New Roman" w:cs="Times New Roman"/>
        </w:rPr>
      </w:pPr>
      <w:r w:rsidRPr="00063AB9">
        <w:rPr>
          <w:rFonts w:ascii="Times New Roman" w:hAnsi="Times New Roman" w:cs="Times New Roman"/>
        </w:rPr>
        <w:t xml:space="preserve"> </w:t>
      </w:r>
    </w:p>
    <w:p w14:paraId="2897430F" w14:textId="77777777" w:rsidR="00D859CF" w:rsidRPr="00063AB9" w:rsidRDefault="00000000">
      <w:pPr>
        <w:rPr>
          <w:rFonts w:ascii="Times New Roman" w:hAnsi="Times New Roman" w:cs="Times New Roman"/>
          <w:shd w:val="clear" w:color="auto" w:fill="C9DAF8"/>
        </w:rPr>
      </w:pPr>
      <w:r w:rsidRPr="00063AB9">
        <w:rPr>
          <w:rFonts w:ascii="Times New Roman" w:hAnsi="Times New Roman" w:cs="Times New Roman"/>
          <w:shd w:val="clear" w:color="auto" w:fill="C9DAF8"/>
        </w:rPr>
        <w:t xml:space="preserve">While the feature set defined in </w:t>
      </w:r>
      <w:r w:rsidRPr="00063AB9">
        <w:rPr>
          <w:rFonts w:ascii="Times New Roman" w:hAnsi="Times New Roman" w:cs="Times New Roman"/>
          <w:b/>
          <w:bCs/>
          <w:shd w:val="clear" w:color="auto" w:fill="C9DAF8"/>
        </w:rPr>
        <w:t>Section 4.2.4.3</w:t>
      </w:r>
      <w:r w:rsidRPr="00063AB9">
        <w:rPr>
          <w:rFonts w:ascii="Times New Roman" w:hAnsi="Times New Roman" w:cs="Times New Roman"/>
          <w:shd w:val="clear" w:color="auto" w:fill="C9DAF8"/>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14:paraId="4DF457A3" w14:textId="77777777" w:rsidR="00D859CF" w:rsidRPr="00063AB9" w:rsidRDefault="00000000">
      <w:pPr>
        <w:spacing w:before="200"/>
        <w:rPr>
          <w:rFonts w:ascii="Times New Roman" w:hAnsi="Times New Roman" w:cs="Times New Roman"/>
          <w:shd w:val="clear" w:color="auto" w:fill="C9DAF8"/>
        </w:rPr>
      </w:pPr>
      <w:r w:rsidRPr="00063AB9">
        <w:rPr>
          <w:rFonts w:ascii="Times New Roman" w:hAnsi="Times New Roman" w:cs="Times New Roman"/>
          <w:shd w:val="clear" w:color="auto" w:fill="C9DAF8"/>
        </w:rPr>
        <w:t>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14:paraId="31D2E31B" w14:textId="77777777" w:rsidR="00D859CF" w:rsidRPr="00063AB9" w:rsidRDefault="00000000">
      <w:pPr>
        <w:rPr>
          <w:rFonts w:ascii="Times New Roman" w:hAnsi="Times New Roman" w:cs="Times New Roman"/>
          <w:shd w:val="clear" w:color="auto" w:fill="C9DAF8"/>
        </w:rPr>
      </w:pPr>
      <w:r w:rsidRPr="00063AB9">
        <w:rPr>
          <w:rFonts w:ascii="Times New Roman" w:hAnsi="Times New Roman" w:cs="Times New Roman"/>
          <w:shd w:val="clear" w:color="auto" w:fill="C9DAF8"/>
        </w:rP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025F42F4" w14:textId="77777777" w:rsidR="00D859CF" w:rsidRPr="00063AB9" w:rsidRDefault="00000000">
      <w:pPr>
        <w:spacing w:before="200"/>
        <w:rPr>
          <w:rFonts w:ascii="Times New Roman" w:hAnsi="Times New Roman" w:cs="Times New Roman"/>
          <w:shd w:val="clear" w:color="auto" w:fill="C9DAF8"/>
        </w:rPr>
      </w:pPr>
      <w:r w:rsidRPr="00063AB9">
        <w:rPr>
          <w:rFonts w:ascii="Times New Roman" w:hAnsi="Times New Roman" w:cs="Times New Roman"/>
          <w:shd w:val="clear" w:color="auto" w:fill="C9DAF8"/>
        </w:rPr>
        <w:t>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14:paraId="1B982A56" w14:textId="77777777" w:rsidR="00D859CF" w:rsidRPr="00C640B6" w:rsidRDefault="00000000">
      <w:pPr>
        <w:spacing w:before="200"/>
        <w:rPr>
          <w:rFonts w:ascii="Times New Roman" w:hAnsi="Times New Roman" w:cs="Times New Roman"/>
          <w:shd w:val="clear" w:color="auto" w:fill="C9DAF8"/>
        </w:rPr>
      </w:pPr>
      <w:r w:rsidRPr="00063AB9">
        <w:rPr>
          <w:rFonts w:ascii="Times New Roman" w:hAnsi="Times New Roman" w:cs="Times New Roman"/>
          <w:shd w:val="clear" w:color="auto" w:fill="C9DAF8"/>
        </w:rP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14:paraId="379CF8B7" w14:textId="77777777" w:rsidR="00D859CF" w:rsidRPr="00C640B6" w:rsidRDefault="00000000">
      <w:pPr>
        <w:pStyle w:val="Heading3"/>
        <w:spacing w:before="240"/>
        <w:ind w:left="0" w:firstLine="0"/>
        <w:rPr>
          <w:rFonts w:ascii="Times New Roman" w:hAnsi="Times New Roman" w:cs="Times New Roman"/>
          <w:sz w:val="22"/>
          <w:szCs w:val="22"/>
        </w:rPr>
      </w:pPr>
      <w:bookmarkStart w:id="466" w:name="_a5guzymssiav" w:colFirst="0" w:colLast="0"/>
      <w:bookmarkEnd w:id="466"/>
      <w:r>
        <w:rPr>
          <w:rFonts w:ascii="Times New Roman" w:hAnsi="Times New Roman" w:cs="Times New Roman"/>
          <w:sz w:val="22"/>
          <w:szCs w:val="22"/>
        </w:rPr>
        <w:t>4.2.5.</w:t>
      </w:r>
      <w:r>
        <w:rPr>
          <w:rFonts w:ascii="Times New Roman" w:hAnsi="Times New Roman" w:cs="Times New Roman"/>
          <w:sz w:val="22"/>
          <w:szCs w:val="22"/>
        </w:rPr>
        <w:tab/>
        <w:t>Data Clustering</w:t>
      </w:r>
    </w:p>
    <w:p w14:paraId="1BFE5C4D"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467" w:name="_4qb46iikm4eh" w:colFirst="0" w:colLast="0"/>
      <w:bookmarkEnd w:id="467"/>
      <w:r>
        <w:rPr>
          <w:rFonts w:ascii="Times New Roman" w:hAnsi="Times New Roman" w:cs="Times New Roman"/>
          <w:sz w:val="22"/>
          <w:szCs w:val="22"/>
        </w:rPr>
        <w:t>4.2.5.1.</w:t>
      </w:r>
      <w:r>
        <w:rPr>
          <w:rFonts w:ascii="Times New Roman" w:hAnsi="Times New Roman" w:cs="Times New Roman"/>
          <w:sz w:val="22"/>
          <w:szCs w:val="22"/>
        </w:rPr>
        <w:tab/>
        <w:t>Clustering Algorithms</w:t>
      </w:r>
    </w:p>
    <w:p w14:paraId="0827A4F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468" w:name="_590h3deyhosa" w:colFirst="0" w:colLast="0"/>
      <w:bookmarkEnd w:id="468"/>
      <w:r>
        <w:rPr>
          <w:rFonts w:ascii="Times New Roman" w:hAnsi="Times New Roman" w:cs="Times New Roman"/>
          <w:b w:val="0"/>
          <w:bCs w:val="0"/>
          <w:sz w:val="22"/>
          <w:szCs w:val="22"/>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73EFFA35"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469" w:name="_udlt7cldttev" w:colFirst="0" w:colLast="0"/>
      <w:bookmarkEnd w:id="469"/>
      <w:r>
        <w:rPr>
          <w:rFonts w:ascii="Times New Roman" w:hAnsi="Times New Roman" w:cs="Times New Roman"/>
          <w:sz w:val="20"/>
          <w:szCs w:val="20"/>
        </w:rPr>
        <w:t>4.2.5.1.1.</w:t>
      </w:r>
      <w:r>
        <w:rPr>
          <w:rFonts w:ascii="Times New Roman" w:hAnsi="Times New Roman" w:cs="Times New Roman"/>
          <w:sz w:val="20"/>
          <w:szCs w:val="20"/>
        </w:rPr>
        <w:tab/>
        <w:t>DBSCAN (Density‑Based Spatial Clustering of Applications with Noise)</w:t>
      </w:r>
    </w:p>
    <w:p w14:paraId="585EADB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470" w:name="_cvf8c1jmtjcb" w:colFirst="0" w:colLast="0"/>
      <w:bookmarkEnd w:id="470"/>
      <w:r>
        <w:rPr>
          <w:rFonts w:ascii="Times New Roman" w:hAnsi="Times New Roman" w:cs="Times New Roman"/>
          <w:b w:val="0"/>
          <w:bCs w:val="0"/>
          <w:sz w:val="22"/>
          <w:szCs w:val="22"/>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433B96C1"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71" w:name="_dg60mfi2erp3" w:colFirst="0" w:colLast="0"/>
      <w:bookmarkEnd w:id="471"/>
      <w:r>
        <w:rPr>
          <w:rFonts w:ascii="Times New Roman" w:hAnsi="Times New Roman" w:cs="Times New Roman"/>
          <w:b w:val="0"/>
          <w:bCs w:val="0"/>
          <w:sz w:val="22"/>
          <w:szCs w:val="22"/>
        </w:rPr>
        <w:t>DBSCAN offers the following advantages:</w:t>
      </w:r>
    </w:p>
    <w:p w14:paraId="60135050"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2" w:name="_ot5vb07u88xt" w:colFirst="0" w:colLast="0"/>
      <w:bookmarkEnd w:id="472"/>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No predefined number of clusters: </w:t>
      </w:r>
      <w:r>
        <w:rPr>
          <w:rFonts w:ascii="Times New Roman" w:hAnsi="Times New Roman" w:cs="Times New Roman"/>
          <w:b w:val="0"/>
          <w:bCs w:val="0"/>
          <w:sz w:val="22"/>
          <w:szCs w:val="22"/>
        </w:rPr>
        <w:t>The algorithm determines the number of clusters based on the density structure.</w:t>
      </w:r>
    </w:p>
    <w:p w14:paraId="5FFD03F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3" w:name="_2aqeefb0ovkw" w:colFirst="0" w:colLast="0"/>
      <w:bookmarkEnd w:id="47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Noise detection capability: </w:t>
      </w:r>
      <w:r>
        <w:rPr>
          <w:rFonts w:ascii="Times New Roman" w:hAnsi="Times New Roman" w:cs="Times New Roman"/>
          <w:b w:val="0"/>
          <w:bCs w:val="0"/>
          <w:sz w:val="22"/>
          <w:szCs w:val="22"/>
        </w:rPr>
        <w:t>Points that do not belong to any dense region are labeled as noise, which may correspond to transitional or unstable behavioral windows.</w:t>
      </w:r>
    </w:p>
    <w:p w14:paraId="088E4B6A"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4" w:name="_ht7vgbgobkhm" w:colFirst="0" w:colLast="0"/>
      <w:bookmarkEnd w:id="47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Arbitrary cluster shapes: </w:t>
      </w:r>
      <w:r>
        <w:rPr>
          <w:rFonts w:ascii="Times New Roman" w:hAnsi="Times New Roman" w:cs="Times New Roman"/>
          <w:b w:val="0"/>
          <w:bCs w:val="0"/>
          <w:sz w:val="22"/>
          <w:szCs w:val="22"/>
        </w:rPr>
        <w:t>Unlike centroid-based methods, DBSCAN does not assume spherical clusters.</w:t>
      </w:r>
    </w:p>
    <w:p w14:paraId="55EFE0D2"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5" w:name="_8g73g54s8gn1" w:colFirst="0" w:colLast="0"/>
      <w:bookmarkEnd w:id="47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Suitability for anomaly discovery: </w:t>
      </w:r>
      <w:r>
        <w:rPr>
          <w:rFonts w:ascii="Times New Roman" w:hAnsi="Times New Roman" w:cs="Times New Roman"/>
          <w:b w:val="0"/>
          <w:bCs w:val="0"/>
          <w:sz w:val="22"/>
          <w:szCs w:val="22"/>
        </w:rPr>
        <w:t>Normal operation is expected to form dense regions, while attack behaviors may either form separate dense clusters or appear as sparse anomalies.</w:t>
      </w:r>
    </w:p>
    <w:p w14:paraId="6E90C4C8"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76" w:name="_k2wmgvlcqi3w" w:colFirst="0" w:colLast="0"/>
      <w:bookmarkEnd w:id="476"/>
      <w:r>
        <w:rPr>
          <w:rFonts w:ascii="Times New Roman" w:hAnsi="Times New Roman" w:cs="Times New Roman"/>
          <w:b/>
          <w:bCs/>
          <w:i w:val="0"/>
          <w:iCs w:val="0"/>
          <w:color w:val="000000"/>
          <w:sz w:val="18"/>
          <w:szCs w:val="18"/>
        </w:rPr>
        <w:t>Table 4.19 DBSCAN Parameter Selection</w:t>
      </w:r>
    </w:p>
    <w:tbl>
      <w:tblPr>
        <w:tblStyle w:val="aff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585"/>
        <w:gridCol w:w="3435"/>
      </w:tblGrid>
      <w:tr w:rsidR="00D859CF" w:rsidRPr="00C640B6" w14:paraId="6978E768" w14:textId="77777777">
        <w:trPr>
          <w:trHeight w:val="690"/>
        </w:trPr>
        <w:tc>
          <w:tcPr>
            <w:tcW w:w="231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2DA2D75"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77" w:name="_b2koxjkdq9np" w:colFirst="0" w:colLast="0"/>
            <w:bookmarkEnd w:id="477"/>
            <w:r>
              <w:rPr>
                <w:rFonts w:ascii="Times New Roman" w:hAnsi="Times New Roman" w:cs="Times New Roman"/>
                <w:sz w:val="22"/>
                <w:szCs w:val="22"/>
              </w:rPr>
              <w:t>Parameter</w:t>
            </w:r>
          </w:p>
        </w:tc>
        <w:tc>
          <w:tcPr>
            <w:tcW w:w="358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470EC4A2"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78" w:name="_mju1itszd0xo" w:colFirst="0" w:colLast="0"/>
            <w:bookmarkEnd w:id="478"/>
            <w:r>
              <w:rPr>
                <w:rFonts w:ascii="Times New Roman" w:hAnsi="Times New Roman" w:cs="Times New Roman"/>
                <w:sz w:val="22"/>
                <w:szCs w:val="22"/>
              </w:rPr>
              <w:t>Description</w:t>
            </w:r>
          </w:p>
        </w:tc>
        <w:tc>
          <w:tcPr>
            <w:tcW w:w="343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1C9A609B"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79" w:name="_28c2epefq2vi" w:colFirst="0" w:colLast="0"/>
            <w:bookmarkEnd w:id="479"/>
            <w:r>
              <w:rPr>
                <w:rFonts w:ascii="Times New Roman" w:hAnsi="Times New Roman" w:cs="Times New Roman"/>
                <w:sz w:val="22"/>
                <w:szCs w:val="22"/>
              </w:rPr>
              <w:t>Selection Method</w:t>
            </w:r>
          </w:p>
        </w:tc>
      </w:tr>
      <w:tr w:rsidR="00D859CF" w:rsidRPr="00C640B6" w14:paraId="273FE6FE" w14:textId="77777777">
        <w:trPr>
          <w:trHeight w:val="144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E527D76"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b w:val="0"/>
                <w:bCs w:val="0"/>
                <w:sz w:val="22"/>
                <w:szCs w:val="22"/>
              </w:rPr>
            </w:pPr>
            <w:bookmarkStart w:id="480" w:name="_1ve7m59r5org" w:colFirst="0" w:colLast="0"/>
            <w:bookmarkEnd w:id="480"/>
            <w:r>
              <w:rPr>
                <w:rFonts w:ascii="Times New Roman" w:hAnsi="Times New Roman" w:cs="Times New Roman"/>
                <w:b w:val="0"/>
                <w:bCs w:val="0"/>
                <w:sz w:val="22"/>
                <w:szCs w:val="22"/>
              </w:rPr>
              <w:t>ε (eps)</w:t>
            </w:r>
          </w:p>
        </w:tc>
        <w:tc>
          <w:tcPr>
            <w:tcW w:w="3585" w:type="dxa"/>
            <w:tcBorders>
              <w:top w:val="nil"/>
              <w:left w:val="nil"/>
              <w:bottom w:val="single" w:sz="6" w:space="0" w:color="000000"/>
              <w:right w:val="single" w:sz="6" w:space="0" w:color="0F1115"/>
            </w:tcBorders>
            <w:tcMar>
              <w:top w:w="140" w:type="dxa"/>
              <w:left w:w="140" w:type="dxa"/>
              <w:bottom w:w="140" w:type="dxa"/>
              <w:right w:w="140" w:type="dxa"/>
            </w:tcMar>
          </w:tcPr>
          <w:p w14:paraId="1DA3FB4D"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1" w:name="_vv2ufs68whba" w:colFirst="0" w:colLast="0"/>
            <w:bookmarkEnd w:id="481"/>
            <w:r>
              <w:rPr>
                <w:rFonts w:ascii="Times New Roman" w:hAnsi="Times New Roman" w:cs="Times New Roman"/>
                <w:b w:val="0"/>
                <w:bCs w:val="0"/>
                <w:sz w:val="22"/>
                <w:szCs w:val="22"/>
              </w:rPr>
              <w:t>Maximum distance between two samples to be considered neighbors</w:t>
            </w:r>
          </w:p>
        </w:tc>
        <w:tc>
          <w:tcPr>
            <w:tcW w:w="3435" w:type="dxa"/>
            <w:tcBorders>
              <w:top w:val="nil"/>
              <w:left w:val="nil"/>
              <w:bottom w:val="single" w:sz="6" w:space="0" w:color="000000"/>
              <w:right w:val="single" w:sz="6" w:space="0" w:color="0F1115"/>
            </w:tcBorders>
            <w:tcMar>
              <w:top w:w="140" w:type="dxa"/>
              <w:left w:w="140" w:type="dxa"/>
              <w:bottom w:w="140" w:type="dxa"/>
              <w:right w:w="140" w:type="dxa"/>
            </w:tcMar>
          </w:tcPr>
          <w:p w14:paraId="36EC6DDF"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2" w:name="_9t416dhy57rj" w:colFirst="0" w:colLast="0"/>
            <w:bookmarkEnd w:id="482"/>
            <w:r>
              <w:rPr>
                <w:rFonts w:ascii="Times New Roman" w:hAnsi="Times New Roman" w:cs="Times New Roman"/>
                <w:b w:val="0"/>
                <w:bCs w:val="0"/>
                <w:sz w:val="22"/>
                <w:szCs w:val="22"/>
              </w:rPr>
              <w:t>Determined using the k-distance graph (k = min_samples)</w:t>
            </w:r>
          </w:p>
        </w:tc>
      </w:tr>
      <w:tr w:rsidR="00D859CF" w:rsidRPr="00C640B6" w14:paraId="1EA1C6B2" w14:textId="77777777">
        <w:trPr>
          <w:trHeight w:val="1065"/>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98D7617"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b w:val="0"/>
                <w:bCs w:val="0"/>
                <w:sz w:val="22"/>
                <w:szCs w:val="22"/>
              </w:rPr>
            </w:pPr>
            <w:bookmarkStart w:id="483" w:name="_z55yvnldentu" w:colFirst="0" w:colLast="0"/>
            <w:bookmarkEnd w:id="483"/>
            <w:r>
              <w:rPr>
                <w:rFonts w:ascii="Times New Roman" w:hAnsi="Times New Roman" w:cs="Times New Roman"/>
                <w:b w:val="0"/>
                <w:bCs w:val="0"/>
                <w:sz w:val="22"/>
                <w:szCs w:val="22"/>
              </w:rPr>
              <w:t>min_samples</w:t>
            </w:r>
          </w:p>
        </w:tc>
        <w:tc>
          <w:tcPr>
            <w:tcW w:w="3585" w:type="dxa"/>
            <w:tcBorders>
              <w:top w:val="nil"/>
              <w:left w:val="nil"/>
              <w:bottom w:val="single" w:sz="6" w:space="0" w:color="000000"/>
              <w:right w:val="single" w:sz="6" w:space="0" w:color="0F1115"/>
            </w:tcBorders>
            <w:tcMar>
              <w:top w:w="140" w:type="dxa"/>
              <w:left w:w="140" w:type="dxa"/>
              <w:bottom w:w="140" w:type="dxa"/>
              <w:right w:w="140" w:type="dxa"/>
            </w:tcMar>
          </w:tcPr>
          <w:p w14:paraId="22F825B3"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4" w:name="_ylh3e7h7hkx5" w:colFirst="0" w:colLast="0"/>
            <w:bookmarkEnd w:id="484"/>
            <w:r>
              <w:rPr>
                <w:rFonts w:ascii="Times New Roman" w:hAnsi="Times New Roman" w:cs="Times New Roman"/>
                <w:b w:val="0"/>
                <w:bCs w:val="0"/>
                <w:sz w:val="22"/>
                <w:szCs w:val="22"/>
              </w:rPr>
              <w:t>Minimum number of points to form a dense region</w:t>
            </w:r>
          </w:p>
        </w:tc>
        <w:tc>
          <w:tcPr>
            <w:tcW w:w="3435" w:type="dxa"/>
            <w:tcBorders>
              <w:top w:val="nil"/>
              <w:left w:val="nil"/>
              <w:bottom w:val="single" w:sz="6" w:space="0" w:color="000000"/>
              <w:right w:val="single" w:sz="6" w:space="0" w:color="0F1115"/>
            </w:tcBorders>
            <w:tcMar>
              <w:top w:w="140" w:type="dxa"/>
              <w:left w:w="140" w:type="dxa"/>
              <w:bottom w:w="140" w:type="dxa"/>
              <w:right w:w="140" w:type="dxa"/>
            </w:tcMar>
          </w:tcPr>
          <w:p w14:paraId="24CB1999"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5" w:name="_p240zdes6w3m" w:colFirst="0" w:colLast="0"/>
            <w:bookmarkEnd w:id="485"/>
            <w:r>
              <w:rPr>
                <w:rFonts w:ascii="Times New Roman" w:hAnsi="Times New Roman" w:cs="Times New Roman"/>
                <w:b w:val="0"/>
                <w:bCs w:val="0"/>
                <w:sz w:val="22"/>
                <w:szCs w:val="22"/>
              </w:rPr>
              <w:t>Evaluated within the range D + 1 to 2D, where D is feature dimensionality</w:t>
            </w:r>
          </w:p>
        </w:tc>
      </w:tr>
    </w:tbl>
    <w:p w14:paraId="3F50526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6" w:name="_3i6vx0np4mml" w:colFirst="0" w:colLast="0"/>
      <w:bookmarkEnd w:id="486"/>
      <w:r>
        <w:rPr>
          <w:rFonts w:ascii="Times New Roman" w:hAnsi="Times New Roman" w:cs="Times New Roman"/>
          <w:b w:val="0"/>
          <w:bCs w:val="0"/>
          <w:sz w:val="22"/>
          <w:szCs w:val="22"/>
        </w:rPr>
        <w:t>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14:paraId="07766562"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7" w:name="_qngvirrxvtci" w:colFirst="0" w:colLast="0"/>
      <w:bookmarkEnd w:id="487"/>
      <w:r>
        <w:rPr>
          <w:rFonts w:ascii="Times New Roman" w:hAnsi="Times New Roman" w:cs="Times New Roman"/>
          <w:b w:val="0"/>
          <w:bCs w:val="0"/>
          <w:sz w:val="22"/>
          <w:szCs w:val="22"/>
        </w:rPr>
        <w:t>Final parameter choices are validated using internal cluster evaluation metrics (silhouette score and Davies–Bouldin index) to ensure structural stability.</w:t>
      </w:r>
    </w:p>
    <w:p w14:paraId="641C0EE8"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8" w:name="_8kypbfrtfp2r" w:colFirst="0" w:colLast="0"/>
      <w:bookmarkEnd w:id="488"/>
      <w:r>
        <w:rPr>
          <w:rFonts w:ascii="Times New Roman" w:hAnsi="Times New Roman" w:cs="Times New Roman"/>
          <w:b w:val="0"/>
          <w:bCs w:val="0"/>
          <w:noProof/>
          <w:sz w:val="22"/>
          <w:szCs w:val="22"/>
        </w:rPr>
        <w:lastRenderedPageBreak/>
        <w:drawing>
          <wp:inline distT="114300" distB="114300" distL="114300" distR="114300" wp14:anchorId="435ABB5C" wp14:editId="0AD283E1">
            <wp:extent cx="5943600" cy="3111500"/>
            <wp:effectExtent l="0" t="0" r="0" b="0"/>
            <wp:docPr id="4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3"/>
                    <a:srcRect/>
                    <a:stretch>
                      <a:fillRect/>
                    </a:stretch>
                  </pic:blipFill>
                  <pic:spPr>
                    <a:xfrm>
                      <a:off x="0" y="0"/>
                      <a:ext cx="5943600" cy="3111500"/>
                    </a:xfrm>
                    <a:prstGeom prst="rect">
                      <a:avLst/>
                    </a:prstGeom>
                    <a:ln/>
                  </pic:spPr>
                </pic:pic>
              </a:graphicData>
            </a:graphic>
          </wp:inline>
        </w:drawing>
      </w:r>
    </w:p>
    <w:p w14:paraId="2374BDD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89" w:name="_jto2zc51zl4v" w:colFirst="0" w:colLast="0"/>
      <w:bookmarkEnd w:id="489"/>
      <w:r>
        <w:rPr>
          <w:rFonts w:ascii="Times New Roman" w:hAnsi="Times New Roman" w:cs="Times New Roman"/>
          <w:b/>
          <w:bCs/>
          <w:i w:val="0"/>
          <w:iCs w:val="0"/>
          <w:color w:val="000000"/>
          <w:sz w:val="18"/>
          <w:szCs w:val="18"/>
        </w:rPr>
        <w:t>Figure 4.29 Core, Border, and Noise Points in DBSCAN</w:t>
      </w:r>
    </w:p>
    <w:p w14:paraId="50A48A1F"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0" w:name="_7mes2akh5n0b" w:colFirst="0" w:colLast="0"/>
      <w:bookmarkEnd w:id="490"/>
      <w:r>
        <w:rPr>
          <w:rFonts w:ascii="Times New Roman" w:hAnsi="Times New Roman" w:cs="Times New Roman"/>
          <w:b w:val="0"/>
          <w:bCs w:val="0"/>
          <w:sz w:val="22"/>
          <w:szCs w:val="22"/>
        </w:rPr>
        <w:t xml:space="preserve">Illustrates how DBSCAN classifies points into </w:t>
      </w:r>
      <w:r>
        <w:rPr>
          <w:rFonts w:ascii="Times New Roman" w:hAnsi="Times New Roman" w:cs="Times New Roman"/>
          <w:sz w:val="22"/>
          <w:szCs w:val="22"/>
        </w:rPr>
        <w:t>core points, border points, and noise points</w:t>
      </w:r>
      <w:r>
        <w:rPr>
          <w:rFonts w:ascii="Times New Roman" w:hAnsi="Times New Roman" w:cs="Times New Roman"/>
          <w:b w:val="0"/>
          <w:bCs w:val="0"/>
          <w:sz w:val="22"/>
          <w:szCs w:val="22"/>
        </w:rPr>
        <w:t xml:space="preserve"> using the ε-neighborhood radius and the minimum number of points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In the diagram, the </w:t>
      </w:r>
      <w:r>
        <w:rPr>
          <w:rFonts w:ascii="Times New Roman" w:hAnsi="Times New Roman" w:cs="Times New Roman"/>
          <w:sz w:val="22"/>
          <w:szCs w:val="22"/>
        </w:rPr>
        <w:t>two black circles represent the ε-neighborhoods</w:t>
      </w:r>
      <w:r>
        <w:rPr>
          <w:rFonts w:ascii="Times New Roman" w:hAnsi="Times New Roman" w:cs="Times New Roman"/>
          <w:b w:val="0"/>
          <w:bCs w:val="0"/>
          <w:sz w:val="22"/>
          <w:szCs w:val="22"/>
        </w:rPr>
        <w:t xml:space="preserve">, which define the radius within which neighboring points are counted. The parameter </w:t>
      </w:r>
      <w:r>
        <w:rPr>
          <w:rFonts w:ascii="Times New Roman" w:hAnsi="Times New Roman" w:cs="Times New Roman"/>
          <w:sz w:val="22"/>
          <w:szCs w:val="22"/>
        </w:rPr>
        <w:t>minPts = 3</w:t>
      </w:r>
      <w:r>
        <w:rPr>
          <w:rFonts w:ascii="Times New Roman" w:hAnsi="Times New Roman" w:cs="Times New Roman"/>
          <w:b w:val="0"/>
          <w:bCs w:val="0"/>
          <w:sz w:val="22"/>
          <w:szCs w:val="22"/>
        </w:rPr>
        <w:t>, shown in the figure, indicates the minimum number of neighboring points required for a point to be considered part of a dense region.</w:t>
      </w:r>
    </w:p>
    <w:p w14:paraId="5353A200"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491" w:name="_nohhjbqgi850" w:colFirst="0" w:colLast="0"/>
      <w:bookmarkEnd w:id="491"/>
      <w:r>
        <w:rPr>
          <w:rFonts w:ascii="Times New Roman" w:hAnsi="Times New Roman" w:cs="Times New Roman"/>
          <w:b w:val="0"/>
          <w:bCs w:val="0"/>
          <w:sz w:val="22"/>
          <w:szCs w:val="22"/>
        </w:rPr>
        <w:t>The elements shown in the figure correspond to the following DBSCAN point classifications:</w:t>
      </w:r>
    </w:p>
    <w:p w14:paraId="4A7AB291"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492" w:name="_dub941cyimu5" w:colFirst="0" w:colLast="0"/>
      <w:bookmarkEnd w:id="49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Core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yellow points located at the center of each ε circle</w:t>
      </w:r>
      <w:r>
        <w:rPr>
          <w:rFonts w:ascii="Times New Roman" w:hAnsi="Times New Roman" w:cs="Times New Roman"/>
          <w:b w:val="0"/>
          <w:bCs w:val="0"/>
          <w:sz w:val="22"/>
          <w:szCs w:val="22"/>
        </w:rPr>
        <w:t xml:space="preserve"> represent core points. These points have at least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neighboring points within their ε-neighborhoods. Because they lie in dense regions of the dataset, core points serve as the starting points for cluster formation.</w:t>
      </w:r>
    </w:p>
    <w:p w14:paraId="602132F9"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493" w:name="_dgju3bfr669d" w:colFirst="0" w:colLast="0"/>
      <w:bookmarkEnd w:id="49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Border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blue points located inside the ε circles but not at the center</w:t>
      </w:r>
      <w:r>
        <w:rPr>
          <w:rFonts w:ascii="Times New Roman" w:hAnsi="Times New Roman" w:cs="Times New Roman"/>
          <w:b w:val="0"/>
          <w:bCs w:val="0"/>
          <w:sz w:val="22"/>
          <w:szCs w:val="22"/>
        </w:rPr>
        <w:t xml:space="preserve"> represent border points. These points fall within the ε-neighborhood of a core point but do not themselves have enough neighbors to satisfy the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condition. Border points are therefore assigned to a cluster, but cannot expand the cluster further.</w:t>
      </w:r>
    </w:p>
    <w:p w14:paraId="74AD738A"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494" w:name="_qn3pnfa0n89x" w:colFirst="0" w:colLast="0"/>
      <w:bookmarkEnd w:id="49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Noise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orange points located outside the ε circles</w:t>
      </w:r>
      <w:r>
        <w:rPr>
          <w:rFonts w:ascii="Times New Roman" w:hAnsi="Times New Roman" w:cs="Times New Roman"/>
          <w:b w:val="0"/>
          <w:bCs w:val="0"/>
          <w:sz w:val="22"/>
          <w:szCs w:val="22"/>
        </w:rPr>
        <w:t xml:space="preserve"> represent noise points. These points do not fall within the ε-neighborhood of any core point and, therefore, are not assigned to any cluster. In DBSCAN, such points are treated as outliers.</w:t>
      </w:r>
    </w:p>
    <w:p w14:paraId="3D36635A"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5" w:name="_knob99jg59bm" w:colFirst="0" w:colLast="0"/>
      <w:bookmarkEnd w:id="495"/>
      <w:r>
        <w:rPr>
          <w:rFonts w:ascii="Times New Roman" w:hAnsi="Times New Roman" w:cs="Times New Roman"/>
          <w:b w:val="0"/>
          <w:bCs w:val="0"/>
          <w:sz w:val="22"/>
          <w:szCs w:val="22"/>
        </w:rPr>
        <w:t xml:space="preserve">The </w:t>
      </w:r>
      <w:r>
        <w:rPr>
          <w:rFonts w:ascii="Times New Roman" w:hAnsi="Times New Roman" w:cs="Times New Roman"/>
          <w:sz w:val="22"/>
          <w:szCs w:val="22"/>
        </w:rPr>
        <w:t>overlapping ε circles</w:t>
      </w:r>
      <w:r>
        <w:rPr>
          <w:rFonts w:ascii="Times New Roman" w:hAnsi="Times New Roman" w:cs="Times New Roman"/>
          <w:b w:val="0"/>
          <w:bCs w:val="0"/>
          <w:sz w:val="22"/>
          <w:szCs w:val="22"/>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14:paraId="6A8E5506" w14:textId="77777777" w:rsidR="00D859CF" w:rsidRPr="00C640B6" w:rsidRDefault="00000000">
      <w:pPr>
        <w:pStyle w:val="Heading3"/>
        <w:keepNext w:val="0"/>
        <w:keepLines w:val="0"/>
        <w:spacing w:before="200" w:after="0" w:line="276" w:lineRule="auto"/>
        <w:ind w:left="0" w:firstLine="0"/>
        <w:jc w:val="center"/>
        <w:rPr>
          <w:rFonts w:ascii="Times New Roman" w:hAnsi="Times New Roman" w:cs="Times New Roman"/>
          <w:b w:val="0"/>
          <w:bCs w:val="0"/>
          <w:sz w:val="22"/>
          <w:szCs w:val="22"/>
        </w:rPr>
      </w:pPr>
      <w:bookmarkStart w:id="496" w:name="_j6ewy1mewahm" w:colFirst="0" w:colLast="0"/>
      <w:bookmarkEnd w:id="496"/>
      <w:r>
        <w:rPr>
          <w:rFonts w:ascii="Times New Roman" w:hAnsi="Times New Roman" w:cs="Times New Roman"/>
          <w:b w:val="0"/>
          <w:bCs w:val="0"/>
          <w:sz w:val="22"/>
          <w:szCs w:val="22"/>
        </w:rPr>
        <w:lastRenderedPageBreak/>
        <w:t xml:space="preserve"> </w:t>
      </w:r>
      <w:r>
        <w:rPr>
          <w:rFonts w:ascii="Times New Roman" w:hAnsi="Times New Roman" w:cs="Times New Roman"/>
          <w:b w:val="0"/>
          <w:bCs w:val="0"/>
          <w:noProof/>
          <w:sz w:val="22"/>
          <w:szCs w:val="22"/>
        </w:rPr>
        <w:drawing>
          <wp:inline distT="114300" distB="114300" distL="114300" distR="114300" wp14:anchorId="4919FED8" wp14:editId="05526F7A">
            <wp:extent cx="3416300" cy="1600200"/>
            <wp:effectExtent l="0" t="0" r="0" b="0"/>
            <wp:docPr id="50"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44"/>
                    <a:srcRect/>
                    <a:stretch>
                      <a:fillRect/>
                    </a:stretch>
                  </pic:blipFill>
                  <pic:spPr>
                    <a:xfrm>
                      <a:off x="0" y="0"/>
                      <a:ext cx="3416300" cy="1600200"/>
                    </a:xfrm>
                    <a:prstGeom prst="rect">
                      <a:avLst/>
                    </a:prstGeom>
                    <a:ln/>
                  </pic:spPr>
                </pic:pic>
              </a:graphicData>
            </a:graphic>
          </wp:inline>
        </w:drawing>
      </w:r>
    </w:p>
    <w:p w14:paraId="7160C58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7" w:name="_71bi887okq3" w:colFirst="0" w:colLast="0"/>
      <w:bookmarkEnd w:id="497"/>
      <w:r>
        <w:rPr>
          <w:rFonts w:ascii="Times New Roman" w:hAnsi="Times New Roman" w:cs="Times New Roman"/>
          <w:b/>
          <w:bCs/>
          <w:i w:val="0"/>
          <w:iCs w:val="0"/>
          <w:color w:val="000000"/>
          <w:sz w:val="18"/>
          <w:szCs w:val="18"/>
        </w:rPr>
        <w:t>Figure 4.30 DBSCAN Cluster Formation with Noise</w:t>
      </w:r>
    </w:p>
    <w:p w14:paraId="2885EF82"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8" w:name="_bx1mo4o7wk5" w:colFirst="0" w:colLast="0"/>
      <w:bookmarkEnd w:id="498"/>
      <w:r>
        <w:rPr>
          <w:rFonts w:ascii="Times New Roman" w:hAnsi="Times New Roman" w:cs="Times New Roman"/>
          <w:b w:val="0"/>
          <w:bCs w:val="0"/>
          <w:sz w:val="22"/>
          <w:szCs w:val="22"/>
        </w:rPr>
        <w:t>This figure illustrates how clusters are formed in the DBSCAN algorithm using the ε-neighborhood radius and the minimum number of points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The diagram is divided into two parts, labeled </w:t>
      </w:r>
      <w:r>
        <w:rPr>
          <w:rFonts w:ascii="Times New Roman" w:hAnsi="Times New Roman" w:cs="Times New Roman"/>
          <w:sz w:val="22"/>
          <w:szCs w:val="22"/>
        </w:rPr>
        <w:t>(a)</w:t>
      </w:r>
      <w:r>
        <w:rPr>
          <w:rFonts w:ascii="Times New Roman" w:hAnsi="Times New Roman" w:cs="Times New Roman"/>
          <w:b w:val="0"/>
          <w:bCs w:val="0"/>
          <w:sz w:val="22"/>
          <w:szCs w:val="22"/>
        </w:rPr>
        <w:t xml:space="preserve"> and </w:t>
      </w:r>
      <w:r>
        <w:rPr>
          <w:rFonts w:ascii="Times New Roman" w:hAnsi="Times New Roman" w:cs="Times New Roman"/>
          <w:sz w:val="22"/>
          <w:szCs w:val="22"/>
        </w:rPr>
        <w:t>(b)</w:t>
      </w:r>
      <w:r>
        <w:rPr>
          <w:rFonts w:ascii="Times New Roman" w:hAnsi="Times New Roman" w:cs="Times New Roman"/>
          <w:b w:val="0"/>
          <w:bCs w:val="0"/>
          <w:sz w:val="22"/>
          <w:szCs w:val="22"/>
        </w:rPr>
        <w:t>, which demonstrate how DBSCAN identifies dense regions and expands clusters through density reachability.</w:t>
      </w:r>
    </w:p>
    <w:p w14:paraId="35421BA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9" w:name="_386kbpm869gl" w:colFirst="0" w:colLast="0"/>
      <w:bookmarkEnd w:id="499"/>
      <w:r>
        <w:rPr>
          <w:rFonts w:ascii="Times New Roman" w:hAnsi="Times New Roman" w:cs="Times New Roman"/>
          <w:b w:val="0"/>
          <w:bCs w:val="0"/>
          <w:sz w:val="22"/>
          <w:szCs w:val="22"/>
        </w:rPr>
        <w:t xml:space="preserve">In </w:t>
      </w:r>
      <w:r>
        <w:rPr>
          <w:rFonts w:ascii="Times New Roman" w:hAnsi="Times New Roman" w:cs="Times New Roman"/>
          <w:sz w:val="22"/>
          <w:szCs w:val="22"/>
        </w:rPr>
        <w:t>Figure 4.30</w:t>
      </w:r>
      <w:r>
        <w:rPr>
          <w:rFonts w:ascii="Times New Roman" w:hAnsi="Times New Roman" w:cs="Times New Roman"/>
          <w:b w:val="0"/>
          <w:bCs w:val="0"/>
          <w:sz w:val="22"/>
          <w:szCs w:val="22"/>
        </w:rPr>
        <w:t xml:space="preserve">, the black circle represents the </w:t>
      </w:r>
      <w:r>
        <w:rPr>
          <w:rFonts w:ascii="Times New Roman" w:hAnsi="Times New Roman" w:cs="Times New Roman"/>
          <w:sz w:val="22"/>
          <w:szCs w:val="22"/>
        </w:rPr>
        <w:t>ε-neighborhood</w:t>
      </w:r>
      <w:r>
        <w:rPr>
          <w:rFonts w:ascii="Times New Roman" w:hAnsi="Times New Roman" w:cs="Times New Roman"/>
          <w:b w:val="0"/>
          <w:bCs w:val="0"/>
          <w:sz w:val="22"/>
          <w:szCs w:val="22"/>
        </w:rPr>
        <w:t xml:space="preserve"> around the central point. The surrounding points inside the circle represent neighboring data points. Since the number of points within the ε radius satisfies the required </w:t>
      </w:r>
      <w:r>
        <w:rPr>
          <w:rFonts w:ascii="Times New Roman" w:hAnsi="Times New Roman" w:cs="Times New Roman"/>
          <w:sz w:val="22"/>
          <w:szCs w:val="22"/>
        </w:rPr>
        <w:t>MinPts = 6</w:t>
      </w:r>
      <w:r>
        <w:rPr>
          <w:rFonts w:ascii="Times New Roman" w:hAnsi="Times New Roman" w:cs="Times New Roman"/>
          <w:b w:val="0"/>
          <w:bCs w:val="0"/>
          <w:sz w:val="22"/>
          <w:szCs w:val="22"/>
        </w:rPr>
        <w:t xml:space="preserve">, the central point is classified as a </w:t>
      </w:r>
      <w:r>
        <w:rPr>
          <w:rFonts w:ascii="Times New Roman" w:hAnsi="Times New Roman" w:cs="Times New Roman"/>
          <w:sz w:val="22"/>
          <w:szCs w:val="22"/>
        </w:rPr>
        <w:t>core point</w:t>
      </w:r>
      <w:r>
        <w:rPr>
          <w:rFonts w:ascii="Times New Roman" w:hAnsi="Times New Roman" w:cs="Times New Roman"/>
          <w:b w:val="0"/>
          <w:bCs w:val="0"/>
          <w:sz w:val="22"/>
          <w:szCs w:val="22"/>
        </w:rPr>
        <w:t>. Core points indicate regions of high density and serve as starting points for cluster formation in the DBSCAN algorithm (Soni, n.d.).</w:t>
      </w:r>
    </w:p>
    <w:p w14:paraId="442ABB51"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00" w:name="_e95ceq32v6n0" w:colFirst="0" w:colLast="0"/>
      <w:bookmarkEnd w:id="500"/>
      <w:r>
        <w:rPr>
          <w:rFonts w:ascii="Times New Roman" w:hAnsi="Times New Roman" w:cs="Times New Roman"/>
          <w:b w:val="0"/>
          <w:bCs w:val="0"/>
          <w:sz w:val="22"/>
          <w:szCs w:val="22"/>
        </w:rPr>
        <w:t xml:space="preserve">In </w:t>
      </w:r>
      <w:r>
        <w:rPr>
          <w:rFonts w:ascii="Times New Roman" w:hAnsi="Times New Roman" w:cs="Times New Roman"/>
          <w:sz w:val="22"/>
          <w:szCs w:val="22"/>
        </w:rPr>
        <w:t>Figure 4.30</w:t>
      </w:r>
      <w:r>
        <w:rPr>
          <w:rFonts w:ascii="Times New Roman" w:hAnsi="Times New Roman" w:cs="Times New Roman"/>
          <w:b w:val="0"/>
          <w:bCs w:val="0"/>
          <w:sz w:val="22"/>
          <w:szCs w:val="22"/>
        </w:rPr>
        <w:t xml:space="preserve">, the diagram shows three overlapping ε-neighborhoods corresponding to points </w:t>
      </w:r>
      <w:r>
        <w:rPr>
          <w:rFonts w:ascii="Times New Roman" w:hAnsi="Times New Roman" w:cs="Times New Roman"/>
          <w:sz w:val="22"/>
          <w:szCs w:val="22"/>
        </w:rPr>
        <w:t>X, Y, and Z</w:t>
      </w:r>
      <w:r>
        <w:rPr>
          <w:rFonts w:ascii="Times New Roman" w:hAnsi="Times New Roman" w:cs="Times New Roman"/>
          <w:b w:val="0"/>
          <w:bCs w:val="0"/>
          <w:sz w:val="22"/>
          <w:szCs w:val="22"/>
        </w:rPr>
        <w:t>, illustrating how clusters expand through density relationships:</w:t>
      </w:r>
    </w:p>
    <w:p w14:paraId="3660E55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01" w:name="_bwcq0yom78nt" w:colFirst="0" w:colLast="0"/>
      <w:bookmarkEnd w:id="50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Point X</w:t>
      </w:r>
      <w:r>
        <w:rPr>
          <w:rFonts w:ascii="Times New Roman" w:hAnsi="Times New Roman" w:cs="Times New Roman"/>
          <w:b w:val="0"/>
          <w:bCs w:val="0"/>
          <w:sz w:val="22"/>
          <w:szCs w:val="22"/>
        </w:rPr>
        <w:t xml:space="preserve"> lies inside the dense region and satisfies the minimum density requirement, making it a </w:t>
      </w:r>
      <w:r>
        <w:rPr>
          <w:rFonts w:ascii="Times New Roman" w:hAnsi="Times New Roman" w:cs="Times New Roman"/>
          <w:sz w:val="22"/>
          <w:szCs w:val="22"/>
        </w:rPr>
        <w:t>core point</w:t>
      </w:r>
      <w:r>
        <w:rPr>
          <w:rFonts w:ascii="Times New Roman" w:hAnsi="Times New Roman" w:cs="Times New Roman"/>
          <w:b w:val="0"/>
          <w:bCs w:val="0"/>
          <w:sz w:val="22"/>
          <w:szCs w:val="22"/>
        </w:rPr>
        <w:t>. Its ε-neighborhood is represented by the black circle containing several nearby points.</w:t>
      </w:r>
    </w:p>
    <w:p w14:paraId="3E4C4A46"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02" w:name="_g7c8favi4k2" w:colFirst="0" w:colLast="0"/>
      <w:bookmarkEnd w:id="50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Point Y</w:t>
      </w:r>
      <w:r>
        <w:rPr>
          <w:rFonts w:ascii="Times New Roman" w:hAnsi="Times New Roman" w:cs="Times New Roman"/>
          <w:b w:val="0"/>
          <w:bCs w:val="0"/>
          <w:sz w:val="22"/>
          <w:szCs w:val="22"/>
        </w:rPr>
        <w:t xml:space="preserve"> lies within the ε-neighborhood of point X and also has sufficient neighboring points inside its red ε circle. As a result, Y is also considered a </w:t>
      </w:r>
      <w:r>
        <w:rPr>
          <w:rFonts w:ascii="Times New Roman" w:hAnsi="Times New Roman" w:cs="Times New Roman"/>
          <w:sz w:val="22"/>
          <w:szCs w:val="22"/>
        </w:rPr>
        <w:t>core point</w:t>
      </w:r>
      <w:r>
        <w:rPr>
          <w:rFonts w:ascii="Times New Roman" w:hAnsi="Times New Roman" w:cs="Times New Roman"/>
          <w:b w:val="0"/>
          <w:bCs w:val="0"/>
          <w:sz w:val="22"/>
          <w:szCs w:val="22"/>
        </w:rPr>
        <w:t>, allowing the cluster to expand further through density reachability.</w:t>
      </w:r>
    </w:p>
    <w:p w14:paraId="0FCA3454"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03" w:name="_m8qq7n75s1xp" w:colFirst="0" w:colLast="0"/>
      <w:bookmarkEnd w:id="50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Point Z</w:t>
      </w:r>
      <w:r>
        <w:rPr>
          <w:rFonts w:ascii="Times New Roman" w:hAnsi="Times New Roman" w:cs="Times New Roman"/>
          <w:b w:val="0"/>
          <w:bCs w:val="0"/>
          <w:sz w:val="22"/>
          <w:szCs w:val="22"/>
        </w:rPr>
        <w:t xml:space="preserve"> lies within the ε-neighborhood of point Y but does not contain enough neighboring points to satisfy the MinPts requirement. Therefore, Z is classified as a </w:t>
      </w:r>
      <w:r>
        <w:rPr>
          <w:rFonts w:ascii="Times New Roman" w:hAnsi="Times New Roman" w:cs="Times New Roman"/>
          <w:sz w:val="22"/>
          <w:szCs w:val="22"/>
        </w:rPr>
        <w:t>border point</w:t>
      </w:r>
      <w:r>
        <w:rPr>
          <w:rFonts w:ascii="Times New Roman" w:hAnsi="Times New Roman" w:cs="Times New Roman"/>
          <w:b w:val="0"/>
          <w:bCs w:val="0"/>
          <w:sz w:val="22"/>
          <w:szCs w:val="22"/>
        </w:rPr>
        <w:t xml:space="preserve"> and becomes part of the cluster without initiating further cluster expansion.</w:t>
      </w:r>
    </w:p>
    <w:p w14:paraId="5B462646"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4" w:name="_twtox3ax0txq" w:colFirst="0" w:colLast="0"/>
      <w:bookmarkEnd w:id="504"/>
      <w:r>
        <w:rPr>
          <w:rFonts w:ascii="Times New Roman" w:hAnsi="Times New Roman" w:cs="Times New Roman"/>
          <w:b w:val="0"/>
          <w:bCs w:val="0"/>
          <w:sz w:val="22"/>
          <w:szCs w:val="22"/>
        </w:rPr>
        <w:t xml:space="preserve">The </w:t>
      </w:r>
      <w:r>
        <w:rPr>
          <w:rFonts w:ascii="Times New Roman" w:hAnsi="Times New Roman" w:cs="Times New Roman"/>
          <w:sz w:val="22"/>
          <w:szCs w:val="22"/>
        </w:rPr>
        <w:t>overlapping circles</w:t>
      </w:r>
      <w:r>
        <w:rPr>
          <w:rFonts w:ascii="Times New Roman" w:hAnsi="Times New Roman" w:cs="Times New Roman"/>
          <w:b w:val="0"/>
          <w:bCs w:val="0"/>
          <w:sz w:val="22"/>
          <w:szCs w:val="22"/>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Pr>
          <w:rFonts w:ascii="Times New Roman" w:hAnsi="Times New Roman" w:cs="Times New Roman"/>
          <w:sz w:val="22"/>
          <w:szCs w:val="22"/>
        </w:rPr>
        <w:t>noise</w:t>
      </w:r>
      <w:r>
        <w:rPr>
          <w:rFonts w:ascii="Times New Roman" w:hAnsi="Times New Roman" w:cs="Times New Roman"/>
          <w:b w:val="0"/>
          <w:bCs w:val="0"/>
          <w:sz w:val="22"/>
          <w:szCs w:val="22"/>
        </w:rPr>
        <w:t>.</w:t>
      </w:r>
    </w:p>
    <w:p w14:paraId="2D372844"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5" w:name="_tyz4ut2lbsk" w:colFirst="0" w:colLast="0"/>
      <w:bookmarkEnd w:id="505"/>
      <w:r>
        <w:rPr>
          <w:rFonts w:ascii="Times New Roman" w:hAnsi="Times New Roman" w:cs="Times New Roman"/>
          <w:b w:val="0"/>
          <w:bCs w:val="0"/>
          <w:sz w:val="22"/>
          <w:szCs w:val="22"/>
        </w:rPr>
        <w:t>This density-based expansion allows DBSCAN to detect clusters of arbitrary shapes while distinguishing sparse points that do not belong to any cluster (Soni, n.d.).</w:t>
      </w:r>
    </w:p>
    <w:p w14:paraId="38109491"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06" w:name="_qx25rdpgdb5s" w:colFirst="0" w:colLast="0"/>
      <w:bookmarkEnd w:id="506"/>
      <w:r>
        <w:rPr>
          <w:rFonts w:ascii="Times New Roman" w:hAnsi="Times New Roman" w:cs="Times New Roman"/>
          <w:b w:val="0"/>
          <w:bCs w:val="0"/>
          <w:noProof/>
          <w:sz w:val="22"/>
          <w:szCs w:val="22"/>
        </w:rPr>
        <w:lastRenderedPageBreak/>
        <w:drawing>
          <wp:inline distT="114300" distB="114300" distL="114300" distR="114300" wp14:anchorId="468B47FA" wp14:editId="6855258C">
            <wp:extent cx="5943600" cy="3009900"/>
            <wp:effectExtent l="0" t="0" r="0" b="0"/>
            <wp:docPr id="56"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45"/>
                    <a:srcRect/>
                    <a:stretch>
                      <a:fillRect/>
                    </a:stretch>
                  </pic:blipFill>
                  <pic:spPr>
                    <a:xfrm>
                      <a:off x="0" y="0"/>
                      <a:ext cx="5943600" cy="3009900"/>
                    </a:xfrm>
                    <a:prstGeom prst="rect">
                      <a:avLst/>
                    </a:prstGeom>
                    <a:ln/>
                  </pic:spPr>
                </pic:pic>
              </a:graphicData>
            </a:graphic>
          </wp:inline>
        </w:drawing>
      </w:r>
    </w:p>
    <w:p w14:paraId="6F204CA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07" w:name="_btasgxnodhuf" w:colFirst="0" w:colLast="0"/>
      <w:bookmarkEnd w:id="507"/>
      <w:r>
        <w:rPr>
          <w:rFonts w:ascii="Times New Roman" w:hAnsi="Times New Roman" w:cs="Times New Roman"/>
          <w:b/>
          <w:bCs/>
          <w:i w:val="0"/>
          <w:iCs w:val="0"/>
          <w:color w:val="000000"/>
          <w:sz w:val="18"/>
          <w:szCs w:val="18"/>
        </w:rPr>
        <w:t>Figure 4.31 DBSCAN Density-Based Cluster Detection</w:t>
      </w:r>
    </w:p>
    <w:p w14:paraId="452A660F"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8" w:name="_37f3bivfjexu" w:colFirst="0" w:colLast="0"/>
      <w:bookmarkEnd w:id="508"/>
      <w:r>
        <w:rPr>
          <w:rFonts w:ascii="Times New Roman" w:hAnsi="Times New Roman" w:cs="Times New Roman"/>
          <w:b w:val="0"/>
          <w:bCs w:val="0"/>
          <w:sz w:val="22"/>
          <w:szCs w:val="22"/>
        </w:rPr>
        <w:t xml:space="preserve">The DBSCAN algorithm detects clusters by identifying </w:t>
      </w:r>
      <w:r>
        <w:rPr>
          <w:rFonts w:ascii="Times New Roman" w:hAnsi="Times New Roman" w:cs="Times New Roman"/>
          <w:sz w:val="22"/>
          <w:szCs w:val="22"/>
        </w:rPr>
        <w:t>dense regions of data points</w:t>
      </w:r>
      <w:r>
        <w:rPr>
          <w:rFonts w:ascii="Times New Roman" w:hAnsi="Times New Roman" w:cs="Times New Roman"/>
          <w:b w:val="0"/>
          <w:bCs w:val="0"/>
          <w:sz w:val="22"/>
          <w:szCs w:val="22"/>
        </w:rPr>
        <w:t xml:space="preserve"> and separating them from sparse areas. In the visualization, clusters are represented by </w:t>
      </w:r>
      <w:r>
        <w:rPr>
          <w:rFonts w:ascii="Times New Roman" w:hAnsi="Times New Roman" w:cs="Times New Roman"/>
          <w:sz w:val="22"/>
          <w:szCs w:val="22"/>
        </w:rPr>
        <w:t>colored shaded regions</w:t>
      </w:r>
      <w:r>
        <w:rPr>
          <w:rFonts w:ascii="Times New Roman" w:hAnsi="Times New Roman" w:cs="Times New Roman"/>
          <w:b w:val="0"/>
          <w:bCs w:val="0"/>
          <w:sz w:val="22"/>
          <w:szCs w:val="22"/>
        </w:rPr>
        <w:t xml:space="preserve">, while points located outside dense areas remain unclustered and may be classified as noise. The black circles shown around certain points represent </w:t>
      </w:r>
      <w:r>
        <w:rPr>
          <w:rFonts w:ascii="Times New Roman" w:hAnsi="Times New Roman" w:cs="Times New Roman"/>
          <w:sz w:val="22"/>
          <w:szCs w:val="22"/>
        </w:rPr>
        <w:t>ε-neighborhoods</w:t>
      </w:r>
      <w:r>
        <w:rPr>
          <w:rFonts w:ascii="Times New Roman" w:hAnsi="Times New Roman" w:cs="Times New Roman"/>
          <w:b w:val="0"/>
          <w:bCs w:val="0"/>
          <w:sz w:val="22"/>
          <w:szCs w:val="22"/>
        </w:rPr>
        <w:t>, which define the radius used to measure local density.</w:t>
      </w:r>
    </w:p>
    <w:p w14:paraId="069A25CB"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09" w:name="_xn5mu1c7wy7y" w:colFirst="0" w:colLast="0"/>
      <w:bookmarkEnd w:id="509"/>
      <w:r>
        <w:rPr>
          <w:rFonts w:ascii="Times New Roman" w:hAnsi="Times New Roman" w:cs="Times New Roman"/>
          <w:b w:val="0"/>
          <w:bCs w:val="0"/>
          <w:sz w:val="22"/>
          <w:szCs w:val="22"/>
        </w:rPr>
        <w:t>The elements visible in the figure correspond to the following DBSCAN clustering concepts:</w:t>
      </w:r>
    </w:p>
    <w:p w14:paraId="62A89624"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10" w:name="_tvim2yaeymet" w:colFirst="0" w:colLast="0"/>
      <w:bookmarkEnd w:id="51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Dense Cluster Regions</w:t>
      </w:r>
      <w:r>
        <w:rPr>
          <w:rFonts w:ascii="Times New Roman" w:hAnsi="Times New Roman" w:cs="Times New Roman"/>
          <w:b w:val="0"/>
          <w:bCs w:val="0"/>
          <w:sz w:val="22"/>
          <w:szCs w:val="22"/>
        </w:rPr>
        <w:t xml:space="preserve"> – The </w:t>
      </w:r>
      <w:r>
        <w:rPr>
          <w:rFonts w:ascii="Times New Roman" w:hAnsi="Times New Roman" w:cs="Times New Roman"/>
          <w:sz w:val="22"/>
          <w:szCs w:val="22"/>
        </w:rPr>
        <w:t>large red shaded region</w:t>
      </w:r>
      <w:r>
        <w:rPr>
          <w:rFonts w:ascii="Times New Roman" w:hAnsi="Times New Roman" w:cs="Times New Roman"/>
          <w:b w:val="0"/>
          <w:bCs w:val="0"/>
          <w:sz w:val="22"/>
          <w:szCs w:val="22"/>
        </w:rPr>
        <w:t xml:space="preserve"> in the center of the figure represents a dense cluster containing many closely spaced data points. Because the number of neighboring points within the ε-neighborhood satisfies the required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threshold, DBSCAN identifies this area as a cluster.</w:t>
      </w:r>
    </w:p>
    <w:p w14:paraId="7894C229"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11" w:name="_qz48eqmgycqv" w:colFirst="0" w:colLast="0"/>
      <w:bookmarkEnd w:id="51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Smaller Cluster Groups</w:t>
      </w:r>
      <w:r>
        <w:rPr>
          <w:rFonts w:ascii="Times New Roman" w:hAnsi="Times New Roman" w:cs="Times New Roman"/>
          <w:b w:val="0"/>
          <w:bCs w:val="0"/>
          <w:sz w:val="22"/>
          <w:szCs w:val="22"/>
        </w:rPr>
        <w:t xml:space="preserve"> – On the right side of the figure, the </w:t>
      </w:r>
      <w:r>
        <w:rPr>
          <w:rFonts w:ascii="Times New Roman" w:hAnsi="Times New Roman" w:cs="Times New Roman"/>
          <w:sz w:val="22"/>
          <w:szCs w:val="22"/>
        </w:rPr>
        <w:t>blue and green shaded regions</w:t>
      </w:r>
      <w:r>
        <w:rPr>
          <w:rFonts w:ascii="Times New Roman" w:hAnsi="Times New Roman" w:cs="Times New Roman"/>
          <w:b w:val="0"/>
          <w:bCs w:val="0"/>
          <w:sz w:val="22"/>
          <w:szCs w:val="22"/>
        </w:rPr>
        <w:t xml:space="preserve"> represent smaller clusters that also meet the density requirement. These clusters form when groups of points satisfy the ε and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conditions within localized regions.</w:t>
      </w:r>
    </w:p>
    <w:p w14:paraId="7DE98BFD"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12" w:name="_rejo4vedkuc7" w:colFirst="0" w:colLast="0"/>
      <w:bookmarkEnd w:id="51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Core Points and ε-Neighborhoods</w:t>
      </w:r>
      <w:r>
        <w:rPr>
          <w:rFonts w:ascii="Times New Roman" w:hAnsi="Times New Roman" w:cs="Times New Roman"/>
          <w:b w:val="0"/>
          <w:bCs w:val="0"/>
          <w:sz w:val="22"/>
          <w:szCs w:val="22"/>
        </w:rPr>
        <w:t xml:space="preserve"> – The </w:t>
      </w:r>
      <w:r>
        <w:rPr>
          <w:rFonts w:ascii="Times New Roman" w:hAnsi="Times New Roman" w:cs="Times New Roman"/>
          <w:sz w:val="22"/>
          <w:szCs w:val="22"/>
        </w:rPr>
        <w:t>black circles surrounding some points</w:t>
      </w:r>
      <w:r>
        <w:rPr>
          <w:rFonts w:ascii="Times New Roman" w:hAnsi="Times New Roman" w:cs="Times New Roman"/>
          <w:b w:val="0"/>
          <w:bCs w:val="0"/>
          <w:sz w:val="22"/>
          <w:szCs w:val="22"/>
        </w:rPr>
        <w:t xml:space="preserve"> indicate the ε-neighborhood used by DBSCAN to evaluate point density. Points inside these circles represent neighboring data points that contribute to determining whether a point qualifies as a core point.</w:t>
      </w:r>
    </w:p>
    <w:p w14:paraId="03AC54BC"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13" w:name="_6qmozxhlhr8" w:colFirst="0" w:colLast="0"/>
      <w:bookmarkEnd w:id="51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Border Points</w:t>
      </w:r>
      <w:r>
        <w:rPr>
          <w:rFonts w:ascii="Times New Roman" w:hAnsi="Times New Roman" w:cs="Times New Roman"/>
          <w:b w:val="0"/>
          <w:bCs w:val="0"/>
          <w:sz w:val="22"/>
          <w:szCs w:val="22"/>
        </w:rPr>
        <w:t xml:space="preserve"> – Points located along the </w:t>
      </w:r>
      <w:r>
        <w:rPr>
          <w:rFonts w:ascii="Times New Roman" w:hAnsi="Times New Roman" w:cs="Times New Roman"/>
          <w:sz w:val="22"/>
          <w:szCs w:val="22"/>
        </w:rPr>
        <w:t>outer edges of the shaded cluster regions</w:t>
      </w:r>
      <w:r>
        <w:rPr>
          <w:rFonts w:ascii="Times New Roman" w:hAnsi="Times New Roman" w:cs="Times New Roman"/>
          <w:b w:val="0"/>
          <w:bCs w:val="0"/>
          <w:sz w:val="22"/>
          <w:szCs w:val="22"/>
        </w:rPr>
        <w:t xml:space="preserve"> represent border points. These points fall within the ε-neighborhood of core points but do not contain enough neighbors to satisfy the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requirement themselves.</w:t>
      </w:r>
    </w:p>
    <w:p w14:paraId="053B7276"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14" w:name="_ks4q938b6zsl" w:colFirst="0" w:colLast="0"/>
      <w:bookmarkEnd w:id="51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Noise or Outlier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isolated white or gray points scattered outside the colored regions</w:t>
      </w:r>
      <w:r>
        <w:rPr>
          <w:rFonts w:ascii="Times New Roman" w:hAnsi="Times New Roman" w:cs="Times New Roman"/>
          <w:b w:val="0"/>
          <w:bCs w:val="0"/>
          <w:sz w:val="22"/>
          <w:szCs w:val="22"/>
        </w:rPr>
        <w:t xml:space="preserve"> represent noise points. These points do not fall within the ε-neighborhood of any core point and, therefore, are not assigned to any cluster.</w:t>
      </w:r>
    </w:p>
    <w:p w14:paraId="54A2DB4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15" w:name="_2wu5hu8caqfy" w:colFirst="0" w:colLast="0"/>
      <w:bookmarkEnd w:id="515"/>
      <w:r>
        <w:rPr>
          <w:rFonts w:ascii="Times New Roman" w:hAnsi="Times New Roman" w:cs="Times New Roman"/>
          <w:b w:val="0"/>
          <w:bCs w:val="0"/>
          <w:sz w:val="22"/>
          <w:szCs w:val="22"/>
        </w:rPr>
        <w:lastRenderedPageBreak/>
        <w:t>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14:paraId="06C223E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16" w:name="_4d2jregq7390" w:colFirst="0" w:colLast="0"/>
      <w:bookmarkEnd w:id="516"/>
      <w:r>
        <w:rPr>
          <w:rFonts w:ascii="Times New Roman" w:hAnsi="Times New Roman" w:cs="Times New Roman"/>
          <w:b w:val="0"/>
          <w:bCs w:val="0"/>
          <w:noProof/>
          <w:sz w:val="22"/>
          <w:szCs w:val="22"/>
        </w:rPr>
        <w:drawing>
          <wp:inline distT="114300" distB="114300" distL="114300" distR="114300" wp14:anchorId="258E62FF" wp14:editId="6278A322">
            <wp:extent cx="5943600" cy="3987800"/>
            <wp:effectExtent l="0" t="0" r="0" b="0"/>
            <wp:docPr id="74"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46"/>
                    <a:srcRect/>
                    <a:stretch>
                      <a:fillRect/>
                    </a:stretch>
                  </pic:blipFill>
                  <pic:spPr>
                    <a:xfrm>
                      <a:off x="0" y="0"/>
                      <a:ext cx="5943600" cy="3987800"/>
                    </a:xfrm>
                    <a:prstGeom prst="rect">
                      <a:avLst/>
                    </a:prstGeom>
                    <a:ln/>
                  </pic:spPr>
                </pic:pic>
              </a:graphicData>
            </a:graphic>
          </wp:inline>
        </w:drawing>
      </w:r>
    </w:p>
    <w:p w14:paraId="60E8463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17" w:name="_2m8l1ghmefqw" w:colFirst="0" w:colLast="0"/>
      <w:bookmarkEnd w:id="517"/>
      <w:r>
        <w:rPr>
          <w:rFonts w:ascii="Times New Roman" w:hAnsi="Times New Roman" w:cs="Times New Roman"/>
          <w:b/>
          <w:bCs/>
          <w:i w:val="0"/>
          <w:iCs w:val="0"/>
          <w:color w:val="000000"/>
          <w:sz w:val="18"/>
          <w:szCs w:val="18"/>
        </w:rPr>
        <w:t>Figure 4.32 Density Reachability in DBSCAN</w:t>
      </w:r>
    </w:p>
    <w:p w14:paraId="49DA51AB"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18" w:name="_91x4v99r0b9b" w:colFirst="0" w:colLast="0"/>
      <w:bookmarkEnd w:id="518"/>
      <w:r>
        <w:rPr>
          <w:rFonts w:ascii="Times New Roman" w:hAnsi="Times New Roman" w:cs="Times New Roman"/>
          <w:b w:val="0"/>
          <w:bCs w:val="0"/>
          <w:sz w:val="22"/>
          <w:szCs w:val="22"/>
        </w:rPr>
        <w:t xml:space="preserve">The concept of </w:t>
      </w:r>
      <w:r>
        <w:rPr>
          <w:rFonts w:ascii="Times New Roman" w:hAnsi="Times New Roman" w:cs="Times New Roman"/>
          <w:sz w:val="22"/>
          <w:szCs w:val="22"/>
        </w:rPr>
        <w:t>density reachability in the DBSCAN clustering algorithm</w:t>
      </w:r>
      <w:r>
        <w:rPr>
          <w:rFonts w:ascii="Times New Roman" w:hAnsi="Times New Roman" w:cs="Times New Roman"/>
          <w:b w:val="0"/>
          <w:bCs w:val="0"/>
          <w:sz w:val="22"/>
          <w:szCs w:val="22"/>
        </w:rPr>
        <w:t xml:space="preserve">, showing how clusters are formed through chains of density-connected points while sparse points remain classified as noise. In the diagram, the data points are divided into two dense groups labeled </w:t>
      </w:r>
      <w:r>
        <w:rPr>
          <w:rFonts w:ascii="Times New Roman" w:hAnsi="Times New Roman" w:cs="Times New Roman"/>
          <w:sz w:val="22"/>
          <w:szCs w:val="22"/>
        </w:rPr>
        <w:t>Cluster 1</w:t>
      </w:r>
      <w:r>
        <w:rPr>
          <w:rFonts w:ascii="Times New Roman" w:hAnsi="Times New Roman" w:cs="Times New Roman"/>
          <w:b w:val="0"/>
          <w:bCs w:val="0"/>
          <w:sz w:val="22"/>
          <w:szCs w:val="22"/>
        </w:rPr>
        <w:t xml:space="preserve"> and </w:t>
      </w:r>
      <w:r>
        <w:rPr>
          <w:rFonts w:ascii="Times New Roman" w:hAnsi="Times New Roman" w:cs="Times New Roman"/>
          <w:sz w:val="22"/>
          <w:szCs w:val="22"/>
        </w:rPr>
        <w:t>Cluster 2</w:t>
      </w:r>
      <w:r>
        <w:rPr>
          <w:rFonts w:ascii="Times New Roman" w:hAnsi="Times New Roman" w:cs="Times New Roman"/>
          <w:b w:val="0"/>
          <w:bCs w:val="0"/>
          <w:sz w:val="22"/>
          <w:szCs w:val="22"/>
        </w:rPr>
        <w:t>, while scattered black points represent noise or outlier observations.</w:t>
      </w:r>
    </w:p>
    <w:p w14:paraId="577BF4F8"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19" w:name="_m843gtut1cag" w:colFirst="0" w:colLast="0"/>
      <w:bookmarkEnd w:id="519"/>
      <w:r>
        <w:rPr>
          <w:rFonts w:ascii="Times New Roman" w:hAnsi="Times New Roman" w:cs="Times New Roman"/>
          <w:b w:val="0"/>
          <w:bCs w:val="0"/>
          <w:sz w:val="22"/>
          <w:szCs w:val="22"/>
        </w:rPr>
        <w:t>The elements shown in the figure correspond to the following DBSCAN clustering relationships:</w:t>
      </w:r>
    </w:p>
    <w:p w14:paraId="4971C4DB"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20" w:name="_cb2t4iivf6sp" w:colFirst="0" w:colLast="0"/>
      <w:bookmarkEnd w:id="52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1 (Blue Points)</w:t>
      </w:r>
      <w:r>
        <w:rPr>
          <w:rFonts w:ascii="Times New Roman" w:hAnsi="Times New Roman" w:cs="Times New Roman"/>
          <w:b w:val="0"/>
          <w:bCs w:val="0"/>
          <w:sz w:val="22"/>
          <w:szCs w:val="22"/>
        </w:rPr>
        <w:t xml:space="preserve"> – The group of </w:t>
      </w:r>
      <w:r>
        <w:rPr>
          <w:rFonts w:ascii="Times New Roman" w:hAnsi="Times New Roman" w:cs="Times New Roman"/>
          <w:sz w:val="22"/>
          <w:szCs w:val="22"/>
        </w:rPr>
        <w:t>blue points on the left side</w:t>
      </w:r>
      <w:r>
        <w:rPr>
          <w:rFonts w:ascii="Times New Roman" w:hAnsi="Times New Roman" w:cs="Times New Roman"/>
          <w:b w:val="0"/>
          <w:bCs w:val="0"/>
          <w:sz w:val="22"/>
          <w:szCs w:val="22"/>
        </w:rPr>
        <w:t xml:space="preserve"> represents a dense region of data points that are close enough to satisfy the ε-neighborhood and </w:t>
      </w:r>
      <w:r>
        <w:rPr>
          <w:rFonts w:ascii="Times New Roman" w:hAnsi="Times New Roman" w:cs="Times New Roman"/>
          <w:b w:val="0"/>
          <w:bCs w:val="0"/>
          <w:i/>
          <w:iCs/>
          <w:sz w:val="22"/>
          <w:szCs w:val="22"/>
        </w:rPr>
        <w:t>minPts</w:t>
      </w:r>
      <w:r>
        <w:rPr>
          <w:rFonts w:ascii="Times New Roman" w:hAnsi="Times New Roman" w:cs="Times New Roman"/>
          <w:b w:val="0"/>
          <w:bCs w:val="0"/>
          <w:sz w:val="22"/>
          <w:szCs w:val="22"/>
        </w:rPr>
        <w:t xml:space="preserve"> requirements. Because these points are density-connected, DBSCAN groups them together to form a cluster.</w:t>
      </w:r>
    </w:p>
    <w:p w14:paraId="2C99DB94"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21" w:name="_r22mjqlfibwc" w:colFirst="0" w:colLast="0"/>
      <w:bookmarkEnd w:id="52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2 (Orange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orange points on the right side</w:t>
      </w:r>
      <w:r>
        <w:rPr>
          <w:rFonts w:ascii="Times New Roman" w:hAnsi="Times New Roman" w:cs="Times New Roman"/>
          <w:b w:val="0"/>
          <w:bCs w:val="0"/>
          <w:sz w:val="22"/>
          <w:szCs w:val="22"/>
        </w:rPr>
        <w:t xml:space="preserve"> form another dense region that satisfies the density conditions required for cluster formation. These points are connected through chains of density-reachable points, forming a second cluster separate from Cluster 1.</w:t>
      </w:r>
    </w:p>
    <w:p w14:paraId="25898453"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22" w:name="_nrymed9bnpa" w:colFirst="0" w:colLast="0"/>
      <w:bookmarkEnd w:id="52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Density Reachability</w:t>
      </w:r>
      <w:r>
        <w:rPr>
          <w:rFonts w:ascii="Times New Roman" w:hAnsi="Times New Roman" w:cs="Times New Roman"/>
          <w:b w:val="0"/>
          <w:bCs w:val="0"/>
          <w:sz w:val="22"/>
          <w:szCs w:val="22"/>
        </w:rPr>
        <w:t xml:space="preserve"> – Points within each cluster are connected through neighboring points that satisfy the density requirement. A point is considered </w:t>
      </w:r>
      <w:r>
        <w:rPr>
          <w:rFonts w:ascii="Times New Roman" w:hAnsi="Times New Roman" w:cs="Times New Roman"/>
          <w:sz w:val="22"/>
          <w:szCs w:val="22"/>
        </w:rPr>
        <w:t>density-reachable</w:t>
      </w:r>
      <w:r>
        <w:rPr>
          <w:rFonts w:ascii="Times New Roman" w:hAnsi="Times New Roman" w:cs="Times New Roman"/>
          <w:b w:val="0"/>
          <w:bCs w:val="0"/>
          <w:sz w:val="22"/>
          <w:szCs w:val="22"/>
        </w:rPr>
        <w:t xml:space="preserve"> from another point if it can be reached through a sequence of neighboring core points within the ε-neighborhood.</w:t>
      </w:r>
    </w:p>
    <w:p w14:paraId="27A6298A"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23" w:name="_wwvyysbxwbq9" w:colFirst="0" w:colLast="0"/>
      <w:bookmarkEnd w:id="523"/>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Noise Points (Black Points)</w:t>
      </w:r>
      <w:r>
        <w:rPr>
          <w:rFonts w:ascii="Times New Roman" w:hAnsi="Times New Roman" w:cs="Times New Roman"/>
          <w:b w:val="0"/>
          <w:bCs w:val="0"/>
          <w:sz w:val="22"/>
          <w:szCs w:val="22"/>
        </w:rPr>
        <w:t xml:space="preserve"> – The </w:t>
      </w:r>
      <w:r>
        <w:rPr>
          <w:rFonts w:ascii="Times New Roman" w:hAnsi="Times New Roman" w:cs="Times New Roman"/>
          <w:sz w:val="22"/>
          <w:szCs w:val="22"/>
        </w:rPr>
        <w:t>scattered black points located between and around the clusters</w:t>
      </w:r>
      <w:r>
        <w:rPr>
          <w:rFonts w:ascii="Times New Roman" w:hAnsi="Times New Roman" w:cs="Times New Roman"/>
          <w:b w:val="0"/>
          <w:bCs w:val="0"/>
          <w:sz w:val="22"/>
          <w:szCs w:val="22"/>
        </w:rPr>
        <w:t xml:space="preserve"> represent noise or outliers. These points do not fall within the ε-neighborhood of any dense region and, therefore, are not assigned to any cluster.</w:t>
      </w:r>
    </w:p>
    <w:p w14:paraId="2C944E4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24" w:name="_84iv513l4wmv" w:colFirst="0" w:colLast="0"/>
      <w:bookmarkEnd w:id="524"/>
      <w:r>
        <w:rPr>
          <w:rFonts w:ascii="Times New Roman" w:hAnsi="Times New Roman" w:cs="Times New Roman"/>
          <w:b w:val="0"/>
          <w:bCs w:val="0"/>
          <w:sz w:val="22"/>
          <w:szCs w:val="22"/>
        </w:rPr>
        <w:t xml:space="preserve">This figure demonstrates how DBSCAN forms clusters based on </w:t>
      </w:r>
      <w:r>
        <w:rPr>
          <w:rFonts w:ascii="Times New Roman" w:hAnsi="Times New Roman" w:cs="Times New Roman"/>
          <w:sz w:val="22"/>
          <w:szCs w:val="22"/>
        </w:rPr>
        <w:t>density connectivity rather than distance to a centroid</w:t>
      </w:r>
      <w:r>
        <w:rPr>
          <w:rFonts w:ascii="Times New Roman" w:hAnsi="Times New Roman" w:cs="Times New Roman"/>
          <w:b w:val="0"/>
          <w:bCs w:val="0"/>
          <w:sz w:val="22"/>
          <w:szCs w:val="22"/>
        </w:rPr>
        <w:t>, allowing the algorithm to identify clusters of arbitrary shapes while effectively separating sparse data points as noise (STHDA, n.d.).</w:t>
      </w:r>
    </w:p>
    <w:p w14:paraId="508AD327"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525" w:name="_wt3dzphagb9o" w:colFirst="0" w:colLast="0"/>
      <w:bookmarkEnd w:id="525"/>
      <w:r>
        <w:rPr>
          <w:rFonts w:ascii="Times New Roman" w:hAnsi="Times New Roman" w:cs="Times New Roman"/>
          <w:sz w:val="20"/>
          <w:szCs w:val="20"/>
        </w:rPr>
        <w:t>4.2.5.1.2.</w:t>
      </w:r>
      <w:r>
        <w:rPr>
          <w:rFonts w:ascii="Times New Roman" w:hAnsi="Times New Roman" w:cs="Times New Roman"/>
          <w:sz w:val="20"/>
          <w:szCs w:val="20"/>
        </w:rPr>
        <w:tab/>
        <w:t>K‑Means (Comparative Baseline)</w:t>
      </w:r>
    </w:p>
    <w:p w14:paraId="78D35A3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26" w:name="_evisilvqqz9w" w:colFirst="0" w:colLast="0"/>
      <w:bookmarkEnd w:id="526"/>
      <w:r>
        <w:rPr>
          <w:rFonts w:ascii="Times New Roman" w:hAnsi="Times New Roman" w:cs="Times New Roman"/>
          <w:b w:val="0"/>
          <w:bCs w:val="0"/>
          <w:sz w:val="22"/>
          <w:szCs w:val="22"/>
        </w:rPr>
        <w:t>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14:paraId="5F38715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27" w:name="_s7nsmopb4uq8" w:colFirst="0" w:colLast="0"/>
      <w:bookmarkEnd w:id="527"/>
      <w:r>
        <w:rPr>
          <w:rFonts w:ascii="Times New Roman" w:hAnsi="Times New Roman" w:cs="Times New Roman"/>
          <w:b w:val="0"/>
          <w:bCs w:val="0"/>
          <w:sz w:val="22"/>
          <w:szCs w:val="22"/>
        </w:rPr>
        <w:t xml:space="preserve"> </w:t>
      </w:r>
    </w:p>
    <w:p w14:paraId="136087D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28" w:name="_o5emch8kxlg1" w:colFirst="0" w:colLast="0"/>
      <w:bookmarkEnd w:id="528"/>
      <w:r>
        <w:rPr>
          <w:rFonts w:ascii="Times New Roman" w:hAnsi="Times New Roman" w:cs="Times New Roman"/>
          <w:b w:val="0"/>
          <w:bCs w:val="0"/>
          <w:sz w:val="22"/>
          <w:szCs w:val="22"/>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79484B9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29" w:name="_7emtipzc73z9" w:colFirst="0" w:colLast="0"/>
      <w:bookmarkEnd w:id="529"/>
      <w:r>
        <w:rPr>
          <w:rFonts w:ascii="Times New Roman" w:hAnsi="Times New Roman" w:cs="Times New Roman"/>
          <w:sz w:val="22"/>
          <w:szCs w:val="22"/>
        </w:rPr>
        <w:t>Number of clusters selection.</w:t>
      </w:r>
      <w:r>
        <w:rPr>
          <w:rFonts w:ascii="Times New Roman" w:hAnsi="Times New Roman" w:cs="Times New Roman"/>
          <w:b w:val="0"/>
          <w:bCs w:val="0"/>
          <w:sz w:val="22"/>
          <w:szCs w:val="22"/>
        </w:rPr>
        <w:t xml:space="preserve"> The optimal number of clusters is determined using two complementary methods:</w:t>
      </w:r>
    </w:p>
    <w:p w14:paraId="658A1104"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530" w:name="_mqq6l1db681n" w:colFirst="0" w:colLast="0"/>
      <w:bookmarkEnd w:id="53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Elbow Method: Plot of within‑cluster sum of squares (WCSS) against increasing k; the elbow point indicates diminishing returns.</w:t>
      </w:r>
    </w:p>
    <w:p w14:paraId="7CBBA2D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531" w:name="_lxx31vqk2h9b" w:colFirst="0" w:colLast="0"/>
      <w:bookmarkEnd w:id="53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Silhouette Analysis: Average silhouette width across all points for each k, with higher values indicating better cluster separation.</w:t>
      </w:r>
    </w:p>
    <w:p w14:paraId="4562EA8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32" w:name="_p8o3dcxp15n7" w:colFirst="0" w:colLast="0"/>
      <w:bookmarkEnd w:id="532"/>
      <w:r>
        <w:rPr>
          <w:rFonts w:ascii="Times New Roman" w:hAnsi="Times New Roman" w:cs="Times New Roman"/>
          <w:b w:val="0"/>
          <w:bCs w:val="0"/>
          <w:sz w:val="22"/>
          <w:szCs w:val="22"/>
        </w:rPr>
        <w:t xml:space="preserve">For this study,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values from 2 to 8 are evaluated. The lower bound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 2) reflects the minimum plausible behavioral separation (normal vs. anomalous), while higher values allow for potential differentiation between forwarding suppression, topology distortion, and transitional states. The final value of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is selected based on agreement between elbow behavior, silhouette score peaks, and cluster interpretability.</w:t>
      </w:r>
    </w:p>
    <w:p w14:paraId="7ECBD70A"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533" w:name="_irkl3y59lvm0" w:colFirst="0" w:colLast="0"/>
      <w:bookmarkEnd w:id="533"/>
      <w:r>
        <w:rPr>
          <w:rFonts w:ascii="Times New Roman" w:hAnsi="Times New Roman" w:cs="Times New Roman"/>
          <w:b w:val="0"/>
          <w:bCs w:val="0"/>
          <w:noProof/>
          <w:sz w:val="22"/>
          <w:szCs w:val="22"/>
        </w:rPr>
        <w:drawing>
          <wp:inline distT="114300" distB="114300" distL="114300" distR="114300" wp14:anchorId="491728AA" wp14:editId="187FEF61">
            <wp:extent cx="4660900" cy="1727200"/>
            <wp:effectExtent l="0" t="0" r="0" b="0"/>
            <wp:docPr id="73"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47"/>
                    <a:srcRect/>
                    <a:stretch>
                      <a:fillRect/>
                    </a:stretch>
                  </pic:blipFill>
                  <pic:spPr>
                    <a:xfrm>
                      <a:off x="0" y="0"/>
                      <a:ext cx="4660900" cy="1727200"/>
                    </a:xfrm>
                    <a:prstGeom prst="rect">
                      <a:avLst/>
                    </a:prstGeom>
                    <a:ln/>
                  </pic:spPr>
                </pic:pic>
              </a:graphicData>
            </a:graphic>
          </wp:inline>
        </w:drawing>
      </w:r>
    </w:p>
    <w:p w14:paraId="6D059BF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34" w:name="_dk5d1tbu5txm" w:colFirst="0" w:colLast="0"/>
      <w:bookmarkEnd w:id="534"/>
      <w:r>
        <w:rPr>
          <w:rFonts w:ascii="Times New Roman" w:hAnsi="Times New Roman" w:cs="Times New Roman"/>
          <w:b/>
          <w:bCs/>
          <w:i w:val="0"/>
          <w:iCs w:val="0"/>
          <w:color w:val="000000"/>
          <w:sz w:val="18"/>
          <w:szCs w:val="18"/>
        </w:rPr>
        <w:t>Figure 4.33 K-Means Iterative Cluster Formation in Three Stages</w:t>
      </w:r>
    </w:p>
    <w:p w14:paraId="0B3CF3A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35" w:name="_zcvne56jjoix" w:colFirst="0" w:colLast="0"/>
      <w:bookmarkEnd w:id="535"/>
      <w:r>
        <w:rPr>
          <w:rFonts w:ascii="Times New Roman" w:hAnsi="Times New Roman" w:cs="Times New Roman"/>
          <w:b w:val="0"/>
          <w:bCs w:val="0"/>
          <w:sz w:val="22"/>
          <w:szCs w:val="22"/>
        </w:rPr>
        <w:t xml:space="preserve">The iterative process of cluster formation in the </w:t>
      </w:r>
      <w:r>
        <w:rPr>
          <w:rFonts w:ascii="Times New Roman" w:hAnsi="Times New Roman" w:cs="Times New Roman"/>
          <w:sz w:val="22"/>
          <w:szCs w:val="22"/>
        </w:rPr>
        <w:t>K-Means clustering algorithm</w:t>
      </w:r>
      <w:r>
        <w:rPr>
          <w:rFonts w:ascii="Times New Roman" w:hAnsi="Times New Roman" w:cs="Times New Roman"/>
          <w:b w:val="0"/>
          <w:bCs w:val="0"/>
          <w:sz w:val="22"/>
          <w:szCs w:val="22"/>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3C5B1113"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36" w:name="_j9ura8tk1vau" w:colFirst="0" w:colLast="0"/>
      <w:bookmarkEnd w:id="536"/>
      <w:r>
        <w:rPr>
          <w:rFonts w:ascii="Times New Roman" w:hAnsi="Times New Roman" w:cs="Times New Roman"/>
          <w:b w:val="0"/>
          <w:bCs w:val="0"/>
          <w:sz w:val="22"/>
          <w:szCs w:val="22"/>
        </w:rPr>
        <w:lastRenderedPageBreak/>
        <w:t>The elements shown in the figure correspond to the following steps of the K-Means algorithm:</w:t>
      </w:r>
    </w:p>
    <w:p w14:paraId="0CAAD87A"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37" w:name="_i6hm4jn07i6k" w:colFirst="0" w:colLast="0"/>
      <w:bookmarkEnd w:id="53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Centroid Selection (Left Panel)</w:t>
      </w:r>
      <w:r>
        <w:rPr>
          <w:rFonts w:ascii="Times New Roman" w:hAnsi="Times New Roman" w:cs="Times New Roman"/>
          <w:b w:val="0"/>
          <w:bCs w:val="0"/>
          <w:sz w:val="22"/>
          <w:szCs w:val="22"/>
        </w:rPr>
        <w:t xml:space="preserve"> – The first panel shows a dataset of scattered points along with </w:t>
      </w:r>
      <w:r>
        <w:rPr>
          <w:rFonts w:ascii="Times New Roman" w:hAnsi="Times New Roman" w:cs="Times New Roman"/>
          <w:sz w:val="22"/>
          <w:szCs w:val="22"/>
        </w:rPr>
        <w:t>randomly initialized centroids</w:t>
      </w:r>
      <w:r>
        <w:rPr>
          <w:rFonts w:ascii="Times New Roman" w:hAnsi="Times New Roman" w:cs="Times New Roman"/>
          <w:b w:val="0"/>
          <w:bCs w:val="0"/>
          <w:sz w:val="22"/>
          <w:szCs w:val="22"/>
        </w:rPr>
        <w:t>, represented by cross symbols. These centroids serve as the initial centers of the clusters before the algorithm begins assigning data points.</w:t>
      </w:r>
    </w:p>
    <w:p w14:paraId="113F7A3E"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38" w:name="_d21ugwgy21c9" w:colFirst="0" w:colLast="0"/>
      <w:bookmarkEnd w:id="53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Assignment and Repartitioning (Middle Panel)</w:t>
      </w:r>
      <w:r>
        <w:rPr>
          <w:rFonts w:ascii="Times New Roman" w:hAnsi="Times New Roman" w:cs="Times New Roman"/>
          <w:b w:val="0"/>
          <w:bCs w:val="0"/>
          <w:sz w:val="22"/>
          <w:szCs w:val="22"/>
        </w:rPr>
        <w:t xml:space="preserve"> – In the second panel, the algorithm assigns each data point to the </w:t>
      </w:r>
      <w:r>
        <w:rPr>
          <w:rFonts w:ascii="Times New Roman" w:hAnsi="Times New Roman" w:cs="Times New Roman"/>
          <w:sz w:val="22"/>
          <w:szCs w:val="22"/>
        </w:rPr>
        <w:t>nearest centroid</w:t>
      </w:r>
      <w:r>
        <w:rPr>
          <w:rFonts w:ascii="Times New Roman" w:hAnsi="Times New Roman" w:cs="Times New Roman"/>
          <w:b w:val="0"/>
          <w:bCs w:val="0"/>
          <w:sz w:val="22"/>
          <w:szCs w:val="22"/>
        </w:rPr>
        <w:t xml:space="preserve"> based on distance. The black boundary line indicates the decision boundary that separates the clusters. Points closer to one centroid are assigned to that cluster, forming preliminary cluster groups.</w:t>
      </w:r>
    </w:p>
    <w:p w14:paraId="4B415FA9"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39" w:name="_vnx0dem4lb8c" w:colFirst="0" w:colLast="0"/>
      <w:bookmarkEnd w:id="53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Centroid Update and Iteration (Right Panel)</w:t>
      </w:r>
      <w:r>
        <w:rPr>
          <w:rFonts w:ascii="Times New Roman" w:hAnsi="Times New Roman" w:cs="Times New Roman"/>
          <w:b w:val="0"/>
          <w:bCs w:val="0"/>
          <w:sz w:val="22"/>
          <w:szCs w:val="22"/>
        </w:rPr>
        <w:t xml:space="preserve"> – In the final panel, the centroids are </w:t>
      </w:r>
      <w:r>
        <w:rPr>
          <w:rFonts w:ascii="Times New Roman" w:hAnsi="Times New Roman" w:cs="Times New Roman"/>
          <w:sz w:val="22"/>
          <w:szCs w:val="22"/>
        </w:rPr>
        <w:t>recomputed based on the mean position of the points assigned to each cluster</w:t>
      </w:r>
      <w:r>
        <w:rPr>
          <w:rFonts w:ascii="Times New Roman" w:hAnsi="Times New Roman" w:cs="Times New Roman"/>
          <w:b w:val="0"/>
          <w:bCs w:val="0"/>
          <w:sz w:val="22"/>
          <w:szCs w:val="22"/>
        </w:rPr>
        <w:t>. After updating the centroids, the algorithm reassigns data points and recalculates centroids repeatedly. This iterative process continues until the centroids stabilize and the cluster assignments no longer change significantly.</w:t>
      </w:r>
    </w:p>
    <w:p w14:paraId="25FFA6A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0" w:name="_dedihiboupc3" w:colFirst="0" w:colLast="0"/>
      <w:bookmarkEnd w:id="540"/>
      <w:r>
        <w:rPr>
          <w:rFonts w:ascii="Times New Roman" w:hAnsi="Times New Roman" w:cs="Times New Roman"/>
          <w:b w:val="0"/>
          <w:bCs w:val="0"/>
          <w:sz w:val="22"/>
          <w:szCs w:val="22"/>
        </w:rPr>
        <w:t xml:space="preserve">The arrows between panels indicate the </w:t>
      </w:r>
      <w:r>
        <w:rPr>
          <w:rFonts w:ascii="Times New Roman" w:hAnsi="Times New Roman" w:cs="Times New Roman"/>
          <w:sz w:val="22"/>
          <w:szCs w:val="22"/>
        </w:rPr>
        <w:t>repetition of the assignment and centroid update steps</w:t>
      </w:r>
      <w:r>
        <w:rPr>
          <w:rFonts w:ascii="Times New Roman" w:hAnsi="Times New Roman" w:cs="Times New Roman"/>
          <w:b w:val="0"/>
          <w:bCs w:val="0"/>
          <w:sz w:val="22"/>
          <w:szCs w:val="22"/>
        </w:rPr>
        <w:t>, highlighting the iterative nature of the K-Means algorithm. Through this process, clusters gradually form as centroids move toward the centers of their respective groups of data points.</w:t>
      </w:r>
    </w:p>
    <w:p w14:paraId="5BA8D00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1" w:name="_uvh76tu9uai7" w:colFirst="0" w:colLast="0"/>
      <w:bookmarkEnd w:id="541"/>
      <w:r>
        <w:rPr>
          <w:rFonts w:ascii="Times New Roman" w:hAnsi="Times New Roman" w:cs="Times New Roman"/>
          <w:b w:val="0"/>
          <w:bCs w:val="0"/>
          <w:sz w:val="22"/>
          <w:szCs w:val="22"/>
        </w:rPr>
        <w:t>This visualization demonstrates how K-Means partitions a dataset into clusters by minimizing the distance between data points and their assigned centroids during each iteration (Bishop, 2006).</w:t>
      </w:r>
    </w:p>
    <w:p w14:paraId="764145FA"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2" w:name="_35nzv41u5pc6" w:colFirst="0" w:colLast="0"/>
      <w:bookmarkEnd w:id="542"/>
      <w:r>
        <w:rPr>
          <w:rFonts w:ascii="Times New Roman" w:hAnsi="Times New Roman" w:cs="Times New Roman"/>
          <w:b w:val="0"/>
          <w:bCs w:val="0"/>
          <w:noProof/>
          <w:sz w:val="22"/>
          <w:szCs w:val="22"/>
        </w:rPr>
        <w:lastRenderedPageBreak/>
        <w:drawing>
          <wp:inline distT="114300" distB="114300" distL="114300" distR="114300" wp14:anchorId="7F0F2C1C" wp14:editId="041C2024">
            <wp:extent cx="5943600" cy="5181600"/>
            <wp:effectExtent l="0" t="0" r="0" b="0"/>
            <wp:docPr id="2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8"/>
                    <a:srcRect/>
                    <a:stretch>
                      <a:fillRect/>
                    </a:stretch>
                  </pic:blipFill>
                  <pic:spPr>
                    <a:xfrm>
                      <a:off x="0" y="0"/>
                      <a:ext cx="5943600" cy="5181600"/>
                    </a:xfrm>
                    <a:prstGeom prst="rect">
                      <a:avLst/>
                    </a:prstGeom>
                    <a:ln/>
                  </pic:spPr>
                </pic:pic>
              </a:graphicData>
            </a:graphic>
          </wp:inline>
        </w:drawing>
      </w:r>
    </w:p>
    <w:p w14:paraId="412672D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43" w:name="_446oceakwt23" w:colFirst="0" w:colLast="0"/>
      <w:bookmarkEnd w:id="543"/>
      <w:r>
        <w:rPr>
          <w:rFonts w:ascii="Times New Roman" w:hAnsi="Times New Roman" w:cs="Times New Roman"/>
          <w:b/>
          <w:bCs/>
          <w:i w:val="0"/>
          <w:iCs w:val="0"/>
          <w:color w:val="000000"/>
          <w:sz w:val="18"/>
          <w:szCs w:val="18"/>
        </w:rPr>
        <w:t>Figure 4.34 K-Means Algorithm Flowchart. Adapted from Lloyd (1982).</w:t>
      </w:r>
    </w:p>
    <w:p w14:paraId="7B0FA473"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4" w:name="_2ztqikt89kll" w:colFirst="0" w:colLast="0"/>
      <w:bookmarkEnd w:id="544"/>
      <w:r>
        <w:rPr>
          <w:rFonts w:ascii="Times New Roman" w:hAnsi="Times New Roman" w:cs="Times New Roman"/>
          <w:b w:val="0"/>
          <w:bCs w:val="0"/>
          <w:sz w:val="22"/>
          <w:szCs w:val="22"/>
        </w:rPr>
        <w:t xml:space="preserve">A flowchart illustrating the step-by-step procedure of the </w:t>
      </w:r>
      <w:r>
        <w:rPr>
          <w:rFonts w:ascii="Times New Roman" w:hAnsi="Times New Roman" w:cs="Times New Roman"/>
          <w:sz w:val="22"/>
          <w:szCs w:val="22"/>
        </w:rPr>
        <w:t>K-Means clustering algorithm</w:t>
      </w:r>
      <w:r>
        <w:rPr>
          <w:rFonts w:ascii="Times New Roman" w:hAnsi="Times New Roman" w:cs="Times New Roman"/>
          <w:b w:val="0"/>
          <w:bCs w:val="0"/>
          <w:sz w:val="22"/>
          <w:szCs w:val="22"/>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2224B88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45" w:name="_74afwdj60p" w:colFirst="0" w:colLast="0"/>
      <w:bookmarkEnd w:id="545"/>
      <w:r>
        <w:rPr>
          <w:rFonts w:ascii="Times New Roman" w:hAnsi="Times New Roman" w:cs="Times New Roman"/>
          <w:b w:val="0"/>
          <w:bCs w:val="0"/>
          <w:sz w:val="22"/>
          <w:szCs w:val="22"/>
        </w:rPr>
        <w:t>The elements shown in the figure correspond to the following steps of the K-Means algorithm:</w:t>
      </w:r>
    </w:p>
    <w:p w14:paraId="75C7EA7B"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46" w:name="_f9847dwaav0f" w:colFirst="0" w:colLast="0"/>
      <w:bookmarkEnd w:id="54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Start and Cluster Initialization</w:t>
      </w:r>
      <w:r>
        <w:rPr>
          <w:rFonts w:ascii="Times New Roman" w:hAnsi="Times New Roman" w:cs="Times New Roman"/>
          <w:b w:val="0"/>
          <w:bCs w:val="0"/>
          <w:sz w:val="22"/>
          <w:szCs w:val="22"/>
        </w:rPr>
        <w:t xml:space="preserve"> – The process begins at the </w:t>
      </w:r>
      <w:r>
        <w:rPr>
          <w:rFonts w:ascii="Times New Roman" w:hAnsi="Times New Roman" w:cs="Times New Roman"/>
          <w:sz w:val="22"/>
          <w:szCs w:val="22"/>
        </w:rPr>
        <w:t>Start node</w:t>
      </w:r>
      <w:r>
        <w:rPr>
          <w:rFonts w:ascii="Times New Roman" w:hAnsi="Times New Roman" w:cs="Times New Roman"/>
          <w:b w:val="0"/>
          <w:bCs w:val="0"/>
          <w:sz w:val="22"/>
          <w:szCs w:val="22"/>
        </w:rPr>
        <w:t xml:space="preserve">, followed by specifying the </w:t>
      </w:r>
      <w:r>
        <w:rPr>
          <w:rFonts w:ascii="Times New Roman" w:hAnsi="Times New Roman" w:cs="Times New Roman"/>
          <w:sz w:val="22"/>
          <w:szCs w:val="22"/>
        </w:rPr>
        <w:t>number of clusters K.</w:t>
      </w:r>
      <w:r>
        <w:rPr>
          <w:rFonts w:ascii="Times New Roman" w:hAnsi="Times New Roman" w:cs="Times New Roman"/>
          <w:b w:val="0"/>
          <w:bCs w:val="0"/>
          <w:sz w:val="22"/>
          <w:szCs w:val="22"/>
        </w:rPr>
        <w:t xml:space="preserve"> This parameter determines how many clusters the dataset will be partitioned into.</w:t>
      </w:r>
    </w:p>
    <w:p w14:paraId="117B6FEA"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47" w:name="_l5yl1yt5w1ax" w:colFirst="0" w:colLast="0"/>
      <w:bookmarkEnd w:id="54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Centroid Initialization</w:t>
      </w:r>
      <w:r>
        <w:rPr>
          <w:rFonts w:ascii="Times New Roman" w:hAnsi="Times New Roman" w:cs="Times New Roman"/>
          <w:b w:val="0"/>
          <w:bCs w:val="0"/>
          <w:sz w:val="22"/>
          <w:szCs w:val="22"/>
        </w:rPr>
        <w:t xml:space="preserve"> – The </w:t>
      </w:r>
      <w:r>
        <w:rPr>
          <w:rFonts w:ascii="Times New Roman" w:hAnsi="Times New Roman" w:cs="Times New Roman"/>
          <w:sz w:val="22"/>
          <w:szCs w:val="22"/>
        </w:rPr>
        <w:t>“Centroid” process box</w:t>
      </w:r>
      <w:r>
        <w:rPr>
          <w:rFonts w:ascii="Times New Roman" w:hAnsi="Times New Roman" w:cs="Times New Roman"/>
          <w:b w:val="0"/>
          <w:bCs w:val="0"/>
          <w:sz w:val="22"/>
          <w:szCs w:val="22"/>
        </w:rPr>
        <w:t xml:space="preserve"> represents the step where initial centroids are selected. These centroids act as the starting centers of the clusters.</w:t>
      </w:r>
    </w:p>
    <w:p w14:paraId="478127F8"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48" w:name="_dwq65tedtiya" w:colFirst="0" w:colLast="0"/>
      <w:bookmarkEnd w:id="548"/>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Distance Calculation</w:t>
      </w:r>
      <w:r>
        <w:rPr>
          <w:rFonts w:ascii="Times New Roman" w:hAnsi="Times New Roman" w:cs="Times New Roman"/>
          <w:b w:val="0"/>
          <w:bCs w:val="0"/>
          <w:sz w:val="22"/>
          <w:szCs w:val="22"/>
        </w:rPr>
        <w:t xml:space="preserve"> – The </w:t>
      </w:r>
      <w:r>
        <w:rPr>
          <w:rFonts w:ascii="Times New Roman" w:hAnsi="Times New Roman" w:cs="Times New Roman"/>
          <w:sz w:val="22"/>
          <w:szCs w:val="22"/>
        </w:rPr>
        <w:t>“Distance objects to centroids” step</w:t>
      </w:r>
      <w:r>
        <w:rPr>
          <w:rFonts w:ascii="Times New Roman" w:hAnsi="Times New Roman" w:cs="Times New Roman"/>
          <w:b w:val="0"/>
          <w:bCs w:val="0"/>
          <w:sz w:val="22"/>
          <w:szCs w:val="22"/>
        </w:rPr>
        <w:t xml:space="preserve"> calculates the distance between each data point and the centroids. This distance measurement is typically computed using Euclidean distance.</w:t>
      </w:r>
    </w:p>
    <w:p w14:paraId="40E72544"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49" w:name="_rsbamonenkft" w:colFirst="0" w:colLast="0"/>
      <w:bookmarkEnd w:id="54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Assignment</w:t>
      </w:r>
      <w:r>
        <w:rPr>
          <w:rFonts w:ascii="Times New Roman" w:hAnsi="Times New Roman" w:cs="Times New Roman"/>
          <w:b w:val="0"/>
          <w:bCs w:val="0"/>
          <w:sz w:val="22"/>
          <w:szCs w:val="22"/>
        </w:rPr>
        <w:t xml:space="preserve"> – In the </w:t>
      </w:r>
      <w:r>
        <w:rPr>
          <w:rFonts w:ascii="Times New Roman" w:hAnsi="Times New Roman" w:cs="Times New Roman"/>
          <w:sz w:val="22"/>
          <w:szCs w:val="22"/>
        </w:rPr>
        <w:t>“Grouping based on minimum distance” step</w:t>
      </w:r>
      <w:r>
        <w:rPr>
          <w:rFonts w:ascii="Times New Roman" w:hAnsi="Times New Roman" w:cs="Times New Roman"/>
          <w:b w:val="0"/>
          <w:bCs w:val="0"/>
          <w:sz w:val="22"/>
          <w:szCs w:val="22"/>
        </w:rPr>
        <w:t>, each data point is assigned to the cluster corresponding to the nearest centroid.</w:t>
      </w:r>
    </w:p>
    <w:p w14:paraId="7E8D892D"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50" w:name="_tyu7ver3qd6d" w:colFirst="0" w:colLast="0"/>
      <w:bookmarkEnd w:id="55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Convergence Check</w:t>
      </w:r>
      <w:r>
        <w:rPr>
          <w:rFonts w:ascii="Times New Roman" w:hAnsi="Times New Roman" w:cs="Times New Roman"/>
          <w:b w:val="0"/>
          <w:bCs w:val="0"/>
          <w:sz w:val="22"/>
          <w:szCs w:val="22"/>
        </w:rPr>
        <w:t xml:space="preserve"> – The </w:t>
      </w:r>
      <w:r>
        <w:rPr>
          <w:rFonts w:ascii="Times New Roman" w:hAnsi="Times New Roman" w:cs="Times New Roman"/>
          <w:sz w:val="22"/>
          <w:szCs w:val="22"/>
        </w:rPr>
        <w:t>decision diamond labeled “No object move group?”</w:t>
      </w:r>
      <w:r>
        <w:rPr>
          <w:rFonts w:ascii="Times New Roman" w:hAnsi="Times New Roman" w:cs="Times New Roman"/>
          <w:b w:val="0"/>
          <w:bCs w:val="0"/>
          <w:sz w:val="22"/>
          <w:szCs w:val="22"/>
        </w:rPr>
        <w:t xml:space="preserve"> evaluates whether any data points change cluster assignments during the iteration. If cluster assignments continue to change, the algorithm returns to the centroid update step and repeats the process.</w:t>
      </w:r>
    </w:p>
    <w:p w14:paraId="16D47DA2"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51" w:name="_bcc5hldqtk5" w:colFirst="0" w:colLast="0"/>
      <w:bookmarkEnd w:id="55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End Condition</w:t>
      </w:r>
      <w:r>
        <w:rPr>
          <w:rFonts w:ascii="Times New Roman" w:hAnsi="Times New Roman" w:cs="Times New Roman"/>
          <w:b w:val="0"/>
          <w:bCs w:val="0"/>
          <w:sz w:val="22"/>
          <w:szCs w:val="22"/>
        </w:rPr>
        <w:t xml:space="preserve"> – When no data points change clusters, indicating that the centroids have stabilized, the algorithm reaches the </w:t>
      </w:r>
      <w:r>
        <w:rPr>
          <w:rFonts w:ascii="Times New Roman" w:hAnsi="Times New Roman" w:cs="Times New Roman"/>
          <w:sz w:val="22"/>
          <w:szCs w:val="22"/>
        </w:rPr>
        <w:t>End node</w:t>
      </w:r>
      <w:r>
        <w:rPr>
          <w:rFonts w:ascii="Times New Roman" w:hAnsi="Times New Roman" w:cs="Times New Roman"/>
          <w:b w:val="0"/>
          <w:bCs w:val="0"/>
          <w:sz w:val="22"/>
          <w:szCs w:val="22"/>
        </w:rPr>
        <w:t>, and the final cluster configuration is produced.</w:t>
      </w:r>
    </w:p>
    <w:p w14:paraId="70E4741C"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52" w:name="_ur5k2uklayuc" w:colFirst="0" w:colLast="0"/>
      <w:bookmarkEnd w:id="552"/>
      <w:r>
        <w:rPr>
          <w:rFonts w:ascii="Times New Roman" w:hAnsi="Times New Roman" w:cs="Times New Roman"/>
          <w:b w:val="0"/>
          <w:bCs w:val="0"/>
          <w:sz w:val="22"/>
          <w:szCs w:val="22"/>
        </w:rPr>
        <w:t xml:space="preserve">The loop shown in the flowchart highlights the </w:t>
      </w:r>
      <w:r>
        <w:rPr>
          <w:rFonts w:ascii="Times New Roman" w:hAnsi="Times New Roman" w:cs="Times New Roman"/>
          <w:sz w:val="22"/>
          <w:szCs w:val="22"/>
        </w:rPr>
        <w:t>iterative nature of the K-Means algorithm</w:t>
      </w:r>
      <w:r>
        <w:rPr>
          <w:rFonts w:ascii="Times New Roman" w:hAnsi="Times New Roman" w:cs="Times New Roman"/>
          <w:b w:val="0"/>
          <w:bCs w:val="0"/>
          <w:sz w:val="22"/>
          <w:szCs w:val="22"/>
        </w:rPr>
        <w:t>, where centroid positions and cluster memberships are repeatedly updated until convergence is achieved. This iterative optimization process minimizes the distance between data points and their corresponding cluster centroids (Lloyd, 1982).</w:t>
      </w:r>
    </w:p>
    <w:p w14:paraId="07474239"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553" w:name="_7fxrdsewozbv" w:colFirst="0" w:colLast="0"/>
      <w:bookmarkEnd w:id="553"/>
      <w:r>
        <w:rPr>
          <w:rFonts w:ascii="Times New Roman" w:hAnsi="Times New Roman" w:cs="Times New Roman"/>
          <w:b w:val="0"/>
          <w:bCs w:val="0"/>
          <w:noProof/>
          <w:sz w:val="22"/>
          <w:szCs w:val="22"/>
        </w:rPr>
        <w:drawing>
          <wp:inline distT="114300" distB="114300" distL="114300" distR="114300" wp14:anchorId="4609C332" wp14:editId="7F921EE4">
            <wp:extent cx="4775200" cy="3225800"/>
            <wp:effectExtent l="0" t="0" r="0" b="0"/>
            <wp:docPr id="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9"/>
                    <a:srcRect/>
                    <a:stretch>
                      <a:fillRect/>
                    </a:stretch>
                  </pic:blipFill>
                  <pic:spPr>
                    <a:xfrm>
                      <a:off x="0" y="0"/>
                      <a:ext cx="4775200" cy="3225800"/>
                    </a:xfrm>
                    <a:prstGeom prst="rect">
                      <a:avLst/>
                    </a:prstGeom>
                    <a:ln/>
                  </pic:spPr>
                </pic:pic>
              </a:graphicData>
            </a:graphic>
          </wp:inline>
        </w:drawing>
      </w:r>
    </w:p>
    <w:p w14:paraId="53C4357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54" w:name="_txb9nkt9awux" w:colFirst="0" w:colLast="0"/>
      <w:bookmarkEnd w:id="554"/>
      <w:r>
        <w:rPr>
          <w:rFonts w:ascii="Times New Roman" w:hAnsi="Times New Roman" w:cs="Times New Roman"/>
          <w:b/>
          <w:bCs/>
          <w:i w:val="0"/>
          <w:iCs w:val="0"/>
          <w:color w:val="000000"/>
          <w:sz w:val="18"/>
          <w:szCs w:val="18"/>
        </w:rPr>
        <w:t>Figure 4.35 Step-by-Step K-Means Cluster Formation in Six Stages. Adapted from Bishop (2006).</w:t>
      </w:r>
    </w:p>
    <w:p w14:paraId="2944B967"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55" w:name="_xnmf6goga7zj" w:colFirst="0" w:colLast="0"/>
      <w:bookmarkEnd w:id="555"/>
      <w:r>
        <w:rPr>
          <w:rFonts w:ascii="Times New Roman" w:hAnsi="Times New Roman" w:cs="Times New Roman"/>
          <w:b w:val="0"/>
          <w:bCs w:val="0"/>
          <w:sz w:val="22"/>
          <w:szCs w:val="22"/>
        </w:rPr>
        <w:t xml:space="preserve">The </w:t>
      </w:r>
      <w:r>
        <w:rPr>
          <w:rFonts w:ascii="Times New Roman" w:hAnsi="Times New Roman" w:cs="Times New Roman"/>
          <w:sz w:val="22"/>
          <w:szCs w:val="22"/>
        </w:rPr>
        <w:t>iterative process of cluster formation in the K-Means clustering algorithm</w:t>
      </w:r>
      <w:r>
        <w:rPr>
          <w:rFonts w:ascii="Times New Roman" w:hAnsi="Times New Roman" w:cs="Times New Roman"/>
          <w:b w:val="0"/>
          <w:bCs w:val="0"/>
          <w:sz w:val="22"/>
          <w:szCs w:val="22"/>
        </w:rPr>
        <w:t xml:space="preserve">, showing how clusters gradually form as centroids are updated and data points are reassigned during successive iterations. The six panels labeled </w:t>
      </w:r>
      <w:r>
        <w:rPr>
          <w:rFonts w:ascii="Times New Roman" w:hAnsi="Times New Roman" w:cs="Times New Roman"/>
          <w:sz w:val="22"/>
          <w:szCs w:val="22"/>
        </w:rPr>
        <w:t>(a) to (f)</w:t>
      </w:r>
      <w:r>
        <w:rPr>
          <w:rFonts w:ascii="Times New Roman" w:hAnsi="Times New Roman" w:cs="Times New Roman"/>
          <w:b w:val="0"/>
          <w:bCs w:val="0"/>
          <w:sz w:val="22"/>
          <w:szCs w:val="22"/>
        </w:rPr>
        <w:t xml:space="preserve"> represent different stages in the clustering process.</w:t>
      </w:r>
    </w:p>
    <w:p w14:paraId="4C8978B6"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56" w:name="_q77tdxtd8ab9" w:colFirst="0" w:colLast="0"/>
      <w:bookmarkEnd w:id="556"/>
      <w:r>
        <w:rPr>
          <w:rFonts w:ascii="Times New Roman" w:hAnsi="Times New Roman" w:cs="Times New Roman"/>
          <w:b w:val="0"/>
          <w:bCs w:val="0"/>
          <w:sz w:val="22"/>
          <w:szCs w:val="22"/>
        </w:rPr>
        <w:t>The steps illustrated in the figure correspond to the following stages of the K-Means algorithm:</w:t>
      </w:r>
    </w:p>
    <w:p w14:paraId="50E8C538"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57" w:name="_6yvwdtax9jln" w:colFirst="0" w:colLast="0"/>
      <w:bookmarkEnd w:id="55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 Initial Dataset Distribution</w:t>
      </w:r>
      <w:r>
        <w:rPr>
          <w:rFonts w:ascii="Times New Roman" w:hAnsi="Times New Roman" w:cs="Times New Roman"/>
          <w:b w:val="0"/>
          <w:bCs w:val="0"/>
          <w:sz w:val="22"/>
          <w:szCs w:val="22"/>
        </w:rPr>
        <w:t xml:space="preserve"> – The first panel shows the original dataset consisting of scattered data points before clustering begins. At this stage, no cluster assignments have been made.</w:t>
      </w:r>
    </w:p>
    <w:p w14:paraId="0CE2CCCA"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58" w:name="_47hzkpyr4rxq" w:colFirst="0" w:colLast="0"/>
      <w:bookmarkEnd w:id="558"/>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(b) Random Centroid Initialization</w:t>
      </w:r>
      <w:r>
        <w:rPr>
          <w:rFonts w:ascii="Times New Roman" w:hAnsi="Times New Roman" w:cs="Times New Roman"/>
          <w:b w:val="0"/>
          <w:bCs w:val="0"/>
          <w:sz w:val="22"/>
          <w:szCs w:val="22"/>
        </w:rPr>
        <w:t xml:space="preserve"> – In the second panel, two centroids (marked with “×”) are randomly placed within the dataset. These centroids serve as the initial cluster centers from which the algorithm begins the clustering process.</w:t>
      </w:r>
    </w:p>
    <w:p w14:paraId="73D713E2"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59" w:name="_8j674tyq7z4c" w:colFirst="0" w:colLast="0"/>
      <w:bookmarkEnd w:id="55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 First Cluster Assignment</w:t>
      </w:r>
      <w:r>
        <w:rPr>
          <w:rFonts w:ascii="Times New Roman" w:hAnsi="Times New Roman" w:cs="Times New Roman"/>
          <w:b w:val="0"/>
          <w:bCs w:val="0"/>
          <w:sz w:val="22"/>
          <w:szCs w:val="22"/>
        </w:rPr>
        <w:t xml:space="preserve"> – The algorithm assigns each data point to the nearest centroid based on distance. As shown in the figure, points begin to separate into two groups represented by different colors (red and blue).</w:t>
      </w:r>
    </w:p>
    <w:p w14:paraId="1D22AF47"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0" w:name="_ve72wtwjqux8" w:colFirst="0" w:colLast="0"/>
      <w:bookmarkEnd w:id="56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 Centroid Recalculation</w:t>
      </w:r>
      <w:r>
        <w:rPr>
          <w:rFonts w:ascii="Times New Roman" w:hAnsi="Times New Roman" w:cs="Times New Roman"/>
          <w:b w:val="0"/>
          <w:bCs w:val="0"/>
          <w:sz w:val="22"/>
          <w:szCs w:val="22"/>
        </w:rPr>
        <w:t xml:space="preserve"> – After the initial assignment, the centroids are updated by computing the mean position of the data points assigned to each cluster. The new centroid positions are then used for the next iteration.</w:t>
      </w:r>
    </w:p>
    <w:p w14:paraId="56AAF91A"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1" w:name="_x7h9hkm1i235" w:colFirst="0" w:colLast="0"/>
      <w:bookmarkEnd w:id="56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(e) Reassignment of Data Points</w:t>
      </w:r>
      <w:r>
        <w:rPr>
          <w:rFonts w:ascii="Times New Roman" w:hAnsi="Times New Roman" w:cs="Times New Roman"/>
          <w:b w:val="0"/>
          <w:bCs w:val="0"/>
          <w:sz w:val="22"/>
          <w:szCs w:val="22"/>
        </w:rPr>
        <w:t xml:space="preserve"> – Using the updated centroids, the algorithm recalculates distances and reassigns data points to the closest centroid. This step may change the cluster membership of some points.</w:t>
      </w:r>
    </w:p>
    <w:p w14:paraId="78235121"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62" w:name="_gyjxhtpzqrd3" w:colFirst="0" w:colLast="0"/>
      <w:bookmarkEnd w:id="56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 Convergence of Clusters</w:t>
      </w:r>
      <w:r>
        <w:rPr>
          <w:rFonts w:ascii="Times New Roman" w:hAnsi="Times New Roman" w:cs="Times New Roman"/>
          <w:b w:val="0"/>
          <w:bCs w:val="0"/>
          <w:sz w:val="22"/>
          <w:szCs w:val="22"/>
        </w:rPr>
        <w:t xml:space="preserve"> – In the final panel, the clusters stabilize as centroid positions stop changing significantly. At this stage, the algorithm converges, and the final cluster structure is obtained.</w:t>
      </w:r>
    </w:p>
    <w:p w14:paraId="7DEC5466"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63" w:name="_3qjfz3s4hzx9" w:colFirst="0" w:colLast="0"/>
      <w:bookmarkEnd w:id="563"/>
      <w:r>
        <w:rPr>
          <w:rFonts w:ascii="Times New Roman" w:hAnsi="Times New Roman" w:cs="Times New Roman"/>
          <w:b w:val="0"/>
          <w:bCs w:val="0"/>
          <w:sz w:val="22"/>
          <w:szCs w:val="22"/>
        </w:rPr>
        <w:t xml:space="preserve">The figure demonstrates how the K-Means algorithm repeatedly performs </w:t>
      </w:r>
      <w:r>
        <w:rPr>
          <w:rFonts w:ascii="Times New Roman" w:hAnsi="Times New Roman" w:cs="Times New Roman"/>
          <w:sz w:val="22"/>
          <w:szCs w:val="22"/>
        </w:rPr>
        <w:t>cluster assignment and centroid update steps</w:t>
      </w:r>
      <w:r>
        <w:rPr>
          <w:rFonts w:ascii="Times New Roman" w:hAnsi="Times New Roman" w:cs="Times New Roman"/>
          <w:b w:val="0"/>
          <w:bCs w:val="0"/>
          <w:sz w:val="22"/>
          <w:szCs w:val="22"/>
        </w:rPr>
        <w:t xml:space="preserve"> until the cluster configuration stabilizes. This iterative process minimizes the within-cluster variance by ensuring that data points remain close to their corresponding centroids (Bishop, 2006).</w:t>
      </w:r>
    </w:p>
    <w:p w14:paraId="6E6EBF2B" w14:textId="77777777" w:rsidR="00D859CF" w:rsidRPr="00C640B6" w:rsidRDefault="00000000">
      <w:pPr>
        <w:pStyle w:val="Heading3"/>
        <w:keepNext w:val="0"/>
        <w:keepLines w:val="0"/>
        <w:spacing w:before="120" w:after="0" w:line="276" w:lineRule="auto"/>
        <w:ind w:left="0" w:firstLine="0"/>
        <w:jc w:val="center"/>
        <w:rPr>
          <w:rFonts w:ascii="Times New Roman" w:hAnsi="Times New Roman" w:cs="Times New Roman"/>
          <w:b w:val="0"/>
          <w:bCs w:val="0"/>
          <w:sz w:val="22"/>
          <w:szCs w:val="22"/>
        </w:rPr>
      </w:pPr>
      <w:bookmarkStart w:id="564" w:name="_pdb8z9rpp9kw" w:colFirst="0" w:colLast="0"/>
      <w:bookmarkEnd w:id="564"/>
      <w:r>
        <w:rPr>
          <w:rFonts w:ascii="Times New Roman" w:hAnsi="Times New Roman" w:cs="Times New Roman"/>
          <w:b w:val="0"/>
          <w:bCs w:val="0"/>
          <w:noProof/>
          <w:sz w:val="22"/>
          <w:szCs w:val="22"/>
        </w:rPr>
        <w:lastRenderedPageBreak/>
        <w:drawing>
          <wp:inline distT="114300" distB="114300" distL="114300" distR="114300" wp14:anchorId="23B806D8" wp14:editId="65EB433D">
            <wp:extent cx="5943600" cy="4648200"/>
            <wp:effectExtent l="0" t="0" r="0" b="0"/>
            <wp:docPr id="49"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50"/>
                    <a:srcRect/>
                    <a:stretch>
                      <a:fillRect/>
                    </a:stretch>
                  </pic:blipFill>
                  <pic:spPr>
                    <a:xfrm>
                      <a:off x="0" y="0"/>
                      <a:ext cx="5943600" cy="4648200"/>
                    </a:xfrm>
                    <a:prstGeom prst="rect">
                      <a:avLst/>
                    </a:prstGeom>
                    <a:ln/>
                  </pic:spPr>
                </pic:pic>
              </a:graphicData>
            </a:graphic>
          </wp:inline>
        </w:drawing>
      </w:r>
    </w:p>
    <w:p w14:paraId="29A8C70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65" w:name="_p1jjoqc3cb6x" w:colFirst="0" w:colLast="0"/>
      <w:bookmarkEnd w:id="565"/>
      <w:r>
        <w:rPr>
          <w:rFonts w:ascii="Times New Roman" w:hAnsi="Times New Roman" w:cs="Times New Roman"/>
          <w:b/>
          <w:bCs/>
          <w:i w:val="0"/>
          <w:iCs w:val="0"/>
          <w:color w:val="000000"/>
          <w:sz w:val="18"/>
          <w:szCs w:val="18"/>
        </w:rPr>
        <w:t>Figure 4.36 Example of K-Means Clustering</w:t>
      </w:r>
    </w:p>
    <w:p w14:paraId="4AE88C3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66" w:name="_t2gv2g23hgnz" w:colFirst="0" w:colLast="0"/>
      <w:bookmarkEnd w:id="566"/>
      <w:r>
        <w:rPr>
          <w:rFonts w:ascii="Times New Roman" w:hAnsi="Times New Roman" w:cs="Times New Roman"/>
          <w:b w:val="0"/>
          <w:bCs w:val="0"/>
          <w:sz w:val="22"/>
          <w:szCs w:val="22"/>
        </w:rPr>
        <w:t xml:space="preserve">Example of clustering using the </w:t>
      </w:r>
      <w:r>
        <w:rPr>
          <w:rFonts w:ascii="Times New Roman" w:hAnsi="Times New Roman" w:cs="Times New Roman"/>
          <w:sz w:val="22"/>
          <w:szCs w:val="22"/>
        </w:rPr>
        <w:t>K-Means algorithm</w:t>
      </w:r>
      <w:r>
        <w:rPr>
          <w:rFonts w:ascii="Times New Roman" w:hAnsi="Times New Roman" w:cs="Times New Roman"/>
          <w:b w:val="0"/>
          <w:bCs w:val="0"/>
          <w:sz w:val="22"/>
          <w:szCs w:val="22"/>
        </w:rPr>
        <w:t>, which partitions a dataset into a predefined number of clusters by minimizing the distance between data points and their corresponding cluster centroids. The visualization shows how data points are grouped into clusters based on similarity in the feature space.</w:t>
      </w:r>
    </w:p>
    <w:p w14:paraId="5657318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67" w:name="_1ujgseo0bizw" w:colFirst="0" w:colLast="0"/>
      <w:bookmarkEnd w:id="567"/>
      <w:r>
        <w:rPr>
          <w:rFonts w:ascii="Times New Roman" w:hAnsi="Times New Roman" w:cs="Times New Roman"/>
          <w:b w:val="0"/>
          <w:bCs w:val="0"/>
          <w:sz w:val="22"/>
          <w:szCs w:val="22"/>
        </w:rPr>
        <w:t xml:space="preserve">In the figure, each </w:t>
      </w:r>
      <w:r>
        <w:rPr>
          <w:rFonts w:ascii="Times New Roman" w:hAnsi="Times New Roman" w:cs="Times New Roman"/>
          <w:sz w:val="22"/>
          <w:szCs w:val="22"/>
        </w:rPr>
        <w:t>data point represents an observation plotted in a two-dimensional feature space</w:t>
      </w:r>
      <w:r>
        <w:rPr>
          <w:rFonts w:ascii="Times New Roman" w:hAnsi="Times New Roman" w:cs="Times New Roman"/>
          <w:b w:val="0"/>
          <w:bCs w:val="0"/>
          <w:sz w:val="22"/>
          <w:szCs w:val="22"/>
        </w:rPr>
        <w:t>, where the horizontal and vertical axes correspond to two features used for clustering. The points form several dense groups that the K-Means algorithm identifies as clusters.</w:t>
      </w:r>
    </w:p>
    <w:p w14:paraId="6A14004D"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568" w:name="_p7xahtmn6khc" w:colFirst="0" w:colLast="0"/>
      <w:bookmarkEnd w:id="568"/>
      <w:r>
        <w:rPr>
          <w:rFonts w:ascii="Times New Roman" w:hAnsi="Times New Roman" w:cs="Times New Roman"/>
          <w:b w:val="0"/>
          <w:bCs w:val="0"/>
          <w:sz w:val="22"/>
          <w:szCs w:val="22"/>
        </w:rPr>
        <w:t>The elements shown in the figure correspond to the following characteristics of the K-Means clustering process:</w:t>
      </w:r>
    </w:p>
    <w:p w14:paraId="1C5C7845"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69" w:name="_sd3fksygvg5f" w:colFirst="0" w:colLast="0"/>
      <w:bookmarkEnd w:id="56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Clustered Data Points</w:t>
      </w:r>
      <w:r>
        <w:rPr>
          <w:rFonts w:ascii="Times New Roman" w:hAnsi="Times New Roman" w:cs="Times New Roman"/>
          <w:b w:val="0"/>
          <w:bCs w:val="0"/>
          <w:sz w:val="22"/>
          <w:szCs w:val="22"/>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227EB0EE"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70" w:name="_c9h3e2q01ykf" w:colFirst="0" w:colLast="0"/>
      <w:bookmarkEnd w:id="57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Centroids</w:t>
      </w:r>
      <w:r>
        <w:rPr>
          <w:rFonts w:ascii="Times New Roman" w:hAnsi="Times New Roman" w:cs="Times New Roman"/>
          <w:b w:val="0"/>
          <w:bCs w:val="0"/>
          <w:sz w:val="22"/>
          <w:szCs w:val="22"/>
        </w:rPr>
        <w:t xml:space="preserve"> – The </w:t>
      </w:r>
      <w:r>
        <w:rPr>
          <w:rFonts w:ascii="Times New Roman" w:hAnsi="Times New Roman" w:cs="Times New Roman"/>
          <w:sz w:val="22"/>
          <w:szCs w:val="22"/>
        </w:rPr>
        <w:t>large “×” markers located at the center of each cluster</w:t>
      </w:r>
      <w:r>
        <w:rPr>
          <w:rFonts w:ascii="Times New Roman" w:hAnsi="Times New Roman" w:cs="Times New Roman"/>
          <w:b w:val="0"/>
          <w:bCs w:val="0"/>
          <w:sz w:val="22"/>
          <w:szCs w:val="22"/>
        </w:rPr>
        <w:t xml:space="preserve"> represent the centroids. These centroids correspond to the mean position of all data points assigned to each cluster and serve as the reference points for cluster assignment.</w:t>
      </w:r>
    </w:p>
    <w:p w14:paraId="71566756"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71" w:name="_942ujxbnqfnn" w:colFirst="0" w:colLast="0"/>
      <w:bookmarkEnd w:id="571"/>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Partitioning</w:t>
      </w:r>
      <w:r>
        <w:rPr>
          <w:rFonts w:ascii="Times New Roman" w:hAnsi="Times New Roman" w:cs="Times New Roman"/>
          <w:b w:val="0"/>
          <w:bCs w:val="0"/>
          <w:sz w:val="22"/>
          <w:szCs w:val="22"/>
        </w:rPr>
        <w:t xml:space="preserve"> – Each data point is assigned to the cluster whose centroid is closest in terms of distance, typically measured using Euclidean distance. This results in the formation of clearly separated groups within the dataset.</w:t>
      </w:r>
    </w:p>
    <w:p w14:paraId="1AC73605"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72" w:name="_y6lgbm2ovcpl" w:colFirst="0" w:colLast="0"/>
      <w:bookmarkEnd w:id="57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Distance Minimization</w:t>
      </w:r>
      <w:r>
        <w:rPr>
          <w:rFonts w:ascii="Times New Roman" w:hAnsi="Times New Roman" w:cs="Times New Roman"/>
          <w:b w:val="0"/>
          <w:bCs w:val="0"/>
          <w:sz w:val="22"/>
          <w:szCs w:val="22"/>
        </w:rPr>
        <w:t xml:space="preserve"> – The K-Means algorithm iteratively updates centroid positions and reassigns data points until the clusters stabilize, minimizing the total within-cluster variance.</w:t>
      </w:r>
    </w:p>
    <w:p w14:paraId="6770275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3" w:name="_3svy8wbwzrm3" w:colFirst="0" w:colLast="0"/>
      <w:bookmarkEnd w:id="573"/>
      <w:r>
        <w:rPr>
          <w:rFonts w:ascii="Times New Roman" w:hAnsi="Times New Roman" w:cs="Times New Roman"/>
          <w:b w:val="0"/>
          <w:bCs w:val="0"/>
          <w:sz w:val="22"/>
          <w:szCs w:val="22"/>
        </w:rPr>
        <w:t>The figure demonstrates how K-Means divides a dataset into clusters by grouping nearby observations around central centroid points, producing partitions that represent similar patterns within the data (StrataScratch, n.d.).</w:t>
      </w:r>
    </w:p>
    <w:p w14:paraId="54A155E5"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574" w:name="_ojq535dtl1a5" w:colFirst="0" w:colLast="0"/>
      <w:bookmarkEnd w:id="574"/>
      <w:r>
        <w:rPr>
          <w:rFonts w:ascii="Times New Roman" w:hAnsi="Times New Roman" w:cs="Times New Roman"/>
          <w:sz w:val="20"/>
          <w:szCs w:val="20"/>
        </w:rPr>
        <w:t>4.2.5.1.3.</w:t>
      </w:r>
      <w:r>
        <w:rPr>
          <w:rFonts w:ascii="Times New Roman" w:hAnsi="Times New Roman" w:cs="Times New Roman"/>
          <w:sz w:val="20"/>
          <w:szCs w:val="20"/>
        </w:rPr>
        <w:tab/>
        <w:t>Hierarchical Clustering</w:t>
      </w:r>
    </w:p>
    <w:p w14:paraId="4C691B9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5" w:name="_fm1ynqqsdfx2" w:colFirst="0" w:colLast="0"/>
      <w:bookmarkEnd w:id="575"/>
      <w:r>
        <w:rPr>
          <w:rFonts w:ascii="Times New Roman" w:hAnsi="Times New Roman" w:cs="Times New Roman"/>
          <w:b w:val="0"/>
          <w:bCs w:val="0"/>
          <w:sz w:val="22"/>
          <w:szCs w:val="22"/>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775545A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6" w:name="_qgmlagnteqtt" w:colFirst="0" w:colLast="0"/>
      <w:bookmarkEnd w:id="576"/>
      <w:r>
        <w:rPr>
          <w:rFonts w:ascii="Times New Roman" w:hAnsi="Times New Roman" w:cs="Times New Roman"/>
          <w:b w:val="0"/>
          <w:bCs w:val="0"/>
          <w:sz w:val="22"/>
          <w:szCs w:val="22"/>
        </w:rPr>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1D5EF06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77" w:name="_nxgzkf2fzrbp" w:colFirst="0" w:colLast="0"/>
      <w:bookmarkEnd w:id="577"/>
      <w:r>
        <w:rPr>
          <w:rFonts w:ascii="Times New Roman" w:hAnsi="Times New Roman" w:cs="Times New Roman"/>
          <w:b w:val="0"/>
          <w:bCs w:val="0"/>
          <w:sz w:val="22"/>
          <w:szCs w:val="22"/>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5E39E20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78" w:name="_wsnaxjg9a02j" w:colFirst="0" w:colLast="0"/>
      <w:bookmarkEnd w:id="578"/>
      <w:r>
        <w:rPr>
          <w:rFonts w:ascii="Times New Roman" w:hAnsi="Times New Roman" w:cs="Times New Roman"/>
          <w:sz w:val="22"/>
          <w:szCs w:val="22"/>
        </w:rPr>
        <w:t>Linkage method selection.</w:t>
      </w:r>
      <w:r>
        <w:rPr>
          <w:rFonts w:ascii="Times New Roman" w:hAnsi="Times New Roman" w:cs="Times New Roman"/>
          <w:b w:val="0"/>
          <w:bCs w:val="0"/>
          <w:sz w:val="22"/>
          <w:szCs w:val="22"/>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6DA035D9"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579" w:name="_vd2wqtd5rqt" w:colFirst="0" w:colLast="0"/>
      <w:bookmarkEnd w:id="579"/>
      <w:r>
        <w:rPr>
          <w:rFonts w:ascii="Times New Roman" w:hAnsi="Times New Roman" w:cs="Times New Roman"/>
          <w:b w:val="0"/>
          <w:bCs w:val="0"/>
          <w:sz w:val="22"/>
          <w:szCs w:val="22"/>
        </w:rPr>
        <w:t>The hierarchical clustering procedure is implemented as follows:</w:t>
      </w:r>
    </w:p>
    <w:p w14:paraId="363EBED8"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580" w:name="_f1xox6y7x2jn" w:colFirst="0" w:colLast="0"/>
      <w:bookmarkEnd w:id="580"/>
      <w:r>
        <w:rPr>
          <w:rFonts w:ascii="Times New Roman" w:hAnsi="Times New Roman" w:cs="Times New Roman"/>
          <w:b w:val="0"/>
          <w:bCs w:val="0"/>
          <w:sz w:val="22"/>
          <w:szCs w:val="22"/>
        </w:rPr>
        <w:t>1.</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Each observation begins as an individual cluster.</w:t>
      </w:r>
    </w:p>
    <w:p w14:paraId="202C256F"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581" w:name="_z2j9ikvgsip5" w:colFirst="0" w:colLast="0"/>
      <w:bookmarkEnd w:id="581"/>
      <w:r>
        <w:rPr>
          <w:rFonts w:ascii="Times New Roman" w:hAnsi="Times New Roman" w:cs="Times New Roman"/>
          <w:b w:val="0"/>
          <w:bCs w:val="0"/>
          <w:sz w:val="22"/>
          <w:szCs w:val="22"/>
        </w:rPr>
        <w:t>2.</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Pairwise distances between clusters are computed using Euclidean distance.</w:t>
      </w:r>
    </w:p>
    <w:p w14:paraId="58A4D94E"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r>
        <w:rPr>
          <w:rFonts w:ascii="Times New Roman" w:hAnsi="Times New Roman" w:cs="Times New Roman"/>
          <w:b w:val="0"/>
          <w:bCs w:val="0"/>
          <w:sz w:val="22"/>
          <w:szCs w:val="22"/>
        </w:rPr>
        <w:t>3.</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The two clusters that produce the smallest increase in total within-cluster variance are merged.</w:t>
      </w:r>
    </w:p>
    <w:p w14:paraId="47317833" w14:textId="77777777" w:rsidR="00D859CF" w:rsidRPr="00C640B6" w:rsidRDefault="00D859CF">
      <w:pPr>
        <w:pStyle w:val="Heading3"/>
        <w:keepNext w:val="0"/>
        <w:keepLines w:val="0"/>
        <w:spacing w:after="0" w:line="276" w:lineRule="auto"/>
        <w:ind w:left="720" w:firstLine="0"/>
        <w:rPr>
          <w:rFonts w:ascii="Times New Roman" w:hAnsi="Times New Roman" w:cs="Times New Roman"/>
          <w:b w:val="0"/>
          <w:bCs w:val="0"/>
          <w:sz w:val="22"/>
          <w:szCs w:val="22"/>
        </w:rPr>
      </w:pPr>
    </w:p>
    <w:p w14:paraId="4FDD27D3" w14:textId="77777777" w:rsidR="00D859CF" w:rsidRPr="00C640B6" w:rsidRDefault="00D859CF">
      <w:pPr>
        <w:pStyle w:val="Heading3"/>
        <w:keepNext w:val="0"/>
        <w:keepLines w:val="0"/>
        <w:spacing w:after="0" w:line="276" w:lineRule="auto"/>
        <w:ind w:left="720" w:firstLine="0"/>
        <w:rPr>
          <w:rFonts w:ascii="Times New Roman" w:hAnsi="Times New Roman" w:cs="Times New Roman"/>
          <w:b w:val="0"/>
          <w:bCs w:val="0"/>
          <w:sz w:val="22"/>
          <w:szCs w:val="22"/>
        </w:rPr>
      </w:pPr>
      <w:bookmarkStart w:id="582" w:name="_fly2pjx5oyln" w:colFirst="0" w:colLast="0"/>
      <w:bookmarkEnd w:id="582"/>
    </w:p>
    <w:p w14:paraId="724DA7AF" w14:textId="77777777" w:rsidR="00D859CF" w:rsidRPr="00C640B6" w:rsidRDefault="00000000">
      <w:pPr>
        <w:pStyle w:val="Heading3"/>
        <w:keepNext w:val="0"/>
        <w:keepLines w:val="0"/>
        <w:spacing w:after="240" w:line="276" w:lineRule="auto"/>
        <w:ind w:left="720" w:firstLine="0"/>
        <w:rPr>
          <w:rFonts w:ascii="Times New Roman" w:hAnsi="Times New Roman" w:cs="Times New Roman"/>
          <w:b w:val="0"/>
          <w:bCs w:val="0"/>
          <w:sz w:val="22"/>
          <w:szCs w:val="22"/>
        </w:rPr>
      </w:pPr>
      <w:bookmarkStart w:id="583" w:name="_481nzb6pyyni" w:colFirst="0" w:colLast="0"/>
      <w:bookmarkEnd w:id="583"/>
      <w:r>
        <w:rPr>
          <w:rFonts w:ascii="Times New Roman" w:hAnsi="Times New Roman" w:cs="Times New Roman"/>
          <w:b w:val="0"/>
          <w:bCs w:val="0"/>
          <w:sz w:val="22"/>
          <w:szCs w:val="22"/>
        </w:rPr>
        <w:t>4.</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Steps 2–3 are repeated until all observations are merged into a hierarchical structure.</w:t>
      </w:r>
    </w:p>
    <w:p w14:paraId="2826E33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84" w:name="_o28yz9y83jx" w:colFirst="0" w:colLast="0"/>
      <w:bookmarkEnd w:id="584"/>
      <w:r>
        <w:rPr>
          <w:rFonts w:ascii="Times New Roman" w:hAnsi="Times New Roman" w:cs="Times New Roman"/>
          <w:sz w:val="22"/>
          <w:szCs w:val="22"/>
        </w:rPr>
        <w:t>Cluster selection.</w:t>
      </w:r>
      <w:r>
        <w:rPr>
          <w:rFonts w:ascii="Times New Roman" w:hAnsi="Times New Roman" w:cs="Times New Roman"/>
          <w:b w:val="0"/>
          <w:bCs w:val="0"/>
          <w:sz w:val="22"/>
          <w:szCs w:val="22"/>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14:paraId="76E71AD4"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85" w:name="_27k342vgg3r5" w:colFirst="0" w:colLast="0"/>
      <w:bookmarkEnd w:id="585"/>
      <w:r>
        <w:rPr>
          <w:rFonts w:ascii="Times New Roman" w:hAnsi="Times New Roman" w:cs="Times New Roman"/>
          <w:b w:val="0"/>
          <w:bCs w:val="0"/>
          <w:sz w:val="22"/>
          <w:szCs w:val="22"/>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1AFD2829"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586" w:name="_1mg3jh8reko8" w:colFirst="0" w:colLast="0"/>
      <w:bookmarkEnd w:id="586"/>
      <w:r>
        <w:rPr>
          <w:rFonts w:ascii="Times New Roman" w:hAnsi="Times New Roman" w:cs="Times New Roman"/>
          <w:b w:val="0"/>
          <w:bCs w:val="0"/>
          <w:noProof/>
          <w:sz w:val="22"/>
          <w:szCs w:val="22"/>
        </w:rPr>
        <w:lastRenderedPageBreak/>
        <w:drawing>
          <wp:inline distT="114300" distB="114300" distL="114300" distR="114300" wp14:anchorId="0D7F72E6" wp14:editId="6D679F12">
            <wp:extent cx="4368800" cy="3568700"/>
            <wp:effectExtent l="0" t="0" r="0" b="0"/>
            <wp:docPr id="47"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51"/>
                    <a:srcRect/>
                    <a:stretch>
                      <a:fillRect/>
                    </a:stretch>
                  </pic:blipFill>
                  <pic:spPr>
                    <a:xfrm>
                      <a:off x="0" y="0"/>
                      <a:ext cx="4368800" cy="3568700"/>
                    </a:xfrm>
                    <a:prstGeom prst="rect">
                      <a:avLst/>
                    </a:prstGeom>
                    <a:ln/>
                  </pic:spPr>
                </pic:pic>
              </a:graphicData>
            </a:graphic>
          </wp:inline>
        </w:drawing>
      </w:r>
    </w:p>
    <w:p w14:paraId="7CFA6B2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87" w:name="_2x744e367x8a" w:colFirst="0" w:colLast="0"/>
      <w:bookmarkEnd w:id="587"/>
      <w:r>
        <w:rPr>
          <w:rFonts w:ascii="Times New Roman" w:hAnsi="Times New Roman" w:cs="Times New Roman"/>
          <w:b/>
          <w:bCs/>
          <w:i w:val="0"/>
          <w:iCs w:val="0"/>
          <w:color w:val="000000"/>
          <w:sz w:val="18"/>
          <w:szCs w:val="18"/>
        </w:rPr>
        <w:t>Figure 4.37 Example Dendrogram</w:t>
      </w:r>
    </w:p>
    <w:p w14:paraId="2DEDDB9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88" w:name="_pcpchq9smefm" w:colFirst="0" w:colLast="0"/>
      <w:bookmarkEnd w:id="588"/>
      <w:r>
        <w:rPr>
          <w:rFonts w:ascii="Times New Roman" w:hAnsi="Times New Roman" w:cs="Times New Roman"/>
          <w:sz w:val="22"/>
          <w:szCs w:val="22"/>
        </w:rPr>
        <w:t>Dendrogram used in hierarchical clustering</w:t>
      </w:r>
      <w:r>
        <w:rPr>
          <w:rFonts w:ascii="Times New Roman" w:hAnsi="Times New Roman" w:cs="Times New Roman"/>
          <w:b w:val="0"/>
          <w:bCs w:val="0"/>
          <w:sz w:val="22"/>
          <w:szCs w:val="22"/>
        </w:rPr>
        <w:t xml:space="preserve"> to visualize how data points are grouped into clusters based on their similarity or distance. A dendrogram is a tree-like diagram that illustrates the sequence of cluster merging steps and the relative distances at which clusters are combined.</w:t>
      </w:r>
    </w:p>
    <w:p w14:paraId="190CEAD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89" w:name="_rjo67uhnmb69" w:colFirst="0" w:colLast="0"/>
      <w:bookmarkEnd w:id="589"/>
      <w:r>
        <w:rPr>
          <w:rFonts w:ascii="Times New Roman" w:hAnsi="Times New Roman" w:cs="Times New Roman"/>
          <w:b w:val="0"/>
          <w:bCs w:val="0"/>
          <w:sz w:val="22"/>
          <w:szCs w:val="22"/>
        </w:rPr>
        <w:t xml:space="preserve">In the diagram, the </w:t>
      </w:r>
      <w:r>
        <w:rPr>
          <w:rFonts w:ascii="Times New Roman" w:hAnsi="Times New Roman" w:cs="Times New Roman"/>
          <w:sz w:val="22"/>
          <w:szCs w:val="22"/>
        </w:rPr>
        <w:t>horizontal axis labeled “Data sample number”</w:t>
      </w:r>
      <w:r>
        <w:rPr>
          <w:rFonts w:ascii="Times New Roman" w:hAnsi="Times New Roman" w:cs="Times New Roman"/>
          <w:b w:val="0"/>
          <w:bCs w:val="0"/>
          <w:sz w:val="22"/>
          <w:szCs w:val="22"/>
        </w:rPr>
        <w:t xml:space="preserve"> represents the individual observations in the dataset. Each sample initially begins as its own cluster at the bottom of the dendrogram. The </w:t>
      </w:r>
      <w:r>
        <w:rPr>
          <w:rFonts w:ascii="Times New Roman" w:hAnsi="Times New Roman" w:cs="Times New Roman"/>
          <w:sz w:val="22"/>
          <w:szCs w:val="22"/>
        </w:rPr>
        <w:t>vertical axis labeled “Cluster distance”</w:t>
      </w:r>
      <w:r>
        <w:rPr>
          <w:rFonts w:ascii="Times New Roman" w:hAnsi="Times New Roman" w:cs="Times New Roman"/>
          <w:b w:val="0"/>
          <w:bCs w:val="0"/>
          <w:sz w:val="22"/>
          <w:szCs w:val="22"/>
        </w:rPr>
        <w:t xml:space="preserve"> represents the distance or dissimilarity between clusters, indicating the level at which clusters are merged during the clustering process.</w:t>
      </w:r>
    </w:p>
    <w:p w14:paraId="1F9B3266"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590" w:name="_kqcyioy0c4li" w:colFirst="0" w:colLast="0"/>
      <w:bookmarkEnd w:id="590"/>
      <w:r>
        <w:rPr>
          <w:rFonts w:ascii="Times New Roman" w:hAnsi="Times New Roman" w:cs="Times New Roman"/>
          <w:b w:val="0"/>
          <w:bCs w:val="0"/>
          <w:sz w:val="22"/>
          <w:szCs w:val="22"/>
        </w:rPr>
        <w:t>The clustering process illustrated in the figure proceeds as follows:</w:t>
      </w:r>
    </w:p>
    <w:p w14:paraId="1FE92E2D"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91" w:name="_gk5koapib2b7" w:colFirst="0" w:colLast="0"/>
      <w:bookmarkEnd w:id="59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Clusters</w:t>
      </w:r>
      <w:r>
        <w:rPr>
          <w:rFonts w:ascii="Times New Roman" w:hAnsi="Times New Roman" w:cs="Times New Roman"/>
          <w:b w:val="0"/>
          <w:bCs w:val="0"/>
          <w:sz w:val="22"/>
          <w:szCs w:val="22"/>
        </w:rPr>
        <w:t xml:space="preserve"> – The individual data samples (1, 2, 3, 4, 5, and 6) appear along the bottom of the dendrogram, each representing a separate cluster at the start of the hierarchical clustering process.</w:t>
      </w:r>
    </w:p>
    <w:p w14:paraId="4F9D33E3"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First Merging Step (Point 7)</w:t>
      </w:r>
      <w:r>
        <w:rPr>
          <w:rFonts w:ascii="Times New Roman" w:hAnsi="Times New Roman" w:cs="Times New Roman"/>
          <w:b w:val="0"/>
          <w:bCs w:val="0"/>
          <w:sz w:val="22"/>
          <w:szCs w:val="22"/>
        </w:rPr>
        <w:t xml:space="preserve"> – Data samples </w:t>
      </w:r>
      <w:r>
        <w:rPr>
          <w:rFonts w:ascii="Times New Roman" w:hAnsi="Times New Roman" w:cs="Times New Roman"/>
          <w:sz w:val="22"/>
          <w:szCs w:val="22"/>
        </w:rPr>
        <w:t>2 and 3</w:t>
      </w:r>
      <w:r>
        <w:rPr>
          <w:rFonts w:ascii="Times New Roman" w:hAnsi="Times New Roman" w:cs="Times New Roman"/>
          <w:b w:val="0"/>
          <w:bCs w:val="0"/>
          <w:sz w:val="22"/>
          <w:szCs w:val="22"/>
        </w:rPr>
        <w:t xml:space="preserve"> are merged to form a cluster at a relatively small distance value, indicating that these observations are highly similar.</w:t>
      </w:r>
    </w:p>
    <w:p w14:paraId="5CDC6680"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0E5530F1"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92" w:name="_f7q5aolb4atk" w:colFirst="0" w:colLast="0"/>
      <w:bookmarkEnd w:id="592"/>
    </w:p>
    <w:p w14:paraId="75434B5D"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Second Merging Step (Point 8)</w:t>
      </w:r>
      <w:r>
        <w:rPr>
          <w:rFonts w:ascii="Times New Roman" w:hAnsi="Times New Roman" w:cs="Times New Roman"/>
          <w:b w:val="0"/>
          <w:bCs w:val="0"/>
          <w:sz w:val="22"/>
          <w:szCs w:val="22"/>
        </w:rPr>
        <w:t xml:space="preserve"> – Data samples </w:t>
      </w:r>
      <w:r>
        <w:rPr>
          <w:rFonts w:ascii="Times New Roman" w:hAnsi="Times New Roman" w:cs="Times New Roman"/>
          <w:sz w:val="22"/>
          <w:szCs w:val="22"/>
        </w:rPr>
        <w:t>1 and 5</w:t>
      </w:r>
      <w:r>
        <w:rPr>
          <w:rFonts w:ascii="Times New Roman" w:hAnsi="Times New Roman" w:cs="Times New Roman"/>
          <w:b w:val="0"/>
          <w:bCs w:val="0"/>
          <w:sz w:val="22"/>
          <w:szCs w:val="22"/>
        </w:rPr>
        <w:t xml:space="preserve"> are combined to form another cluster at a slightly higher distance level.</w:t>
      </w:r>
    </w:p>
    <w:p w14:paraId="31AF295E"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27D2DB49"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3" w:name="_qy3qejfmpl43" w:colFirst="0" w:colLast="0"/>
      <w:bookmarkEnd w:id="593"/>
    </w:p>
    <w:p w14:paraId="5F3334B8"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Intermediate Cluster Formation (Point 9)</w:t>
      </w:r>
      <w:r>
        <w:rPr>
          <w:rFonts w:ascii="Times New Roman" w:hAnsi="Times New Roman" w:cs="Times New Roman"/>
          <w:b w:val="0"/>
          <w:bCs w:val="0"/>
          <w:sz w:val="22"/>
          <w:szCs w:val="22"/>
        </w:rPr>
        <w:t xml:space="preserve"> – The cluster formed by </w:t>
      </w:r>
      <w:r>
        <w:rPr>
          <w:rFonts w:ascii="Times New Roman" w:hAnsi="Times New Roman" w:cs="Times New Roman"/>
          <w:sz w:val="22"/>
          <w:szCs w:val="22"/>
        </w:rPr>
        <w:t>samples 2 and 3</w:t>
      </w:r>
      <w:r>
        <w:rPr>
          <w:rFonts w:ascii="Times New Roman" w:hAnsi="Times New Roman" w:cs="Times New Roman"/>
          <w:b w:val="0"/>
          <w:bCs w:val="0"/>
          <w:sz w:val="22"/>
          <w:szCs w:val="22"/>
        </w:rPr>
        <w:t xml:space="preserve"> merges with the cluster formed by </w:t>
      </w:r>
      <w:r>
        <w:rPr>
          <w:rFonts w:ascii="Times New Roman" w:hAnsi="Times New Roman" w:cs="Times New Roman"/>
          <w:sz w:val="22"/>
          <w:szCs w:val="22"/>
        </w:rPr>
        <w:t>samples 1 and 5</w:t>
      </w:r>
      <w:r>
        <w:rPr>
          <w:rFonts w:ascii="Times New Roman" w:hAnsi="Times New Roman" w:cs="Times New Roman"/>
          <w:b w:val="0"/>
          <w:bCs w:val="0"/>
          <w:sz w:val="22"/>
          <w:szCs w:val="22"/>
        </w:rPr>
        <w:t>, producing a larger cluster that groups four observations.</w:t>
      </w:r>
    </w:p>
    <w:p w14:paraId="4A7A4F55"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51425D93"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4" w:name="_emtbimj1519g" w:colFirst="0" w:colLast="0"/>
      <w:bookmarkEnd w:id="594"/>
    </w:p>
    <w:p w14:paraId="7A0CA73E"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Additional Cluster Formation (Point 10)</w:t>
      </w:r>
      <w:r>
        <w:rPr>
          <w:rFonts w:ascii="Times New Roman" w:hAnsi="Times New Roman" w:cs="Times New Roman"/>
          <w:b w:val="0"/>
          <w:bCs w:val="0"/>
          <w:sz w:val="22"/>
          <w:szCs w:val="22"/>
        </w:rPr>
        <w:t xml:space="preserve"> – Data samples </w:t>
      </w:r>
      <w:r>
        <w:rPr>
          <w:rFonts w:ascii="Times New Roman" w:hAnsi="Times New Roman" w:cs="Times New Roman"/>
          <w:sz w:val="22"/>
          <w:szCs w:val="22"/>
        </w:rPr>
        <w:t>4 and 6</w:t>
      </w:r>
      <w:r>
        <w:rPr>
          <w:rFonts w:ascii="Times New Roman" w:hAnsi="Times New Roman" w:cs="Times New Roman"/>
          <w:b w:val="0"/>
          <w:bCs w:val="0"/>
          <w:sz w:val="22"/>
          <w:szCs w:val="22"/>
        </w:rPr>
        <w:t xml:space="preserve"> merge to form another cluster at a moderate distance level.</w:t>
      </w:r>
    </w:p>
    <w:p w14:paraId="5278E35E"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02B77215"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5" w:name="_42zdo3gwljuh" w:colFirst="0" w:colLast="0"/>
      <w:bookmarkEnd w:id="595"/>
    </w:p>
    <w:p w14:paraId="52A03671"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96" w:name="_o77zasgqhymj" w:colFirst="0" w:colLast="0"/>
      <w:bookmarkEnd w:id="59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Final Cluster Merge (Point 11)</w:t>
      </w:r>
      <w:r>
        <w:rPr>
          <w:rFonts w:ascii="Times New Roman" w:hAnsi="Times New Roman" w:cs="Times New Roman"/>
          <w:b w:val="0"/>
          <w:bCs w:val="0"/>
          <w:sz w:val="22"/>
          <w:szCs w:val="22"/>
        </w:rPr>
        <w:t xml:space="preserve"> – The two larger clusters eventually merge at the highest distance level shown in the dendrogram, forming a single cluster that contains all observations.</w:t>
      </w:r>
    </w:p>
    <w:p w14:paraId="67556A5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7" w:name="_ksq1t3bp90k3" w:colFirst="0" w:colLast="0"/>
      <w:bookmarkEnd w:id="597"/>
      <w:r>
        <w:rPr>
          <w:rFonts w:ascii="Times New Roman" w:hAnsi="Times New Roman" w:cs="Times New Roman"/>
          <w:b w:val="0"/>
          <w:bCs w:val="0"/>
          <w:sz w:val="22"/>
          <w:szCs w:val="22"/>
        </w:rPr>
        <w:t xml:space="preserve">The height at which clusters merge represents the </w:t>
      </w:r>
      <w:r>
        <w:rPr>
          <w:rFonts w:ascii="Times New Roman" w:hAnsi="Times New Roman" w:cs="Times New Roman"/>
          <w:sz w:val="22"/>
          <w:szCs w:val="22"/>
        </w:rPr>
        <w:t>distance threshold between clusters</w:t>
      </w:r>
      <w:r>
        <w:rPr>
          <w:rFonts w:ascii="Times New Roman" w:hAnsi="Times New Roman" w:cs="Times New Roman"/>
          <w:b w:val="0"/>
          <w:bCs w:val="0"/>
          <w:sz w:val="22"/>
          <w:szCs w:val="22"/>
        </w:rPr>
        <w:t>, allowing researchers to determine the number of clusters by selecting a horizontal cut across the dendrogram. Clusters formed below the chosen threshold are considered separate groups within the dataset.</w:t>
      </w:r>
    </w:p>
    <w:p w14:paraId="52DD5B8E"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8" w:name="_f7uu70dhow7s" w:colFirst="0" w:colLast="0"/>
      <w:bookmarkEnd w:id="598"/>
      <w:r>
        <w:rPr>
          <w:rFonts w:ascii="Times New Roman" w:hAnsi="Times New Roman" w:cs="Times New Roman"/>
          <w:b w:val="0"/>
          <w:bCs w:val="0"/>
          <w:sz w:val="22"/>
          <w:szCs w:val="22"/>
        </w:rPr>
        <w:t>This dendrogram demonstrates how hierarchical clustering builds clusters progressively by merging the most similar observations first and gradually combining larger clusters at higher distance levels (ResearchGate, n.d.).</w:t>
      </w:r>
    </w:p>
    <w:p w14:paraId="110E2929" w14:textId="77777777" w:rsidR="00D859CF" w:rsidRPr="00C640B6" w:rsidRDefault="00000000">
      <w:pPr>
        <w:pStyle w:val="Heading3"/>
        <w:keepNext w:val="0"/>
        <w:keepLines w:val="0"/>
        <w:spacing w:before="200" w:after="0" w:line="276" w:lineRule="auto"/>
        <w:ind w:left="0" w:firstLine="0"/>
        <w:jc w:val="center"/>
        <w:rPr>
          <w:rFonts w:ascii="Times New Roman" w:hAnsi="Times New Roman" w:cs="Times New Roman"/>
          <w:b w:val="0"/>
          <w:bCs w:val="0"/>
          <w:sz w:val="22"/>
          <w:szCs w:val="22"/>
        </w:rPr>
      </w:pPr>
      <w:bookmarkStart w:id="599" w:name="_v3z8qnvaqmsw" w:colFirst="0" w:colLast="0"/>
      <w:bookmarkEnd w:id="599"/>
      <w:r>
        <w:rPr>
          <w:rFonts w:ascii="Times New Roman" w:hAnsi="Times New Roman" w:cs="Times New Roman"/>
          <w:b w:val="0"/>
          <w:bCs w:val="0"/>
          <w:noProof/>
          <w:sz w:val="22"/>
          <w:szCs w:val="22"/>
        </w:rPr>
        <w:drawing>
          <wp:inline distT="114300" distB="114300" distL="114300" distR="114300" wp14:anchorId="3B4E5440" wp14:editId="4702E581">
            <wp:extent cx="6311900" cy="3949700"/>
            <wp:effectExtent l="0" t="0" r="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52"/>
                    <a:srcRect/>
                    <a:stretch>
                      <a:fillRect/>
                    </a:stretch>
                  </pic:blipFill>
                  <pic:spPr>
                    <a:xfrm>
                      <a:off x="0" y="0"/>
                      <a:ext cx="6311900" cy="3949700"/>
                    </a:xfrm>
                    <a:prstGeom prst="rect">
                      <a:avLst/>
                    </a:prstGeom>
                    <a:ln/>
                  </pic:spPr>
                </pic:pic>
              </a:graphicData>
            </a:graphic>
          </wp:inline>
        </w:drawing>
      </w:r>
    </w:p>
    <w:p w14:paraId="674DC3D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00" w:name="_g3ftcrd4v0qj" w:colFirst="0" w:colLast="0"/>
      <w:bookmarkEnd w:id="600"/>
      <w:r>
        <w:rPr>
          <w:rFonts w:ascii="Times New Roman" w:hAnsi="Times New Roman" w:cs="Times New Roman"/>
          <w:b/>
          <w:bCs/>
          <w:i w:val="0"/>
          <w:iCs w:val="0"/>
          <w:color w:val="000000"/>
          <w:sz w:val="18"/>
          <w:szCs w:val="18"/>
        </w:rPr>
        <w:t>Figure 4.38 Hierarchical Clustering Dendrogram (Ward Method)</w:t>
      </w:r>
    </w:p>
    <w:p w14:paraId="2D5DEC1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01" w:name="_9sdckatr1anz" w:colFirst="0" w:colLast="0"/>
      <w:bookmarkEnd w:id="601"/>
      <w:r>
        <w:rPr>
          <w:rFonts w:ascii="Times New Roman" w:hAnsi="Times New Roman" w:cs="Times New Roman"/>
          <w:b w:val="0"/>
          <w:bCs w:val="0"/>
          <w:sz w:val="22"/>
          <w:szCs w:val="22"/>
        </w:rPr>
        <w:t xml:space="preserve">A </w:t>
      </w:r>
      <w:r>
        <w:rPr>
          <w:rFonts w:ascii="Times New Roman" w:hAnsi="Times New Roman" w:cs="Times New Roman"/>
          <w:sz w:val="22"/>
          <w:szCs w:val="22"/>
        </w:rPr>
        <w:t>hierarchical clustering dendrogram generated using Ward’s linkage method</w:t>
      </w:r>
      <w:r>
        <w:rPr>
          <w:rFonts w:ascii="Times New Roman" w:hAnsi="Times New Roman" w:cs="Times New Roman"/>
          <w:b w:val="0"/>
          <w:bCs w:val="0"/>
          <w:sz w:val="22"/>
          <w:szCs w:val="22"/>
        </w:rPr>
        <w:t>, which groups observations by minimizing the variance within clusters during the merging process. The dendrogram visually represents how clusters are formed through successive merging steps based on the similarity between observations.</w:t>
      </w:r>
    </w:p>
    <w:p w14:paraId="0735F211"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02" w:name="_1hev1tzhy3pa" w:colFirst="0" w:colLast="0"/>
      <w:bookmarkEnd w:id="602"/>
      <w:r>
        <w:rPr>
          <w:rFonts w:ascii="Times New Roman" w:hAnsi="Times New Roman" w:cs="Times New Roman"/>
          <w:b w:val="0"/>
          <w:bCs w:val="0"/>
          <w:sz w:val="22"/>
          <w:szCs w:val="22"/>
        </w:rPr>
        <w:lastRenderedPageBreak/>
        <w:t xml:space="preserve">In the diagram, the </w:t>
      </w:r>
      <w:r>
        <w:rPr>
          <w:rFonts w:ascii="Times New Roman" w:hAnsi="Times New Roman" w:cs="Times New Roman"/>
          <w:sz w:val="22"/>
          <w:szCs w:val="22"/>
        </w:rPr>
        <w:t>horizontal axis displays the individual observations</w:t>
      </w:r>
      <w:r>
        <w:rPr>
          <w:rFonts w:ascii="Times New Roman" w:hAnsi="Times New Roman" w:cs="Times New Roman"/>
          <w:b w:val="0"/>
          <w:bCs w:val="0"/>
          <w:sz w:val="22"/>
          <w:szCs w:val="22"/>
        </w:rPr>
        <w:t xml:space="preserve">, represented by labeled data points positioned at the bottom of the dendrogram. Each observation initially begins as its own cluster. The </w:t>
      </w:r>
      <w:r>
        <w:rPr>
          <w:rFonts w:ascii="Times New Roman" w:hAnsi="Times New Roman" w:cs="Times New Roman"/>
          <w:sz w:val="22"/>
          <w:szCs w:val="22"/>
        </w:rPr>
        <w:t>vertical axis labeled “Height”</w:t>
      </w:r>
      <w:r>
        <w:rPr>
          <w:rFonts w:ascii="Times New Roman" w:hAnsi="Times New Roman" w:cs="Times New Roman"/>
          <w:b w:val="0"/>
          <w:bCs w:val="0"/>
          <w:sz w:val="22"/>
          <w:szCs w:val="22"/>
        </w:rPr>
        <w:t xml:space="preserve"> represents the distance or dissimilarity level at which clusters are merged during the hierarchical clustering process.</w:t>
      </w:r>
    </w:p>
    <w:p w14:paraId="3B9417E5"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03" w:name="_30jlkk6dy6f0" w:colFirst="0" w:colLast="0"/>
      <w:bookmarkEnd w:id="603"/>
      <w:r>
        <w:rPr>
          <w:rFonts w:ascii="Times New Roman" w:hAnsi="Times New Roman" w:cs="Times New Roman"/>
          <w:b w:val="0"/>
          <w:bCs w:val="0"/>
          <w:sz w:val="22"/>
          <w:szCs w:val="22"/>
        </w:rPr>
        <w:t>The structure of the dendrogram illustrates the following clustering behavior:</w:t>
      </w:r>
    </w:p>
    <w:p w14:paraId="3B657BFE"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04" w:name="_o1teq2153hs1" w:colFirst="0" w:colLast="0"/>
      <w:bookmarkEnd w:id="60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Individual Observations</w:t>
      </w:r>
      <w:r>
        <w:rPr>
          <w:rFonts w:ascii="Times New Roman" w:hAnsi="Times New Roman" w:cs="Times New Roman"/>
          <w:b w:val="0"/>
          <w:bCs w:val="0"/>
          <w:sz w:val="22"/>
          <w:szCs w:val="22"/>
        </w:rPr>
        <w:t xml:space="preserve"> – At the bottom of the dendrogram, each labeled item begins as a separate cluster. These individual observations are gradually merged with other similar observations as the algorithm proceeds.</w:t>
      </w:r>
    </w:p>
    <w:p w14:paraId="3F5283E8"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Merging Process</w:t>
      </w:r>
      <w:r>
        <w:rPr>
          <w:rFonts w:ascii="Times New Roman" w:hAnsi="Times New Roman" w:cs="Times New Roman"/>
          <w:b w:val="0"/>
          <w:bCs w:val="0"/>
          <w:sz w:val="22"/>
          <w:szCs w:val="22"/>
        </w:rPr>
        <w:t xml:space="preserve"> – As the height increases along the vertical axis, branches of the dendrogram merge. Each horizontal linkage line represents the point at which two clusters are combined based on their similarity.</w:t>
      </w:r>
    </w:p>
    <w:p w14:paraId="5B9B43CE"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6E851E95"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05" w:name="_cxklaiub3w1z" w:colFirst="0" w:colLast="0"/>
      <w:bookmarkEnd w:id="605"/>
    </w:p>
    <w:p w14:paraId="03F337CA"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Ward’s Linkage Method</w:t>
      </w:r>
      <w:r>
        <w:rPr>
          <w:rFonts w:ascii="Times New Roman" w:hAnsi="Times New Roman" w:cs="Times New Roman"/>
          <w:b w:val="0"/>
          <w:bCs w:val="0"/>
          <w:sz w:val="22"/>
          <w:szCs w:val="22"/>
        </w:rPr>
        <w:t xml:space="preserve"> – Ward’s method merges clusters in a way that minimizes the total within-cluster variance. This approach results in clusters that are relatively compact and balanced compared to other linkage methods.</w:t>
      </w:r>
    </w:p>
    <w:p w14:paraId="24AFE506"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0AF1EA34"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06" w:name="_hlfa7u2qnouu" w:colFirst="0" w:colLast="0"/>
      <w:bookmarkEnd w:id="606"/>
    </w:p>
    <w:p w14:paraId="7DB28A41"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Groupings</w:t>
      </w:r>
      <w:r>
        <w:rPr>
          <w:rFonts w:ascii="Times New Roman" w:hAnsi="Times New Roman" w:cs="Times New Roman"/>
          <w:b w:val="0"/>
          <w:bCs w:val="0"/>
          <w:sz w:val="22"/>
          <w:szCs w:val="22"/>
        </w:rPr>
        <w:t xml:space="preserve"> – The colored rectangular boxes in the figure highlight </w:t>
      </w:r>
      <w:r>
        <w:rPr>
          <w:rFonts w:ascii="Times New Roman" w:hAnsi="Times New Roman" w:cs="Times New Roman"/>
          <w:sz w:val="22"/>
          <w:szCs w:val="22"/>
        </w:rPr>
        <w:t>four major clusters</w:t>
      </w:r>
      <w:r>
        <w:rPr>
          <w:rFonts w:ascii="Times New Roman" w:hAnsi="Times New Roman" w:cs="Times New Roman"/>
          <w:b w:val="0"/>
          <w:bCs w:val="0"/>
          <w:sz w:val="22"/>
          <w:szCs w:val="22"/>
        </w:rPr>
        <w:t xml:space="preserve"> identified in the dataset. These colored regions show how the dendrogram can be “cut” at a specific height threshold to determine the final number of clusters.</w:t>
      </w:r>
    </w:p>
    <w:p w14:paraId="456ED6C0"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48315665"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07" w:name="_n8o61dp3uzzf" w:colFirst="0" w:colLast="0"/>
      <w:bookmarkEnd w:id="607"/>
    </w:p>
    <w:p w14:paraId="27CC47F2"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08" w:name="_pzzhbmcx8l06" w:colFirst="0" w:colLast="0"/>
      <w:bookmarkEnd w:id="60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Hierarchy Representation</w:t>
      </w:r>
      <w:r>
        <w:rPr>
          <w:rFonts w:ascii="Times New Roman" w:hAnsi="Times New Roman" w:cs="Times New Roman"/>
          <w:b w:val="0"/>
          <w:bCs w:val="0"/>
          <w:sz w:val="22"/>
          <w:szCs w:val="22"/>
        </w:rPr>
        <w:t xml:space="preserve"> – The hierarchical tree structure demonstrates how smaller clusters merge into larger clusters as the distance threshold increases, ultimately forming a single cluster that contains all observations at the top of the dendrogram.</w:t>
      </w:r>
    </w:p>
    <w:p w14:paraId="62F0CDE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09" w:name="_q85uvf8icif9" w:colFirst="0" w:colLast="0"/>
      <w:bookmarkEnd w:id="609"/>
      <w:r>
        <w:rPr>
          <w:rFonts w:ascii="Times New Roman" w:hAnsi="Times New Roman" w:cs="Times New Roman"/>
          <w:b w:val="0"/>
          <w:bCs w:val="0"/>
          <w:sz w:val="22"/>
          <w:szCs w:val="22"/>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4B18F415"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10" w:name="_967wxtpv3hyb" w:colFirst="0" w:colLast="0"/>
      <w:bookmarkEnd w:id="610"/>
      <w:r>
        <w:rPr>
          <w:rFonts w:ascii="Times New Roman" w:hAnsi="Times New Roman" w:cs="Times New Roman"/>
          <w:b w:val="0"/>
          <w:bCs w:val="0"/>
          <w:noProof/>
          <w:sz w:val="22"/>
          <w:szCs w:val="22"/>
        </w:rPr>
        <w:lastRenderedPageBreak/>
        <w:drawing>
          <wp:inline distT="114300" distB="114300" distL="114300" distR="114300" wp14:anchorId="552B5FED" wp14:editId="7C0BEDAC">
            <wp:extent cx="4597400" cy="2692400"/>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3"/>
                    <a:srcRect/>
                    <a:stretch>
                      <a:fillRect/>
                    </a:stretch>
                  </pic:blipFill>
                  <pic:spPr>
                    <a:xfrm>
                      <a:off x="0" y="0"/>
                      <a:ext cx="4597400" cy="2692400"/>
                    </a:xfrm>
                    <a:prstGeom prst="rect">
                      <a:avLst/>
                    </a:prstGeom>
                    <a:ln/>
                  </pic:spPr>
                </pic:pic>
              </a:graphicData>
            </a:graphic>
          </wp:inline>
        </w:drawing>
      </w:r>
    </w:p>
    <w:p w14:paraId="1758B48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11" w:name="_ob0vi4nq0w55" w:colFirst="0" w:colLast="0"/>
      <w:bookmarkEnd w:id="611"/>
      <w:r>
        <w:rPr>
          <w:rFonts w:ascii="Times New Roman" w:hAnsi="Times New Roman" w:cs="Times New Roman"/>
          <w:b/>
          <w:bCs/>
          <w:i w:val="0"/>
          <w:iCs w:val="0"/>
          <w:color w:val="000000"/>
          <w:sz w:val="18"/>
          <w:szCs w:val="18"/>
        </w:rPr>
        <w:t>Figure 4.39 Agglomerative vs Divisive Hierarchical Clustering</w:t>
      </w:r>
    </w:p>
    <w:p w14:paraId="411366C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2" w:name="_uxgin9qc6324" w:colFirst="0" w:colLast="0"/>
      <w:bookmarkEnd w:id="612"/>
      <w:r>
        <w:rPr>
          <w:rFonts w:ascii="Times New Roman" w:hAnsi="Times New Roman" w:cs="Times New Roman"/>
          <w:b w:val="0"/>
          <w:bCs w:val="0"/>
          <w:sz w:val="22"/>
          <w:szCs w:val="22"/>
        </w:rPr>
        <w:t xml:space="preserve">A comparison between the two main approaches used in </w:t>
      </w:r>
      <w:r>
        <w:rPr>
          <w:rFonts w:ascii="Times New Roman" w:hAnsi="Times New Roman" w:cs="Times New Roman"/>
          <w:sz w:val="22"/>
          <w:szCs w:val="22"/>
        </w:rPr>
        <w:t>hierarchical clustering: agglomerative clustering and divisive clustering</w:t>
      </w:r>
      <w:r>
        <w:rPr>
          <w:rFonts w:ascii="Times New Roman" w:hAnsi="Times New Roman" w:cs="Times New Roman"/>
          <w:b w:val="0"/>
          <w:bCs w:val="0"/>
          <w:sz w:val="22"/>
          <w:szCs w:val="22"/>
        </w:rPr>
        <w:t xml:space="preserve">. The diagram highlights how clusters are formed either by </w:t>
      </w:r>
      <w:r>
        <w:rPr>
          <w:rFonts w:ascii="Times New Roman" w:hAnsi="Times New Roman" w:cs="Times New Roman"/>
          <w:sz w:val="22"/>
          <w:szCs w:val="22"/>
        </w:rPr>
        <w:t>merging smaller clusters into larger ones</w:t>
      </w:r>
      <w:r>
        <w:rPr>
          <w:rFonts w:ascii="Times New Roman" w:hAnsi="Times New Roman" w:cs="Times New Roman"/>
          <w:b w:val="0"/>
          <w:bCs w:val="0"/>
          <w:sz w:val="22"/>
          <w:szCs w:val="22"/>
        </w:rPr>
        <w:t xml:space="preserve"> or by </w:t>
      </w:r>
      <w:r>
        <w:rPr>
          <w:rFonts w:ascii="Times New Roman" w:hAnsi="Times New Roman" w:cs="Times New Roman"/>
          <w:sz w:val="22"/>
          <w:szCs w:val="22"/>
        </w:rPr>
        <w:t>splitting larger clusters into smaller groups</w:t>
      </w:r>
      <w:r>
        <w:rPr>
          <w:rFonts w:ascii="Times New Roman" w:hAnsi="Times New Roman" w:cs="Times New Roman"/>
          <w:b w:val="0"/>
          <w:bCs w:val="0"/>
          <w:sz w:val="22"/>
          <w:szCs w:val="22"/>
        </w:rPr>
        <w:t>.</w:t>
      </w:r>
    </w:p>
    <w:p w14:paraId="205ACD2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3" w:name="_rqefbriqstx8" w:colFirst="0" w:colLast="0"/>
      <w:bookmarkEnd w:id="613"/>
      <w:r>
        <w:rPr>
          <w:rFonts w:ascii="Times New Roman" w:hAnsi="Times New Roman" w:cs="Times New Roman"/>
          <w:b w:val="0"/>
          <w:bCs w:val="0"/>
          <w:sz w:val="22"/>
          <w:szCs w:val="22"/>
        </w:rPr>
        <w:t xml:space="preserve">In the center of the figure, the </w:t>
      </w:r>
      <w:r>
        <w:rPr>
          <w:rFonts w:ascii="Times New Roman" w:hAnsi="Times New Roman" w:cs="Times New Roman"/>
          <w:sz w:val="22"/>
          <w:szCs w:val="22"/>
        </w:rPr>
        <w:t>hierarchical tree structure (dendrogram)</w:t>
      </w:r>
      <w:r>
        <w:rPr>
          <w:rFonts w:ascii="Times New Roman" w:hAnsi="Times New Roman" w:cs="Times New Roman"/>
          <w:b w:val="0"/>
          <w:bCs w:val="0"/>
          <w:sz w:val="22"/>
          <w:szCs w:val="22"/>
        </w:rPr>
        <w:t xml:space="preserve"> illustrates how data points can be grouped into clusters at different levels of similarity. The colored branches at the bottom represent groups of observations that form clusters as the hierarchical process progresses.</w:t>
      </w:r>
    </w:p>
    <w:p w14:paraId="567D9B2C"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14" w:name="_v258kvdr5yo8" w:colFirst="0" w:colLast="0"/>
      <w:bookmarkEnd w:id="614"/>
      <w:r>
        <w:rPr>
          <w:rFonts w:ascii="Times New Roman" w:hAnsi="Times New Roman" w:cs="Times New Roman"/>
          <w:b w:val="0"/>
          <w:bCs w:val="0"/>
          <w:sz w:val="22"/>
          <w:szCs w:val="22"/>
        </w:rPr>
        <w:t>The figure highlights the two clustering strategies as follows:</w:t>
      </w:r>
    </w:p>
    <w:p w14:paraId="2BB6DBCD"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15" w:name="_nxyi3vo58n54" w:colFirst="0" w:colLast="0"/>
      <w:bookmarkEnd w:id="61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Agglomerative Clustering (Bottom-Up Approach)</w:t>
      </w:r>
      <w:r>
        <w:rPr>
          <w:rFonts w:ascii="Times New Roman" w:hAnsi="Times New Roman" w:cs="Times New Roman"/>
          <w:b w:val="0"/>
          <w:bCs w:val="0"/>
          <w:sz w:val="22"/>
          <w:szCs w:val="22"/>
        </w:rPr>
        <w:t xml:space="preserve"> – The arrow on the </w:t>
      </w:r>
      <w:r>
        <w:rPr>
          <w:rFonts w:ascii="Times New Roman" w:hAnsi="Times New Roman" w:cs="Times New Roman"/>
          <w:sz w:val="22"/>
          <w:szCs w:val="22"/>
        </w:rPr>
        <w:t>left side labeled “Agglomerative” pointing upward</w:t>
      </w:r>
      <w:r>
        <w:rPr>
          <w:rFonts w:ascii="Times New Roman" w:hAnsi="Times New Roman" w:cs="Times New Roman"/>
          <w:b w:val="0"/>
          <w:bCs w:val="0"/>
          <w:sz w:val="22"/>
          <w:szCs w:val="22"/>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14:paraId="211B01C5"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Divisive Clustering (Top-Down Approach)</w:t>
      </w:r>
      <w:r>
        <w:rPr>
          <w:rFonts w:ascii="Times New Roman" w:hAnsi="Times New Roman" w:cs="Times New Roman"/>
          <w:b w:val="0"/>
          <w:bCs w:val="0"/>
          <w:sz w:val="22"/>
          <w:szCs w:val="22"/>
        </w:rPr>
        <w:t xml:space="preserve"> – The arrow on the </w:t>
      </w:r>
      <w:r>
        <w:rPr>
          <w:rFonts w:ascii="Times New Roman" w:hAnsi="Times New Roman" w:cs="Times New Roman"/>
          <w:sz w:val="22"/>
          <w:szCs w:val="22"/>
        </w:rPr>
        <w:t>right side labeled “Divisive” pointing downward</w:t>
      </w:r>
      <w:r>
        <w:rPr>
          <w:rFonts w:ascii="Times New Roman" w:hAnsi="Times New Roman" w:cs="Times New Roman"/>
          <w:b w:val="0"/>
          <w:bCs w:val="0"/>
          <w:sz w:val="22"/>
          <w:szCs w:val="22"/>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p>
    <w:p w14:paraId="241FA22F"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6C9DA0B7"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16" w:name="_m094agl7alcb" w:colFirst="0" w:colLast="0"/>
      <w:bookmarkEnd w:id="616"/>
    </w:p>
    <w:p w14:paraId="762B7CCC"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17" w:name="_ixm5yhy2tui8" w:colFirst="0" w:colLast="0"/>
      <w:bookmarkEnd w:id="61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Hierarchical Tree Representation</w:t>
      </w:r>
      <w:r>
        <w:rPr>
          <w:rFonts w:ascii="Times New Roman" w:hAnsi="Times New Roman" w:cs="Times New Roman"/>
          <w:b w:val="0"/>
          <w:bCs w:val="0"/>
          <w:sz w:val="22"/>
          <w:szCs w:val="22"/>
        </w:rPr>
        <w:t xml:space="preserve"> – The dendrogram in the center visually represents the hierarchical relationships between clusters. Each branching point in the tree indicates a merging or splitting step, depending on the clustering approach used.</w:t>
      </w:r>
    </w:p>
    <w:p w14:paraId="7D5F82BC"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8" w:name="_hicxtl95wbj6" w:colFirst="0" w:colLast="0"/>
      <w:bookmarkEnd w:id="618"/>
      <w:r>
        <w:rPr>
          <w:rFonts w:ascii="Times New Roman" w:hAnsi="Times New Roman" w:cs="Times New Roman"/>
          <w:b w:val="0"/>
          <w:bCs w:val="0"/>
          <w:sz w:val="22"/>
          <w:szCs w:val="22"/>
        </w:rPr>
        <w:lastRenderedPageBreak/>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54276466"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19" w:name="_77ewogv8g1ua" w:colFirst="0" w:colLast="0"/>
      <w:bookmarkEnd w:id="619"/>
      <w:r>
        <w:rPr>
          <w:rFonts w:ascii="Times New Roman" w:hAnsi="Times New Roman" w:cs="Times New Roman"/>
          <w:b w:val="0"/>
          <w:bCs w:val="0"/>
          <w:noProof/>
          <w:sz w:val="22"/>
          <w:szCs w:val="22"/>
        </w:rPr>
        <w:drawing>
          <wp:inline distT="114300" distB="114300" distL="114300" distR="114300" wp14:anchorId="70A9D2DF" wp14:editId="3E0BAAB9">
            <wp:extent cx="2857500" cy="2857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4"/>
                    <a:srcRect/>
                    <a:stretch>
                      <a:fillRect/>
                    </a:stretch>
                  </pic:blipFill>
                  <pic:spPr>
                    <a:xfrm>
                      <a:off x="0" y="0"/>
                      <a:ext cx="2857500" cy="2857500"/>
                    </a:xfrm>
                    <a:prstGeom prst="rect">
                      <a:avLst/>
                    </a:prstGeom>
                    <a:ln/>
                  </pic:spPr>
                </pic:pic>
              </a:graphicData>
            </a:graphic>
          </wp:inline>
        </w:drawing>
      </w:r>
    </w:p>
    <w:p w14:paraId="064391D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20" w:name="_z560mx3g62us" w:colFirst="0" w:colLast="0"/>
      <w:bookmarkEnd w:id="620"/>
      <w:r>
        <w:rPr>
          <w:rFonts w:ascii="Times New Roman" w:hAnsi="Times New Roman" w:cs="Times New Roman"/>
          <w:b/>
          <w:bCs/>
          <w:i w:val="0"/>
          <w:iCs w:val="0"/>
          <w:color w:val="000000"/>
          <w:sz w:val="18"/>
          <w:szCs w:val="18"/>
        </w:rPr>
        <w:t>Figure 4.40 Agglomerative Hierarchical Clustering Tree</w:t>
      </w:r>
    </w:p>
    <w:p w14:paraId="693FD24E"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1" w:name="_we2cq2dmso7v" w:colFirst="0" w:colLast="0"/>
      <w:bookmarkEnd w:id="621"/>
      <w:r>
        <w:rPr>
          <w:rFonts w:ascii="Times New Roman" w:hAnsi="Times New Roman" w:cs="Times New Roman"/>
          <w:b w:val="0"/>
          <w:bCs w:val="0"/>
          <w:sz w:val="22"/>
          <w:szCs w:val="22"/>
        </w:rPr>
        <w:t xml:space="preserve">The structure of </w:t>
      </w:r>
      <w:r>
        <w:rPr>
          <w:rFonts w:ascii="Times New Roman" w:hAnsi="Times New Roman" w:cs="Times New Roman"/>
          <w:sz w:val="22"/>
          <w:szCs w:val="22"/>
        </w:rPr>
        <w:t>Agglomerative Hierarchical Clustering</w:t>
      </w:r>
      <w:r>
        <w:rPr>
          <w:rFonts w:ascii="Times New Roman" w:hAnsi="Times New Roman" w:cs="Times New Roman"/>
          <w:b w:val="0"/>
          <w:bCs w:val="0"/>
          <w:sz w:val="22"/>
          <w:szCs w:val="22"/>
        </w:rPr>
        <w:t xml:space="preserve"> is a clustering technique that groups data points through a </w:t>
      </w:r>
      <w:r>
        <w:rPr>
          <w:rFonts w:ascii="Times New Roman" w:hAnsi="Times New Roman" w:cs="Times New Roman"/>
          <w:sz w:val="22"/>
          <w:szCs w:val="22"/>
        </w:rPr>
        <w:t>bottom-up merging process</w:t>
      </w:r>
      <w:r>
        <w:rPr>
          <w:rFonts w:ascii="Times New Roman" w:hAnsi="Times New Roman" w:cs="Times New Roman"/>
          <w:b w:val="0"/>
          <w:bCs w:val="0"/>
          <w:sz w:val="22"/>
          <w:szCs w:val="22"/>
        </w:rPr>
        <w:t>. In this approach, each data point initially forms its own cluster, and clusters are progressively merged based on similarity until a hierarchical structure is formed.</w:t>
      </w:r>
    </w:p>
    <w:p w14:paraId="5073E05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2" w:name="_3sw0bal4e75a" w:colFirst="0" w:colLast="0"/>
      <w:bookmarkEnd w:id="622"/>
      <w:r>
        <w:rPr>
          <w:rFonts w:ascii="Times New Roman" w:hAnsi="Times New Roman" w:cs="Times New Roman"/>
          <w:b w:val="0"/>
          <w:bCs w:val="0"/>
          <w:sz w:val="22"/>
          <w:szCs w:val="22"/>
        </w:rPr>
        <w:t xml:space="preserve">In the diagram, the </w:t>
      </w:r>
      <w:r>
        <w:rPr>
          <w:rFonts w:ascii="Times New Roman" w:hAnsi="Times New Roman" w:cs="Times New Roman"/>
          <w:sz w:val="22"/>
          <w:szCs w:val="22"/>
        </w:rPr>
        <w:t>leaf nodes at the bottom of the tree (labeled a, b, c, d, e, f, g, h)</w:t>
      </w:r>
      <w:r>
        <w:rPr>
          <w:rFonts w:ascii="Times New Roman" w:hAnsi="Times New Roman" w:cs="Times New Roman"/>
          <w:b w:val="0"/>
          <w:bCs w:val="0"/>
          <w:sz w:val="22"/>
          <w:szCs w:val="22"/>
        </w:rPr>
        <w:t xml:space="preserve"> represent individual data points at the start of the clustering process. Each of these points begins as a separate cluster.</w:t>
      </w:r>
    </w:p>
    <w:p w14:paraId="08713F13"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623" w:name="_6j7rja8goqsq" w:colFirst="0" w:colLast="0"/>
      <w:bookmarkEnd w:id="623"/>
      <w:r>
        <w:rPr>
          <w:rFonts w:ascii="Times New Roman" w:hAnsi="Times New Roman" w:cs="Times New Roman"/>
          <w:b w:val="0"/>
          <w:bCs w:val="0"/>
          <w:sz w:val="22"/>
          <w:szCs w:val="22"/>
        </w:rPr>
        <w:t>The clustering process then proceeds through the following stages:</w:t>
      </w:r>
    </w:p>
    <w:p w14:paraId="7B8D5F7D" w14:textId="77777777" w:rsidR="00D859CF" w:rsidRPr="00C640B6" w:rsidRDefault="00000000">
      <w:pPr>
        <w:pStyle w:val="Heading3"/>
        <w:keepNext w:val="0"/>
        <w:keepLines w:val="0"/>
        <w:spacing w:after="240" w:line="276" w:lineRule="auto"/>
        <w:ind w:left="1080" w:firstLine="0"/>
        <w:rPr>
          <w:rFonts w:ascii="Times New Roman" w:hAnsi="Times New Roman" w:cs="Times New Roman"/>
          <w:sz w:val="22"/>
          <w:szCs w:val="22"/>
        </w:rPr>
      </w:pPr>
      <w:bookmarkStart w:id="624" w:name="_3ymh9fm6o7d2" w:colFirst="0" w:colLast="0"/>
      <w:bookmarkEnd w:id="62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Initial Cluster Formation</w:t>
      </w:r>
      <w:r>
        <w:rPr>
          <w:rFonts w:ascii="Times New Roman" w:hAnsi="Times New Roman" w:cs="Times New Roman"/>
          <w:b w:val="0"/>
          <w:bCs w:val="0"/>
          <w:sz w:val="22"/>
          <w:szCs w:val="22"/>
        </w:rPr>
        <w:t xml:space="preserve"> – Individual data points at the bottom level form the smallest clusters. For example, points </w:t>
      </w:r>
      <w:r>
        <w:rPr>
          <w:rFonts w:ascii="Times New Roman" w:hAnsi="Times New Roman" w:cs="Times New Roman"/>
          <w:sz w:val="22"/>
          <w:szCs w:val="22"/>
        </w:rPr>
        <w:t>b and c merge to form cluster “bc”</w:t>
      </w:r>
      <w:r>
        <w:rPr>
          <w:rFonts w:ascii="Times New Roman" w:hAnsi="Times New Roman" w:cs="Times New Roman"/>
          <w:b w:val="0"/>
          <w:bCs w:val="0"/>
          <w:sz w:val="22"/>
          <w:szCs w:val="22"/>
        </w:rPr>
        <w:t xml:space="preserve">, while </w:t>
      </w:r>
      <w:r>
        <w:rPr>
          <w:rFonts w:ascii="Times New Roman" w:hAnsi="Times New Roman" w:cs="Times New Roman"/>
          <w:sz w:val="22"/>
          <w:szCs w:val="22"/>
        </w:rPr>
        <w:t>d and e merge to form cluster “de.”</w:t>
      </w:r>
    </w:p>
    <w:p w14:paraId="79954953"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Intermediate Cluster Merging</w:t>
      </w:r>
      <w:r>
        <w:rPr>
          <w:rFonts w:ascii="Times New Roman" w:hAnsi="Times New Roman" w:cs="Times New Roman"/>
          <w:b w:val="0"/>
          <w:bCs w:val="0"/>
          <w:sz w:val="22"/>
          <w:szCs w:val="22"/>
        </w:rPr>
        <w:t xml:space="preserve"> – As the algorithm continues, smaller clusters combine to form larger clusters. In the figure, clusters such as </w:t>
      </w:r>
      <w:r>
        <w:rPr>
          <w:rFonts w:ascii="Times New Roman" w:hAnsi="Times New Roman" w:cs="Times New Roman"/>
          <w:sz w:val="22"/>
          <w:szCs w:val="22"/>
        </w:rPr>
        <w:t>bc and de merge into a larger cluster labeled “bcde.”</w:t>
      </w:r>
      <w:r>
        <w:rPr>
          <w:rFonts w:ascii="Times New Roman" w:hAnsi="Times New Roman" w:cs="Times New Roman"/>
          <w:b w:val="0"/>
          <w:bCs w:val="0"/>
          <w:sz w:val="22"/>
          <w:szCs w:val="22"/>
        </w:rPr>
        <w:t xml:space="preserve"> Similarly, clusters </w:t>
      </w:r>
      <w:r>
        <w:rPr>
          <w:rFonts w:ascii="Times New Roman" w:hAnsi="Times New Roman" w:cs="Times New Roman"/>
          <w:sz w:val="22"/>
          <w:szCs w:val="22"/>
        </w:rPr>
        <w:t>f and g merge into “fg,”</w:t>
      </w:r>
      <w:r>
        <w:rPr>
          <w:rFonts w:ascii="Times New Roman" w:hAnsi="Times New Roman" w:cs="Times New Roman"/>
          <w:b w:val="0"/>
          <w:bCs w:val="0"/>
          <w:sz w:val="22"/>
          <w:szCs w:val="22"/>
        </w:rPr>
        <w:t xml:space="preserve"> which then combines with </w:t>
      </w:r>
      <w:r>
        <w:rPr>
          <w:rFonts w:ascii="Times New Roman" w:hAnsi="Times New Roman" w:cs="Times New Roman"/>
          <w:sz w:val="22"/>
          <w:szCs w:val="22"/>
        </w:rPr>
        <w:t>h</w:t>
      </w:r>
      <w:r>
        <w:rPr>
          <w:rFonts w:ascii="Times New Roman" w:hAnsi="Times New Roman" w:cs="Times New Roman"/>
          <w:b w:val="0"/>
          <w:bCs w:val="0"/>
          <w:sz w:val="22"/>
          <w:szCs w:val="22"/>
        </w:rPr>
        <w:t xml:space="preserve"> to form a larger cluster.</w:t>
      </w:r>
    </w:p>
    <w:p w14:paraId="6F2AEC5C"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5CBA8553"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25" w:name="_5aly7dzb0tn" w:colFirst="0" w:colLast="0"/>
      <w:bookmarkEnd w:id="625"/>
    </w:p>
    <w:p w14:paraId="7A999D63"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Higher-Level Cluster Formation</w:t>
      </w:r>
      <w:r>
        <w:rPr>
          <w:rFonts w:ascii="Times New Roman" w:hAnsi="Times New Roman" w:cs="Times New Roman"/>
          <w:b w:val="0"/>
          <w:bCs w:val="0"/>
          <w:sz w:val="22"/>
          <w:szCs w:val="22"/>
        </w:rPr>
        <w:t xml:space="preserve"> – These intermediate clusters are further merged into larger groupings, such as </w:t>
      </w:r>
      <w:r>
        <w:rPr>
          <w:rFonts w:ascii="Times New Roman" w:hAnsi="Times New Roman" w:cs="Times New Roman"/>
          <w:sz w:val="22"/>
          <w:szCs w:val="22"/>
        </w:rPr>
        <w:t>“abcde”</w:t>
      </w:r>
      <w:r>
        <w:rPr>
          <w:rFonts w:ascii="Times New Roman" w:hAnsi="Times New Roman" w:cs="Times New Roman"/>
          <w:b w:val="0"/>
          <w:bCs w:val="0"/>
          <w:sz w:val="22"/>
          <w:szCs w:val="22"/>
        </w:rPr>
        <w:t xml:space="preserve"> and </w:t>
      </w:r>
      <w:r>
        <w:rPr>
          <w:rFonts w:ascii="Times New Roman" w:hAnsi="Times New Roman" w:cs="Times New Roman"/>
          <w:sz w:val="22"/>
          <w:szCs w:val="22"/>
        </w:rPr>
        <w:t>“abcd efgh.”</w:t>
      </w:r>
      <w:r>
        <w:rPr>
          <w:rFonts w:ascii="Times New Roman" w:hAnsi="Times New Roman" w:cs="Times New Roman"/>
          <w:b w:val="0"/>
          <w:bCs w:val="0"/>
          <w:sz w:val="22"/>
          <w:szCs w:val="22"/>
        </w:rPr>
        <w:t xml:space="preserve"> Each level of the tree represents a new stage in the merging process.</w:t>
      </w:r>
    </w:p>
    <w:p w14:paraId="7237CFCE"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622C00F4"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26" w:name="_ofeu5byx2z5j" w:colFirst="0" w:colLast="0"/>
      <w:bookmarkEnd w:id="626"/>
    </w:p>
    <w:p w14:paraId="4D2D78DE"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27" w:name="_g0kei8k0x6mu" w:colFirst="0" w:colLast="0"/>
      <w:bookmarkEnd w:id="627"/>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Bottom-Up Hierarchical Structure</w:t>
      </w:r>
      <w:r>
        <w:rPr>
          <w:rFonts w:ascii="Times New Roman" w:hAnsi="Times New Roman" w:cs="Times New Roman"/>
          <w:b w:val="0"/>
          <w:bCs w:val="0"/>
          <w:sz w:val="22"/>
          <w:szCs w:val="22"/>
        </w:rPr>
        <w:t xml:space="preserve"> – The </w:t>
      </w:r>
      <w:r>
        <w:rPr>
          <w:rFonts w:ascii="Times New Roman" w:hAnsi="Times New Roman" w:cs="Times New Roman"/>
          <w:sz w:val="22"/>
          <w:szCs w:val="22"/>
        </w:rPr>
        <w:t>green arrow labeled “Bottom-up approach”</w:t>
      </w:r>
      <w:r>
        <w:rPr>
          <w:rFonts w:ascii="Times New Roman" w:hAnsi="Times New Roman" w:cs="Times New Roman"/>
          <w:b w:val="0"/>
          <w:bCs w:val="0"/>
          <w:sz w:val="22"/>
          <w:szCs w:val="22"/>
        </w:rPr>
        <w:t xml:space="preserve"> highlights the direction of the clustering process. Starting from individual data points at the bottom, clusters are gradually merged upward until a hierarchical tree structure is formed.</w:t>
      </w:r>
    </w:p>
    <w:p w14:paraId="6482A98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8" w:name="_e22eu97o2mfj" w:colFirst="0" w:colLast="0"/>
      <w:bookmarkEnd w:id="628"/>
      <w:r>
        <w:rPr>
          <w:rFonts w:ascii="Times New Roman" w:hAnsi="Times New Roman" w:cs="Times New Roman"/>
          <w:b w:val="0"/>
          <w:bCs w:val="0"/>
          <w:sz w:val="22"/>
          <w:szCs w:val="22"/>
        </w:rPr>
        <w:t xml:space="preserve">This tree structure, commonly referred to as a </w:t>
      </w:r>
      <w:r>
        <w:rPr>
          <w:rFonts w:ascii="Times New Roman" w:hAnsi="Times New Roman" w:cs="Times New Roman"/>
          <w:sz w:val="22"/>
          <w:szCs w:val="22"/>
        </w:rPr>
        <w:t>dendrogram</w:t>
      </w:r>
      <w:r>
        <w:rPr>
          <w:rFonts w:ascii="Times New Roman" w:hAnsi="Times New Roman" w:cs="Times New Roman"/>
          <w:b w:val="0"/>
          <w:bCs w:val="0"/>
          <w:sz w:val="22"/>
          <w:szCs w:val="22"/>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03AE6176"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629" w:name="_iuyqsf89kac6" w:colFirst="0" w:colLast="0"/>
      <w:bookmarkEnd w:id="629"/>
      <w:r>
        <w:rPr>
          <w:rFonts w:ascii="Times New Roman" w:hAnsi="Times New Roman" w:cs="Times New Roman"/>
          <w:sz w:val="20"/>
          <w:szCs w:val="20"/>
        </w:rPr>
        <w:t>4.2.5.1.4.</w:t>
      </w:r>
      <w:r>
        <w:rPr>
          <w:rFonts w:ascii="Times New Roman" w:hAnsi="Times New Roman" w:cs="Times New Roman"/>
          <w:sz w:val="20"/>
          <w:szCs w:val="20"/>
        </w:rPr>
        <w:tab/>
        <w:t>Gaussian Mixture Model (GMM)</w:t>
      </w:r>
    </w:p>
    <w:p w14:paraId="53DD8EE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0" w:name="_u9mgme1vd1xf" w:colFirst="0" w:colLast="0"/>
      <w:bookmarkEnd w:id="630"/>
      <w:r>
        <w:rPr>
          <w:rFonts w:ascii="Times New Roman" w:hAnsi="Times New Roman" w:cs="Times New Roman"/>
          <w:b w:val="0"/>
          <w:bCs w:val="0"/>
          <w:sz w:val="22"/>
          <w:szCs w:val="22"/>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75C140F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1" w:name="_960xkc9kem2r" w:colFirst="0" w:colLast="0"/>
      <w:bookmarkEnd w:id="631"/>
      <w:r>
        <w:rPr>
          <w:rFonts w:ascii="Times New Roman" w:hAnsi="Times New Roman" w:cs="Times New Roman"/>
          <w:b w:val="0"/>
          <w:bCs w:val="0"/>
          <w:sz w:val="22"/>
          <w:szCs w:val="22"/>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11E60AE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2" w:name="_rc2gn96kbtjy" w:colFirst="0" w:colLast="0"/>
      <w:bookmarkEnd w:id="632"/>
      <w:r>
        <w:rPr>
          <w:rFonts w:ascii="Times New Roman" w:hAnsi="Times New Roman" w:cs="Times New Roman"/>
          <w:b w:val="0"/>
          <w:bCs w:val="0"/>
          <w:sz w:val="22"/>
          <w:szCs w:val="22"/>
        </w:rPr>
        <w:t>The model assumes that the dataset is generated from a mixture of k Gaussian components, where each component represents a latent behavioral state. Each component is characterized by:</w:t>
      </w:r>
    </w:p>
    <w:p w14:paraId="413D7C10"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3" w:name="_z527voqsr8du" w:colFirst="0" w:colLast="0"/>
      <w:bookmarkEnd w:id="63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a mean vector</w:t>
      </w:r>
    </w:p>
    <w:p w14:paraId="6ECD4F7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4" w:name="_13lpt2ggjefs" w:colFirst="0" w:colLast="0"/>
      <w:bookmarkEnd w:id="63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a covariance matrix</w:t>
      </w:r>
    </w:p>
    <w:p w14:paraId="556EB0B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5" w:name="_vqc5kp7028fq" w:colFirst="0" w:colLast="0"/>
      <w:bookmarkEnd w:id="63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a mixture weight representing its relative contribution</w:t>
      </w:r>
    </w:p>
    <w:p w14:paraId="127F567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6" w:name="_hke54vkg30hb" w:colFirst="0" w:colLast="0"/>
      <w:bookmarkEnd w:id="636"/>
      <w:r>
        <w:rPr>
          <w:rFonts w:ascii="Times New Roman" w:hAnsi="Times New Roman" w:cs="Times New Roman"/>
          <w:b w:val="0"/>
          <w:bCs w:val="0"/>
          <w:sz w:val="22"/>
          <w:szCs w:val="22"/>
        </w:rPr>
        <w:t>Parameter estimation is performed using the Expectation–Maximization (EM) algorithm, which iteratively refines cluster parameters until convergence.</w:t>
      </w:r>
    </w:p>
    <w:p w14:paraId="3A26081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37" w:name="_6eqj6jujgr7j" w:colFirst="0" w:colLast="0"/>
      <w:bookmarkEnd w:id="637"/>
      <w:r>
        <w:rPr>
          <w:rFonts w:ascii="Times New Roman" w:hAnsi="Times New Roman" w:cs="Times New Roman"/>
          <w:sz w:val="22"/>
          <w:szCs w:val="22"/>
        </w:rPr>
        <w:t>Expectation–Maximization procedure.</w:t>
      </w:r>
      <w:r>
        <w:rPr>
          <w:rFonts w:ascii="Times New Roman" w:hAnsi="Times New Roman" w:cs="Times New Roman"/>
          <w:b w:val="0"/>
          <w:bCs w:val="0"/>
          <w:sz w:val="22"/>
          <w:szCs w:val="22"/>
        </w:rPr>
        <w:t xml:space="preserve"> The clustering process proceeds through two alternating steps:</w:t>
      </w:r>
    </w:p>
    <w:p w14:paraId="601094B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sz w:val="22"/>
          <w:szCs w:val="22"/>
        </w:rPr>
      </w:pPr>
      <w:r>
        <w:rPr>
          <w:rFonts w:ascii="Times New Roman" w:hAnsi="Times New Roman" w:cs="Times New Roman"/>
          <w:sz w:val="22"/>
          <w:szCs w:val="22"/>
        </w:rPr>
        <w:t>Expectation step (E-step):</w:t>
      </w:r>
    </w:p>
    <w:p w14:paraId="7727470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8" w:name="_kaytqtv36tia" w:colFirst="0" w:colLast="0"/>
      <w:bookmarkEnd w:id="638"/>
      <w:r>
        <w:rPr>
          <w:rFonts w:ascii="Times New Roman" w:hAnsi="Times New Roman" w:cs="Times New Roman"/>
          <w:sz w:val="22"/>
          <w:szCs w:val="22"/>
        </w:rPr>
        <w:t xml:space="preserve"> </w:t>
      </w:r>
      <w:r>
        <w:rPr>
          <w:rFonts w:ascii="Times New Roman" w:hAnsi="Times New Roman" w:cs="Times New Roman"/>
          <w:b w:val="0"/>
          <w:bCs w:val="0"/>
          <w:sz w:val="22"/>
          <w:szCs w:val="22"/>
        </w:rPr>
        <w:t xml:space="preserve"> The probability that each observation belongs to each Gaussian component is estimated based on the current model parameters.</w:t>
      </w:r>
    </w:p>
    <w:p w14:paraId="38DD3AC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sz w:val="22"/>
          <w:szCs w:val="22"/>
        </w:rPr>
      </w:pPr>
      <w:r>
        <w:rPr>
          <w:rFonts w:ascii="Times New Roman" w:hAnsi="Times New Roman" w:cs="Times New Roman"/>
          <w:sz w:val="22"/>
          <w:szCs w:val="22"/>
        </w:rPr>
        <w:t>Maximization step (M-step):</w:t>
      </w:r>
    </w:p>
    <w:p w14:paraId="1A25A12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9" w:name="_d9pvhqv2w67o" w:colFirst="0" w:colLast="0"/>
      <w:bookmarkEnd w:id="639"/>
      <w:r>
        <w:rPr>
          <w:rFonts w:ascii="Times New Roman" w:hAnsi="Times New Roman" w:cs="Times New Roman"/>
          <w:sz w:val="22"/>
          <w:szCs w:val="22"/>
        </w:rPr>
        <w:t xml:space="preserve"> </w:t>
      </w:r>
      <w:r>
        <w:rPr>
          <w:rFonts w:ascii="Times New Roman" w:hAnsi="Times New Roman" w:cs="Times New Roman"/>
          <w:b w:val="0"/>
          <w:bCs w:val="0"/>
          <w:sz w:val="22"/>
          <w:szCs w:val="22"/>
        </w:rPr>
        <w:t xml:space="preserve"> The parameters of the Gaussian components (means, covariances, and mixture weights) are updated to maximize the likelihood of the observed data given the current cluster assignments.</w:t>
      </w:r>
    </w:p>
    <w:p w14:paraId="30A4A82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0" w:name="_15zm991kkvpu" w:colFirst="0" w:colLast="0"/>
      <w:bookmarkEnd w:id="640"/>
      <w:r>
        <w:rPr>
          <w:rFonts w:ascii="Times New Roman" w:hAnsi="Times New Roman" w:cs="Times New Roman"/>
          <w:b w:val="0"/>
          <w:bCs w:val="0"/>
          <w:sz w:val="22"/>
          <w:szCs w:val="22"/>
        </w:rPr>
        <w:t>This iterative process continues until the log-likelihood improvement between successive iterations falls below a convergence threshold.</w:t>
      </w:r>
    </w:p>
    <w:p w14:paraId="37D4404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41" w:name="_3edbacuflnw7" w:colFirst="0" w:colLast="0"/>
      <w:bookmarkEnd w:id="641"/>
      <w:r>
        <w:rPr>
          <w:rFonts w:ascii="Times New Roman" w:hAnsi="Times New Roman" w:cs="Times New Roman"/>
          <w:sz w:val="22"/>
          <w:szCs w:val="22"/>
        </w:rPr>
        <w:lastRenderedPageBreak/>
        <w:t>Cluster number selection.</w:t>
      </w:r>
      <w:r>
        <w:rPr>
          <w:rFonts w:ascii="Times New Roman" w:hAnsi="Times New Roman" w:cs="Times New Roman"/>
          <w:b w:val="0"/>
          <w:bCs w:val="0"/>
          <w:sz w:val="22"/>
          <w:szCs w:val="22"/>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64B2C8A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2" w:name="_ockbp78882in" w:colFirst="0" w:colLast="0"/>
      <w:bookmarkEnd w:id="642"/>
      <w:r>
        <w:rPr>
          <w:rFonts w:ascii="Times New Roman" w:hAnsi="Times New Roman" w:cs="Times New Roman"/>
          <w:b w:val="0"/>
          <w:bCs w:val="0"/>
          <w:sz w:val="22"/>
          <w:szCs w:val="22"/>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39C84E83"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43" w:name="_jya02xilpdx2" w:colFirst="0" w:colLast="0"/>
      <w:bookmarkEnd w:id="643"/>
      <w:r>
        <w:rPr>
          <w:rFonts w:ascii="Times New Roman" w:hAnsi="Times New Roman" w:cs="Times New Roman"/>
          <w:b w:val="0"/>
          <w:bCs w:val="0"/>
          <w:noProof/>
          <w:sz w:val="22"/>
          <w:szCs w:val="22"/>
        </w:rPr>
        <w:drawing>
          <wp:inline distT="114300" distB="114300" distL="114300" distR="114300" wp14:anchorId="60A162D5" wp14:editId="2A59673D">
            <wp:extent cx="5549900" cy="1587500"/>
            <wp:effectExtent l="0" t="0" r="0" b="0"/>
            <wp:docPr id="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5"/>
                    <a:srcRect/>
                    <a:stretch>
                      <a:fillRect/>
                    </a:stretch>
                  </pic:blipFill>
                  <pic:spPr>
                    <a:xfrm>
                      <a:off x="0" y="0"/>
                      <a:ext cx="5549900" cy="1587500"/>
                    </a:xfrm>
                    <a:prstGeom prst="rect">
                      <a:avLst/>
                    </a:prstGeom>
                    <a:ln/>
                  </pic:spPr>
                </pic:pic>
              </a:graphicData>
            </a:graphic>
          </wp:inline>
        </w:drawing>
      </w:r>
    </w:p>
    <w:p w14:paraId="5478D8F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44" w:name="_ipimi2ohpki0" w:colFirst="0" w:colLast="0"/>
      <w:bookmarkEnd w:id="644"/>
      <w:r>
        <w:rPr>
          <w:rFonts w:ascii="Times New Roman" w:hAnsi="Times New Roman" w:cs="Times New Roman"/>
          <w:b/>
          <w:bCs/>
          <w:i w:val="0"/>
          <w:iCs w:val="0"/>
          <w:color w:val="000000"/>
          <w:sz w:val="18"/>
          <w:szCs w:val="18"/>
        </w:rPr>
        <w:t>Figure 4.41 Covariance Types in Gaussian Mixture Models</w:t>
      </w:r>
    </w:p>
    <w:p w14:paraId="3B298D9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5" w:name="_w1vtt2hwb4px" w:colFirst="0" w:colLast="0"/>
      <w:bookmarkEnd w:id="645"/>
      <w:r>
        <w:rPr>
          <w:rFonts w:ascii="Times New Roman" w:hAnsi="Times New Roman" w:cs="Times New Roman"/>
          <w:b w:val="0"/>
          <w:bCs w:val="0"/>
          <w:sz w:val="22"/>
          <w:szCs w:val="22"/>
        </w:rPr>
        <w:t xml:space="preserve">The different </w:t>
      </w:r>
      <w:r>
        <w:rPr>
          <w:rFonts w:ascii="Times New Roman" w:hAnsi="Times New Roman" w:cs="Times New Roman"/>
          <w:sz w:val="22"/>
          <w:szCs w:val="22"/>
        </w:rPr>
        <w:t>covariance structures used in Gaussian Mixture Models (GMM)</w:t>
      </w:r>
      <w:r>
        <w:rPr>
          <w:rFonts w:ascii="Times New Roman" w:hAnsi="Times New Roman" w:cs="Times New Roman"/>
          <w:b w:val="0"/>
          <w:bCs w:val="0"/>
          <w:sz w:val="22"/>
          <w:szCs w:val="22"/>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4428F933"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46" w:name="_lp7su84srunt" w:colFirst="0" w:colLast="0"/>
      <w:bookmarkEnd w:id="646"/>
      <w:r>
        <w:rPr>
          <w:rFonts w:ascii="Times New Roman" w:hAnsi="Times New Roman" w:cs="Times New Roman"/>
          <w:b w:val="0"/>
          <w:bCs w:val="0"/>
          <w:sz w:val="22"/>
          <w:szCs w:val="22"/>
        </w:rPr>
        <w:t>The figure presents three common covariance types used in GMM clustering:</w:t>
      </w:r>
    </w:p>
    <w:p w14:paraId="72ECE73A"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47" w:name="_q77fbhjnws5s" w:colFirst="0" w:colLast="0"/>
      <w:bookmarkEnd w:id="64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Diagonal Covariance (Left Panel – covariance_type = "diag")</w:t>
      </w:r>
      <w:r>
        <w:rPr>
          <w:rFonts w:ascii="Times New Roman" w:hAnsi="Times New Roman" w:cs="Times New Roman"/>
          <w:b w:val="0"/>
          <w:bCs w:val="0"/>
          <w:sz w:val="22"/>
          <w:szCs w:val="22"/>
        </w:rPr>
        <w:t xml:space="preserve"> – In this configuration, the covariance matrix is restricted to diagonal values, meaning each feature dimension varies independently while correlations between dimensions are ignored. As shown in the left panel, clusters appear as </w:t>
      </w:r>
      <w:r>
        <w:rPr>
          <w:rFonts w:ascii="Times New Roman" w:hAnsi="Times New Roman" w:cs="Times New Roman"/>
          <w:sz w:val="22"/>
          <w:szCs w:val="22"/>
        </w:rPr>
        <w:t>axis-aligned ellipses</w:t>
      </w:r>
      <w:r>
        <w:rPr>
          <w:rFonts w:ascii="Times New Roman" w:hAnsi="Times New Roman" w:cs="Times New Roman"/>
          <w:b w:val="0"/>
          <w:bCs w:val="0"/>
          <w:sz w:val="22"/>
          <w:szCs w:val="22"/>
        </w:rPr>
        <w:t>, where the spread of data differs along each axis but cannot rotate.</w:t>
      </w:r>
    </w:p>
    <w:p w14:paraId="056F83C6"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Spherical Covariance (Middle Panel – covariance_type = "spherical")</w:t>
      </w:r>
      <w:r>
        <w:rPr>
          <w:rFonts w:ascii="Times New Roman" w:hAnsi="Times New Roman" w:cs="Times New Roman"/>
          <w:b w:val="0"/>
          <w:bCs w:val="0"/>
          <w:sz w:val="22"/>
          <w:szCs w:val="22"/>
        </w:rPr>
        <w:t xml:space="preserve"> – In the spherical covariance structure, each cluster has a single variance value applied equally across all dimensions. This results in clusters that appear as </w:t>
      </w:r>
      <w:r>
        <w:rPr>
          <w:rFonts w:ascii="Times New Roman" w:hAnsi="Times New Roman" w:cs="Times New Roman"/>
          <w:sz w:val="22"/>
          <w:szCs w:val="22"/>
        </w:rPr>
        <w:t>circular shapes</w:t>
      </w:r>
      <w:r>
        <w:rPr>
          <w:rFonts w:ascii="Times New Roman" w:hAnsi="Times New Roman" w:cs="Times New Roman"/>
          <w:b w:val="0"/>
          <w:bCs w:val="0"/>
          <w:sz w:val="22"/>
          <w:szCs w:val="22"/>
        </w:rPr>
        <w:t xml:space="preserve"> in the visualization. The middle panel shows clusters that expand uniformly in all directions, assuming equal variance across the feature space.</w:t>
      </w:r>
    </w:p>
    <w:p w14:paraId="221F0565"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1B1EAB97"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48" w:name="_s8t2bw5u7abq" w:colFirst="0" w:colLast="0"/>
      <w:bookmarkEnd w:id="648"/>
    </w:p>
    <w:p w14:paraId="02A986AB"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49" w:name="_mkrpeyh0xw43" w:colFirst="0" w:colLast="0"/>
      <w:bookmarkEnd w:id="64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Full Covariance (Right Panel – covariance_type = "full")</w:t>
      </w:r>
      <w:r>
        <w:rPr>
          <w:rFonts w:ascii="Times New Roman" w:hAnsi="Times New Roman" w:cs="Times New Roman"/>
          <w:b w:val="0"/>
          <w:bCs w:val="0"/>
          <w:sz w:val="22"/>
          <w:szCs w:val="22"/>
        </w:rPr>
        <w:t xml:space="preserve"> – In the full covariance structure, the covariance matrix allows correlations between features. This enables clusters to take </w:t>
      </w:r>
      <w:r>
        <w:rPr>
          <w:rFonts w:ascii="Times New Roman" w:hAnsi="Times New Roman" w:cs="Times New Roman"/>
          <w:sz w:val="22"/>
          <w:szCs w:val="22"/>
        </w:rPr>
        <w:t>elliptical shapes that can rotate and stretch in any direction</w:t>
      </w:r>
      <w:r>
        <w:rPr>
          <w:rFonts w:ascii="Times New Roman" w:hAnsi="Times New Roman" w:cs="Times New Roman"/>
          <w:b w:val="0"/>
          <w:bCs w:val="0"/>
          <w:sz w:val="22"/>
          <w:szCs w:val="22"/>
        </w:rPr>
        <w:t>, as illustrated in the right panel. This configuration provides the most flexibility for modeling complex cluster structures.</w:t>
      </w:r>
    </w:p>
    <w:p w14:paraId="3C9FF42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0" w:name="_86q858gtezmf" w:colFirst="0" w:colLast="0"/>
      <w:bookmarkEnd w:id="650"/>
      <w:r>
        <w:rPr>
          <w:rFonts w:ascii="Times New Roman" w:hAnsi="Times New Roman" w:cs="Times New Roman"/>
          <w:b w:val="0"/>
          <w:bCs w:val="0"/>
          <w:sz w:val="22"/>
          <w:szCs w:val="22"/>
        </w:rPr>
        <w:lastRenderedPageBreak/>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5F679367"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51" w:name="_aee9ldg2w6zo" w:colFirst="0" w:colLast="0"/>
      <w:bookmarkEnd w:id="651"/>
      <w:r>
        <w:rPr>
          <w:rFonts w:ascii="Times New Roman" w:hAnsi="Times New Roman" w:cs="Times New Roman"/>
          <w:b w:val="0"/>
          <w:bCs w:val="0"/>
          <w:noProof/>
          <w:sz w:val="22"/>
          <w:szCs w:val="22"/>
        </w:rPr>
        <w:drawing>
          <wp:inline distT="114300" distB="114300" distL="114300" distR="114300" wp14:anchorId="42DA4B2E" wp14:editId="4B82EA25">
            <wp:extent cx="4711700" cy="2844800"/>
            <wp:effectExtent l="0" t="0" r="0" b="0"/>
            <wp:docPr id="1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56"/>
                    <a:srcRect/>
                    <a:stretch>
                      <a:fillRect/>
                    </a:stretch>
                  </pic:blipFill>
                  <pic:spPr>
                    <a:xfrm>
                      <a:off x="0" y="0"/>
                      <a:ext cx="4711700" cy="2844800"/>
                    </a:xfrm>
                    <a:prstGeom prst="rect">
                      <a:avLst/>
                    </a:prstGeom>
                    <a:ln/>
                  </pic:spPr>
                </pic:pic>
              </a:graphicData>
            </a:graphic>
          </wp:inline>
        </w:drawing>
      </w:r>
    </w:p>
    <w:p w14:paraId="238ECF9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52" w:name="_n84wv3fvwhcf" w:colFirst="0" w:colLast="0"/>
      <w:bookmarkEnd w:id="652"/>
      <w:r>
        <w:rPr>
          <w:rFonts w:ascii="Times New Roman" w:hAnsi="Times New Roman" w:cs="Times New Roman"/>
          <w:b/>
          <w:bCs/>
          <w:i w:val="0"/>
          <w:iCs w:val="0"/>
          <w:color w:val="000000"/>
          <w:sz w:val="18"/>
          <w:szCs w:val="18"/>
        </w:rPr>
        <w:t>Figure 4.42 GMM Probability Density Contours</w:t>
      </w:r>
    </w:p>
    <w:p w14:paraId="38BE2F9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3" w:name="_i86fpf5r5jn7" w:colFirst="0" w:colLast="0"/>
      <w:bookmarkEnd w:id="653"/>
      <w:r>
        <w:rPr>
          <w:rFonts w:ascii="Times New Roman" w:hAnsi="Times New Roman" w:cs="Times New Roman"/>
          <w:b w:val="0"/>
          <w:bCs w:val="0"/>
          <w:sz w:val="22"/>
          <w:szCs w:val="22"/>
        </w:rPr>
        <w:t xml:space="preserve">The clustering behavior of a </w:t>
      </w:r>
      <w:r>
        <w:rPr>
          <w:rFonts w:ascii="Times New Roman" w:hAnsi="Times New Roman" w:cs="Times New Roman"/>
          <w:sz w:val="22"/>
          <w:szCs w:val="22"/>
        </w:rPr>
        <w:t>Gaussian Mixture Model (GMM)</w:t>
      </w:r>
      <w:r>
        <w:rPr>
          <w:rFonts w:ascii="Times New Roman" w:hAnsi="Times New Roman" w:cs="Times New Roman"/>
          <w:b w:val="0"/>
          <w:bCs w:val="0"/>
          <w:sz w:val="22"/>
          <w:szCs w:val="22"/>
        </w:rPr>
        <w:t xml:space="preserve"> using a scatter plot combined with probability density contours. The visualization shows how GMM models cluster as probability distributions rather than assigning rigid cluster boundaries.</w:t>
      </w:r>
    </w:p>
    <w:p w14:paraId="733490F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4" w:name="_1g3z97ifj2tr" w:colFirst="0" w:colLast="0"/>
      <w:bookmarkEnd w:id="654"/>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scatter points represent individual data observations</w:t>
      </w:r>
      <w:r>
        <w:rPr>
          <w:rFonts w:ascii="Times New Roman" w:hAnsi="Times New Roman" w:cs="Times New Roman"/>
          <w:b w:val="0"/>
          <w:bCs w:val="0"/>
          <w:sz w:val="22"/>
          <w:szCs w:val="22"/>
        </w:rPr>
        <w:t xml:space="preserve"> distributed across the feature space. These observations form two main groups of points, indicating the presence of two underlying clusters in the dataset.</w:t>
      </w:r>
    </w:p>
    <w:p w14:paraId="42AB31A5"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55" w:name="_hfy0t72cy86d" w:colFirst="0" w:colLast="0"/>
      <w:bookmarkEnd w:id="655"/>
      <w:r>
        <w:rPr>
          <w:rFonts w:ascii="Times New Roman" w:hAnsi="Times New Roman" w:cs="Times New Roman"/>
          <w:b w:val="0"/>
          <w:bCs w:val="0"/>
          <w:sz w:val="22"/>
          <w:szCs w:val="22"/>
        </w:rPr>
        <w:t>The elements shown in the figure correspond to the following features of the Gaussian Mixture Model:</w:t>
      </w:r>
    </w:p>
    <w:p w14:paraId="3C9C6AF9"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56" w:name="_rp5ck33feiz4" w:colFirst="0" w:colLast="0"/>
      <w:bookmarkEnd w:id="65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Scatter Data Points</w:t>
      </w:r>
      <w:r>
        <w:rPr>
          <w:rFonts w:ascii="Times New Roman" w:hAnsi="Times New Roman" w:cs="Times New Roman"/>
          <w:b w:val="0"/>
          <w:bCs w:val="0"/>
          <w:sz w:val="22"/>
          <w:szCs w:val="22"/>
        </w:rPr>
        <w:t xml:space="preserve"> – The individual points plotted on the graph represent data samples from the dataset. These points form visible groupings that the GMM algorithm attempts to model using Gaussian distributions.</w:t>
      </w:r>
    </w:p>
    <w:p w14:paraId="57C098BD"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Probability Density Contours</w:t>
      </w:r>
      <w:r>
        <w:rPr>
          <w:rFonts w:ascii="Times New Roman" w:hAnsi="Times New Roman" w:cs="Times New Roman"/>
          <w:b w:val="0"/>
          <w:bCs w:val="0"/>
          <w:sz w:val="22"/>
          <w:szCs w:val="22"/>
        </w:rPr>
        <w:t xml:space="preserve"> – The </w:t>
      </w:r>
      <w:r>
        <w:rPr>
          <w:rFonts w:ascii="Times New Roman" w:hAnsi="Times New Roman" w:cs="Times New Roman"/>
          <w:sz w:val="22"/>
          <w:szCs w:val="22"/>
        </w:rPr>
        <w:t>elliptical contour lines surrounding the clusters</w:t>
      </w:r>
      <w:r>
        <w:rPr>
          <w:rFonts w:ascii="Times New Roman" w:hAnsi="Times New Roman" w:cs="Times New Roman"/>
          <w:b w:val="0"/>
          <w:bCs w:val="0"/>
          <w:sz w:val="22"/>
          <w:szCs w:val="22"/>
        </w:rPr>
        <w:t xml:space="preserve"> represent the probability density levels of the fitted Gaussian distributions. Each contour line indicates regions where the probability density of the cluster remains constant.</w:t>
      </w:r>
    </w:p>
    <w:p w14:paraId="12B0730A"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1639FB16"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57" w:name="_r7ym6p5r83kq" w:colFirst="0" w:colLast="0"/>
      <w:bookmarkEnd w:id="657"/>
    </w:p>
    <w:p w14:paraId="4962342A"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Centers</w:t>
      </w:r>
      <w:r>
        <w:rPr>
          <w:rFonts w:ascii="Times New Roman" w:hAnsi="Times New Roman" w:cs="Times New Roman"/>
          <w:b w:val="0"/>
          <w:bCs w:val="0"/>
          <w:sz w:val="22"/>
          <w:szCs w:val="22"/>
        </w:rPr>
        <w:t xml:space="preserve"> – The </w:t>
      </w:r>
      <w:r>
        <w:rPr>
          <w:rFonts w:ascii="Times New Roman" w:hAnsi="Times New Roman" w:cs="Times New Roman"/>
          <w:sz w:val="22"/>
          <w:szCs w:val="22"/>
        </w:rPr>
        <w:t>central regions of the contour shapes</w:t>
      </w:r>
      <w:r>
        <w:rPr>
          <w:rFonts w:ascii="Times New Roman" w:hAnsi="Times New Roman" w:cs="Times New Roman"/>
          <w:b w:val="0"/>
          <w:bCs w:val="0"/>
          <w:sz w:val="22"/>
          <w:szCs w:val="22"/>
        </w:rPr>
        <w:t xml:space="preserve"> indicate the mean location of each Gaussian component. These means act as the centers of the clusters estimated by the GMM algorithm.</w:t>
      </w:r>
    </w:p>
    <w:p w14:paraId="5777F970"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30A910C9"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58" w:name="_tygpj4hf3vh1" w:colFirst="0" w:colLast="0"/>
      <w:bookmarkEnd w:id="658"/>
    </w:p>
    <w:p w14:paraId="60F5B35A"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59" w:name="_64nwtsjn5wa4" w:colFirst="0" w:colLast="0"/>
      <w:bookmarkEnd w:id="659"/>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Elliptical Cluster Shape</w:t>
      </w:r>
      <w:r>
        <w:rPr>
          <w:rFonts w:ascii="Times New Roman" w:hAnsi="Times New Roman" w:cs="Times New Roman"/>
          <w:b w:val="0"/>
          <w:bCs w:val="0"/>
          <w:sz w:val="22"/>
          <w:szCs w:val="22"/>
        </w:rPr>
        <w:t xml:space="preserve"> – Unlike clustering methods such as K-Means that assume spherical clusters, GMM allows clusters to take </w:t>
      </w:r>
      <w:r>
        <w:rPr>
          <w:rFonts w:ascii="Times New Roman" w:hAnsi="Times New Roman" w:cs="Times New Roman"/>
          <w:sz w:val="22"/>
          <w:szCs w:val="22"/>
        </w:rPr>
        <w:t>elliptical shapes with varying orientations and spreads</w:t>
      </w:r>
      <w:r>
        <w:rPr>
          <w:rFonts w:ascii="Times New Roman" w:hAnsi="Times New Roman" w:cs="Times New Roman"/>
          <w:b w:val="0"/>
          <w:bCs w:val="0"/>
          <w:sz w:val="22"/>
          <w:szCs w:val="22"/>
        </w:rPr>
        <w:t>, which better represent complex data distributions.</w:t>
      </w:r>
    </w:p>
    <w:p w14:paraId="4CEE76B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0" w:name="_yeodcfruazqf" w:colFirst="0" w:colLast="0"/>
      <w:bookmarkEnd w:id="660"/>
      <w:r>
        <w:rPr>
          <w:rFonts w:ascii="Times New Roman" w:hAnsi="Times New Roman" w:cs="Times New Roman"/>
          <w:b w:val="0"/>
          <w:bCs w:val="0"/>
          <w:sz w:val="22"/>
          <w:szCs w:val="22"/>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734CF6FC"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61" w:name="_rq9uxzvua955" w:colFirst="0" w:colLast="0"/>
      <w:bookmarkEnd w:id="661"/>
      <w:r>
        <w:rPr>
          <w:rFonts w:ascii="Times New Roman" w:hAnsi="Times New Roman" w:cs="Times New Roman"/>
          <w:b w:val="0"/>
          <w:bCs w:val="0"/>
          <w:noProof/>
          <w:sz w:val="22"/>
          <w:szCs w:val="22"/>
        </w:rPr>
        <w:drawing>
          <wp:inline distT="114300" distB="114300" distL="114300" distR="114300" wp14:anchorId="785D5D63" wp14:editId="30D497E6">
            <wp:extent cx="4978400" cy="24765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7"/>
                    <a:srcRect/>
                    <a:stretch>
                      <a:fillRect/>
                    </a:stretch>
                  </pic:blipFill>
                  <pic:spPr>
                    <a:xfrm>
                      <a:off x="0" y="0"/>
                      <a:ext cx="4978400" cy="2476500"/>
                    </a:xfrm>
                    <a:prstGeom prst="rect">
                      <a:avLst/>
                    </a:prstGeom>
                    <a:ln/>
                  </pic:spPr>
                </pic:pic>
              </a:graphicData>
            </a:graphic>
          </wp:inline>
        </w:drawing>
      </w:r>
    </w:p>
    <w:p w14:paraId="6AAC1DB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62" w:name="_9t1yry7dd74x" w:colFirst="0" w:colLast="0"/>
      <w:bookmarkEnd w:id="662"/>
      <w:r>
        <w:rPr>
          <w:rFonts w:ascii="Times New Roman" w:hAnsi="Times New Roman" w:cs="Times New Roman"/>
          <w:b/>
          <w:bCs/>
          <w:i w:val="0"/>
          <w:iCs w:val="0"/>
          <w:color w:val="000000"/>
          <w:sz w:val="18"/>
          <w:szCs w:val="18"/>
        </w:rPr>
        <w:t>Figure 4.43 Gaussian Mixture Model Clustering Example</w:t>
      </w:r>
    </w:p>
    <w:p w14:paraId="67FC5B7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3" w:name="_2x8qjz1py3gg" w:colFirst="0" w:colLast="0"/>
      <w:bookmarkEnd w:id="663"/>
      <w:r>
        <w:rPr>
          <w:rFonts w:ascii="Times New Roman" w:hAnsi="Times New Roman" w:cs="Times New Roman"/>
          <w:b w:val="0"/>
          <w:bCs w:val="0"/>
          <w:sz w:val="22"/>
          <w:szCs w:val="22"/>
        </w:rPr>
        <w:t xml:space="preserve">An example of clustering using a </w:t>
      </w:r>
      <w:r>
        <w:rPr>
          <w:rFonts w:ascii="Times New Roman" w:hAnsi="Times New Roman" w:cs="Times New Roman"/>
          <w:sz w:val="22"/>
          <w:szCs w:val="22"/>
        </w:rPr>
        <w:t>Gaussian Mixture Model (GMM)</w:t>
      </w:r>
      <w:r>
        <w:rPr>
          <w:rFonts w:ascii="Times New Roman" w:hAnsi="Times New Roman" w:cs="Times New Roman"/>
          <w:b w:val="0"/>
          <w:bCs w:val="0"/>
          <w:sz w:val="22"/>
          <w:szCs w:val="22"/>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574E566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4" w:name="_20e723fa2j87" w:colFirst="0" w:colLast="0"/>
      <w:bookmarkEnd w:id="664"/>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scatter points represent individual data observations</w:t>
      </w:r>
      <w:r>
        <w:rPr>
          <w:rFonts w:ascii="Times New Roman" w:hAnsi="Times New Roman" w:cs="Times New Roman"/>
          <w:b w:val="0"/>
          <w:bCs w:val="0"/>
          <w:sz w:val="22"/>
          <w:szCs w:val="22"/>
        </w:rPr>
        <w:t xml:space="preserve"> plotted according to two features labeled </w:t>
      </w:r>
      <w:r>
        <w:rPr>
          <w:rFonts w:ascii="Times New Roman" w:hAnsi="Times New Roman" w:cs="Times New Roman"/>
          <w:b w:val="0"/>
          <w:bCs w:val="0"/>
          <w:i/>
          <w:iCs/>
          <w:sz w:val="22"/>
          <w:szCs w:val="22"/>
        </w:rPr>
        <w:t>Feature 1</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Feature 2</w:t>
      </w:r>
      <w:r>
        <w:rPr>
          <w:rFonts w:ascii="Times New Roman" w:hAnsi="Times New Roman" w:cs="Times New Roman"/>
          <w:b w:val="0"/>
          <w:bCs w:val="0"/>
          <w:sz w:val="22"/>
          <w:szCs w:val="22"/>
        </w:rPr>
        <w:t>. The points form three visible groups that correspond to the clusters detected by the Gaussian Mixture Model.</w:t>
      </w:r>
    </w:p>
    <w:p w14:paraId="7355634A"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65" w:name="_1kknvtftoeco" w:colFirst="0" w:colLast="0"/>
      <w:bookmarkEnd w:id="665"/>
      <w:r>
        <w:rPr>
          <w:rFonts w:ascii="Times New Roman" w:hAnsi="Times New Roman" w:cs="Times New Roman"/>
          <w:b w:val="0"/>
          <w:bCs w:val="0"/>
          <w:sz w:val="22"/>
          <w:szCs w:val="22"/>
        </w:rPr>
        <w:t>The elements shown in the figure correspond to the following characteristics of GMM clustering:</w:t>
      </w:r>
    </w:p>
    <w:p w14:paraId="2DCEFEBA"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66" w:name="_wthr7ukjqzsc" w:colFirst="0" w:colLast="0"/>
      <w:bookmarkEnd w:id="66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Clustered Data Points</w:t>
      </w:r>
      <w:r>
        <w:rPr>
          <w:rFonts w:ascii="Times New Roman" w:hAnsi="Times New Roman" w:cs="Times New Roman"/>
          <w:b w:val="0"/>
          <w:bCs w:val="0"/>
          <w:sz w:val="22"/>
          <w:szCs w:val="22"/>
        </w:rPr>
        <w:t xml:space="preserve"> – The data points form three main groups in the scatter plot. These groups represent observations that share similar characteristics within the feature space.</w:t>
      </w:r>
    </w:p>
    <w:p w14:paraId="790EEE53"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bookmarkStart w:id="667" w:name="_adc52ep68765" w:colFirst="0" w:colLast="0"/>
      <w:bookmarkEnd w:id="66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Elliptical Cluster Boundaries</w:t>
      </w:r>
      <w:r>
        <w:rPr>
          <w:rFonts w:ascii="Times New Roman" w:hAnsi="Times New Roman" w:cs="Times New Roman"/>
          <w:b w:val="0"/>
          <w:bCs w:val="0"/>
          <w:sz w:val="22"/>
          <w:szCs w:val="22"/>
        </w:rPr>
        <w:t xml:space="preserve"> – The </w:t>
      </w:r>
      <w:r>
        <w:rPr>
          <w:rFonts w:ascii="Times New Roman" w:hAnsi="Times New Roman" w:cs="Times New Roman"/>
          <w:sz w:val="22"/>
          <w:szCs w:val="22"/>
        </w:rPr>
        <w:t>elliptical shapes surrounding each cluster</w:t>
      </w:r>
      <w:r>
        <w:rPr>
          <w:rFonts w:ascii="Times New Roman" w:hAnsi="Times New Roman" w:cs="Times New Roman"/>
          <w:b w:val="0"/>
          <w:bCs w:val="0"/>
          <w:sz w:val="22"/>
          <w:szCs w:val="22"/>
        </w:rPr>
        <w:t xml:space="preserve"> represent the Gaussian distributions estimated by the model. These ellipses indicate the spread and orientation of the probability density for each cluster.</w:t>
      </w:r>
    </w:p>
    <w:p w14:paraId="4CD9CE4D"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68" w:name="_hxjwhu6rf8yl" w:colFirst="0" w:colLast="0"/>
      <w:bookmarkEnd w:id="66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Centers and Orientation</w:t>
      </w:r>
      <w:r>
        <w:rPr>
          <w:rFonts w:ascii="Times New Roman" w:hAnsi="Times New Roman" w:cs="Times New Roman"/>
          <w:b w:val="0"/>
          <w:bCs w:val="0"/>
          <w:sz w:val="22"/>
          <w:szCs w:val="22"/>
        </w:rPr>
        <w:t xml:space="preserve"> – The center of each ellipse represents the </w:t>
      </w:r>
      <w:r>
        <w:rPr>
          <w:rFonts w:ascii="Times New Roman" w:hAnsi="Times New Roman" w:cs="Times New Roman"/>
          <w:sz w:val="22"/>
          <w:szCs w:val="22"/>
        </w:rPr>
        <w:t>mean of the Gaussian component</w:t>
      </w:r>
      <w:r>
        <w:rPr>
          <w:rFonts w:ascii="Times New Roman" w:hAnsi="Times New Roman" w:cs="Times New Roman"/>
          <w:b w:val="0"/>
          <w:bCs w:val="0"/>
          <w:sz w:val="22"/>
          <w:szCs w:val="22"/>
        </w:rPr>
        <w:t>, while the orientation and shape of the ellipse reflect the covariance structure of the cluster.</w:t>
      </w:r>
    </w:p>
    <w:p w14:paraId="5ACC4C65"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669" w:name="_r8pumymr24kb" w:colFirst="0" w:colLast="0"/>
      <w:bookmarkEnd w:id="66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Flexible Cluster Shapes</w:t>
      </w:r>
      <w:r>
        <w:rPr>
          <w:rFonts w:ascii="Times New Roman" w:hAnsi="Times New Roman" w:cs="Times New Roman"/>
          <w:b w:val="0"/>
          <w:bCs w:val="0"/>
          <w:sz w:val="22"/>
          <w:szCs w:val="22"/>
        </w:rPr>
        <w:t xml:space="preserve"> – Unlike clustering algorithms such as K-Means that assume spherical clusters, Gaussian Mixture Models allow clusters to take </w:t>
      </w:r>
      <w:r>
        <w:rPr>
          <w:rFonts w:ascii="Times New Roman" w:hAnsi="Times New Roman" w:cs="Times New Roman"/>
          <w:sz w:val="22"/>
          <w:szCs w:val="22"/>
        </w:rPr>
        <w:t>elliptical shapes with different orientations</w:t>
      </w:r>
      <w:r>
        <w:rPr>
          <w:rFonts w:ascii="Times New Roman" w:hAnsi="Times New Roman" w:cs="Times New Roman"/>
          <w:b w:val="0"/>
          <w:bCs w:val="0"/>
          <w:sz w:val="22"/>
          <w:szCs w:val="22"/>
        </w:rPr>
        <w:t>, enabling the algorithm to better model complex data distributions.</w:t>
      </w:r>
    </w:p>
    <w:p w14:paraId="6A9B922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0" w:name="_weh4cj3yw3pg" w:colFirst="0" w:colLast="0"/>
      <w:bookmarkEnd w:id="670"/>
      <w:r>
        <w:rPr>
          <w:rFonts w:ascii="Times New Roman" w:hAnsi="Times New Roman" w:cs="Times New Roman"/>
          <w:b w:val="0"/>
          <w:bCs w:val="0"/>
          <w:sz w:val="22"/>
          <w:szCs w:val="22"/>
        </w:rPr>
        <w:lastRenderedPageBreak/>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6D431611"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71" w:name="_zbp5ltbe7ktn" w:colFirst="0" w:colLast="0"/>
      <w:bookmarkEnd w:id="671"/>
      <w:r>
        <w:rPr>
          <w:rFonts w:ascii="Times New Roman" w:hAnsi="Times New Roman" w:cs="Times New Roman"/>
          <w:b w:val="0"/>
          <w:bCs w:val="0"/>
          <w:noProof/>
          <w:sz w:val="22"/>
          <w:szCs w:val="22"/>
        </w:rPr>
        <w:drawing>
          <wp:inline distT="114300" distB="114300" distL="114300" distR="114300" wp14:anchorId="66D432FC" wp14:editId="75B4E4FB">
            <wp:extent cx="4406900" cy="3746500"/>
            <wp:effectExtent l="0" t="0" r="0" b="0"/>
            <wp:docPr id="1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8"/>
                    <a:srcRect/>
                    <a:stretch>
                      <a:fillRect/>
                    </a:stretch>
                  </pic:blipFill>
                  <pic:spPr>
                    <a:xfrm>
                      <a:off x="0" y="0"/>
                      <a:ext cx="4406900" cy="3746500"/>
                    </a:xfrm>
                    <a:prstGeom prst="rect">
                      <a:avLst/>
                    </a:prstGeom>
                    <a:ln/>
                  </pic:spPr>
                </pic:pic>
              </a:graphicData>
            </a:graphic>
          </wp:inline>
        </w:drawing>
      </w:r>
    </w:p>
    <w:p w14:paraId="41B28EF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72" w:name="_5i00dwqije7d" w:colFirst="0" w:colLast="0"/>
      <w:bookmarkEnd w:id="672"/>
      <w:r>
        <w:rPr>
          <w:rFonts w:ascii="Times New Roman" w:hAnsi="Times New Roman" w:cs="Times New Roman"/>
          <w:b/>
          <w:bCs/>
          <w:i w:val="0"/>
          <w:iCs w:val="0"/>
          <w:color w:val="000000"/>
          <w:sz w:val="18"/>
          <w:szCs w:val="18"/>
        </w:rPr>
        <w:t>Figure 4.44 Cluster Fitting Using Gaussian Mixture Model</w:t>
      </w:r>
    </w:p>
    <w:p w14:paraId="7A22D50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3" w:name="_ugug4m9k50ua" w:colFirst="0" w:colLast="0"/>
      <w:bookmarkEnd w:id="673"/>
      <w:r>
        <w:rPr>
          <w:rFonts w:ascii="Times New Roman" w:hAnsi="Times New Roman" w:cs="Times New Roman"/>
          <w:b w:val="0"/>
          <w:bCs w:val="0"/>
          <w:sz w:val="22"/>
          <w:szCs w:val="22"/>
        </w:rPr>
        <w:t xml:space="preserve">The </w:t>
      </w:r>
      <w:r>
        <w:rPr>
          <w:rFonts w:ascii="Times New Roman" w:hAnsi="Times New Roman" w:cs="Times New Roman"/>
          <w:sz w:val="22"/>
          <w:szCs w:val="22"/>
        </w:rPr>
        <w:t>cluster fitting process of a Gaussian Mixture Model (GMM)</w:t>
      </w:r>
      <w:r>
        <w:rPr>
          <w:rFonts w:ascii="Times New Roman" w:hAnsi="Times New Roman" w:cs="Times New Roman"/>
          <w:b w:val="0"/>
          <w:bCs w:val="0"/>
          <w:sz w:val="22"/>
          <w:szCs w:val="22"/>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25530B5E"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4" w:name="_w4cn8l5779jd" w:colFirst="0" w:colLast="0"/>
      <w:bookmarkEnd w:id="674"/>
      <w:r>
        <w:rPr>
          <w:rFonts w:ascii="Times New Roman" w:hAnsi="Times New Roman" w:cs="Times New Roman"/>
          <w:b w:val="0"/>
          <w:bCs w:val="0"/>
          <w:sz w:val="22"/>
          <w:szCs w:val="22"/>
        </w:rPr>
        <w:t xml:space="preserve">In the figure, each panel represents a stage in the iterative clustering process, where the axes labeled </w:t>
      </w:r>
      <w:r>
        <w:rPr>
          <w:rFonts w:ascii="Times New Roman" w:hAnsi="Times New Roman" w:cs="Times New Roman"/>
          <w:sz w:val="22"/>
          <w:szCs w:val="22"/>
        </w:rPr>
        <w:t>Red, Green, and Blue</w:t>
      </w:r>
      <w:r>
        <w:rPr>
          <w:rFonts w:ascii="Times New Roman" w:hAnsi="Times New Roman" w:cs="Times New Roman"/>
          <w:b w:val="0"/>
          <w:bCs w:val="0"/>
          <w:sz w:val="22"/>
          <w:szCs w:val="22"/>
        </w:rPr>
        <w:t xml:space="preserve"> correspond to three feature dimensions used in the dataset. The shaded ellipsoids represent the </w:t>
      </w:r>
      <w:r>
        <w:rPr>
          <w:rFonts w:ascii="Times New Roman" w:hAnsi="Times New Roman" w:cs="Times New Roman"/>
          <w:sz w:val="22"/>
          <w:szCs w:val="22"/>
        </w:rPr>
        <w:t>Gaussian components</w:t>
      </w:r>
      <w:r>
        <w:rPr>
          <w:rFonts w:ascii="Times New Roman" w:hAnsi="Times New Roman" w:cs="Times New Roman"/>
          <w:b w:val="0"/>
          <w:bCs w:val="0"/>
          <w:sz w:val="22"/>
          <w:szCs w:val="22"/>
        </w:rPr>
        <w:t>, while the scatter points correspond to the observed data samples.</w:t>
      </w:r>
    </w:p>
    <w:p w14:paraId="7DE7D403"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75" w:name="_apbfslfrey7u" w:colFirst="0" w:colLast="0"/>
      <w:bookmarkEnd w:id="675"/>
      <w:r>
        <w:rPr>
          <w:rFonts w:ascii="Times New Roman" w:hAnsi="Times New Roman" w:cs="Times New Roman"/>
          <w:b w:val="0"/>
          <w:bCs w:val="0"/>
          <w:sz w:val="22"/>
          <w:szCs w:val="22"/>
        </w:rPr>
        <w:t>The panels illustrate the following stages of the GMM fitting process:</w:t>
      </w:r>
    </w:p>
    <w:p w14:paraId="41BD6024"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bookmarkStart w:id="676" w:name="_p7ka2p7ey7k" w:colFirst="0" w:colLast="0"/>
      <w:bookmarkEnd w:id="67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 Initial Clusters</w:t>
      </w:r>
      <w:r>
        <w:rPr>
          <w:rFonts w:ascii="Times New Roman" w:hAnsi="Times New Roman" w:cs="Times New Roman"/>
          <w:b w:val="0"/>
          <w:bCs w:val="0"/>
          <w:sz w:val="22"/>
          <w:szCs w:val="22"/>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191E1208"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 Early Iterations (2 Cycles)</w:t>
      </w:r>
      <w:r>
        <w:rPr>
          <w:rFonts w:ascii="Times New Roman" w:hAnsi="Times New Roman" w:cs="Times New Roman"/>
          <w:b w:val="0"/>
          <w:bCs w:val="0"/>
          <w:sz w:val="22"/>
          <w:szCs w:val="22"/>
        </w:rPr>
        <w:t xml:space="preserve"> – After two EM cycles, the Gaussian components begin to shift and rotate to better match the distribution of data points. The algorithm adjusts the parameters of each Gaussian component based on the likelihood of the observed data.</w:t>
      </w:r>
    </w:p>
    <w:p w14:paraId="31A6854A" w14:textId="77777777" w:rsidR="00D859CF" w:rsidRPr="00C640B6" w:rsidRDefault="00D859CF">
      <w:pPr>
        <w:pStyle w:val="Heading3"/>
        <w:keepNext w:val="0"/>
        <w:keepLines w:val="0"/>
        <w:spacing w:before="200" w:after="0" w:line="276" w:lineRule="auto"/>
        <w:ind w:left="1080" w:firstLine="0"/>
        <w:rPr>
          <w:rFonts w:ascii="Times New Roman" w:hAnsi="Times New Roman" w:cs="Times New Roman"/>
          <w:b w:val="0"/>
          <w:bCs w:val="0"/>
          <w:sz w:val="22"/>
          <w:szCs w:val="22"/>
        </w:rPr>
      </w:pPr>
    </w:p>
    <w:p w14:paraId="5C542D31" w14:textId="77777777" w:rsidR="00D859CF" w:rsidRPr="00C640B6" w:rsidRDefault="00D859CF">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77" w:name="_srvsfxsqucw" w:colFirst="0" w:colLast="0"/>
      <w:bookmarkEnd w:id="677"/>
    </w:p>
    <w:p w14:paraId="24568B51"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78" w:name="_y92eq5knq3xe" w:colFirst="0" w:colLast="0"/>
      <w:bookmarkEnd w:id="67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 Intermediate Iterations (30 Cycles)</w:t>
      </w:r>
      <w:r>
        <w:rPr>
          <w:rFonts w:ascii="Times New Roman" w:hAnsi="Times New Roman" w:cs="Times New Roman"/>
          <w:b w:val="0"/>
          <w:bCs w:val="0"/>
          <w:sz w:val="22"/>
          <w:szCs w:val="22"/>
        </w:rPr>
        <w:t xml:space="preserve"> – After additional iterations, the Gaussian components more closely align with the dense regions of the dataset. The ellipsoids begin to capture the structure and orientation of the clusters more accurately.</w:t>
      </w:r>
    </w:p>
    <w:p w14:paraId="272B6616"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79" w:name="_8x4fiwgrjy41" w:colFirst="0" w:colLast="0"/>
      <w:bookmarkEnd w:id="67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 Final Convergence (61 Cycles)</w:t>
      </w:r>
      <w:r>
        <w:rPr>
          <w:rFonts w:ascii="Times New Roman" w:hAnsi="Times New Roman" w:cs="Times New Roman"/>
          <w:b w:val="0"/>
          <w:bCs w:val="0"/>
          <w:sz w:val="22"/>
          <w:szCs w:val="22"/>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46F834A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0" w:name="_w20a33ufeu5x" w:colFirst="0" w:colLast="0"/>
      <w:bookmarkEnd w:id="680"/>
      <w:r>
        <w:rPr>
          <w:rFonts w:ascii="Times New Roman" w:hAnsi="Times New Roman" w:cs="Times New Roman"/>
          <w:b w:val="0"/>
          <w:bCs w:val="0"/>
          <w:sz w:val="22"/>
          <w:szCs w:val="22"/>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3B08E2A1"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681" w:name="_ajg6gpvepv7z" w:colFirst="0" w:colLast="0"/>
      <w:bookmarkEnd w:id="681"/>
      <w:r>
        <w:rPr>
          <w:rFonts w:ascii="Times New Roman" w:hAnsi="Times New Roman" w:cs="Times New Roman"/>
          <w:sz w:val="20"/>
          <w:szCs w:val="20"/>
        </w:rPr>
        <w:t>4.2.5.1.5.</w:t>
      </w:r>
      <w:r>
        <w:rPr>
          <w:rFonts w:ascii="Times New Roman" w:hAnsi="Times New Roman" w:cs="Times New Roman"/>
          <w:sz w:val="20"/>
          <w:szCs w:val="20"/>
        </w:rPr>
        <w:tab/>
        <w:t>Spectral Clustering</w:t>
      </w:r>
    </w:p>
    <w:p w14:paraId="5EEB0CE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2" w:name="_3c41i75suzrb" w:colFirst="0" w:colLast="0"/>
      <w:bookmarkEnd w:id="682"/>
      <w:r>
        <w:rPr>
          <w:rFonts w:ascii="Times New Roman" w:hAnsi="Times New Roman" w:cs="Times New Roman"/>
          <w:b w:val="0"/>
          <w:bCs w:val="0"/>
          <w:sz w:val="22"/>
          <w:szCs w:val="22"/>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7A5B18F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3" w:name="_39vucph74q8l" w:colFirst="0" w:colLast="0"/>
      <w:bookmarkEnd w:id="683"/>
      <w:r>
        <w:rPr>
          <w:rFonts w:ascii="Times New Roman" w:hAnsi="Times New Roman" w:cs="Times New Roman"/>
          <w:b w:val="0"/>
          <w:bCs w:val="0"/>
          <w:sz w:val="22"/>
          <w:szCs w:val="22"/>
        </w:rPr>
        <w:t>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14:paraId="13DA93A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84" w:name="_pq4deql5ttm7" w:colFirst="0" w:colLast="0"/>
      <w:bookmarkEnd w:id="684"/>
      <w:r>
        <w:rPr>
          <w:rFonts w:ascii="Times New Roman" w:hAnsi="Times New Roman" w:cs="Times New Roman"/>
          <w:sz w:val="22"/>
          <w:szCs w:val="22"/>
        </w:rPr>
        <w:t>Similarity graph construction.</w:t>
      </w:r>
      <w:r>
        <w:rPr>
          <w:rFonts w:ascii="Times New Roman" w:hAnsi="Times New Roman" w:cs="Times New Roman"/>
          <w:b w:val="0"/>
          <w:bCs w:val="0"/>
          <w:sz w:val="22"/>
          <w:szCs w:val="22"/>
        </w:rPr>
        <w:t xml:space="preserve"> To construct the similarity graph, pairwise similarities between standardized feature vectors are computed using a radial basis function (RBF) kernel:</w:t>
      </w:r>
    </w:p>
    <w:tbl>
      <w:tblPr>
        <w:tblStyle w:val="afff5"/>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62046AD0" w14:textId="77777777">
        <w:trPr>
          <w:trHeight w:val="900"/>
        </w:trPr>
        <w:tc>
          <w:tcPr>
            <w:tcW w:w="6705" w:type="dxa"/>
            <w:tcBorders>
              <w:top w:val="nil"/>
              <w:left w:val="nil"/>
              <w:bottom w:val="nil"/>
              <w:right w:val="nil"/>
            </w:tcBorders>
            <w:tcMar>
              <w:top w:w="0" w:type="dxa"/>
              <w:left w:w="0" w:type="dxa"/>
              <w:bottom w:w="0" w:type="dxa"/>
              <w:right w:w="0" w:type="dxa"/>
            </w:tcMar>
          </w:tcPr>
          <w:p w14:paraId="435F3D51"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685" w:name="_9cv6e9rqiwhy" w:colFirst="0" w:colLast="0"/>
            <w:bookmarkEnd w:id="685"/>
            <w:r>
              <w:rPr>
                <w:rFonts w:ascii="Times New Roman" w:hAnsi="Times New Roman" w:cs="Times New Roman"/>
                <w:b w:val="0"/>
                <w:bCs w:val="0"/>
                <w:noProof/>
                <w:sz w:val="22"/>
                <w:szCs w:val="22"/>
              </w:rPr>
              <w:drawing>
                <wp:inline distT="114300" distB="114300" distL="114300" distR="114300" wp14:anchorId="37C15F8E" wp14:editId="107B937F">
                  <wp:extent cx="1473200" cy="469900"/>
                  <wp:effectExtent l="0" t="0" r="0" b="0"/>
                  <wp:docPr id="54"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59"/>
                          <a:srcRect/>
                          <a:stretch>
                            <a:fillRect/>
                          </a:stretch>
                        </pic:blipFill>
                        <pic:spPr>
                          <a:xfrm>
                            <a:off x="0" y="0"/>
                            <a:ext cx="1473200" cy="4699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37C0297D"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686" w:name="_fy8pn9w9q19y" w:colFirst="0" w:colLast="0"/>
            <w:bookmarkEnd w:id="686"/>
            <w:r>
              <w:rPr>
                <w:rFonts w:ascii="Times New Roman" w:hAnsi="Times New Roman" w:cs="Times New Roman"/>
                <w:b/>
                <w:bCs/>
                <w:i w:val="0"/>
                <w:iCs w:val="0"/>
                <w:color w:val="000000"/>
                <w:sz w:val="18"/>
                <w:szCs w:val="18"/>
              </w:rPr>
              <w:t>Equation 4.20</w:t>
            </w:r>
          </w:p>
        </w:tc>
      </w:tr>
    </w:tbl>
    <w:p w14:paraId="5E82959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87" w:name="_9v72mkjvc4kg" w:colFirst="0" w:colLast="0"/>
      <w:bookmarkEnd w:id="687"/>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x</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x</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are the standardized feature vectors of windows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 and σ sets how quickly the similarity falls as the distance grows.</w:t>
      </w:r>
    </w:p>
    <w:p w14:paraId="52B093A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8" w:name="_xvmo8vx0j9c8" w:colFirst="0" w:colLast="0"/>
      <w:bookmarkEnd w:id="688"/>
      <w:r>
        <w:rPr>
          <w:rFonts w:ascii="Times New Roman" w:hAnsi="Times New Roman" w:cs="Times New Roman"/>
          <w:b w:val="0"/>
          <w:bCs w:val="0"/>
          <w:sz w:val="22"/>
          <w:szCs w:val="22"/>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5B1D151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89" w:name="_mf7lhen0njwn" w:colFirst="0" w:colLast="0"/>
      <w:bookmarkEnd w:id="689"/>
      <w:r>
        <w:rPr>
          <w:rFonts w:ascii="Times New Roman" w:hAnsi="Times New Roman" w:cs="Times New Roman"/>
          <w:sz w:val="22"/>
          <w:szCs w:val="22"/>
        </w:rPr>
        <w:t>Spectral embedding.</w:t>
      </w:r>
      <w:r>
        <w:rPr>
          <w:rFonts w:ascii="Times New Roman" w:hAnsi="Times New Roman" w:cs="Times New Roman"/>
          <w:b w:val="0"/>
          <w:bCs w:val="0"/>
          <w:sz w:val="22"/>
          <w:szCs w:val="22"/>
        </w:rPr>
        <w:t xml:space="preserve"> Once the similarity matrix is constructed, the normalized graph Laplacian is computed. Eigenvalue decomposition is then performed on the Laplacian matrix to obtain a lower-dimensional representation of the data known as the spectral embedding.</w:t>
      </w:r>
    </w:p>
    <w:p w14:paraId="05BE8EF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0" w:name="_dsnfq3wtp2r" w:colFirst="0" w:colLast="0"/>
      <w:bookmarkEnd w:id="690"/>
      <w:r>
        <w:rPr>
          <w:rFonts w:ascii="Times New Roman" w:hAnsi="Times New Roman" w:cs="Times New Roman"/>
          <w:b w:val="0"/>
          <w:bCs w:val="0"/>
          <w:sz w:val="22"/>
          <w:szCs w:val="22"/>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7A7E4B8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91" w:name="_wpltoeeuhpyz" w:colFirst="0" w:colLast="0"/>
      <w:bookmarkEnd w:id="691"/>
      <w:r>
        <w:rPr>
          <w:rFonts w:ascii="Times New Roman" w:hAnsi="Times New Roman" w:cs="Times New Roman"/>
          <w:sz w:val="22"/>
          <w:szCs w:val="22"/>
        </w:rPr>
        <w:t>Cluster number selection.</w:t>
      </w:r>
      <w:r>
        <w:rPr>
          <w:rFonts w:ascii="Times New Roman" w:hAnsi="Times New Roman" w:cs="Times New Roman"/>
          <w:b w:val="0"/>
          <w:bCs w:val="0"/>
          <w:sz w:val="22"/>
          <w:szCs w:val="22"/>
        </w:rPr>
        <w:t xml:space="preserve"> As with the previous clustering methods, candidate cluster counts ranging from 2 to 8 clusters are evaluated. This consistent range allows comparison across all clustering algorithms used in the study.</w:t>
      </w:r>
    </w:p>
    <w:p w14:paraId="5A2458A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2" w:name="_emezrk5m57lo" w:colFirst="0" w:colLast="0"/>
      <w:bookmarkEnd w:id="692"/>
      <w:r>
        <w:rPr>
          <w:rFonts w:ascii="Times New Roman" w:hAnsi="Times New Roman" w:cs="Times New Roman"/>
          <w:b w:val="0"/>
          <w:bCs w:val="0"/>
          <w:sz w:val="22"/>
          <w:szCs w:val="22"/>
        </w:rPr>
        <w:lastRenderedPageBreak/>
        <w:t>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14:paraId="3F6ACE92"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93" w:name="_pgxhjva0e9vo" w:colFirst="0" w:colLast="0"/>
      <w:bookmarkEnd w:id="693"/>
      <w:r>
        <w:rPr>
          <w:rFonts w:ascii="Times New Roman" w:hAnsi="Times New Roman" w:cs="Times New Roman"/>
          <w:b w:val="0"/>
          <w:bCs w:val="0"/>
          <w:noProof/>
          <w:sz w:val="22"/>
          <w:szCs w:val="22"/>
        </w:rPr>
        <w:drawing>
          <wp:inline distT="114300" distB="114300" distL="114300" distR="114300" wp14:anchorId="6FD6187F" wp14:editId="0376A42C">
            <wp:extent cx="3048000" cy="3048000"/>
            <wp:effectExtent l="0" t="0" r="0" b="0"/>
            <wp:docPr id="6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60"/>
                    <a:srcRect/>
                    <a:stretch>
                      <a:fillRect/>
                    </a:stretch>
                  </pic:blipFill>
                  <pic:spPr>
                    <a:xfrm>
                      <a:off x="0" y="0"/>
                      <a:ext cx="3048000" cy="3048000"/>
                    </a:xfrm>
                    <a:prstGeom prst="rect">
                      <a:avLst/>
                    </a:prstGeom>
                    <a:ln/>
                  </pic:spPr>
                </pic:pic>
              </a:graphicData>
            </a:graphic>
          </wp:inline>
        </w:drawing>
      </w:r>
    </w:p>
    <w:p w14:paraId="7F839C3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94" w:name="_eau70ejuk83p" w:colFirst="0" w:colLast="0"/>
      <w:bookmarkEnd w:id="694"/>
      <w:r>
        <w:rPr>
          <w:rFonts w:ascii="Times New Roman" w:hAnsi="Times New Roman" w:cs="Times New Roman"/>
          <w:b/>
          <w:bCs/>
          <w:i w:val="0"/>
          <w:iCs w:val="0"/>
          <w:color w:val="000000"/>
          <w:sz w:val="18"/>
          <w:szCs w:val="18"/>
        </w:rPr>
        <w:t>Figure 4.45 Spectral Clustering Algorithm Overview</w:t>
      </w:r>
    </w:p>
    <w:p w14:paraId="770BE5E1"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5" w:name="_t3wpudx3xprl" w:colFirst="0" w:colLast="0"/>
      <w:bookmarkEnd w:id="695"/>
      <w:r>
        <w:rPr>
          <w:rFonts w:ascii="Times New Roman" w:hAnsi="Times New Roman" w:cs="Times New Roman"/>
          <w:sz w:val="22"/>
          <w:szCs w:val="22"/>
        </w:rPr>
        <w:t>Overview of the Spectral Clustering algorithm</w:t>
      </w:r>
      <w:r>
        <w:rPr>
          <w:rFonts w:ascii="Times New Roman" w:hAnsi="Times New Roman" w:cs="Times New Roman"/>
          <w:b w:val="0"/>
          <w:bCs w:val="0"/>
          <w:sz w:val="22"/>
          <w:szCs w:val="22"/>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1E7EE01A"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96" w:name="_95mssiczbb6x" w:colFirst="0" w:colLast="0"/>
      <w:bookmarkEnd w:id="696"/>
      <w:r>
        <w:rPr>
          <w:rFonts w:ascii="Times New Roman" w:hAnsi="Times New Roman" w:cs="Times New Roman"/>
          <w:b w:val="0"/>
          <w:bCs w:val="0"/>
          <w:sz w:val="22"/>
          <w:szCs w:val="22"/>
        </w:rPr>
        <w:t xml:space="preserve">The diagram is divided into three main stages labeled </w:t>
      </w:r>
      <w:r>
        <w:rPr>
          <w:rFonts w:ascii="Times New Roman" w:hAnsi="Times New Roman" w:cs="Times New Roman"/>
          <w:sz w:val="22"/>
          <w:szCs w:val="22"/>
        </w:rPr>
        <w:t>(a), (b), and (c)</w:t>
      </w:r>
      <w:r>
        <w:rPr>
          <w:rFonts w:ascii="Times New Roman" w:hAnsi="Times New Roman" w:cs="Times New Roman"/>
          <w:b w:val="0"/>
          <w:bCs w:val="0"/>
          <w:sz w:val="22"/>
          <w:szCs w:val="22"/>
        </w:rPr>
        <w:t>, each representing a step in the spectral clustering workflow.</w:t>
      </w:r>
    </w:p>
    <w:p w14:paraId="04680690"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97" w:name="_e4sbtp20hytu" w:colFirst="0" w:colLast="0"/>
      <w:bookmarkEnd w:id="69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 Graph Construction</w:t>
      </w:r>
      <w:r>
        <w:rPr>
          <w:rFonts w:ascii="Times New Roman" w:hAnsi="Times New Roman" w:cs="Times New Roman"/>
          <w:b w:val="0"/>
          <w:bCs w:val="0"/>
          <w:sz w:val="22"/>
          <w:szCs w:val="22"/>
        </w:rPr>
        <w:t xml:space="preserve"> – The upper-left section shows a </w:t>
      </w:r>
      <w:r>
        <w:rPr>
          <w:rFonts w:ascii="Times New Roman" w:hAnsi="Times New Roman" w:cs="Times New Roman"/>
          <w:sz w:val="22"/>
          <w:szCs w:val="22"/>
        </w:rPr>
        <w:t>simple undirected graph</w:t>
      </w:r>
      <w:r>
        <w:rPr>
          <w:rFonts w:ascii="Times New Roman" w:hAnsi="Times New Roman" w:cs="Times New Roman"/>
          <w:b w:val="0"/>
          <w:bCs w:val="0"/>
          <w:sz w:val="22"/>
          <w:szCs w:val="22"/>
        </w:rPr>
        <w:t xml:space="preserve"> where nodes represent individual data points, and edges represent similarity relationships between points. This graph representation captures how strongly each data point is connected to others in the dataset.</w:t>
      </w:r>
    </w:p>
    <w:p w14:paraId="25D06FDF"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98" w:name="_49gv66o3tnmq" w:colFirst="0" w:colLast="0"/>
      <w:bookmarkEnd w:id="69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(b) Matrix Representation and Eigen Decomposition</w:t>
      </w:r>
      <w:r>
        <w:rPr>
          <w:rFonts w:ascii="Times New Roman" w:hAnsi="Times New Roman" w:cs="Times New Roman"/>
          <w:b w:val="0"/>
          <w:bCs w:val="0"/>
          <w:sz w:val="22"/>
          <w:szCs w:val="22"/>
        </w:rPr>
        <w:t xml:space="preserve"> – The upper-right section illustrates the conversion of the graph into matrix form. The </w:t>
      </w:r>
      <w:r>
        <w:rPr>
          <w:rFonts w:ascii="Times New Roman" w:hAnsi="Times New Roman" w:cs="Times New Roman"/>
          <w:sz w:val="22"/>
          <w:szCs w:val="22"/>
        </w:rPr>
        <w:t>weight matrix (W)</w:t>
      </w:r>
      <w:r>
        <w:rPr>
          <w:rFonts w:ascii="Times New Roman" w:hAnsi="Times New Roman" w:cs="Times New Roman"/>
          <w:b w:val="0"/>
          <w:bCs w:val="0"/>
          <w:sz w:val="22"/>
          <w:szCs w:val="22"/>
        </w:rPr>
        <w:t xml:space="preserve"> represents the similarity between nodes, while the </w:t>
      </w:r>
      <w:r>
        <w:rPr>
          <w:rFonts w:ascii="Times New Roman" w:hAnsi="Times New Roman" w:cs="Times New Roman"/>
          <w:sz w:val="22"/>
          <w:szCs w:val="22"/>
        </w:rPr>
        <w:t>degree matrix (D)</w:t>
      </w:r>
      <w:r>
        <w:rPr>
          <w:rFonts w:ascii="Times New Roman" w:hAnsi="Times New Roman" w:cs="Times New Roman"/>
          <w:b w:val="0"/>
          <w:bCs w:val="0"/>
          <w:sz w:val="22"/>
          <w:szCs w:val="22"/>
        </w:rPr>
        <w:t xml:space="preserve"> summarizes the total connection strength for each node. These matrices are used to compute the </w:t>
      </w:r>
      <w:r>
        <w:rPr>
          <w:rFonts w:ascii="Times New Roman" w:hAnsi="Times New Roman" w:cs="Times New Roman"/>
          <w:sz w:val="22"/>
          <w:szCs w:val="22"/>
        </w:rPr>
        <w:t>graph Laplacian</w:t>
      </w:r>
      <w:r>
        <w:rPr>
          <w:rFonts w:ascii="Times New Roman" w:hAnsi="Times New Roman" w:cs="Times New Roman"/>
          <w:b w:val="0"/>
          <w:bCs w:val="0"/>
          <w:sz w:val="22"/>
          <w:szCs w:val="22"/>
        </w:rPr>
        <w:t>, and eigen decomposition is applied to extract eigenvectors that capture the structural properties of the graph.</w:t>
      </w:r>
    </w:p>
    <w:p w14:paraId="48608245"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699" w:name="_7ezf1qtk29ae" w:colFirst="0" w:colLast="0"/>
      <w:bookmarkEnd w:id="69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 Feature Embedding and Clustering</w:t>
      </w:r>
      <w:r>
        <w:rPr>
          <w:rFonts w:ascii="Times New Roman" w:hAnsi="Times New Roman" w:cs="Times New Roman"/>
          <w:b w:val="0"/>
          <w:bCs w:val="0"/>
          <w:sz w:val="22"/>
          <w:szCs w:val="22"/>
        </w:rPr>
        <w:t xml:space="preserve"> – In the lower section of the figure, the eigenvectors obtained from the spectral decomposition form a new feature space. The data points are projected into this space and then clustered using a standard clustering algorithm, such as </w:t>
      </w:r>
      <w:r>
        <w:rPr>
          <w:rFonts w:ascii="Times New Roman" w:hAnsi="Times New Roman" w:cs="Times New Roman"/>
          <w:sz w:val="22"/>
          <w:szCs w:val="22"/>
        </w:rPr>
        <w:t>K-Means</w:t>
      </w:r>
      <w:r>
        <w:rPr>
          <w:rFonts w:ascii="Times New Roman" w:hAnsi="Times New Roman" w:cs="Times New Roman"/>
          <w:b w:val="0"/>
          <w:bCs w:val="0"/>
          <w:sz w:val="22"/>
          <w:szCs w:val="22"/>
        </w:rPr>
        <w:t>, to produce the final cluster groups.</w:t>
      </w:r>
    </w:p>
    <w:p w14:paraId="39727D1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0" w:name="_5c8wgmpyp72y" w:colFirst="0" w:colLast="0"/>
      <w:bookmarkEnd w:id="700"/>
      <w:r>
        <w:rPr>
          <w:rFonts w:ascii="Times New Roman" w:hAnsi="Times New Roman" w:cs="Times New Roman"/>
          <w:b w:val="0"/>
          <w:bCs w:val="0"/>
          <w:sz w:val="22"/>
          <w:szCs w:val="22"/>
        </w:rPr>
        <w:lastRenderedPageBreak/>
        <w:t xml:space="preserve">The figure demonstrates how spectral clustering combines </w:t>
      </w:r>
      <w:r>
        <w:rPr>
          <w:rFonts w:ascii="Times New Roman" w:hAnsi="Times New Roman" w:cs="Times New Roman"/>
          <w:sz w:val="22"/>
          <w:szCs w:val="22"/>
        </w:rPr>
        <w:t>graph theory and linear algebra</w:t>
      </w:r>
      <w:r>
        <w:rPr>
          <w:rFonts w:ascii="Times New Roman" w:hAnsi="Times New Roman" w:cs="Times New Roman"/>
          <w:b w:val="0"/>
          <w:bCs w:val="0"/>
          <w:sz w:val="22"/>
          <w:szCs w:val="22"/>
        </w:rPr>
        <w:t xml:space="preserve"> to identify clusters based on connectivity patterns rather than simple distance measures. This approach is particularly effective for datasets where clusters have complex or non-convex shapes (ResearchGate, n.d.).</w:t>
      </w:r>
    </w:p>
    <w:p w14:paraId="78369886"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01" w:name="_jcw59hapr8i3" w:colFirst="0" w:colLast="0"/>
      <w:bookmarkEnd w:id="701"/>
      <w:r>
        <w:rPr>
          <w:rFonts w:ascii="Times New Roman" w:hAnsi="Times New Roman" w:cs="Times New Roman"/>
          <w:b w:val="0"/>
          <w:bCs w:val="0"/>
          <w:noProof/>
          <w:sz w:val="22"/>
          <w:szCs w:val="22"/>
        </w:rPr>
        <w:drawing>
          <wp:inline distT="114300" distB="114300" distL="114300" distR="114300" wp14:anchorId="7984CBFA" wp14:editId="76922529">
            <wp:extent cx="5930900" cy="3568700"/>
            <wp:effectExtent l="0" t="0" r="0" b="0"/>
            <wp:docPr id="5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61"/>
                    <a:srcRect/>
                    <a:stretch>
                      <a:fillRect/>
                    </a:stretch>
                  </pic:blipFill>
                  <pic:spPr>
                    <a:xfrm>
                      <a:off x="0" y="0"/>
                      <a:ext cx="5930900" cy="3568700"/>
                    </a:xfrm>
                    <a:prstGeom prst="rect">
                      <a:avLst/>
                    </a:prstGeom>
                    <a:ln/>
                  </pic:spPr>
                </pic:pic>
              </a:graphicData>
            </a:graphic>
          </wp:inline>
        </w:drawing>
      </w:r>
    </w:p>
    <w:p w14:paraId="6186487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02" w:name="_e51clkufs5rv" w:colFirst="0" w:colLast="0"/>
      <w:bookmarkEnd w:id="702"/>
      <w:r>
        <w:rPr>
          <w:rFonts w:ascii="Times New Roman" w:hAnsi="Times New Roman" w:cs="Times New Roman"/>
          <w:b/>
          <w:bCs/>
          <w:i w:val="0"/>
          <w:iCs w:val="0"/>
          <w:color w:val="000000"/>
          <w:sz w:val="18"/>
          <w:szCs w:val="18"/>
        </w:rPr>
        <w:t>Figure 4.46 Eigenvector Components Used in Spectral Clustering</w:t>
      </w:r>
    </w:p>
    <w:p w14:paraId="7796B36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3" w:name="_w22qe59eg45" w:colFirst="0" w:colLast="0"/>
      <w:bookmarkEnd w:id="703"/>
      <w:r>
        <w:rPr>
          <w:rFonts w:ascii="Times New Roman" w:hAnsi="Times New Roman" w:cs="Times New Roman"/>
          <w:b w:val="0"/>
          <w:bCs w:val="0"/>
          <w:sz w:val="22"/>
          <w:szCs w:val="22"/>
        </w:rPr>
        <w:t xml:space="preserve">Demonstrates how </w:t>
      </w:r>
      <w:r>
        <w:rPr>
          <w:rFonts w:ascii="Times New Roman" w:hAnsi="Times New Roman" w:cs="Times New Roman"/>
          <w:sz w:val="22"/>
          <w:szCs w:val="22"/>
        </w:rPr>
        <w:t>eigenvector components are used in spectral clustering to identify clusters within a graph structure</w:t>
      </w:r>
      <w:r>
        <w:rPr>
          <w:rFonts w:ascii="Times New Roman" w:hAnsi="Times New Roman" w:cs="Times New Roman"/>
          <w:b w:val="0"/>
          <w:bCs w:val="0"/>
          <w:sz w:val="22"/>
          <w:szCs w:val="22"/>
        </w:rPr>
        <w:t>. Spectral clustering analyzes the connectivity between nodes in a graph and uses eigenvectors derived from the graph Laplacian matrix to reveal underlying cluster structures.</w:t>
      </w:r>
    </w:p>
    <w:p w14:paraId="6B6D5CC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4" w:name="_z8vfzp5l7xl4" w:colFirst="0" w:colLast="0"/>
      <w:bookmarkEnd w:id="704"/>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left panel shows a network graph consisting of multiple nodes connected by edges</w:t>
      </w:r>
      <w:r>
        <w:rPr>
          <w:rFonts w:ascii="Times New Roman" w:hAnsi="Times New Roman" w:cs="Times New Roman"/>
          <w:b w:val="0"/>
          <w:bCs w:val="0"/>
          <w:sz w:val="22"/>
          <w:szCs w:val="22"/>
        </w:rPr>
        <w:t>, where each node represents a data point, and edges represent similarity relationships between nodes. The structure of the graph suggests that the nodes form two main groups that are more densely connected internally than with nodes from other groups.</w:t>
      </w:r>
    </w:p>
    <w:p w14:paraId="5D8CD03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5" w:name="_8dpi1f3d9e1f" w:colFirst="0" w:colLast="0"/>
      <w:bookmarkEnd w:id="705"/>
      <w:r>
        <w:rPr>
          <w:rFonts w:ascii="Times New Roman" w:hAnsi="Times New Roman" w:cs="Times New Roman"/>
          <w:b w:val="0"/>
          <w:bCs w:val="0"/>
          <w:sz w:val="22"/>
          <w:szCs w:val="22"/>
        </w:rPr>
        <w:t xml:space="preserve">The </w:t>
      </w:r>
      <w:r>
        <w:rPr>
          <w:rFonts w:ascii="Times New Roman" w:hAnsi="Times New Roman" w:cs="Times New Roman"/>
          <w:sz w:val="22"/>
          <w:szCs w:val="22"/>
        </w:rPr>
        <w:t>right panel displays a plot labeled “Components of x₂”</w:t>
      </w:r>
      <w:r>
        <w:rPr>
          <w:rFonts w:ascii="Times New Roman" w:hAnsi="Times New Roman" w:cs="Times New Roman"/>
          <w:b w:val="0"/>
          <w:bCs w:val="0"/>
          <w:sz w:val="22"/>
          <w:szCs w:val="22"/>
        </w:rPr>
        <w:t xml:space="preserve">, which represents the values of the second eigenvector obtained from the spectral decomposition of the graph Laplacian matrix. The horizontal axis labeled </w:t>
      </w:r>
      <w:r>
        <w:rPr>
          <w:rFonts w:ascii="Times New Roman" w:hAnsi="Times New Roman" w:cs="Times New Roman"/>
          <w:sz w:val="22"/>
          <w:szCs w:val="22"/>
        </w:rPr>
        <w:t>“Rank in x₂”</w:t>
      </w:r>
      <w:r>
        <w:rPr>
          <w:rFonts w:ascii="Times New Roman" w:hAnsi="Times New Roman" w:cs="Times New Roman"/>
          <w:b w:val="0"/>
          <w:bCs w:val="0"/>
          <w:sz w:val="22"/>
          <w:szCs w:val="22"/>
        </w:rPr>
        <w:t xml:space="preserve"> orders the nodes according to their eigenvector component values, while the vertical axis shows the corresponding </w:t>
      </w:r>
      <w:r>
        <w:rPr>
          <w:rFonts w:ascii="Times New Roman" w:hAnsi="Times New Roman" w:cs="Times New Roman"/>
          <w:sz w:val="22"/>
          <w:szCs w:val="22"/>
        </w:rPr>
        <w:t>eigenvector value for each node</w:t>
      </w:r>
      <w:r>
        <w:rPr>
          <w:rFonts w:ascii="Times New Roman" w:hAnsi="Times New Roman" w:cs="Times New Roman"/>
          <w:b w:val="0"/>
          <w:bCs w:val="0"/>
          <w:sz w:val="22"/>
          <w:szCs w:val="22"/>
        </w:rPr>
        <w:t>.</w:t>
      </w:r>
    </w:p>
    <w:p w14:paraId="7E1C1E3F"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06" w:name="_tymi23hicup1" w:colFirst="0" w:colLast="0"/>
      <w:bookmarkEnd w:id="706"/>
      <w:r>
        <w:rPr>
          <w:rFonts w:ascii="Times New Roman" w:hAnsi="Times New Roman" w:cs="Times New Roman"/>
          <w:b w:val="0"/>
          <w:bCs w:val="0"/>
          <w:sz w:val="22"/>
          <w:szCs w:val="22"/>
        </w:rPr>
        <w:t>The figure highlights the following characteristics of spectral clustering:</w:t>
      </w:r>
    </w:p>
    <w:p w14:paraId="17C16268"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707" w:name="_ymncqo697cl4" w:colFirst="0" w:colLast="0"/>
      <w:bookmarkEnd w:id="70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Graph Representation of Data</w:t>
      </w:r>
      <w:r>
        <w:rPr>
          <w:rFonts w:ascii="Times New Roman" w:hAnsi="Times New Roman" w:cs="Times New Roman"/>
          <w:b w:val="0"/>
          <w:bCs w:val="0"/>
          <w:sz w:val="22"/>
          <w:szCs w:val="22"/>
        </w:rPr>
        <w:t xml:space="preserve"> – The network graph on the left illustrates how data points are represented as nodes connected by edges based on similarity relationships.</w:t>
      </w:r>
    </w:p>
    <w:p w14:paraId="70E8EBA5"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708" w:name="_cp677i7u1110" w:colFirst="0" w:colLast="0"/>
      <w:bookmarkEnd w:id="708"/>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Eigenvector Component Values</w:t>
      </w:r>
      <w:r>
        <w:rPr>
          <w:rFonts w:ascii="Times New Roman" w:hAnsi="Times New Roman" w:cs="Times New Roman"/>
          <w:b w:val="0"/>
          <w:bCs w:val="0"/>
          <w:sz w:val="22"/>
          <w:szCs w:val="22"/>
        </w:rPr>
        <w:t xml:space="preserve"> – The plot on the right shows the values of the second eigenvector for each node in the graph. These values capture important structural information about the connectivity patterns within the graph.</w:t>
      </w:r>
    </w:p>
    <w:p w14:paraId="32A51E2A"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09" w:name="_4zvtb4j2mxnj" w:colFirst="0" w:colLast="0"/>
      <w:bookmarkEnd w:id="70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Separation</w:t>
      </w:r>
      <w:r>
        <w:rPr>
          <w:rFonts w:ascii="Times New Roman" w:hAnsi="Times New Roman" w:cs="Times New Roman"/>
          <w:b w:val="0"/>
          <w:bCs w:val="0"/>
          <w:sz w:val="22"/>
          <w:szCs w:val="22"/>
        </w:rPr>
        <w:t xml:space="preserve"> – A noticeable </w:t>
      </w:r>
      <w:r>
        <w:rPr>
          <w:rFonts w:ascii="Times New Roman" w:hAnsi="Times New Roman" w:cs="Times New Roman"/>
          <w:sz w:val="22"/>
          <w:szCs w:val="22"/>
        </w:rPr>
        <w:t>gap between eigenvector values</w:t>
      </w:r>
      <w:r>
        <w:rPr>
          <w:rFonts w:ascii="Times New Roman" w:hAnsi="Times New Roman" w:cs="Times New Roman"/>
          <w:b w:val="0"/>
          <w:bCs w:val="0"/>
          <w:sz w:val="22"/>
          <w:szCs w:val="22"/>
        </w:rPr>
        <w:t xml:space="preserve"> appears in the middle of the plot, indicating a natural division between two groups of nodes. Nodes with similar eigenvector values tend to belong to the same cluster.</w:t>
      </w:r>
    </w:p>
    <w:p w14:paraId="0383099A"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10" w:name="_wuaqfo66851s" w:colFirst="0" w:colLast="0"/>
      <w:bookmarkEnd w:id="71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Spectral Partitioning</w:t>
      </w:r>
      <w:r>
        <w:rPr>
          <w:rFonts w:ascii="Times New Roman" w:hAnsi="Times New Roman" w:cs="Times New Roman"/>
          <w:b w:val="0"/>
          <w:bCs w:val="0"/>
          <w:sz w:val="22"/>
          <w:szCs w:val="22"/>
        </w:rPr>
        <w:t xml:space="preserve"> – By using the eigenvector values as features, the spectral clustering algorithm can separate nodes into clusters based on their position relative to this separation point.</w:t>
      </w:r>
    </w:p>
    <w:p w14:paraId="5514125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1" w:name="_ywf7br9va6wd" w:colFirst="0" w:colLast="0"/>
      <w:bookmarkEnd w:id="711"/>
      <w:r>
        <w:rPr>
          <w:rFonts w:ascii="Times New Roman" w:hAnsi="Times New Roman" w:cs="Times New Roman"/>
          <w:b w:val="0"/>
          <w:bCs w:val="0"/>
          <w:sz w:val="22"/>
          <w:szCs w:val="22"/>
        </w:rPr>
        <w:t>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14:paraId="7E1072B0"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712" w:name="_647ovpclih8r" w:colFirst="0" w:colLast="0"/>
      <w:bookmarkEnd w:id="712"/>
      <w:r>
        <w:rPr>
          <w:rFonts w:ascii="Times New Roman" w:hAnsi="Times New Roman" w:cs="Times New Roman"/>
          <w:b w:val="0"/>
          <w:bCs w:val="0"/>
          <w:noProof/>
          <w:sz w:val="22"/>
          <w:szCs w:val="22"/>
        </w:rPr>
        <w:drawing>
          <wp:inline distT="114300" distB="114300" distL="114300" distR="114300" wp14:anchorId="5FA89319" wp14:editId="61201400">
            <wp:extent cx="4406900" cy="3390900"/>
            <wp:effectExtent l="0" t="0" r="0" b="0"/>
            <wp:docPr id="5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62"/>
                    <a:srcRect/>
                    <a:stretch>
                      <a:fillRect/>
                    </a:stretch>
                  </pic:blipFill>
                  <pic:spPr>
                    <a:xfrm>
                      <a:off x="0" y="0"/>
                      <a:ext cx="4406900" cy="3390900"/>
                    </a:xfrm>
                    <a:prstGeom prst="rect">
                      <a:avLst/>
                    </a:prstGeom>
                    <a:ln/>
                  </pic:spPr>
                </pic:pic>
              </a:graphicData>
            </a:graphic>
          </wp:inline>
        </w:drawing>
      </w:r>
    </w:p>
    <w:p w14:paraId="580CB70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13" w:name="_9opxpv80rsxf" w:colFirst="0" w:colLast="0"/>
      <w:bookmarkEnd w:id="713"/>
      <w:r>
        <w:rPr>
          <w:rFonts w:ascii="Times New Roman" w:hAnsi="Times New Roman" w:cs="Times New Roman"/>
          <w:b/>
          <w:bCs/>
          <w:i w:val="0"/>
          <w:iCs w:val="0"/>
          <w:color w:val="000000"/>
          <w:sz w:val="18"/>
          <w:szCs w:val="18"/>
        </w:rPr>
        <w:t>Figure 4.47 Spectral Clustering Result on Non-Linear Data</w:t>
      </w:r>
    </w:p>
    <w:p w14:paraId="7AD699B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4" w:name="_9vtfn1gyi30" w:colFirst="0" w:colLast="0"/>
      <w:bookmarkEnd w:id="714"/>
      <w:r>
        <w:rPr>
          <w:rFonts w:ascii="Times New Roman" w:hAnsi="Times New Roman" w:cs="Times New Roman"/>
          <w:b w:val="0"/>
          <w:bCs w:val="0"/>
          <w:sz w:val="22"/>
          <w:szCs w:val="22"/>
        </w:rPr>
        <w:t xml:space="preserve">The application of </w:t>
      </w:r>
      <w:r>
        <w:rPr>
          <w:rFonts w:ascii="Times New Roman" w:hAnsi="Times New Roman" w:cs="Times New Roman"/>
          <w:sz w:val="22"/>
          <w:szCs w:val="22"/>
        </w:rPr>
        <w:t>spectral clustering on a dataset with non-linearly separable structures</w:t>
      </w:r>
      <w:r>
        <w:rPr>
          <w:rFonts w:ascii="Times New Roman" w:hAnsi="Times New Roman" w:cs="Times New Roman"/>
          <w:b w:val="0"/>
          <w:bCs w:val="0"/>
          <w:sz w:val="22"/>
          <w:szCs w:val="22"/>
        </w:rPr>
        <w:t>. Unlike traditional clustering algorithms such as K-Means that rely on distance-based partitioning, spectral clustering identifies clusters by analyzing the connectivity relationships between data points in a graph representation.</w:t>
      </w:r>
    </w:p>
    <w:p w14:paraId="15D45D0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5" w:name="_21dhae7qbrj4" w:colFirst="0" w:colLast="0"/>
      <w:bookmarkEnd w:id="715"/>
      <w:r>
        <w:rPr>
          <w:rFonts w:ascii="Times New Roman" w:hAnsi="Times New Roman" w:cs="Times New Roman"/>
          <w:b w:val="0"/>
          <w:bCs w:val="0"/>
          <w:sz w:val="22"/>
          <w:szCs w:val="22"/>
        </w:rPr>
        <w:t xml:space="preserve">In the figure, the </w:t>
      </w:r>
      <w:r>
        <w:rPr>
          <w:rFonts w:ascii="Times New Roman" w:hAnsi="Times New Roman" w:cs="Times New Roman"/>
          <w:sz w:val="22"/>
          <w:szCs w:val="22"/>
        </w:rPr>
        <w:t>scatter plot displays data points arranged in two concentric circular patterns</w:t>
      </w:r>
      <w:r>
        <w:rPr>
          <w:rFonts w:ascii="Times New Roman" w:hAnsi="Times New Roman" w:cs="Times New Roman"/>
          <w:b w:val="0"/>
          <w:bCs w:val="0"/>
          <w:sz w:val="22"/>
          <w:szCs w:val="22"/>
        </w:rPr>
        <w:t>, forming an inner ring and an outer ring. Each point represents an observation in a two-dimensional feature space.</w:t>
      </w:r>
    </w:p>
    <w:p w14:paraId="0F016AC0"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16" w:name="_uf4gtpiheor4" w:colFirst="0" w:colLast="0"/>
      <w:bookmarkEnd w:id="716"/>
      <w:r>
        <w:rPr>
          <w:rFonts w:ascii="Times New Roman" w:hAnsi="Times New Roman" w:cs="Times New Roman"/>
          <w:b w:val="0"/>
          <w:bCs w:val="0"/>
          <w:sz w:val="22"/>
          <w:szCs w:val="22"/>
        </w:rPr>
        <w:t>The visualization highlights the following aspects of spectral clustering:</w:t>
      </w:r>
    </w:p>
    <w:p w14:paraId="44690ABC"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Non-Linear Cluster Structures</w:t>
      </w:r>
      <w:r>
        <w:rPr>
          <w:rFonts w:ascii="Times New Roman" w:hAnsi="Times New Roman" w:cs="Times New Roman"/>
          <w:b w:val="0"/>
          <w:bCs w:val="0"/>
          <w:sz w:val="22"/>
          <w:szCs w:val="22"/>
        </w:rPr>
        <w:t xml:space="preserve"> – The dataset consists of two circular clusters that cannot be separated using a simple linear boundary. The </w:t>
      </w:r>
      <w:r>
        <w:rPr>
          <w:rFonts w:ascii="Times New Roman" w:hAnsi="Times New Roman" w:cs="Times New Roman"/>
          <w:sz w:val="22"/>
          <w:szCs w:val="22"/>
        </w:rPr>
        <w:t>inner circular cluster (yellow points)</w:t>
      </w:r>
      <w:r>
        <w:rPr>
          <w:rFonts w:ascii="Times New Roman" w:hAnsi="Times New Roman" w:cs="Times New Roman"/>
          <w:b w:val="0"/>
          <w:bCs w:val="0"/>
          <w:sz w:val="22"/>
          <w:szCs w:val="22"/>
        </w:rPr>
        <w:t xml:space="preserve"> and the </w:t>
      </w:r>
      <w:r>
        <w:rPr>
          <w:rFonts w:ascii="Times New Roman" w:hAnsi="Times New Roman" w:cs="Times New Roman"/>
          <w:sz w:val="22"/>
          <w:szCs w:val="22"/>
        </w:rPr>
        <w:t>outer circular cluster (purple points)</w:t>
      </w:r>
      <w:r>
        <w:rPr>
          <w:rFonts w:ascii="Times New Roman" w:hAnsi="Times New Roman" w:cs="Times New Roman"/>
          <w:b w:val="0"/>
          <w:bCs w:val="0"/>
          <w:sz w:val="22"/>
          <w:szCs w:val="22"/>
        </w:rPr>
        <w:t xml:space="preserve"> represent two distinct groups of observations.</w:t>
      </w:r>
    </w:p>
    <w:p w14:paraId="0CCDB6FA" w14:textId="77777777" w:rsidR="00D859CF" w:rsidRPr="00C640B6" w:rsidRDefault="00D859CF">
      <w:pPr>
        <w:pStyle w:val="Heading3"/>
        <w:keepNext w:val="0"/>
        <w:keepLines w:val="0"/>
        <w:spacing w:after="240" w:line="276" w:lineRule="auto"/>
        <w:ind w:left="1080" w:firstLine="0"/>
        <w:rPr>
          <w:rFonts w:ascii="Times New Roman" w:hAnsi="Times New Roman" w:cs="Times New Roman"/>
          <w:b w:val="0"/>
          <w:bCs w:val="0"/>
          <w:sz w:val="22"/>
          <w:szCs w:val="22"/>
        </w:rPr>
      </w:pPr>
    </w:p>
    <w:p w14:paraId="4AF13EC8" w14:textId="77777777" w:rsidR="00D859CF" w:rsidRPr="00C640B6" w:rsidRDefault="00D859CF">
      <w:pPr>
        <w:pStyle w:val="Heading3"/>
        <w:keepNext w:val="0"/>
        <w:keepLines w:val="0"/>
        <w:spacing w:after="240" w:line="276" w:lineRule="auto"/>
        <w:ind w:left="1080" w:firstLine="0"/>
        <w:rPr>
          <w:rFonts w:ascii="Times New Roman" w:hAnsi="Times New Roman" w:cs="Times New Roman"/>
          <w:b w:val="0"/>
          <w:bCs w:val="0"/>
          <w:sz w:val="22"/>
          <w:szCs w:val="22"/>
        </w:rPr>
      </w:pPr>
      <w:bookmarkStart w:id="717" w:name="_k57r6jqp5n0v" w:colFirst="0" w:colLast="0"/>
      <w:bookmarkEnd w:id="717"/>
    </w:p>
    <w:p w14:paraId="24024DB5"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18" w:name="_j3aukdf1dd52" w:colFirst="0" w:colLast="0"/>
      <w:bookmarkEnd w:id="71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Identification Through Graph Connectivity</w:t>
      </w:r>
      <w:r>
        <w:rPr>
          <w:rFonts w:ascii="Times New Roman" w:hAnsi="Times New Roman" w:cs="Times New Roman"/>
          <w:b w:val="0"/>
          <w:bCs w:val="0"/>
          <w:sz w:val="22"/>
          <w:szCs w:val="22"/>
        </w:rPr>
        <w:t xml:space="preserve"> – Spectral clustering constructs a similarity graph that captures the relationships between nearby data points. By analyzing the structure of this graph, the algorithm is able to detect clusters that share strong internal connections.</w:t>
      </w:r>
    </w:p>
    <w:p w14:paraId="076BE46F"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19" w:name="_185b8zkhap98" w:colFirst="0" w:colLast="0"/>
      <w:bookmarkEnd w:id="71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Separation of Complex Cluster Shapes</w:t>
      </w:r>
      <w:r>
        <w:rPr>
          <w:rFonts w:ascii="Times New Roman" w:hAnsi="Times New Roman" w:cs="Times New Roman"/>
          <w:b w:val="0"/>
          <w:bCs w:val="0"/>
          <w:sz w:val="22"/>
          <w:szCs w:val="22"/>
        </w:rPr>
        <w:t xml:space="preserve"> – The algorithm successfully separates the inner and outer circular groups despite their non-linear arrangement. This demonstrates the ability of spectral clustering to identify clusters with complex geometric shapes.</w:t>
      </w:r>
    </w:p>
    <w:p w14:paraId="51273B55"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20" w:name="_b2icbh1aj6o5" w:colFirst="0" w:colLast="0"/>
      <w:bookmarkEnd w:id="72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Cluster Visualization</w:t>
      </w:r>
      <w:r>
        <w:rPr>
          <w:rFonts w:ascii="Times New Roman" w:hAnsi="Times New Roman" w:cs="Times New Roman"/>
          <w:b w:val="0"/>
          <w:bCs w:val="0"/>
          <w:sz w:val="22"/>
          <w:szCs w:val="22"/>
        </w:rPr>
        <w:t xml:space="preserve"> – The different colors assigned to the two groups illustrate how spectral clustering partitions the dataset into clusters based on structural similarity rather than simple geometric distance.</w:t>
      </w:r>
    </w:p>
    <w:p w14:paraId="691C10E1"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21" w:name="_hm410g7rqwq9" w:colFirst="0" w:colLast="0"/>
      <w:bookmarkEnd w:id="721"/>
      <w:r>
        <w:rPr>
          <w:rFonts w:ascii="Times New Roman" w:hAnsi="Times New Roman" w:cs="Times New Roman"/>
          <w:b w:val="0"/>
          <w:bCs w:val="0"/>
          <w:sz w:val="22"/>
          <w:szCs w:val="22"/>
        </w:rPr>
        <w:t xml:space="preserve">The figure demonstrates the effectiveness of spectral clustering in detecting </w:t>
      </w:r>
      <w:r>
        <w:rPr>
          <w:rFonts w:ascii="Times New Roman" w:hAnsi="Times New Roman" w:cs="Times New Roman"/>
          <w:sz w:val="22"/>
          <w:szCs w:val="22"/>
        </w:rPr>
        <w:t>non-linear and irregular cluster shapes</w:t>
      </w:r>
      <w:r>
        <w:rPr>
          <w:rFonts w:ascii="Times New Roman" w:hAnsi="Times New Roman" w:cs="Times New Roman"/>
          <w:b w:val="0"/>
          <w:bCs w:val="0"/>
          <w:sz w:val="22"/>
          <w:szCs w:val="22"/>
        </w:rPr>
        <w:t>, making it particularly suitable for datasets where traditional centroid-based clustering methods fail to correctly separate clusters (StrataScratch, n.d.).</w:t>
      </w:r>
    </w:p>
    <w:p w14:paraId="74C0823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722" w:name="_vd231312niy6" w:colFirst="0" w:colLast="0"/>
      <w:bookmarkEnd w:id="722"/>
      <w:r>
        <w:rPr>
          <w:rFonts w:ascii="Times New Roman" w:hAnsi="Times New Roman" w:cs="Times New Roman"/>
          <w:sz w:val="22"/>
          <w:szCs w:val="22"/>
        </w:rPr>
        <w:t>4.2.5.2.</w:t>
      </w:r>
      <w:r>
        <w:rPr>
          <w:rFonts w:ascii="Times New Roman" w:hAnsi="Times New Roman" w:cs="Times New Roman"/>
          <w:sz w:val="22"/>
          <w:szCs w:val="22"/>
        </w:rPr>
        <w:tab/>
        <w:t>Cluster Evaluation Metrics</w:t>
      </w:r>
    </w:p>
    <w:p w14:paraId="1851840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23" w:name="_ipnjdzxhzpz3" w:colFirst="0" w:colLast="0"/>
      <w:bookmarkEnd w:id="723"/>
      <w:r>
        <w:rPr>
          <w:rFonts w:ascii="Times New Roman" w:hAnsi="Times New Roman" w:cs="Times New Roman"/>
          <w:b w:val="0"/>
          <w:bCs w:val="0"/>
          <w:sz w:val="22"/>
          <w:szCs w:val="22"/>
        </w:rPr>
        <w:t>Even in unsupervised settings, internal validation metrics assess the quality and coherence of the clusters.</w:t>
      </w:r>
    </w:p>
    <w:p w14:paraId="0A43C68F"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724" w:name="_nq0wj2ze7zym" w:colFirst="0" w:colLast="0"/>
      <w:bookmarkEnd w:id="724"/>
      <w:r>
        <w:rPr>
          <w:rFonts w:ascii="Times New Roman" w:hAnsi="Times New Roman" w:cs="Times New Roman"/>
          <w:sz w:val="20"/>
          <w:szCs w:val="20"/>
        </w:rPr>
        <w:t>4.2.5.2.1.</w:t>
      </w:r>
      <w:r>
        <w:rPr>
          <w:rFonts w:ascii="Times New Roman" w:hAnsi="Times New Roman" w:cs="Times New Roman"/>
          <w:sz w:val="20"/>
          <w:szCs w:val="20"/>
        </w:rPr>
        <w:tab/>
        <w:t>Silhouette Score</w:t>
      </w:r>
    </w:p>
    <w:p w14:paraId="65251BA3" w14:textId="77777777" w:rsidR="00D859CF" w:rsidRPr="00C640B6" w:rsidRDefault="00000000">
      <w:pPr>
        <w:pStyle w:val="Heading3"/>
        <w:keepNext w:val="0"/>
        <w:keepLines w:val="0"/>
        <w:spacing w:after="0" w:line="276" w:lineRule="auto"/>
        <w:ind w:left="0" w:firstLine="0"/>
        <w:jc w:val="both"/>
        <w:rPr>
          <w:rFonts w:ascii="Times New Roman" w:eastAsia="Gungsuh" w:hAnsi="Times New Roman" w:cs="Times New Roman"/>
          <w:b w:val="0"/>
          <w:bCs w:val="0"/>
          <w:sz w:val="22"/>
          <w:szCs w:val="22"/>
        </w:rPr>
      </w:pPr>
      <w:bookmarkStart w:id="725" w:name="_s8q54gma5y3v" w:colFirst="0" w:colLast="0"/>
      <w:bookmarkEnd w:id="725"/>
      <w:r>
        <w:rPr>
          <w:rFonts w:ascii="Times New Roman" w:eastAsia="Gungsuh" w:hAnsi="Times New Roman" w:cs="Times New Roman"/>
          <w:b w:val="0"/>
          <w:bCs w:val="0"/>
          <w:sz w:val="22"/>
          <w:szCs w:val="22"/>
        </w:rPr>
        <w:t>The silhouette score measures how similar a data point is to its own cluster compared to other clusters. The score ranges from −1 to 1, where higher values indicate better clustering structure.</w:t>
      </w:r>
    </w:p>
    <w:tbl>
      <w:tblPr>
        <w:tblStyle w:val="afff6"/>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3061C1C8" w14:textId="77777777">
        <w:trPr>
          <w:trHeight w:val="765"/>
        </w:trPr>
        <w:tc>
          <w:tcPr>
            <w:tcW w:w="6705" w:type="dxa"/>
            <w:tcBorders>
              <w:top w:val="nil"/>
              <w:left w:val="nil"/>
              <w:bottom w:val="nil"/>
              <w:right w:val="nil"/>
            </w:tcBorders>
            <w:tcMar>
              <w:top w:w="0" w:type="dxa"/>
              <w:left w:w="0" w:type="dxa"/>
              <w:bottom w:w="0" w:type="dxa"/>
              <w:right w:w="0" w:type="dxa"/>
            </w:tcMar>
          </w:tcPr>
          <w:p w14:paraId="5BA22530" w14:textId="77777777" w:rsidR="00D859CF" w:rsidRPr="00C640B6" w:rsidRDefault="00000000">
            <w:pPr>
              <w:pStyle w:val="Heading3"/>
              <w:keepNext w:val="0"/>
              <w:keepLines w:val="0"/>
              <w:spacing w:before="80" w:after="80" w:line="276" w:lineRule="auto"/>
              <w:ind w:left="0" w:firstLine="0"/>
              <w:rPr>
                <w:rFonts w:ascii="Times New Roman" w:eastAsia="Gungsuh" w:hAnsi="Times New Roman" w:cs="Times New Roman"/>
                <w:b w:val="0"/>
                <w:bCs w:val="0"/>
                <w:sz w:val="22"/>
                <w:szCs w:val="22"/>
              </w:rPr>
            </w:pPr>
            <w:bookmarkStart w:id="726" w:name="_lv029v7gil3o" w:colFirst="0" w:colLast="0"/>
            <w:bookmarkEnd w:id="726"/>
            <w:r>
              <w:rPr>
                <w:rFonts w:ascii="Times New Roman" w:eastAsia="Gungsuh" w:hAnsi="Times New Roman" w:cs="Times New Roman"/>
                <w:b w:val="0"/>
                <w:bCs w:val="0"/>
                <w:noProof/>
                <w:sz w:val="22"/>
                <w:szCs w:val="22"/>
              </w:rPr>
              <w:drawing>
                <wp:inline distT="114300" distB="114300" distL="114300" distR="114300" wp14:anchorId="26AC2FC0" wp14:editId="36B093DF">
                  <wp:extent cx="1320800" cy="3810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63"/>
                          <a:srcRect/>
                          <a:stretch>
                            <a:fillRect/>
                          </a:stretch>
                        </pic:blipFill>
                        <pic:spPr>
                          <a:xfrm>
                            <a:off x="0" y="0"/>
                            <a:ext cx="1320800" cy="381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76798EA2"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27" w:name="_1zu946vd7wre" w:colFirst="0" w:colLast="0"/>
            <w:bookmarkEnd w:id="727"/>
            <w:r>
              <w:rPr>
                <w:rFonts w:ascii="Times New Roman" w:hAnsi="Times New Roman" w:cs="Times New Roman"/>
                <w:b/>
                <w:bCs/>
                <w:i w:val="0"/>
                <w:iCs w:val="0"/>
                <w:color w:val="000000"/>
                <w:sz w:val="18"/>
                <w:szCs w:val="18"/>
              </w:rPr>
              <w:t>Equation 4.21</w:t>
            </w:r>
          </w:p>
        </w:tc>
      </w:tr>
    </w:tbl>
    <w:p w14:paraId="3153E2E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28" w:name="_75ufsp2dqx2l" w:colFirst="0" w:colLast="0"/>
      <w:bookmarkEnd w:id="728"/>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a</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is the mean distance from point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to the other points in its own cluster, and </w:t>
      </w:r>
      <w:r>
        <w:rPr>
          <w:rFonts w:ascii="Times New Roman" w:hAnsi="Times New Roman" w:cs="Times New Roman"/>
          <w:b w:val="0"/>
          <w:bCs w:val="0"/>
          <w:i/>
          <w:iCs/>
          <w:sz w:val="22"/>
          <w:szCs w:val="22"/>
        </w:rPr>
        <w:t>b</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is the mean distance from point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to the points of the nearest other cluster.</w:t>
      </w:r>
    </w:p>
    <w:p w14:paraId="7A34C288"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29" w:name="_fnfo2oot6wu1" w:colFirst="0" w:colLast="0"/>
      <w:bookmarkEnd w:id="729"/>
      <w:r>
        <w:rPr>
          <w:rFonts w:ascii="Times New Roman" w:hAnsi="Times New Roman" w:cs="Times New Roman"/>
          <w:b w:val="0"/>
          <w:bCs w:val="0"/>
          <w:sz w:val="22"/>
          <w:szCs w:val="22"/>
        </w:rPr>
        <w:t>Interpretation</w:t>
      </w:r>
    </w:p>
    <w:p w14:paraId="5517DCF5"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0" w:name="_vosbnytjaytk" w:colFirst="0" w:colLast="0"/>
      <w:bookmarkEnd w:id="730"/>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&gt; 0.7 → Strong cluster separation</w:t>
      </w:r>
    </w:p>
    <w:p w14:paraId="0F847F18"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1" w:name="_3nq147glw24n" w:colFirst="0" w:colLast="0"/>
      <w:bookmarkEnd w:id="731"/>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0.5 – 0.7 → Reasonable cluster structure</w:t>
      </w:r>
    </w:p>
    <w:p w14:paraId="690C7842"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2" w:name="_ak5fi9mtanns" w:colFirst="0" w:colLast="0"/>
      <w:bookmarkEnd w:id="732"/>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0.2 – 0.5 → Weak but potentially meaningful structure</w:t>
      </w:r>
    </w:p>
    <w:p w14:paraId="1E6E7331"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3" w:name="_kehuulhl6z5q" w:colFirst="0" w:colLast="0"/>
      <w:bookmarkEnd w:id="733"/>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&lt; 0.2 → Poor cluster structure</w:t>
      </w:r>
    </w:p>
    <w:p w14:paraId="0E45D1E8"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4" w:name="_skrptzejvjbe" w:colFirst="0" w:colLast="0"/>
      <w:bookmarkEnd w:id="734"/>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&lt; 0 → Possible misclassification (point may be assigned to the wrong cluster)</w:t>
      </w:r>
    </w:p>
    <w:p w14:paraId="2792601D"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735" w:name="_cldykarcccnk" w:colFirst="0" w:colLast="0"/>
      <w:bookmarkEnd w:id="735"/>
      <w:r>
        <w:rPr>
          <w:rFonts w:ascii="Times New Roman" w:hAnsi="Times New Roman" w:cs="Times New Roman"/>
          <w:sz w:val="20"/>
          <w:szCs w:val="20"/>
        </w:rPr>
        <w:t>4.2.5.2.2.</w:t>
      </w:r>
      <w:r>
        <w:rPr>
          <w:rFonts w:ascii="Times New Roman" w:hAnsi="Times New Roman" w:cs="Times New Roman"/>
          <w:sz w:val="20"/>
          <w:szCs w:val="20"/>
        </w:rPr>
        <w:tab/>
        <w:t>Davies–Bouldin Index</w:t>
      </w:r>
    </w:p>
    <w:p w14:paraId="357E002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36" w:name="_vswxjpk7i9g7" w:colFirst="0" w:colLast="0"/>
      <w:bookmarkEnd w:id="736"/>
      <w:r>
        <w:rPr>
          <w:rFonts w:ascii="Times New Roman" w:hAnsi="Times New Roman" w:cs="Times New Roman"/>
          <w:b w:val="0"/>
          <w:bCs w:val="0"/>
          <w:sz w:val="22"/>
          <w:szCs w:val="22"/>
        </w:rPr>
        <w:t>The Davies–Bouldin index measures average similarity between each cluster and its most similar counterpart, with lower values indicating better separation.</w:t>
      </w:r>
    </w:p>
    <w:tbl>
      <w:tblPr>
        <w:tblStyle w:val="afff7"/>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63AE7633" w14:textId="77777777">
        <w:trPr>
          <w:trHeight w:val="960"/>
        </w:trPr>
        <w:tc>
          <w:tcPr>
            <w:tcW w:w="6705" w:type="dxa"/>
            <w:tcBorders>
              <w:top w:val="nil"/>
              <w:left w:val="nil"/>
              <w:bottom w:val="nil"/>
              <w:right w:val="nil"/>
            </w:tcBorders>
            <w:tcMar>
              <w:top w:w="0" w:type="dxa"/>
              <w:left w:w="0" w:type="dxa"/>
              <w:bottom w:w="0" w:type="dxa"/>
              <w:right w:w="0" w:type="dxa"/>
            </w:tcMar>
          </w:tcPr>
          <w:p w14:paraId="3DD93DF9"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37" w:name="_j7mt41bjjf4h" w:colFirst="0" w:colLast="0"/>
            <w:bookmarkEnd w:id="737"/>
            <w:r>
              <w:rPr>
                <w:rFonts w:ascii="Times New Roman" w:hAnsi="Times New Roman" w:cs="Times New Roman"/>
                <w:b w:val="0"/>
                <w:bCs w:val="0"/>
                <w:noProof/>
                <w:sz w:val="22"/>
                <w:szCs w:val="22"/>
              </w:rPr>
              <w:drawing>
                <wp:inline distT="114300" distB="114300" distL="114300" distR="114300" wp14:anchorId="2F25918D" wp14:editId="4F4DA943">
                  <wp:extent cx="1587500" cy="508000"/>
                  <wp:effectExtent l="0" t="0" r="0" b="0"/>
                  <wp:docPr id="69"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64"/>
                          <a:srcRect/>
                          <a:stretch>
                            <a:fillRect/>
                          </a:stretch>
                        </pic:blipFill>
                        <pic:spPr>
                          <a:xfrm>
                            <a:off x="0" y="0"/>
                            <a:ext cx="15875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522B56D1"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38" w:name="_e7iqan2ecxfd" w:colFirst="0" w:colLast="0"/>
            <w:bookmarkEnd w:id="738"/>
            <w:r>
              <w:rPr>
                <w:rFonts w:ascii="Times New Roman" w:hAnsi="Times New Roman" w:cs="Times New Roman"/>
                <w:b/>
                <w:bCs/>
                <w:i w:val="0"/>
                <w:iCs w:val="0"/>
                <w:color w:val="000000"/>
                <w:sz w:val="18"/>
                <w:szCs w:val="18"/>
              </w:rPr>
              <w:t>Equation 4.22</w:t>
            </w:r>
          </w:p>
        </w:tc>
      </w:tr>
    </w:tbl>
    <w:p w14:paraId="36F9806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39" w:name="_51xsssvy5g82" w:colFirst="0" w:colLast="0"/>
      <w:bookmarkEnd w:id="739"/>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k</w:t>
      </w:r>
      <w:r>
        <w:rPr>
          <w:rFonts w:ascii="Times New Roman" w:hAnsi="Times New Roman" w:cs="Times New Roman"/>
          <w:b w:val="0"/>
          <w:bCs w:val="0"/>
          <w:sz w:val="22"/>
          <w:szCs w:val="22"/>
        </w:rPr>
        <w:t xml:space="preserve"> is the number of clusters, σ</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is the average distance of the points in cluster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to its centroid, and </w:t>
      </w:r>
      <w:r>
        <w:rPr>
          <w:rFonts w:ascii="Times New Roman" w:hAnsi="Times New Roman" w:cs="Times New Roman"/>
          <w:b w:val="0"/>
          <w:bCs w:val="0"/>
          <w:i/>
          <w:iCs/>
          <w:sz w:val="22"/>
          <w:szCs w:val="22"/>
        </w:rPr>
        <w:t>d</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c</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c</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is the distance between the centroids of clusters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w:t>
      </w:r>
    </w:p>
    <w:p w14:paraId="1CBFF59E" w14:textId="77777777" w:rsidR="00D859CF" w:rsidRPr="00C640B6" w:rsidRDefault="00000000">
      <w:pPr>
        <w:pStyle w:val="Heading3"/>
        <w:keepNext w:val="0"/>
        <w:keepLines w:val="0"/>
        <w:shd w:val="clear" w:color="auto" w:fill="FFFFFF"/>
        <w:spacing w:before="280" w:after="80" w:line="276" w:lineRule="auto"/>
        <w:ind w:left="0" w:firstLine="0"/>
        <w:jc w:val="both"/>
        <w:rPr>
          <w:rFonts w:ascii="Times New Roman" w:hAnsi="Times New Roman" w:cs="Times New Roman"/>
          <w:b w:val="0"/>
          <w:bCs w:val="0"/>
          <w:sz w:val="22"/>
          <w:szCs w:val="22"/>
        </w:rPr>
      </w:pPr>
      <w:bookmarkStart w:id="740" w:name="_io2hndt00876" w:colFirst="0" w:colLast="0"/>
      <w:bookmarkEnd w:id="740"/>
      <w:r>
        <w:rPr>
          <w:rFonts w:ascii="Times New Roman" w:hAnsi="Times New Roman" w:cs="Times New Roman"/>
          <w:b w:val="0"/>
          <w:bCs w:val="0"/>
          <w:sz w:val="22"/>
          <w:szCs w:val="22"/>
        </w:rPr>
        <w:lastRenderedPageBreak/>
        <w:t>Interpretation:</w:t>
      </w:r>
    </w:p>
    <w:p w14:paraId="0B3E6E17"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41" w:name="_17blyspxdq91" w:colFirst="0" w:colLast="0"/>
      <w:bookmarkEnd w:id="741"/>
      <w:r>
        <w:rPr>
          <w:rFonts w:ascii="Times New Roman" w:eastAsia="Gungsuh" w:hAnsi="Times New Roman" w:cs="Times New Roman"/>
          <w:b w:val="0"/>
          <w:bCs w:val="0"/>
          <w:sz w:val="22"/>
          <w:szCs w:val="22"/>
        </w:rPr>
        <w:t xml:space="preserve">●   </w:t>
      </w:r>
      <w:r>
        <w:rPr>
          <w:rFonts w:ascii="Times New Roman" w:eastAsia="Gungsuh" w:hAnsi="Times New Roman" w:cs="Times New Roman"/>
          <w:b w:val="0"/>
          <w:bCs w:val="0"/>
          <w:sz w:val="22"/>
          <w:szCs w:val="22"/>
        </w:rPr>
        <w:tab/>
        <w:t>Lower values → Better cluster separation</w:t>
      </w:r>
    </w:p>
    <w:p w14:paraId="75122AF7"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42" w:name="_65i0ijuz8by" w:colFirst="0" w:colLast="0"/>
      <w:bookmarkEnd w:id="74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Values below 1.0 typically indicate well‑separated clusters</w:t>
      </w:r>
    </w:p>
    <w:p w14:paraId="550731ED"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743" w:name="_r6fp6lvrmhu2" w:colFirst="0" w:colLast="0"/>
      <w:bookmarkEnd w:id="743"/>
      <w:r>
        <w:rPr>
          <w:rFonts w:ascii="Times New Roman" w:hAnsi="Times New Roman" w:cs="Times New Roman"/>
          <w:sz w:val="20"/>
          <w:szCs w:val="20"/>
        </w:rPr>
        <w:t>4.2.5.2.3.</w:t>
      </w:r>
      <w:r>
        <w:rPr>
          <w:rFonts w:ascii="Times New Roman" w:hAnsi="Times New Roman" w:cs="Times New Roman"/>
          <w:sz w:val="20"/>
          <w:szCs w:val="20"/>
        </w:rPr>
        <w:tab/>
        <w:t>Cluster Purity (Post‑Analysis Only)</w:t>
      </w:r>
    </w:p>
    <w:p w14:paraId="1013360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4" w:name="_bk1huw5fz519" w:colFirst="0" w:colLast="0"/>
      <w:bookmarkEnd w:id="744"/>
      <w:r>
        <w:rPr>
          <w:rFonts w:ascii="Times New Roman" w:hAnsi="Times New Roman" w:cs="Times New Roman"/>
          <w:b w:val="0"/>
          <w:bCs w:val="0"/>
          <w:sz w:val="22"/>
          <w:szCs w:val="22"/>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2C06F04C" w14:textId="77777777">
        <w:trPr>
          <w:trHeight w:val="960"/>
        </w:trPr>
        <w:tc>
          <w:tcPr>
            <w:tcW w:w="6705" w:type="dxa"/>
            <w:tcBorders>
              <w:top w:val="nil"/>
              <w:left w:val="nil"/>
              <w:bottom w:val="nil"/>
              <w:right w:val="nil"/>
            </w:tcBorders>
            <w:tcMar>
              <w:top w:w="0" w:type="dxa"/>
              <w:left w:w="0" w:type="dxa"/>
              <w:bottom w:w="0" w:type="dxa"/>
              <w:right w:w="0" w:type="dxa"/>
            </w:tcMar>
          </w:tcPr>
          <w:p w14:paraId="4C0C77B8"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45" w:name="_vmjesvmxy730" w:colFirst="0" w:colLast="0"/>
            <w:bookmarkEnd w:id="745"/>
            <w:r>
              <w:rPr>
                <w:rFonts w:ascii="Times New Roman" w:hAnsi="Times New Roman" w:cs="Times New Roman"/>
                <w:b w:val="0"/>
                <w:bCs w:val="0"/>
                <w:noProof/>
                <w:sz w:val="22"/>
                <w:szCs w:val="22"/>
              </w:rPr>
              <w:drawing>
                <wp:inline distT="114300" distB="114300" distL="114300" distR="114300" wp14:anchorId="71633D6A" wp14:editId="0737EFB1">
                  <wp:extent cx="2197100" cy="508000"/>
                  <wp:effectExtent l="0" t="0" r="0" b="0"/>
                  <wp:docPr id="44"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65"/>
                          <a:srcRect/>
                          <a:stretch>
                            <a:fillRect/>
                          </a:stretch>
                        </pic:blipFill>
                        <pic:spPr>
                          <a:xfrm>
                            <a:off x="0" y="0"/>
                            <a:ext cx="21971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1559AB22"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46" w:name="_dj20cf1z0g0s" w:colFirst="0" w:colLast="0"/>
            <w:bookmarkEnd w:id="746"/>
            <w:r>
              <w:rPr>
                <w:rFonts w:ascii="Times New Roman" w:hAnsi="Times New Roman" w:cs="Times New Roman"/>
                <w:b/>
                <w:bCs/>
                <w:i w:val="0"/>
                <w:iCs w:val="0"/>
                <w:color w:val="000000"/>
                <w:sz w:val="18"/>
                <w:szCs w:val="18"/>
              </w:rPr>
              <w:t>Equation 4.23</w:t>
            </w:r>
          </w:p>
        </w:tc>
      </w:tr>
    </w:tbl>
    <w:p w14:paraId="213D6F4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7" w:name="_krdwrscd0hw3" w:colFirst="0" w:colLast="0"/>
      <w:bookmarkEnd w:id="747"/>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N</w:t>
      </w:r>
      <w:r>
        <w:rPr>
          <w:rFonts w:ascii="Times New Roman" w:hAnsi="Times New Roman" w:cs="Times New Roman"/>
          <w:b w:val="0"/>
          <w:bCs w:val="0"/>
          <w:sz w:val="22"/>
          <w:szCs w:val="22"/>
        </w:rPr>
        <w:t xml:space="preserve"> is the number of windows, cluster</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is the set of windows assigned to cluster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and class</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is the set of windows with ground-truth label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 DBSCAN noise points are counted as one additional group.</w:t>
      </w:r>
    </w:p>
    <w:p w14:paraId="4CE1A35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8" w:name="_vmt7z0wotdb6" w:colFirst="0" w:colLast="0"/>
      <w:bookmarkEnd w:id="748"/>
      <w:r>
        <w:rPr>
          <w:rFonts w:ascii="Times New Roman" w:hAnsi="Times New Roman" w:cs="Times New Roman"/>
          <w:b w:val="0"/>
          <w:bCs w:val="0"/>
          <w:sz w:val="22"/>
          <w:szCs w:val="22"/>
        </w:rPr>
        <w:t>Higher purity indicates stronger alignment between unsupervised groupings and ground truth.</w:t>
      </w:r>
    </w:p>
    <w:p w14:paraId="0744508C" w14:textId="77777777" w:rsidR="00D859CF" w:rsidRPr="00C640B6" w:rsidRDefault="00000000">
      <w:pPr>
        <w:pStyle w:val="Heading5"/>
        <w:spacing w:before="160" w:after="80" w:line="240" w:lineRule="auto"/>
        <w:jc w:val="left"/>
        <w:rPr>
          <w:rFonts w:ascii="Times New Roman" w:hAnsi="Times New Roman" w:cs="Times New Roman"/>
          <w:sz w:val="20"/>
          <w:szCs w:val="20"/>
        </w:rPr>
      </w:pPr>
      <w:bookmarkStart w:id="749" w:name="_ljk0se6y4n5d" w:colFirst="0" w:colLast="0"/>
      <w:bookmarkEnd w:id="749"/>
      <w:r>
        <w:rPr>
          <w:rFonts w:ascii="Times New Roman" w:hAnsi="Times New Roman" w:cs="Times New Roman"/>
          <w:sz w:val="20"/>
          <w:szCs w:val="20"/>
        </w:rPr>
        <w:t>4.2.5.2.4.</w:t>
      </w:r>
      <w:r>
        <w:rPr>
          <w:rFonts w:ascii="Times New Roman" w:hAnsi="Times New Roman" w:cs="Times New Roman"/>
          <w:sz w:val="20"/>
          <w:szCs w:val="20"/>
        </w:rPr>
        <w:tab/>
        <w:t>Adjusted Rand Index (Post‑Analysis Only)</w:t>
      </w:r>
    </w:p>
    <w:p w14:paraId="62D2BBB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50" w:name="_1g2x1s1nztmy" w:colFirst="0" w:colLast="0"/>
      <w:bookmarkEnd w:id="750"/>
      <w:r>
        <w:rPr>
          <w:rFonts w:ascii="Times New Roman" w:hAnsi="Times New Roman" w:cs="Times New Roman"/>
          <w:b w:val="0"/>
          <w:bCs w:val="0"/>
          <w:sz w:val="22"/>
          <w:szCs w:val="22"/>
        </w:rPr>
        <w:t>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afff9"/>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5E712C2E" w14:textId="77777777">
        <w:trPr>
          <w:trHeight w:val="1005"/>
        </w:trPr>
        <w:tc>
          <w:tcPr>
            <w:tcW w:w="6705" w:type="dxa"/>
            <w:tcBorders>
              <w:top w:val="nil"/>
              <w:left w:val="nil"/>
              <w:bottom w:val="nil"/>
              <w:right w:val="nil"/>
            </w:tcBorders>
            <w:tcMar>
              <w:top w:w="0" w:type="dxa"/>
              <w:left w:w="0" w:type="dxa"/>
              <w:bottom w:w="0" w:type="dxa"/>
              <w:right w:w="0" w:type="dxa"/>
            </w:tcMar>
          </w:tcPr>
          <w:p w14:paraId="49781F71"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51" w:name="_h1acy969g19z" w:colFirst="0" w:colLast="0"/>
            <w:bookmarkEnd w:id="751"/>
            <w:r>
              <w:rPr>
                <w:rFonts w:ascii="Times New Roman" w:hAnsi="Times New Roman" w:cs="Times New Roman"/>
                <w:b w:val="0"/>
                <w:bCs w:val="0"/>
                <w:noProof/>
                <w:sz w:val="22"/>
                <w:szCs w:val="22"/>
              </w:rPr>
              <w:drawing>
                <wp:inline distT="114300" distB="114300" distL="114300" distR="114300" wp14:anchorId="07F3073C" wp14:editId="1169498A">
                  <wp:extent cx="2921000" cy="533400"/>
                  <wp:effectExtent l="0" t="0" r="0" b="0"/>
                  <wp:docPr id="58"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66"/>
                          <a:srcRect/>
                          <a:stretch>
                            <a:fillRect/>
                          </a:stretch>
                        </pic:blipFill>
                        <pic:spPr>
                          <a:xfrm>
                            <a:off x="0" y="0"/>
                            <a:ext cx="2921000" cy="5334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205B023A"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52" w:name="_87hi4mmp39qh" w:colFirst="0" w:colLast="0"/>
            <w:bookmarkEnd w:id="752"/>
            <w:r>
              <w:rPr>
                <w:rFonts w:ascii="Times New Roman" w:hAnsi="Times New Roman" w:cs="Times New Roman"/>
                <w:b/>
                <w:bCs/>
                <w:i w:val="0"/>
                <w:iCs w:val="0"/>
                <w:color w:val="000000"/>
                <w:sz w:val="18"/>
                <w:szCs w:val="18"/>
              </w:rPr>
              <w:t>Equation 4.24</w:t>
            </w:r>
          </w:p>
        </w:tc>
      </w:tr>
    </w:tbl>
    <w:p w14:paraId="36B8DAF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53" w:name="_w2lbaf4rwkz" w:colFirst="0" w:colLast="0"/>
      <w:bookmarkEnd w:id="753"/>
      <w:r>
        <w:rPr>
          <w:rFonts w:ascii="Times New Roman" w:hAnsi="Times New Roman" w:cs="Times New Roman"/>
          <w:b w:val="0"/>
          <w:bCs w:val="0"/>
          <w:sz w:val="22"/>
          <w:szCs w:val="22"/>
        </w:rPr>
        <w:t xml:space="preserve">where </w:t>
      </w:r>
      <w:r>
        <w:rPr>
          <w:rFonts w:ascii="Times New Roman" w:hAnsi="Times New Roman" w:cs="Times New Roman"/>
          <w:b w:val="0"/>
          <w:bCs w:val="0"/>
          <w:i/>
          <w:iCs/>
          <w:sz w:val="22"/>
          <w:szCs w:val="22"/>
        </w:rPr>
        <w:t>n</w:t>
      </w:r>
      <w:r>
        <w:rPr>
          <w:rFonts w:ascii="Times New Roman" w:hAnsi="Times New Roman" w:cs="Times New Roman"/>
          <w:b w:val="0"/>
          <w:bCs w:val="0"/>
          <w:sz w:val="22"/>
          <w:szCs w:val="22"/>
          <w:vertAlign w:val="subscript"/>
        </w:rPr>
        <w:t>ij</w:t>
      </w:r>
      <w:r>
        <w:rPr>
          <w:rFonts w:ascii="Times New Roman" w:hAnsi="Times New Roman" w:cs="Times New Roman"/>
          <w:b w:val="0"/>
          <w:bCs w:val="0"/>
          <w:sz w:val="22"/>
          <w:szCs w:val="22"/>
        </w:rPr>
        <w:t xml:space="preserve"> is the number of windows that are in cluster </w:t>
      </w:r>
      <w:r>
        <w:rPr>
          <w:rFonts w:ascii="Times New Roman" w:hAnsi="Times New Roman" w:cs="Times New Roman"/>
          <w:b w:val="0"/>
          <w:bCs w:val="0"/>
          <w:i/>
          <w:iCs/>
          <w:sz w:val="22"/>
          <w:szCs w:val="22"/>
        </w:rPr>
        <w:t>i</w:t>
      </w:r>
      <w:r>
        <w:rPr>
          <w:rFonts w:ascii="Times New Roman" w:hAnsi="Times New Roman" w:cs="Times New Roman"/>
          <w:b w:val="0"/>
          <w:bCs w:val="0"/>
          <w:sz w:val="22"/>
          <w:szCs w:val="22"/>
        </w:rPr>
        <w:t xml:space="preserve"> and in ground-truth class </w:t>
      </w:r>
      <w:r>
        <w:rPr>
          <w:rFonts w:ascii="Times New Roman" w:hAnsi="Times New Roman" w:cs="Times New Roman"/>
          <w:b w:val="0"/>
          <w:bCs w:val="0"/>
          <w:i/>
          <w:iCs/>
          <w:sz w:val="22"/>
          <w:szCs w:val="22"/>
        </w:rPr>
        <w:t>j</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a</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 Σ</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n</w:t>
      </w:r>
      <w:r>
        <w:rPr>
          <w:rFonts w:ascii="Times New Roman" w:hAnsi="Times New Roman" w:cs="Times New Roman"/>
          <w:b w:val="0"/>
          <w:bCs w:val="0"/>
          <w:sz w:val="22"/>
          <w:szCs w:val="22"/>
          <w:vertAlign w:val="subscript"/>
        </w:rPr>
        <w:t>ij</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b</w:t>
      </w:r>
      <w:r>
        <w:rPr>
          <w:rFonts w:ascii="Times New Roman" w:hAnsi="Times New Roman" w:cs="Times New Roman"/>
          <w:b w:val="0"/>
          <w:bCs w:val="0"/>
          <w:sz w:val="22"/>
          <w:szCs w:val="22"/>
          <w:vertAlign w:val="subscript"/>
        </w:rPr>
        <w:t>j</w:t>
      </w:r>
      <w:r>
        <w:rPr>
          <w:rFonts w:ascii="Times New Roman" w:hAnsi="Times New Roman" w:cs="Times New Roman"/>
          <w:b w:val="0"/>
          <w:bCs w:val="0"/>
          <w:sz w:val="22"/>
          <w:szCs w:val="22"/>
        </w:rPr>
        <w:t xml:space="preserve"> = Σ</w:t>
      </w:r>
      <w:r>
        <w:rPr>
          <w:rFonts w:ascii="Times New Roman" w:hAnsi="Times New Roman" w:cs="Times New Roman"/>
          <w:b w:val="0"/>
          <w:bCs w:val="0"/>
          <w:sz w:val="22"/>
          <w:szCs w:val="22"/>
          <w:vertAlign w:val="subscript"/>
        </w:rPr>
        <w:t>i</w:t>
      </w:r>
      <w:r>
        <w:rPr>
          <w:rFonts w:ascii="Times New Roman" w:hAnsi="Times New Roman" w:cs="Times New Roman"/>
          <w:b w:val="0"/>
          <w:bCs w:val="0"/>
          <w:sz w:val="22"/>
          <w:szCs w:val="22"/>
        </w:rPr>
        <w:t xml:space="preserve"> </w:t>
      </w:r>
      <w:r>
        <w:rPr>
          <w:rFonts w:ascii="Times New Roman" w:hAnsi="Times New Roman" w:cs="Times New Roman"/>
          <w:b w:val="0"/>
          <w:bCs w:val="0"/>
          <w:i/>
          <w:iCs/>
          <w:sz w:val="22"/>
          <w:szCs w:val="22"/>
        </w:rPr>
        <w:t>n</w:t>
      </w:r>
      <w:r>
        <w:rPr>
          <w:rFonts w:ascii="Times New Roman" w:hAnsi="Times New Roman" w:cs="Times New Roman"/>
          <w:b w:val="0"/>
          <w:bCs w:val="0"/>
          <w:sz w:val="22"/>
          <w:szCs w:val="22"/>
          <w:vertAlign w:val="subscript"/>
        </w:rPr>
        <w:t>ij</w:t>
      </w:r>
      <w:r>
        <w:rPr>
          <w:rFonts w:ascii="Times New Roman" w:hAnsi="Times New Roman" w:cs="Times New Roman"/>
          <w:b w:val="0"/>
          <w:bCs w:val="0"/>
          <w:sz w:val="22"/>
          <w:szCs w:val="22"/>
        </w:rPr>
        <w:t xml:space="preserve"> are the cluster and class sizes, </w:t>
      </w:r>
      <w:r>
        <w:rPr>
          <w:rFonts w:ascii="Times New Roman" w:hAnsi="Times New Roman" w:cs="Times New Roman"/>
          <w:b w:val="0"/>
          <w:bCs w:val="0"/>
          <w:i/>
          <w:iCs/>
          <w:sz w:val="22"/>
          <w:szCs w:val="22"/>
        </w:rPr>
        <w:t>N</w:t>
      </w:r>
      <w:r>
        <w:rPr>
          <w:rFonts w:ascii="Times New Roman" w:hAnsi="Times New Roman" w:cs="Times New Roman"/>
          <w:b w:val="0"/>
          <w:bCs w:val="0"/>
          <w:sz w:val="22"/>
          <w:szCs w:val="22"/>
        </w:rPr>
        <w:t xml:space="preserve"> is the number of windows, and C(</w:t>
      </w:r>
      <w:r>
        <w:rPr>
          <w:rFonts w:ascii="Times New Roman" w:hAnsi="Times New Roman" w:cs="Times New Roman"/>
          <w:b w:val="0"/>
          <w:bCs w:val="0"/>
          <w:i/>
          <w:iCs/>
          <w:sz w:val="22"/>
          <w:szCs w:val="22"/>
        </w:rPr>
        <w:t>x</w:t>
      </w:r>
      <w:r>
        <w:rPr>
          <w:rFonts w:ascii="Times New Roman" w:hAnsi="Times New Roman" w:cs="Times New Roman"/>
          <w:b w:val="0"/>
          <w:bCs w:val="0"/>
          <w:sz w:val="22"/>
          <w:szCs w:val="22"/>
        </w:rPr>
        <w:t xml:space="preserve">, 2) = </w:t>
      </w:r>
      <w:r>
        <w:rPr>
          <w:rFonts w:ascii="Times New Roman" w:hAnsi="Times New Roman" w:cs="Times New Roman"/>
          <w:b w:val="0"/>
          <w:bCs w:val="0"/>
          <w:i/>
          <w:iCs/>
          <w:sz w:val="22"/>
          <w:szCs w:val="22"/>
        </w:rPr>
        <w:t>x</w:t>
      </w:r>
      <w:r>
        <w:rPr>
          <w:rFonts w:ascii="Times New Roman" w:hAnsi="Times New Roman" w:cs="Times New Roman"/>
          <w:b w:val="0"/>
          <w:bCs w:val="0"/>
          <w:sz w:val="22"/>
          <w:szCs w:val="22"/>
        </w:rPr>
        <w:t>(</w:t>
      </w:r>
      <w:r>
        <w:rPr>
          <w:rFonts w:ascii="Times New Roman" w:hAnsi="Times New Roman" w:cs="Times New Roman"/>
          <w:b w:val="0"/>
          <w:bCs w:val="0"/>
          <w:i/>
          <w:iCs/>
          <w:sz w:val="22"/>
          <w:szCs w:val="22"/>
        </w:rPr>
        <w:t>x</w:t>
      </w:r>
      <w:r>
        <w:rPr>
          <w:rFonts w:ascii="Times New Roman" w:eastAsia="Gungsuh" w:hAnsi="Times New Roman" w:cs="Times New Roman"/>
          <w:b w:val="0"/>
          <w:bCs w:val="0"/>
          <w:sz w:val="22"/>
          <w:szCs w:val="22"/>
        </w:rPr>
        <w:t xml:space="preserve"> − 1)/2 is the binomial coefficient, the number of unordered pairs from </w:t>
      </w:r>
      <w:r>
        <w:rPr>
          <w:rFonts w:ascii="Times New Roman" w:hAnsi="Times New Roman" w:cs="Times New Roman"/>
          <w:b w:val="0"/>
          <w:bCs w:val="0"/>
          <w:i/>
          <w:iCs/>
          <w:sz w:val="22"/>
          <w:szCs w:val="22"/>
        </w:rPr>
        <w:t>x</w:t>
      </w:r>
      <w:r>
        <w:rPr>
          <w:rFonts w:ascii="Times New Roman" w:hAnsi="Times New Roman" w:cs="Times New Roman"/>
          <w:b w:val="0"/>
          <w:bCs w:val="0"/>
          <w:sz w:val="22"/>
          <w:szCs w:val="22"/>
        </w:rPr>
        <w:t xml:space="preserve"> items.</w:t>
      </w:r>
    </w:p>
    <w:p w14:paraId="6CB62CE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54" w:name="_ptn8vcdkeaga" w:colFirst="0" w:colLast="0"/>
      <w:bookmarkEnd w:id="754"/>
      <w:r>
        <w:rPr>
          <w:rFonts w:ascii="Times New Roman" w:hAnsi="Times New Roman" w:cs="Times New Roman"/>
          <w:b w:val="0"/>
          <w:bCs w:val="0"/>
          <w:sz w:val="22"/>
          <w:szCs w:val="22"/>
        </w:rPr>
        <w:t>Measures similarity between cluster assignments and ground-truth labels, corrected for chance. Range: [-1, 1]; 1 indicates perfect agreement.</w:t>
      </w:r>
    </w:p>
    <w:p w14:paraId="23E5393D"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sz w:val="22"/>
          <w:szCs w:val="22"/>
        </w:rPr>
      </w:pPr>
      <w:bookmarkStart w:id="755" w:name="_162hgy1y6enh" w:colFirst="0" w:colLast="0"/>
      <w:bookmarkEnd w:id="755"/>
      <w:r>
        <w:rPr>
          <w:rFonts w:ascii="Times New Roman" w:hAnsi="Times New Roman" w:cs="Times New Roman"/>
          <w:sz w:val="22"/>
          <w:szCs w:val="22"/>
        </w:rPr>
        <w:t>Interpretation</w:t>
      </w:r>
    </w:p>
    <w:p w14:paraId="2BD1B04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6" w:name="_emwwrhshvdns" w:colFirst="0" w:colLast="0"/>
      <w:bookmarkEnd w:id="75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ARI = 1</w:t>
      </w:r>
      <w:r>
        <w:rPr>
          <w:rFonts w:ascii="Times New Roman" w:hAnsi="Times New Roman" w:cs="Times New Roman"/>
          <w:b w:val="0"/>
          <w:bCs w:val="0"/>
          <w:sz w:val="22"/>
          <w:szCs w:val="22"/>
        </w:rPr>
        <w:t xml:space="preserve"> indicates perfect agreement between the clustering and the ground truth (up to permutation of labels).</w:t>
      </w:r>
    </w:p>
    <w:p w14:paraId="26655D54"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7" w:name="_wnezdd74hu1y" w:colFirst="0" w:colLast="0"/>
      <w:bookmarkEnd w:id="75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ARI = 0</w:t>
      </w:r>
      <w:r>
        <w:rPr>
          <w:rFonts w:ascii="Times New Roman" w:hAnsi="Times New Roman" w:cs="Times New Roman"/>
          <w:b w:val="0"/>
          <w:bCs w:val="0"/>
          <w:sz w:val="22"/>
          <w:szCs w:val="22"/>
        </w:rPr>
        <w:t xml:space="preserve"> indicates that the agreement is no better than what would be expected from random clustering.</w:t>
      </w:r>
    </w:p>
    <w:p w14:paraId="19BA33D0"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8" w:name="_c6mgzed8xia" w:colFirst="0" w:colLast="0"/>
      <w:bookmarkEnd w:id="75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ARI &lt; 0</w:t>
      </w:r>
      <w:r>
        <w:rPr>
          <w:rFonts w:ascii="Times New Roman" w:hAnsi="Times New Roman" w:cs="Times New Roman"/>
          <w:b w:val="0"/>
          <w:bCs w:val="0"/>
          <w:sz w:val="22"/>
          <w:szCs w:val="22"/>
        </w:rPr>
        <w:t xml:space="preserve"> indicates agreement worse than chance</w:t>
      </w:r>
    </w:p>
    <w:p w14:paraId="1762734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759" w:name="_lldgfcd3wzq6" w:colFirst="0" w:colLast="0"/>
      <w:bookmarkEnd w:id="759"/>
      <w:r>
        <w:rPr>
          <w:rFonts w:ascii="Times New Roman" w:hAnsi="Times New Roman" w:cs="Times New Roman"/>
          <w:sz w:val="22"/>
          <w:szCs w:val="22"/>
        </w:rPr>
        <w:t>4.2.5.3.</w:t>
      </w:r>
      <w:r>
        <w:rPr>
          <w:rFonts w:ascii="Times New Roman" w:hAnsi="Times New Roman" w:cs="Times New Roman"/>
          <w:sz w:val="22"/>
          <w:szCs w:val="22"/>
        </w:rPr>
        <w:tab/>
        <w:t>Cluster Characterization Using Ground Truth</w:t>
      </w:r>
    </w:p>
    <w:p w14:paraId="36EE286A" w14:textId="77777777" w:rsidR="00D859CF" w:rsidRPr="00C640B6" w:rsidRDefault="00000000">
      <w:pPr>
        <w:pStyle w:val="Heading3"/>
        <w:keepNext w:val="0"/>
        <w:keepLines w:val="0"/>
        <w:shd w:val="clear" w:color="auto" w:fill="FFFFFF"/>
        <w:spacing w:after="0" w:line="276" w:lineRule="auto"/>
        <w:ind w:left="0" w:firstLine="0"/>
        <w:jc w:val="both"/>
        <w:rPr>
          <w:rFonts w:ascii="Times New Roman" w:hAnsi="Times New Roman" w:cs="Times New Roman"/>
          <w:b w:val="0"/>
          <w:bCs w:val="0"/>
          <w:color w:val="0F1115"/>
          <w:sz w:val="22"/>
          <w:szCs w:val="22"/>
        </w:rPr>
      </w:pPr>
      <w:bookmarkStart w:id="760" w:name="_xwumitdyktvw" w:colFirst="0" w:colLast="0"/>
      <w:bookmarkEnd w:id="760"/>
      <w:r>
        <w:rPr>
          <w:rFonts w:ascii="Times New Roman" w:hAnsi="Times New Roman" w:cs="Times New Roman"/>
          <w:b w:val="0"/>
          <w:bCs w:val="0"/>
          <w:color w:val="0F1115"/>
          <w:sz w:val="22"/>
          <w:szCs w:val="22"/>
        </w:rPr>
        <w:t>After clustering, each cluster is profiled to understand its behavioral meaning. This step uses the ground-truth phase labels (baseline, blackhole, wormhole) for interpretation only—they are not used during clustering.</w:t>
      </w:r>
    </w:p>
    <w:p w14:paraId="6991435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1" w:name="_cku7fcjpmp7" w:colFirst="0" w:colLast="0"/>
      <w:bookmarkEnd w:id="761"/>
      <w:r>
        <w:rPr>
          <w:rFonts w:ascii="Times New Roman" w:hAnsi="Times New Roman" w:cs="Times New Roman"/>
          <w:sz w:val="22"/>
          <w:szCs w:val="22"/>
        </w:rPr>
        <w:t>Label distribution per cluster.</w:t>
      </w:r>
      <w:r>
        <w:rPr>
          <w:rFonts w:ascii="Times New Roman" w:hAnsi="Times New Roman" w:cs="Times New Roman"/>
          <w:b w:val="0"/>
          <w:bCs w:val="0"/>
          <w:sz w:val="22"/>
          <w:szCs w:val="22"/>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04D27DB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2" w:name="_a27msrl53um8" w:colFirst="0" w:colLast="0"/>
      <w:bookmarkEnd w:id="762"/>
      <w:r>
        <w:rPr>
          <w:rFonts w:ascii="Times New Roman" w:hAnsi="Times New Roman" w:cs="Times New Roman"/>
          <w:sz w:val="22"/>
          <w:szCs w:val="22"/>
        </w:rPr>
        <w:t>Feature centroid analysis.</w:t>
      </w:r>
      <w:r>
        <w:rPr>
          <w:rFonts w:ascii="Times New Roman" w:hAnsi="Times New Roman" w:cs="Times New Roman"/>
          <w:b w:val="0"/>
          <w:bCs w:val="0"/>
          <w:sz w:val="22"/>
          <w:szCs w:val="22"/>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14:paraId="1A2C8B2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3" w:name="_worjlmgx0r54" w:colFirst="0" w:colLast="0"/>
      <w:bookmarkEnd w:id="763"/>
      <w:r>
        <w:rPr>
          <w:rFonts w:ascii="Times New Roman" w:hAnsi="Times New Roman" w:cs="Times New Roman"/>
          <w:sz w:val="22"/>
          <w:szCs w:val="22"/>
        </w:rPr>
        <w:lastRenderedPageBreak/>
        <w:t>Heatmap visualization.</w:t>
      </w:r>
      <w:r>
        <w:rPr>
          <w:rFonts w:ascii="Times New Roman" w:hAnsi="Times New Roman" w:cs="Times New Roman"/>
          <w:b w:val="0"/>
          <w:bCs w:val="0"/>
          <w:sz w:val="22"/>
          <w:szCs w:val="22"/>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39E406B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4" w:name="_cnu145nmxfmh" w:colFirst="0" w:colLast="0"/>
      <w:bookmarkEnd w:id="764"/>
      <w:r>
        <w:rPr>
          <w:rFonts w:ascii="Times New Roman" w:hAnsi="Times New Roman" w:cs="Times New Roman"/>
          <w:sz w:val="22"/>
          <w:szCs w:val="22"/>
        </w:rPr>
        <w:t>Interpretation of results.</w:t>
      </w:r>
      <w:r>
        <w:rPr>
          <w:rFonts w:ascii="Times New Roman" w:hAnsi="Times New Roman" w:cs="Times New Roman"/>
          <w:b w:val="0"/>
          <w:bCs w:val="0"/>
          <w:sz w:val="22"/>
          <w:szCs w:val="22"/>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14:paraId="7BE1FA8F"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765" w:name="_tmdamec5b44d" w:colFirst="0" w:colLast="0"/>
      <w:bookmarkEnd w:id="765"/>
      <w:r>
        <w:rPr>
          <w:rFonts w:ascii="Times New Roman" w:hAnsi="Times New Roman" w:cs="Times New Roman"/>
          <w:sz w:val="22"/>
          <w:szCs w:val="22"/>
        </w:rPr>
        <w:t>4.2.5.4.</w:t>
      </w:r>
      <w:r>
        <w:rPr>
          <w:rFonts w:ascii="Times New Roman" w:hAnsi="Times New Roman" w:cs="Times New Roman"/>
          <w:sz w:val="22"/>
          <w:szCs w:val="22"/>
        </w:rPr>
        <w:tab/>
        <w:t>Expected Outcomes</w:t>
      </w:r>
    </w:p>
    <w:p w14:paraId="2756319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6" w:name="_xy2qcusj3l66" w:colFirst="0" w:colLast="0"/>
      <w:bookmarkEnd w:id="766"/>
      <w:r>
        <w:rPr>
          <w:rFonts w:ascii="Times New Roman" w:hAnsi="Times New Roman" w:cs="Times New Roman"/>
          <w:b w:val="0"/>
          <w:bCs w:val="0"/>
          <w:sz w:val="22"/>
          <w:szCs w:val="22"/>
        </w:rPr>
        <w:t>Based on the theoretical framework established in Chapter 3, the following outcomes are anticipated:</w:t>
      </w:r>
    </w:p>
    <w:p w14:paraId="30BA4301"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67" w:name="_exo4deeyyv7f" w:colFirst="0" w:colLast="0"/>
      <w:bookmarkEnd w:id="76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Normal operation windows should form a dense, cohesive cluster characterized by forwarding ratios near 1.0, stable RSSI‑hop relationships, and minimal parent switching.</w:t>
      </w:r>
    </w:p>
    <w:p w14:paraId="74A9579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68" w:name="_j17xi7psjyd7" w:colFirst="0" w:colLast="0"/>
      <w:bookmarkEnd w:id="76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Forwarding suppression windows should form a distinct cluster (or be identified as noise) characterized by low forwarding ratios at attacker nodes and a reduced packet delivery ratio at the nodes whose traffic the attacker handles.</w:t>
      </w:r>
    </w:p>
    <w:p w14:paraId="1F9196EB"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69" w:name="_37spbuvoktww" w:colFirst="0" w:colLast="0"/>
      <w:bookmarkEnd w:id="76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14:paraId="2F577A3B"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70" w:name="_zfx3zammo2lr" w:colFirst="0" w:colLast="0"/>
      <w:bookmarkEnd w:id="770"/>
      <w:r>
        <w:rPr>
          <w:rFonts w:ascii="Times New Roman" w:hAnsi="Times New Roman" w:cs="Times New Roman"/>
          <w:b w:val="0"/>
          <w:bCs w:val="0"/>
          <w:sz w:val="22"/>
          <w:szCs w:val="22"/>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49F9008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1" w:name="_gfpqv0sfqi1h" w:colFirst="0" w:colLast="0"/>
      <w:bookmarkEnd w:id="771"/>
      <w:r>
        <w:rPr>
          <w:rFonts w:ascii="Times New Roman" w:hAnsi="Times New Roman" w:cs="Times New Roman"/>
          <w:b w:val="0"/>
          <w:bCs w:val="0"/>
          <w:sz w:val="22"/>
          <w:szCs w:val="22"/>
        </w:rPr>
        <w:t>Because the wormhole tunnel does not change routing, wormhole windows may not separate from baseline windows unless the tunnel features are included. If they do not, that outcome is reported as a finding and not as a failure of the method.</w:t>
      </w:r>
    </w:p>
    <w:p w14:paraId="70950AE2" w14:textId="77777777" w:rsidR="00D859CF" w:rsidRPr="00C640B6" w:rsidRDefault="00000000">
      <w:pPr>
        <w:pStyle w:val="Heading3"/>
        <w:spacing w:before="240"/>
        <w:ind w:left="0" w:firstLine="0"/>
        <w:rPr>
          <w:rFonts w:ascii="Times New Roman" w:hAnsi="Times New Roman" w:cs="Times New Roman"/>
          <w:sz w:val="22"/>
          <w:szCs w:val="22"/>
        </w:rPr>
      </w:pPr>
      <w:bookmarkStart w:id="772" w:name="_pn2snqm0xhgz" w:colFirst="0" w:colLast="0"/>
      <w:bookmarkEnd w:id="772"/>
      <w:r>
        <w:rPr>
          <w:rFonts w:ascii="Times New Roman" w:hAnsi="Times New Roman" w:cs="Times New Roman"/>
          <w:sz w:val="22"/>
          <w:szCs w:val="22"/>
        </w:rPr>
        <w:t>4.2.6.</w:t>
      </w:r>
      <w:r>
        <w:rPr>
          <w:rFonts w:ascii="Times New Roman" w:hAnsi="Times New Roman" w:cs="Times New Roman"/>
          <w:sz w:val="22"/>
          <w:szCs w:val="22"/>
        </w:rPr>
        <w:tab/>
        <w:t>Exploratory Data Analysis (EDA)</w:t>
      </w:r>
    </w:p>
    <w:p w14:paraId="20CF7EE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3" w:name="_cgo3x5v0our" w:colFirst="0" w:colLast="0"/>
      <w:bookmarkEnd w:id="773"/>
      <w:r>
        <w:rPr>
          <w:rFonts w:ascii="Times New Roman" w:hAnsi="Times New Roman" w:cs="Times New Roman"/>
          <w:b w:val="0"/>
          <w:bCs w:val="0"/>
          <w:sz w:val="22"/>
          <w:szCs w:val="22"/>
        </w:rPr>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5343647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4" w:name="_m4un80lftkgg" w:colFirst="0" w:colLast="0"/>
      <w:bookmarkEnd w:id="774"/>
      <w:r>
        <w:rPr>
          <w:rFonts w:ascii="Times New Roman" w:hAnsi="Times New Roman" w:cs="Times New Roman"/>
          <w:b w:val="0"/>
          <w:bCs w:val="0"/>
          <w:sz w:val="22"/>
          <w:szCs w:val="22"/>
        </w:rPr>
        <w:t>EDA is run on each cell of the design (attack, topology, site and scenario) first, and then on the runs pooled. Only windows labelled baseline, attack or cooldown are analysed. Formation windows are left out. The following analyses are performed:</w:t>
      </w:r>
    </w:p>
    <w:p w14:paraId="5B720431"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5" w:name="_fz2w6aji5cdk" w:colFirst="0" w:colLast="0"/>
      <w:bookmarkEnd w:id="77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Descriptive statistics.</w:t>
      </w:r>
      <w:r>
        <w:rPr>
          <w:rFonts w:ascii="Times New Roman" w:hAnsi="Times New Roman" w:cs="Times New Roman"/>
          <w:b w:val="0"/>
          <w:bCs w:val="0"/>
          <w:sz w:val="22"/>
          <w:szCs w:val="22"/>
        </w:rPr>
        <w:t xml:space="preserve"> Mean, median, variance and range of every feature, by phase and node role.</w:t>
      </w:r>
    </w:p>
    <w:p w14:paraId="4017B945"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6" w:name="_d53vk3xnoovf" w:colFirst="0" w:colLast="0"/>
      <w:bookmarkEnd w:id="77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Distribution visualization.</w:t>
      </w:r>
      <w:r>
        <w:rPr>
          <w:rFonts w:ascii="Times New Roman" w:hAnsi="Times New Roman" w:cs="Times New Roman"/>
          <w:b w:val="0"/>
          <w:bCs w:val="0"/>
          <w:sz w:val="22"/>
          <w:szCs w:val="22"/>
        </w:rPr>
        <w:t xml:space="preserve"> Histograms and box plots of ForwardingRatio and RSSI_Hop_Diff, by phase and node role. RetryRate is not plotted, because retry counts are application-layer counters.</w:t>
      </w:r>
    </w:p>
    <w:p w14:paraId="692B745D"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7" w:name="_fjsnk3xk8ryd" w:colFirst="0" w:colLast="0"/>
      <w:bookmarkEnd w:id="77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Time-series plots.</w:t>
      </w:r>
      <w:r>
        <w:rPr>
          <w:rFonts w:ascii="Times New Roman" w:hAnsi="Times New Roman" w:cs="Times New Roman"/>
          <w:b w:val="0"/>
          <w:bCs w:val="0"/>
          <w:sz w:val="22"/>
          <w:szCs w:val="22"/>
        </w:rPr>
        <w:t xml:space="preserve"> PDR, ForwardingRatio, root arrivals and ParentSwitchRate over the run, so the effect can be checked against the logged attack window.</w:t>
      </w:r>
    </w:p>
    <w:p w14:paraId="431C0DFE"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8" w:name="_nsjihhwot0x" w:colFirst="0" w:colLast="0"/>
      <w:bookmarkEnd w:id="77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Cross-layer correlation analysis.</w:t>
      </w:r>
      <w:r>
        <w:rPr>
          <w:rFonts w:ascii="Times New Roman" w:hAnsi="Times New Roman" w:cs="Times New Roman"/>
          <w:b w:val="0"/>
          <w:bCs w:val="0"/>
          <w:sz w:val="22"/>
          <w:szCs w:val="22"/>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w:t>
      </w:r>
      <w:r>
        <w:rPr>
          <w:rFonts w:ascii="Times New Roman" w:hAnsi="Times New Roman" w:cs="Times New Roman"/>
          <w:b w:val="0"/>
          <w:bCs w:val="0"/>
          <w:sz w:val="22"/>
          <w:szCs w:val="22"/>
        </w:rPr>
        <w:lastRenderedPageBreak/>
        <w:t>IngressEgressDelta, which use the same two counters, and RSSI_mean and RSSI_Hop_Diff. These are reported as such. Correlation is not treated as cause.</w:t>
      </w:r>
    </w:p>
    <w:p w14:paraId="2651ACEE"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9" w:name="_zelq1vumzh5" w:colFirst="0" w:colLast="0"/>
      <w:bookmarkEnd w:id="77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Dimensionality reduction visualization.</w:t>
      </w:r>
      <w:r>
        <w:rPr>
          <w:rFonts w:ascii="Times New Roman" w:hAnsi="Times New Roman" w:cs="Times New Roman"/>
          <w:b w:val="0"/>
          <w:bCs w:val="0"/>
          <w:sz w:val="22"/>
          <w:szCs w:val="22"/>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2663F044"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80" w:name="_4thh4fz059jj" w:colFirst="0" w:colLast="0"/>
      <w:bookmarkEnd w:id="78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Single-feature check.</w:t>
      </w:r>
      <w:r>
        <w:rPr>
          <w:rFonts w:ascii="Times New Roman" w:hAnsi="Times New Roman" w:cs="Times New Roman"/>
          <w:b w:val="0"/>
          <w:bCs w:val="0"/>
          <w:sz w:val="22"/>
          <w:szCs w:val="22"/>
        </w:rPr>
        <w:t xml:space="preserve"> For each feature alone, how well it could label a window, as described in Section 4.2.7.3.</w:t>
      </w:r>
    </w:p>
    <w:p w14:paraId="6305375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81" w:name="_6wgp5l3tj53c" w:colFirst="0" w:colLast="0"/>
      <w:bookmarkEnd w:id="781"/>
      <w:r>
        <w:rPr>
          <w:rFonts w:ascii="Times New Roman" w:hAnsi="Times New Roman" w:cs="Times New Roman"/>
          <w:b w:val="0"/>
          <w:bCs w:val="0"/>
          <w:sz w:val="22"/>
          <w:szCs w:val="22"/>
        </w:rPr>
        <w:t>Per-cell figures are reproduced for one representative cell of each attack in the paper, and the rest are placed in the repository [79]. The figures of the 80 runs are in Chapter 6 (Section 6.3). Any statement that attack windows lie apart from normal windows in these views is a description of the picture and not a detection result.</w:t>
      </w:r>
    </w:p>
    <w:p w14:paraId="5A281DB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82" w:name="_35vjkwy96zus" w:colFirst="0" w:colLast="0"/>
      <w:bookmarkEnd w:id="782"/>
      <w:r>
        <w:rPr>
          <w:rFonts w:ascii="Times New Roman" w:hAnsi="Times New Roman" w:cs="Times New Roman"/>
          <w:b w:val="0"/>
          <w:bCs w:val="0"/>
          <w:sz w:val="22"/>
          <w:szCs w:val="22"/>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500959B6" w14:textId="77777777" w:rsidR="00D859CF" w:rsidRPr="00C640B6" w:rsidRDefault="00000000">
      <w:pPr>
        <w:pStyle w:val="Heading3"/>
        <w:spacing w:before="240"/>
        <w:ind w:left="0" w:firstLine="0"/>
        <w:rPr>
          <w:rFonts w:ascii="Times New Roman" w:hAnsi="Times New Roman" w:cs="Times New Roman"/>
          <w:sz w:val="22"/>
          <w:szCs w:val="22"/>
        </w:rPr>
      </w:pPr>
      <w:bookmarkStart w:id="783" w:name="_3a7yooeuzvg" w:colFirst="0" w:colLast="0"/>
      <w:bookmarkEnd w:id="783"/>
      <w:r>
        <w:rPr>
          <w:rFonts w:ascii="Times New Roman" w:hAnsi="Times New Roman" w:cs="Times New Roman"/>
          <w:sz w:val="22"/>
          <w:szCs w:val="22"/>
        </w:rPr>
        <w:t>4.2.7.</w:t>
      </w:r>
      <w:r>
        <w:rPr>
          <w:rFonts w:ascii="Times New Roman" w:hAnsi="Times New Roman" w:cs="Times New Roman"/>
          <w:sz w:val="22"/>
          <w:szCs w:val="22"/>
        </w:rPr>
        <w:tab/>
        <w:t>Attack Validation</w:t>
      </w:r>
    </w:p>
    <w:p w14:paraId="11C37F9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84" w:name="_a7eyu18vax8m" w:colFirst="0" w:colLast="0"/>
      <w:bookmarkEnd w:id="784"/>
      <w:r>
        <w:rPr>
          <w:rFonts w:ascii="Times New Roman" w:hAnsi="Times New Roman" w:cs="Times New Roman"/>
          <w:b w:val="0"/>
          <w:bCs w:val="0"/>
          <w:sz w:val="22"/>
          <w:szCs w:val="22"/>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Pr>
          <w:rFonts w:ascii="Times New Roman" w:hAnsi="Times New Roman" w:cs="Times New Roman"/>
          <w:b w:val="0"/>
          <w:bCs w:val="0"/>
          <w:i/>
          <w:iCs/>
          <w:sz w:val="22"/>
          <w:szCs w:val="22"/>
        </w:rPr>
        <w:t>Table 4.20</w:t>
      </w:r>
      <w:r>
        <w:rPr>
          <w:rFonts w:ascii="Times New Roman" w:hAnsi="Times New Roman" w:cs="Times New Roman"/>
          <w:b w:val="0"/>
          <w:bCs w:val="0"/>
          <w:sz w:val="22"/>
          <w:szCs w:val="22"/>
        </w:rPr>
        <w:t xml:space="preserve"> lists the checks.</w:t>
      </w:r>
    </w:p>
    <w:p w14:paraId="1402DA51"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785" w:name="_bohatg5plwwu" w:colFirst="0" w:colLast="0"/>
      <w:bookmarkEnd w:id="785"/>
      <w:r>
        <w:rPr>
          <w:rFonts w:ascii="Times New Roman" w:hAnsi="Times New Roman" w:cs="Times New Roman"/>
          <w:b/>
          <w:bCs/>
          <w:i w:val="0"/>
          <w:iCs w:val="0"/>
          <w:color w:val="000000"/>
          <w:sz w:val="18"/>
          <w:szCs w:val="18"/>
        </w:rPr>
        <w:t>Table 4.20 Attack Validation Checks</w:t>
      </w:r>
    </w:p>
    <w:tbl>
      <w:tblPr>
        <w:tblStyle w:val="afffa"/>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4050"/>
        <w:gridCol w:w="2925"/>
      </w:tblGrid>
      <w:tr w:rsidR="00D859CF" w:rsidRPr="00C640B6" w14:paraId="35724489" w14:textId="77777777">
        <w:trPr>
          <w:trHeight w:val="465"/>
        </w:trPr>
        <w:tc>
          <w:tcPr>
            <w:tcW w:w="219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4C7DFEB6"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6" w:name="_9320d565uj2g" w:colFirst="0" w:colLast="0"/>
            <w:bookmarkEnd w:id="786"/>
            <w:r>
              <w:rPr>
                <w:rFonts w:ascii="Times New Roman" w:hAnsi="Times New Roman" w:cs="Times New Roman"/>
                <w:sz w:val="22"/>
                <w:szCs w:val="22"/>
              </w:rPr>
              <w:t>Check</w:t>
            </w:r>
          </w:p>
        </w:tc>
        <w:tc>
          <w:tcPr>
            <w:tcW w:w="405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18A1692E"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7" w:name="_yg2b0cvufm3u" w:colFirst="0" w:colLast="0"/>
            <w:bookmarkEnd w:id="787"/>
            <w:r>
              <w:rPr>
                <w:rFonts w:ascii="Times New Roman" w:hAnsi="Times New Roman" w:cs="Times New Roman"/>
                <w:sz w:val="22"/>
                <w:szCs w:val="22"/>
              </w:rPr>
              <w:t>Method</w:t>
            </w:r>
          </w:p>
        </w:tc>
        <w:tc>
          <w:tcPr>
            <w:tcW w:w="292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034CD41E"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8" w:name="_61j7b5l4fwb4" w:colFirst="0" w:colLast="0"/>
            <w:bookmarkEnd w:id="788"/>
            <w:r>
              <w:rPr>
                <w:rFonts w:ascii="Times New Roman" w:hAnsi="Times New Roman" w:cs="Times New Roman"/>
                <w:sz w:val="22"/>
                <w:szCs w:val="22"/>
              </w:rPr>
              <w:t>Basis</w:t>
            </w:r>
          </w:p>
        </w:tc>
      </w:tr>
      <w:tr w:rsidR="00D859CF" w:rsidRPr="00C640B6" w14:paraId="55A63031"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BBC1A1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89" w:name="_6wr6kvykefsc" w:colFirst="0" w:colLast="0"/>
            <w:bookmarkEnd w:id="789"/>
            <w:r>
              <w:rPr>
                <w:rFonts w:ascii="Times New Roman" w:hAnsi="Times New Roman" w:cs="Times New Roman"/>
                <w:b w:val="0"/>
                <w:bCs w:val="0"/>
                <w:sz w:val="22"/>
                <w:szCs w:val="22"/>
              </w:rPr>
              <w:t>Ground-truth schedule</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7A42629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0" w:name="_hw4suoegoooa" w:colFirst="0" w:colLast="0"/>
            <w:bookmarkEnd w:id="790"/>
            <w:r>
              <w:rPr>
                <w:rFonts w:ascii="Times New Roman" w:hAnsi="Times New Roman" w:cs="Times New Roman"/>
                <w:b w:val="0"/>
                <w:bCs w:val="0"/>
                <w:sz w:val="22"/>
                <w:szCs w:val="22"/>
              </w:rPr>
              <w:t>Compare each feature across the baseline and attack phases of the same run</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5FCCFA2B"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1" w:name="_45teyxucph42" w:colFirst="0" w:colLast="0"/>
            <w:bookmarkEnd w:id="791"/>
            <w:r>
              <w:rPr>
                <w:rFonts w:ascii="Times New Roman" w:hAnsi="Times New Roman" w:cs="Times New Roman"/>
                <w:b w:val="0"/>
                <w:bCs w:val="0"/>
                <w:sz w:val="22"/>
                <w:szCs w:val="22"/>
              </w:rPr>
              <w:t>Section 4.2.3.4</w:t>
            </w:r>
          </w:p>
        </w:tc>
      </w:tr>
      <w:tr w:rsidR="00D859CF" w:rsidRPr="00C640B6" w14:paraId="559F2848"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393A93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2" w:name="_x33b1futivao" w:colFirst="0" w:colLast="0"/>
            <w:bookmarkEnd w:id="792"/>
            <w:r>
              <w:rPr>
                <w:rFonts w:ascii="Times New Roman" w:hAnsi="Times New Roman" w:cs="Times New Roman"/>
                <w:b w:val="0"/>
                <w:bCs w:val="0"/>
                <w:sz w:val="22"/>
                <w:szCs w:val="22"/>
              </w:rPr>
              <w:t>Statistical test</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32CF3530"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3" w:name="_mwp0tmyqpq18" w:colFirst="0" w:colLast="0"/>
            <w:bookmarkEnd w:id="793"/>
            <w:r>
              <w:rPr>
                <w:rFonts w:ascii="Times New Roman" w:hAnsi="Times New Roman" w:cs="Times New Roman"/>
                <w:b w:val="0"/>
                <w:bCs w:val="0"/>
                <w:sz w:val="22"/>
                <w:szCs w:val="22"/>
              </w:rPr>
              <w:t>3-sigma test of attack windows against the baseline mean and standard deviation</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52385198"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4" w:name="_6mc09t8ivwvm" w:colFirst="0" w:colLast="0"/>
            <w:bookmarkEnd w:id="794"/>
            <w:r>
              <w:rPr>
                <w:rFonts w:ascii="Times New Roman" w:hAnsi="Times New Roman" w:cs="Times New Roman"/>
                <w:b w:val="0"/>
                <w:bCs w:val="0"/>
                <w:sz w:val="22"/>
                <w:szCs w:val="22"/>
              </w:rPr>
              <w:t>Zhukabayeva et al. [71]</w:t>
            </w:r>
          </w:p>
        </w:tc>
      </w:tr>
      <w:tr w:rsidR="00D859CF" w:rsidRPr="00C640B6" w14:paraId="471D4518" w14:textId="77777777">
        <w:trPr>
          <w:trHeight w:val="148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D939DB"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5" w:name="_ybqkxmt1iwpx" w:colFirst="0" w:colLast="0"/>
            <w:bookmarkEnd w:id="795"/>
            <w:r>
              <w:rPr>
                <w:rFonts w:ascii="Times New Roman" w:hAnsi="Times New Roman" w:cs="Times New Roman"/>
                <w:b w:val="0"/>
                <w:bCs w:val="0"/>
                <w:sz w:val="22"/>
                <w:szCs w:val="22"/>
              </w:rPr>
              <w:t>Setup check</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098D6F63"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6" w:name="_r6sbdnup6pc" w:colFirst="0" w:colLast="0"/>
            <w:bookmarkEnd w:id="796"/>
            <w:r>
              <w:rPr>
                <w:rFonts w:ascii="Times New Roman" w:hAnsi="Times New Roman" w:cs="Times New Roman"/>
                <w:b w:val="0"/>
                <w:bCs w:val="0"/>
                <w:sz w:val="22"/>
                <w:szCs w:val="22"/>
              </w:rPr>
              <w:t>Confirm that the run matched its design: the topology during the attack, one attacker with victims behind it, and for the wormhole one entry end and one exit end with the tunnel carrying the probes</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11F6E0DD"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7" w:name="_uz492guntwux" w:colFirst="0" w:colLast="0"/>
            <w:bookmarkEnd w:id="797"/>
            <w:r>
              <w:rPr>
                <w:rFonts w:ascii="Times New Roman" w:hAnsi="Times New Roman" w:cs="Times New Roman"/>
                <w:b w:val="0"/>
                <w:bCs w:val="0"/>
                <w:sz w:val="22"/>
                <w:szCs w:val="22"/>
              </w:rPr>
              <w:t>Section 4.2.1.4</w:t>
            </w:r>
          </w:p>
        </w:tc>
      </w:tr>
      <w:tr w:rsidR="00D859CF" w:rsidRPr="00C640B6" w14:paraId="7E287118"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8F0762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8" w:name="_lapp0s64u5uc" w:colFirst="0" w:colLast="0"/>
            <w:bookmarkEnd w:id="798"/>
            <w:r>
              <w:rPr>
                <w:rFonts w:ascii="Times New Roman" w:hAnsi="Times New Roman" w:cs="Times New Roman"/>
                <w:b w:val="0"/>
                <w:bCs w:val="0"/>
                <w:sz w:val="22"/>
                <w:szCs w:val="22"/>
              </w:rPr>
              <w:t>Independent observation</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4BF14DC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9" w:name="_7mexwpy2czu2" w:colFirst="0" w:colLast="0"/>
            <w:bookmarkEnd w:id="799"/>
            <w:r>
              <w:rPr>
                <w:rFonts w:ascii="Times New Roman" w:hAnsi="Times New Roman" w:cs="Times New Roman"/>
                <w:b w:val="0"/>
                <w:bCs w:val="0"/>
                <w:sz w:val="22"/>
                <w:szCs w:val="22"/>
              </w:rPr>
              <w:t>Sniffer frame record from outside the mesh</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034160B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0" w:name="_dm46ogau2kz4" w:colFirst="0" w:colLast="0"/>
            <w:bookmarkEnd w:id="800"/>
            <w:r>
              <w:rPr>
                <w:rFonts w:ascii="Times New Roman" w:hAnsi="Times New Roman" w:cs="Times New Roman"/>
                <w:b w:val="0"/>
                <w:bCs w:val="0"/>
                <w:sz w:val="22"/>
                <w:szCs w:val="22"/>
              </w:rPr>
              <w:t>Section 4.2.3.3</w:t>
            </w:r>
          </w:p>
        </w:tc>
      </w:tr>
      <w:tr w:rsidR="00D859CF" w:rsidRPr="00C640B6" w14:paraId="6D887618" w14:textId="77777777">
        <w:trPr>
          <w:trHeight w:val="46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87A86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1" w:name="_r4xtq38qjkmy" w:colFirst="0" w:colLast="0"/>
            <w:bookmarkEnd w:id="801"/>
            <w:r>
              <w:rPr>
                <w:rFonts w:ascii="Times New Roman" w:hAnsi="Times New Roman" w:cs="Times New Roman"/>
                <w:b w:val="0"/>
                <w:bCs w:val="0"/>
                <w:sz w:val="22"/>
                <w:szCs w:val="22"/>
              </w:rPr>
              <w:t>Published definitions</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1F541338"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2" w:name="_y7wpbdyfyrkc" w:colFirst="0" w:colLast="0"/>
            <w:bookmarkEnd w:id="802"/>
            <w:r>
              <w:rPr>
                <w:rFonts w:ascii="Times New Roman" w:hAnsi="Times New Roman" w:cs="Times New Roman"/>
                <w:b w:val="0"/>
                <w:bCs w:val="0"/>
                <w:sz w:val="22"/>
                <w:szCs w:val="22"/>
              </w:rPr>
              <w:t>Criterion-by-criterion conformance</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77720DCD"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i/>
                <w:iCs/>
                <w:sz w:val="22"/>
                <w:szCs w:val="22"/>
              </w:rPr>
            </w:pPr>
            <w:bookmarkStart w:id="803" w:name="_mlf5edvch16s" w:colFirst="0" w:colLast="0"/>
            <w:bookmarkEnd w:id="803"/>
            <w:r>
              <w:rPr>
                <w:rFonts w:ascii="Times New Roman" w:hAnsi="Times New Roman" w:cs="Times New Roman"/>
                <w:b w:val="0"/>
                <w:bCs w:val="0"/>
                <w:i/>
                <w:iCs/>
                <w:sz w:val="22"/>
                <w:szCs w:val="22"/>
              </w:rPr>
              <w:t>Table 4.4</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Table 4.5</w:t>
            </w:r>
          </w:p>
        </w:tc>
      </w:tr>
      <w:tr w:rsidR="00D859CF" w:rsidRPr="00C640B6" w14:paraId="32866501" w14:textId="77777777">
        <w:trPr>
          <w:trHeight w:val="97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727640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4" w:name="_oh1lty2azbks" w:colFirst="0" w:colLast="0"/>
            <w:bookmarkEnd w:id="804"/>
            <w:r>
              <w:rPr>
                <w:rFonts w:ascii="Times New Roman" w:hAnsi="Times New Roman" w:cs="Times New Roman"/>
                <w:b w:val="0"/>
                <w:bCs w:val="0"/>
                <w:sz w:val="22"/>
                <w:szCs w:val="22"/>
              </w:rPr>
              <w:lastRenderedPageBreak/>
              <w:t>Published behaviour</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2D35AE13"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5" w:name="_mjts7nk4kaqx" w:colFirst="0" w:colLast="0"/>
            <w:bookmarkEnd w:id="805"/>
            <w:r>
              <w:rPr>
                <w:rFonts w:ascii="Times New Roman" w:hAnsi="Times New Roman" w:cs="Times New Roman"/>
                <w:b w:val="0"/>
                <w:bCs w:val="0"/>
                <w:sz w:val="22"/>
                <w:szCs w:val="22"/>
              </w:rPr>
              <w:t>Compare with testbed and deployment results</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7F63CB9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6" w:name="_lfh7d7f8t3kc" w:colFirst="0" w:colLast="0"/>
            <w:bookmarkEnd w:id="806"/>
            <w:r>
              <w:rPr>
                <w:rFonts w:ascii="Times New Roman" w:hAnsi="Times New Roman" w:cs="Times New Roman"/>
                <w:b w:val="0"/>
                <w:bCs w:val="0"/>
                <w:sz w:val="22"/>
                <w:szCs w:val="22"/>
              </w:rPr>
              <w:t>Airehrour et al. [70], Khan et al. [22], Ramírez Gómez et al. [72], Zhukabayeva et al. [71]</w:t>
            </w:r>
          </w:p>
        </w:tc>
      </w:tr>
      <w:tr w:rsidR="00D859CF" w:rsidRPr="00C640B6" w14:paraId="1AD29A81"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DDA8A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7" w:name="_p7tnidlgrhcc" w:colFirst="0" w:colLast="0"/>
            <w:bookmarkEnd w:id="807"/>
            <w:r>
              <w:rPr>
                <w:rFonts w:ascii="Times New Roman" w:hAnsi="Times New Roman" w:cs="Times New Roman"/>
                <w:b w:val="0"/>
                <w:bCs w:val="0"/>
                <w:sz w:val="22"/>
                <w:szCs w:val="22"/>
              </w:rPr>
              <w:t>Leakage audit</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1A9C384F"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8" w:name="_op6wzdnjdhn6" w:colFirst="0" w:colLast="0"/>
            <w:bookmarkEnd w:id="808"/>
            <w:r>
              <w:rPr>
                <w:rFonts w:ascii="Times New Roman" w:hAnsi="Times New Roman" w:cs="Times New Roman"/>
                <w:b w:val="0"/>
                <w:bCs w:val="0"/>
                <w:sz w:val="22"/>
                <w:szCs w:val="22"/>
              </w:rPr>
              <w:t>Single-feature threshold accuracy against the majority rate</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7628EB2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i/>
                <w:iCs/>
                <w:sz w:val="22"/>
                <w:szCs w:val="22"/>
              </w:rPr>
            </w:pPr>
            <w:bookmarkStart w:id="809" w:name="_vtm9uhtsst2k" w:colFirst="0" w:colLast="0"/>
            <w:bookmarkEnd w:id="809"/>
            <w:r>
              <w:rPr>
                <w:rFonts w:ascii="Times New Roman" w:hAnsi="Times New Roman" w:cs="Times New Roman"/>
                <w:b w:val="0"/>
                <w:bCs w:val="0"/>
                <w:i/>
                <w:iCs/>
                <w:sz w:val="22"/>
                <w:szCs w:val="22"/>
              </w:rPr>
              <w:t>Section 6.2.3</w:t>
            </w:r>
          </w:p>
        </w:tc>
      </w:tr>
    </w:tbl>
    <w:p w14:paraId="1C7DFE3D" w14:textId="77777777" w:rsidR="00D859CF" w:rsidRPr="00C640B6" w:rsidRDefault="00000000">
      <w:pPr>
        <w:pStyle w:val="Heading3"/>
        <w:keepNext w:val="0"/>
        <w:keepLines w:val="0"/>
        <w:spacing w:after="0" w:line="129" w:lineRule="auto"/>
        <w:ind w:left="0" w:firstLine="0"/>
        <w:jc w:val="both"/>
        <w:rPr>
          <w:rFonts w:ascii="Times New Roman" w:hAnsi="Times New Roman" w:cs="Times New Roman"/>
          <w:b w:val="0"/>
          <w:bCs w:val="0"/>
          <w:sz w:val="22"/>
          <w:szCs w:val="22"/>
        </w:rPr>
      </w:pPr>
      <w:bookmarkStart w:id="810" w:name="_xqfdd9h051as" w:colFirst="0" w:colLast="0"/>
      <w:bookmarkEnd w:id="810"/>
      <w:r>
        <w:rPr>
          <w:rFonts w:ascii="Times New Roman" w:hAnsi="Times New Roman" w:cs="Times New Roman"/>
          <w:b w:val="0"/>
          <w:bCs w:val="0"/>
          <w:sz w:val="22"/>
          <w:szCs w:val="22"/>
        </w:rPr>
        <w:t xml:space="preserve"> </w:t>
      </w:r>
    </w:p>
    <w:p w14:paraId="288F268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11" w:name="_cx9wj8nqvjsn" w:colFirst="0" w:colLast="0"/>
      <w:bookmarkEnd w:id="811"/>
      <w:r>
        <w:rPr>
          <w:rFonts w:ascii="Times New Roman" w:hAnsi="Times New Roman" w:cs="Times New Roman"/>
          <w:sz w:val="22"/>
          <w:szCs w:val="22"/>
        </w:rPr>
        <w:t>4.2.7.1.</w:t>
      </w:r>
      <w:r>
        <w:rPr>
          <w:rFonts w:ascii="Times New Roman" w:hAnsi="Times New Roman" w:cs="Times New Roman"/>
          <w:sz w:val="22"/>
          <w:szCs w:val="22"/>
        </w:rPr>
        <w:tab/>
        <w:t>Ground-Truth and Statistical Check</w:t>
      </w:r>
    </w:p>
    <w:p w14:paraId="16C6D88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2" w:name="_omvsgj6h1crr" w:colFirst="0" w:colLast="0"/>
      <w:bookmarkEnd w:id="812"/>
      <w:r>
        <w:rPr>
          <w:rFonts w:ascii="Times New Roman" w:hAnsi="Times New Roman" w:cs="Times New Roman"/>
          <w:b w:val="0"/>
          <w:bCs w:val="0"/>
          <w:sz w:val="22"/>
          <w:szCs w:val="22"/>
        </w:rPr>
        <w:t>Every run has a known phase schedule, so the expected effect of an attack can be stated before the data are read. In the G402 linear stationary run, the blackhole attacker’s ForwardingRatio falls from 1.000 in the baseline to 0.001 in the attack phase, and the PDR of the six nodes behind it falls from 1.000 to 0.000.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a median of 2.0 to 9.9 ms between the two copies over the 36 wormhole runs (typically 3.7 ms), is reported descriptively (Section 6.2.2). LatencyHopRatio cannot be tested either, because each node of the line sits at a different depth and the baseline therefore spreads widely, so neither enters the verdict.</w:t>
      </w:r>
    </w:p>
    <w:p w14:paraId="656C61D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3" w:name="_12w9httj2k9q" w:colFirst="0" w:colLast="0"/>
      <w:bookmarkEnd w:id="813"/>
      <w:r>
        <w:rPr>
          <w:rFonts w:ascii="Times New Roman" w:hAnsi="Times New Roman" w:cs="Times New Roman"/>
          <w:b w:val="0"/>
          <w:bCs w:val="0"/>
          <w:sz w:val="22"/>
          <w:szCs w:val="22"/>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09F26FE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4" w:name="_h1nzbk9ds7x7" w:colFirst="0" w:colLast="0"/>
      <w:bookmarkEnd w:id="814"/>
      <w:r>
        <w:rPr>
          <w:rFonts w:ascii="Times New Roman" w:hAnsi="Times New Roman" w:cs="Times New Roman"/>
          <w:b w:val="0"/>
          <w:bCs w:val="0"/>
          <w:sz w:val="22"/>
          <w:szCs w:val="22"/>
        </w:rPr>
        <w:t>The verdict rules are fixed in the verifier before results are read. A run is confirmed when at least one primary signature passes: ForwardingRatio or PDR for the blackhole, and TunnelIntensity or the root-measured DuplicateRate for the wormhole (D-21). A pass needs the move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TunnelLatency and LatencyHopRatio are reported and not scored.</w:t>
      </w:r>
    </w:p>
    <w:p w14:paraId="34BC32A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5" w:name="_ty7xcgnqhu0n" w:colFirst="0" w:colLast="0"/>
      <w:bookmarkEnd w:id="815"/>
      <w:r>
        <w:rPr>
          <w:rFonts w:ascii="Times New Roman" w:hAnsi="Times New Roman" w:cs="Times New Roman"/>
          <w:b w:val="0"/>
          <w:bCs w:val="0"/>
          <w:sz w:val="22"/>
          <w:szCs w:val="22"/>
        </w:rPr>
        <w:t>Each run then receives one outcome. PASS means that the signature, the setup check and the data all pass. FAIL means that the run could be tested and the attack did not happen as designed. INCONCLUSIVE means that the data needed to decide are missing. Missing data never turns into a pass or a fail. An impact check repeats the test without every board that has a gap; when the result holds, the gaps are graded minor and footnoted.</w:t>
      </w:r>
    </w:p>
    <w:p w14:paraId="32F132C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6" w:name="_ie6866xq4pnn" w:colFirst="0" w:colLast="0"/>
      <w:bookmarkEnd w:id="816"/>
      <w:r>
        <w:rPr>
          <w:rFonts w:ascii="Times New Roman" w:hAnsi="Times New Roman" w:cs="Times New Roman"/>
          <w:b w:val="0"/>
          <w:bCs w:val="0"/>
          <w:sz w:val="22"/>
          <w:szCs w:val="22"/>
        </w:rPr>
        <w:t xml:space="preserve">A blackhole is invisible to its victims, because the attacker accepts each probe at the link layer and discards it, so the sender sees no failure. The attack is therefore measured at the attacker, whose forwarding ratio is confirmed independently by its neighbours’ counts, and at the root, from the victims’ sequence numbers, with the boards outside the attacker’s path as a control group </w:t>
      </w:r>
      <w:r>
        <w:rPr>
          <w:rFonts w:ascii="Times New Roman" w:hAnsi="Times New Roman" w:cs="Times New Roman"/>
          <w:b w:val="0"/>
          <w:bCs w:val="0"/>
          <w:sz w:val="22"/>
          <w:szCs w:val="22"/>
          <w:highlight w:val="yellow"/>
        </w:rPr>
        <w:t>(Karlof and Wagner [81])</w:t>
      </w:r>
      <w:r>
        <w:rPr>
          <w:rFonts w:ascii="Times New Roman" w:hAnsi="Times New Roman" w:cs="Times New Roman"/>
          <w:b w:val="0"/>
          <w:bCs w:val="0"/>
          <w:sz w:val="22"/>
          <w:szCs w:val="22"/>
        </w:rPr>
        <w:t>. A board that changes parent during the attack is tolerated when it keeps its class, victim or bystander (D-23). The attacker changing its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The verifier also reports, from the root’s run log, whether a run was started with START_ANYWAY; earlier captures have no run log, and this is noted per run.</w:t>
      </w:r>
    </w:p>
    <w:p w14:paraId="6A35AF8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7" w:name="_5l34r9f0schl" w:colFirst="0" w:colLast="0"/>
      <w:bookmarkEnd w:id="817"/>
      <w:r>
        <w:rPr>
          <w:rFonts w:ascii="Times New Roman" w:hAnsi="Times New Roman" w:cs="Times New Roman"/>
          <w:b w:val="0"/>
          <w:bCs w:val="0"/>
          <w:sz w:val="22"/>
          <w:szCs w:val="22"/>
          <w:highlight w:val="cyan"/>
        </w:rPr>
        <w:t xml:space="preserve">Thresholds for which no published value exists were set as engineering bounds before the results were examined. A one-at-a-time sensitivity analysis that moves the verdict thresholds by about ±50% changed no verdict in 53 analysed </w:t>
      </w:r>
      <w:r>
        <w:rPr>
          <w:rFonts w:ascii="Times New Roman" w:hAnsi="Times New Roman" w:cs="Times New Roman"/>
          <w:b w:val="0"/>
          <w:bCs w:val="0"/>
          <w:sz w:val="22"/>
          <w:szCs w:val="22"/>
          <w:highlight w:val="cyan"/>
        </w:rPr>
        <w:lastRenderedPageBreak/>
        <w:t>runs across 14 settings, while a deliberately extreme control setting (1,000 standard deviations) did change 18 verdicts, which shows that the test can fail, and a placebo test that relabels the second half of each baseline as an attack produced no false confirmation in 106 tests. When the verifier was run again on the final captures, all 72 attack runs had the outcome PASS, 67 of them with complete data and 5 with minor gaps that the impact check showed do not change the result, and all 8 benign runs were confirmed as clean normal traffic (Section 6.2.6). Section 4.2.7.7 sets out the four checks in order.</w:t>
      </w:r>
    </w:p>
    <w:p w14:paraId="289C4AA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18" w:name="_ikyi55u1i7ro" w:colFirst="0" w:colLast="0"/>
      <w:bookmarkEnd w:id="818"/>
      <w:r>
        <w:rPr>
          <w:rFonts w:ascii="Times New Roman" w:hAnsi="Times New Roman" w:cs="Times New Roman"/>
          <w:sz w:val="22"/>
          <w:szCs w:val="22"/>
        </w:rPr>
        <w:t>4.2.7.2.</w:t>
      </w:r>
      <w:r>
        <w:rPr>
          <w:rFonts w:ascii="Times New Roman" w:hAnsi="Times New Roman" w:cs="Times New Roman"/>
          <w:sz w:val="22"/>
          <w:szCs w:val="22"/>
        </w:rPr>
        <w:tab/>
        <w:t>Corroboration with Published Studies</w:t>
      </w:r>
    </w:p>
    <w:p w14:paraId="0EE7C1E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9" w:name="_qpkcabn5cbqx" w:colFirst="0" w:colLast="0"/>
      <w:bookmarkEnd w:id="819"/>
      <w:r>
        <w:rPr>
          <w:rFonts w:ascii="Times New Roman" w:hAnsi="Times New Roman" w:cs="Times New Roman"/>
          <w:b w:val="0"/>
          <w:bCs w:val="0"/>
          <w:sz w:val="22"/>
          <w:szCs w:val="22"/>
        </w:rPr>
        <w:t>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at every node of a healthy ESP-MESH campus network except node H, an outdoor node, and this is the reference for the baseline phase. Table 6.34 sets each measured value of this study beside the published one.</w:t>
      </w:r>
    </w:p>
    <w:p w14:paraId="6C05A1D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0" w:name="_xjtq72884x00" w:colFirst="0" w:colLast="0"/>
      <w:bookmarkEnd w:id="820"/>
      <w:r>
        <w:rPr>
          <w:rFonts w:ascii="Times New Roman" w:hAnsi="Times New Roman" w:cs="Times New Roman"/>
          <w:b w:val="0"/>
          <w:bCs w:val="0"/>
          <w:sz w:val="22"/>
          <w:szCs w:val="22"/>
        </w:rPr>
        <w:t>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40% (their abstract; the route-change row of their Table 7 gives 120 to 200 ms against 80 to 100 ms). Our tunnel does not reproduce a shorter route (Section 4.2.7.4). The tunnel features have no counterpart in these studies, so they rest on the internal check alone.</w:t>
      </w:r>
    </w:p>
    <w:p w14:paraId="2F1E8B6D"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21" w:name="_oufwcijmqz69" w:colFirst="0" w:colLast="0"/>
      <w:bookmarkEnd w:id="821"/>
      <w:r>
        <w:rPr>
          <w:rFonts w:ascii="Times New Roman" w:hAnsi="Times New Roman" w:cs="Times New Roman"/>
          <w:sz w:val="22"/>
          <w:szCs w:val="22"/>
        </w:rPr>
        <w:t>4.2.7.3.</w:t>
      </w:r>
      <w:r>
        <w:rPr>
          <w:rFonts w:ascii="Times New Roman" w:hAnsi="Times New Roman" w:cs="Times New Roman"/>
          <w:sz w:val="22"/>
          <w:szCs w:val="22"/>
        </w:rPr>
        <w:tab/>
        <w:t>Single-Feature Leakage Audit</w:t>
      </w:r>
    </w:p>
    <w:p w14:paraId="41D791A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2" w:name="_zgzgfgypuf2b" w:colFirst="0" w:colLast="0"/>
      <w:bookmarkEnd w:id="822"/>
      <w:r>
        <w:rPr>
          <w:rFonts w:ascii="Times New Roman" w:hAnsi="Times New Roman" w:cs="Times New Roman"/>
          <w:b w:val="0"/>
          <w:bCs w:val="0"/>
          <w:sz w:val="22"/>
          <w:szCs w:val="22"/>
        </w:rPr>
        <w:t>If one feature alone could separate attack from normal windows, the clustering would be unnecessary. Each feature is therefore tested as a single-threshold classifier and compared with the majority-class rate, which is about 70% here. The audit is made on the windows of the 36 blackhole runs and of the 36 wormhole runs, each in three groups of boards, and it also tests the run clock (Section 6.2.3). On the victims of the blackhole runs, PDR alone reaches 99.9% against a majority rate of 70.1%. This is expected for a blackhole, which drops every packet for the whole attack window, so a complete delivery collapse is separable by construction. Every other feature that has a value in nearly all windows stays at the majority rate. LatencyHopRatio reaches 100.0% only on the windows that have a value, and its information is in its missing values, so it is kept out of the clustering. On the non-attacker nodes of the wormhole runs, no feature gets more than 0.01 percentage points above the majority rate. On the two tunnel ends, the tunnel features decide the label alone (99.7%), because the tunnel carries messages only in the attack, and they are excluded from the model inputs of the non-attacker nodes. The aligned run clock alone gives 80.0%, because every run follows the same phase schedule, and it is kept out of the model inputs. The tables and figures of the audit are in Section 6.2.3.</w:t>
      </w:r>
    </w:p>
    <w:p w14:paraId="05FC0206"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23" w:name="_9xqs0qovcmfe" w:colFirst="0" w:colLast="0"/>
      <w:bookmarkEnd w:id="823"/>
      <w:r>
        <w:rPr>
          <w:rFonts w:ascii="Times New Roman" w:hAnsi="Times New Roman" w:cs="Times New Roman"/>
          <w:sz w:val="22"/>
          <w:szCs w:val="22"/>
        </w:rPr>
        <w:t>4.2.7.4.</w:t>
      </w:r>
      <w:r>
        <w:rPr>
          <w:rFonts w:ascii="Times New Roman" w:hAnsi="Times New Roman" w:cs="Times New Roman"/>
          <w:sz w:val="22"/>
          <w:szCs w:val="22"/>
        </w:rPr>
        <w:tab/>
        <w:t>Predictions Tested and Not Observed</w:t>
      </w:r>
    </w:p>
    <w:p w14:paraId="2FE65CC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4" w:name="_dmn75n5zqqrv" w:colFirst="0" w:colLast="0"/>
      <w:bookmarkEnd w:id="824"/>
      <w:r>
        <w:rPr>
          <w:rFonts w:ascii="Times New Roman" w:hAnsi="Times New Roman" w:cs="Times New Roman"/>
          <w:b w:val="0"/>
          <w:bCs w:val="0"/>
          <w:sz w:val="22"/>
          <w:szCs w:val="22"/>
        </w:rPr>
        <w:t xml:space="preserve">Table 3.4 predicted more victim retransmissions under the blackhole, and Table 3.5 predicted a distorted topology under the wormhole. Neither was observed. The independent sniffer shows no consistent rise in victim MAC retransmissions: it recorded the 802.11 retry rate in 7 of the 36 blackhole runs, and the change of the victims from the baseline to the attack lies between −0.10 and +0.33, up in 3 runs and down in 4, as expected when the attacker still acknowledges every frame at the link layer (Section 3.3.1.2). The application counters (D-15) agree, since a failed send of a victim occurs in only 9 of its 21,742 attack windows (Section 6.2.4). In the 36 wormhole runs, the nodes outside the tunnel recorded no parent change and no hop change in either the baseline or the attack (ParentSwitchRate and HopChangeCount were 0 in every window), and their PDR stayed at 0.9999 in both phases. Both tables are kept </w:t>
      </w:r>
      <w:r>
        <w:rPr>
          <w:rFonts w:ascii="Times New Roman" w:hAnsi="Times New Roman" w:cs="Times New Roman"/>
          <w:b w:val="0"/>
          <w:bCs w:val="0"/>
          <w:sz w:val="22"/>
          <w:szCs w:val="22"/>
        </w:rPr>
        <w:lastRenderedPageBreak/>
        <w:t>as they were written at proposal time, before any capture. The result is that an application-layer replay tunnel reproduces the duplicate-delivery signature of a wormhole without its topological signature.</w:t>
      </w:r>
    </w:p>
    <w:p w14:paraId="3382D5ED"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25" w:name="_1zomtv7ask9" w:colFirst="0" w:colLast="0"/>
      <w:bookmarkEnd w:id="825"/>
      <w:r>
        <w:rPr>
          <w:rFonts w:ascii="Times New Roman" w:hAnsi="Times New Roman" w:cs="Times New Roman"/>
          <w:sz w:val="22"/>
          <w:szCs w:val="22"/>
        </w:rPr>
        <w:t>4.2.7.5.</w:t>
      </w:r>
      <w:r>
        <w:rPr>
          <w:rFonts w:ascii="Times New Roman" w:hAnsi="Times New Roman" w:cs="Times New Roman"/>
          <w:sz w:val="22"/>
          <w:szCs w:val="22"/>
        </w:rPr>
        <w:tab/>
        <w:t>Limits</w:t>
      </w:r>
    </w:p>
    <w:p w14:paraId="3D55BA7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6" w:name="_zc3n26mfe0ua" w:colFirst="0" w:colLast="0"/>
      <w:bookmarkEnd w:id="826"/>
      <w:r>
        <w:rPr>
          <w:rFonts w:ascii="Times New Roman" w:hAnsi="Times New Roman" w:cs="Times New Roman"/>
          <w:b w:val="0"/>
          <w:bCs w:val="0"/>
          <w:sz w:val="22"/>
          <w:szCs w:val="22"/>
        </w:rPr>
        <w:t>Early seven-board highload captures did not recover during cooldown, even in a run without an attack; the highload runs of the final dataset recover within 3 s of the end of the attack (Table 6.10). Wormhole conformance is established on all four topologies, since the tunnel skipped 1 to 5 hops in the 36 wormhole runs (Section 4.2.1.4). In the star runs it skipped one hop, because end A is the hub, one hop below the root, and end B is a board behind it (D-28). The partial-mesh runs are structurally plain trees, because no board was seen under a second parent in any of the 19 partial-mesh runs (Section 4.2.2.4). The clustering quality metrics (silhouette score, Davies–Bouldin index, purity and adjusted Rand index) were computed on the final dataset (Section 6.4). The attack starts at the same time in every run, so position in the run could reveal the phase and is kept out of the model inputs.</w:t>
      </w:r>
    </w:p>
    <w:p w14:paraId="1CDE569F"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27" w:name="_l0c3cy6pc7py" w:colFirst="0" w:colLast="0"/>
      <w:bookmarkEnd w:id="827"/>
      <w:r>
        <w:rPr>
          <w:rFonts w:ascii="Times New Roman" w:hAnsi="Times New Roman" w:cs="Times New Roman"/>
          <w:sz w:val="22"/>
          <w:szCs w:val="22"/>
        </w:rPr>
        <w:t>4.2.7.6.</w:t>
      </w:r>
      <w:r>
        <w:rPr>
          <w:rFonts w:ascii="Times New Roman" w:hAnsi="Times New Roman" w:cs="Times New Roman"/>
          <w:sz w:val="22"/>
          <w:szCs w:val="22"/>
        </w:rPr>
        <w:tab/>
        <w:t>Reference Exhibits from the Validation Papers</w:t>
      </w:r>
    </w:p>
    <w:p w14:paraId="18ADD5E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8" w:name="_xvponz75rtcf" w:colFirst="0" w:colLast="0"/>
      <w:bookmarkEnd w:id="828"/>
      <w:r>
        <w:rPr>
          <w:rFonts w:ascii="Times New Roman" w:hAnsi="Times New Roman" w:cs="Times New Roman"/>
          <w:b w:val="0"/>
          <w:bCs w:val="0"/>
          <w:sz w:val="22"/>
          <w:szCs w:val="22"/>
        </w:rPr>
        <w:t xml:space="preserve">The exhibits below are the published results that our measurements are compared against. Each is cropped from the cited paper and carries an adapted-from line. </w:t>
      </w:r>
      <w:r>
        <w:rPr>
          <w:rFonts w:ascii="Times New Roman" w:hAnsi="Times New Roman" w:cs="Times New Roman"/>
          <w:b w:val="0"/>
          <w:bCs w:val="0"/>
          <w:sz w:val="22"/>
          <w:szCs w:val="22"/>
          <w:highlight w:val="yellow"/>
        </w:rPr>
        <w:t>The figure and table numbers were checked against the source papers. The two exhibits of Khan et al. [22] are still to be inserted from their paper.</w:t>
      </w:r>
    </w:p>
    <w:p w14:paraId="5FF2AA1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9" w:name="_gfkna8skxi1i" w:colFirst="0" w:colLast="0"/>
      <w:bookmarkEnd w:id="829"/>
      <w:r>
        <w:rPr>
          <w:rFonts w:ascii="Times New Roman" w:hAnsi="Times New Roman" w:cs="Times New Roman"/>
          <w:b w:val="0"/>
          <w:bCs w:val="0"/>
          <w:sz w:val="22"/>
          <w:szCs w:val="22"/>
        </w:rPr>
        <w:t xml:space="preserve">Airehrour et al. [70] ran a blackhole attack on a testbed that the paper lists as 14 motes, and </w:t>
      </w:r>
      <w:r>
        <w:rPr>
          <w:rFonts w:ascii="Times New Roman" w:hAnsi="Times New Roman" w:cs="Times New Roman"/>
          <w:b w:val="0"/>
          <w:bCs w:val="0"/>
          <w:i/>
          <w:iCs/>
          <w:sz w:val="22"/>
          <w:szCs w:val="22"/>
        </w:rPr>
        <w:t>Table 4.21</w:t>
      </w:r>
      <w:r>
        <w:rPr>
          <w:rFonts w:ascii="Times New Roman" w:hAnsi="Times New Roman" w:cs="Times New Roman"/>
          <w:b w:val="0"/>
          <w:bCs w:val="0"/>
          <w:sz w:val="22"/>
          <w:szCs w:val="22"/>
        </w:rPr>
        <w:t xml:space="preserve"> lists their setup.</w:t>
      </w:r>
    </w:p>
    <w:p w14:paraId="7B75467E"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30" w:name="_4u9gn6y83ky1" w:colFirst="0" w:colLast="0"/>
      <w:bookmarkEnd w:id="830"/>
      <w:r>
        <w:rPr>
          <w:rFonts w:ascii="Times New Roman" w:hAnsi="Times New Roman" w:cs="Times New Roman"/>
          <w:b/>
          <w:bCs/>
          <w:i w:val="0"/>
          <w:iCs w:val="0"/>
          <w:color w:val="000000"/>
          <w:sz w:val="18"/>
          <w:szCs w:val="18"/>
        </w:rPr>
        <w:t>Table 4.21 Testbed Parameters. Adapted from Airehrour et al. [70, Table 2]</w:t>
      </w:r>
    </w:p>
    <w:p w14:paraId="5D1E4ACE"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drawing>
          <wp:inline distT="114300" distB="114300" distL="114300" distR="114300" wp14:anchorId="0F36E437" wp14:editId="47DDC47B">
            <wp:extent cx="5120640" cy="2521149"/>
            <wp:effectExtent l="0" t="0" r="0" b="0"/>
            <wp:docPr id="910001" name="ref_air_table2.png"/>
            <wp:cNvGraphicFramePr/>
            <a:graphic xmlns:a="http://schemas.openxmlformats.org/drawingml/2006/main">
              <a:graphicData uri="http://schemas.openxmlformats.org/drawingml/2006/picture">
                <pic:pic xmlns:pic="http://schemas.openxmlformats.org/drawingml/2006/picture">
                  <pic:nvPicPr>
                    <pic:cNvPr id="0" name="ref_air_table2.png"/>
                    <pic:cNvPicPr preferRelativeResize="0"/>
                  </pic:nvPicPr>
                  <pic:blipFill>
                    <a:blip r:embed="rId67"/>
                    <a:srcRect/>
                    <a:stretch>
                      <a:fillRect/>
                    </a:stretch>
                  </pic:blipFill>
                  <pic:spPr>
                    <a:xfrm>
                      <a:off x="0" y="0"/>
                      <a:ext cx="5120640" cy="2521149"/>
                    </a:xfrm>
                    <a:prstGeom prst="rect">
                      <a:avLst/>
                    </a:prstGeom>
                    <a:ln/>
                  </pic:spPr>
                </pic:pic>
              </a:graphicData>
            </a:graphic>
          </wp:inline>
        </w:drawing>
      </w:r>
    </w:p>
    <w:p w14:paraId="6E28A49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1" w:name="_mo3wirmglyme" w:colFirst="0" w:colLast="0"/>
      <w:bookmarkEnd w:id="831"/>
      <w:r>
        <w:rPr>
          <w:rFonts w:ascii="Times New Roman" w:hAnsi="Times New Roman" w:cs="Times New Roman"/>
          <w:b w:val="0"/>
          <w:bCs w:val="0"/>
          <w:sz w:val="22"/>
          <w:szCs w:val="22"/>
        </w:rPr>
        <w:t>They report packet loss under the blackhole attack for the standard protocol (MRHOF-RPL) and for their trust-based protocol. Under the standard protocol, which has no defence, loss was 60 to 75%.</w:t>
      </w:r>
    </w:p>
    <w:p w14:paraId="283E1F73"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F36E437" wp14:editId="47DDC47B">
            <wp:extent cx="5120640" cy="2598775"/>
            <wp:effectExtent l="0" t="0" r="0" b="0"/>
            <wp:docPr id="910002" name="ref_air_fig10.png"/>
            <wp:cNvGraphicFramePr/>
            <a:graphic xmlns:a="http://schemas.openxmlformats.org/drawingml/2006/main">
              <a:graphicData uri="http://schemas.openxmlformats.org/drawingml/2006/picture">
                <pic:pic xmlns:pic="http://schemas.openxmlformats.org/drawingml/2006/picture">
                  <pic:nvPicPr>
                    <pic:cNvPr id="0" name="ref_air_fig10.png"/>
                    <pic:cNvPicPr preferRelativeResize="0"/>
                  </pic:nvPicPr>
                  <pic:blipFill>
                    <a:blip r:embed="rId68"/>
                    <a:srcRect/>
                    <a:stretch>
                      <a:fillRect/>
                    </a:stretch>
                  </pic:blipFill>
                  <pic:spPr>
                    <a:xfrm>
                      <a:off x="0" y="0"/>
                      <a:ext cx="5120640" cy="2598775"/>
                    </a:xfrm>
                    <a:prstGeom prst="rect">
                      <a:avLst/>
                    </a:prstGeom>
                    <a:ln/>
                  </pic:spPr>
                </pic:pic>
              </a:graphicData>
            </a:graphic>
          </wp:inline>
        </w:drawing>
      </w:r>
    </w:p>
    <w:p w14:paraId="7249516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2" w:name="_5hdkwx11m20b" w:colFirst="0" w:colLast="0"/>
      <w:bookmarkEnd w:id="832"/>
      <w:r>
        <w:rPr>
          <w:rFonts w:ascii="Times New Roman" w:hAnsi="Times New Roman" w:cs="Times New Roman"/>
          <w:b/>
          <w:bCs/>
          <w:i w:val="0"/>
          <w:iCs w:val="0"/>
          <w:color w:val="000000"/>
          <w:sz w:val="18"/>
          <w:szCs w:val="18"/>
        </w:rPr>
        <w:t>Figure 4.48 Packet Loss under Blackhole Attacks. Adapted from Airehrour et al. [70, Figure 10]</w:t>
      </w:r>
    </w:p>
    <w:p w14:paraId="01C5837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3" w:name="_xxn69y29bxb6" w:colFirst="0" w:colLast="0"/>
      <w:bookmarkEnd w:id="833"/>
      <w:r>
        <w:rPr>
          <w:rFonts w:ascii="Times New Roman" w:hAnsi="Times New Roman" w:cs="Times New Roman"/>
          <w:b w:val="0"/>
          <w:bCs w:val="0"/>
          <w:sz w:val="22"/>
          <w:szCs w:val="22"/>
        </w:rPr>
        <w:t>They also report how often each mote changed its routing rank, which ranged from 16 to 246 under the standard protocol.</w:t>
      </w:r>
    </w:p>
    <w:p w14:paraId="11521194"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drawing>
          <wp:inline distT="114300" distB="114300" distL="114300" distR="114300" wp14:anchorId="0F36E437" wp14:editId="47DDC47B">
            <wp:extent cx="5120640" cy="2697841"/>
            <wp:effectExtent l="0" t="0" r="0" b="0"/>
            <wp:docPr id="910003" name="ref_air_fig8.png"/>
            <wp:cNvGraphicFramePr/>
            <a:graphic xmlns:a="http://schemas.openxmlformats.org/drawingml/2006/main">
              <a:graphicData uri="http://schemas.openxmlformats.org/drawingml/2006/picture">
                <pic:pic xmlns:pic="http://schemas.openxmlformats.org/drawingml/2006/picture">
                  <pic:nvPicPr>
                    <pic:cNvPr id="0" name="ref_air_fig8.png"/>
                    <pic:cNvPicPr preferRelativeResize="0"/>
                  </pic:nvPicPr>
                  <pic:blipFill>
                    <a:blip r:embed="rId69"/>
                    <a:srcRect/>
                    <a:stretch>
                      <a:fillRect/>
                    </a:stretch>
                  </pic:blipFill>
                  <pic:spPr>
                    <a:xfrm>
                      <a:off x="0" y="0"/>
                      <a:ext cx="5120640" cy="2697841"/>
                    </a:xfrm>
                    <a:prstGeom prst="rect">
                      <a:avLst/>
                    </a:prstGeom>
                    <a:ln/>
                  </pic:spPr>
                </pic:pic>
              </a:graphicData>
            </a:graphic>
          </wp:inline>
        </w:drawing>
      </w:r>
    </w:p>
    <w:p w14:paraId="147912F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4" w:name="_dpmaurht6kxh" w:colFirst="0" w:colLast="0"/>
      <w:bookmarkEnd w:id="834"/>
      <w:r>
        <w:rPr>
          <w:rFonts w:ascii="Times New Roman" w:hAnsi="Times New Roman" w:cs="Times New Roman"/>
          <w:b/>
          <w:bCs/>
          <w:i w:val="0"/>
          <w:iCs w:val="0"/>
          <w:color w:val="000000"/>
          <w:sz w:val="18"/>
          <w:szCs w:val="18"/>
        </w:rPr>
        <w:t>Figure 4.49 Frequency of Mote Rank Changes under Blackhole Attacks. Adapted from Airehrour et al. [70, Figure 8]</w:t>
      </w:r>
    </w:p>
    <w:p w14:paraId="03D9610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5" w:name="_b8qtg0swpn8o" w:colFirst="0" w:colLast="0"/>
      <w:bookmarkEnd w:id="835"/>
      <w:r>
        <w:rPr>
          <w:rFonts w:ascii="Times New Roman" w:hAnsi="Times New Roman" w:cs="Times New Roman"/>
          <w:b w:val="0"/>
          <w:bCs w:val="0"/>
          <w:sz w:val="22"/>
          <w:szCs w:val="22"/>
        </w:rPr>
        <w:t xml:space="preserve">Throughput per mote is shown in </w:t>
      </w:r>
      <w:r>
        <w:rPr>
          <w:rFonts w:ascii="Times New Roman" w:hAnsi="Times New Roman" w:cs="Times New Roman"/>
          <w:b w:val="0"/>
          <w:bCs w:val="0"/>
          <w:i/>
          <w:iCs/>
          <w:sz w:val="22"/>
          <w:szCs w:val="22"/>
        </w:rPr>
        <w:t>Figure 4.50</w:t>
      </w:r>
      <w:r>
        <w:rPr>
          <w:rFonts w:ascii="Times New Roman" w:hAnsi="Times New Roman" w:cs="Times New Roman"/>
          <w:b w:val="0"/>
          <w:bCs w:val="0"/>
          <w:sz w:val="22"/>
          <w:szCs w:val="22"/>
        </w:rPr>
        <w:t>. We do not measure throughput in kilobits per second, so it is shown for completeness and is not compared.</w:t>
      </w:r>
    </w:p>
    <w:p w14:paraId="456D08F6"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F36E437" wp14:editId="47DDC47B">
            <wp:extent cx="5120640" cy="2768938"/>
            <wp:effectExtent l="0" t="0" r="0" b="0"/>
            <wp:docPr id="910004" name="ref_air_fig9.png"/>
            <wp:cNvGraphicFramePr/>
            <a:graphic xmlns:a="http://schemas.openxmlformats.org/drawingml/2006/main">
              <a:graphicData uri="http://schemas.openxmlformats.org/drawingml/2006/picture">
                <pic:pic xmlns:pic="http://schemas.openxmlformats.org/drawingml/2006/picture">
                  <pic:nvPicPr>
                    <pic:cNvPr id="0" name="ref_air_fig9.png"/>
                    <pic:cNvPicPr preferRelativeResize="0"/>
                  </pic:nvPicPr>
                  <pic:blipFill>
                    <a:blip r:embed="rId70"/>
                    <a:srcRect/>
                    <a:stretch>
                      <a:fillRect/>
                    </a:stretch>
                  </pic:blipFill>
                  <pic:spPr>
                    <a:xfrm>
                      <a:off x="0" y="0"/>
                      <a:ext cx="5120640" cy="2768938"/>
                    </a:xfrm>
                    <a:prstGeom prst="rect">
                      <a:avLst/>
                    </a:prstGeom>
                    <a:ln/>
                  </pic:spPr>
                </pic:pic>
              </a:graphicData>
            </a:graphic>
          </wp:inline>
        </w:drawing>
      </w:r>
    </w:p>
    <w:p w14:paraId="02FDAC0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6" w:name="_gju6xhwetxyv" w:colFirst="0" w:colLast="0"/>
      <w:bookmarkEnd w:id="836"/>
      <w:r>
        <w:rPr>
          <w:rFonts w:ascii="Times New Roman" w:hAnsi="Times New Roman" w:cs="Times New Roman"/>
          <w:b/>
          <w:bCs/>
          <w:i w:val="0"/>
          <w:iCs w:val="0"/>
          <w:color w:val="000000"/>
          <w:sz w:val="18"/>
          <w:szCs w:val="18"/>
        </w:rPr>
        <w:t>Figure 4.50 Throughput under Blackhole Attacks. Adapted from Airehrour et al. [70, Figure 9]</w:t>
      </w:r>
    </w:p>
    <w:p w14:paraId="58BD0FC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7" w:name="_4ccr2xgvgv1a" w:colFirst="0" w:colLast="0"/>
      <w:bookmarkEnd w:id="837"/>
      <w:r>
        <w:rPr>
          <w:rFonts w:ascii="Times New Roman" w:hAnsi="Times New Roman" w:cs="Times New Roman"/>
          <w:b w:val="0"/>
          <w:bCs w:val="0"/>
          <w:i/>
          <w:iCs/>
          <w:sz w:val="22"/>
          <w:szCs w:val="22"/>
        </w:rPr>
        <w:t>Table 6.34 in Chapter 6 sets each measured value of this study beside the published value, with the testbed of each source and the reading of the difference.</w:t>
      </w:r>
    </w:p>
    <w:p w14:paraId="681469C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8" w:name="_uphpv21c75pb" w:colFirst="0" w:colLast="0"/>
      <w:bookmarkEnd w:id="838"/>
      <w:r>
        <w:rPr>
          <w:rFonts w:ascii="Times New Roman" w:hAnsi="Times New Roman" w:cs="Times New Roman"/>
          <w:b w:val="0"/>
          <w:bCs w:val="0"/>
          <w:sz w:val="22"/>
          <w:szCs w:val="22"/>
        </w:rPr>
        <w:t xml:space="preserve">Khan et al. [22] measured a healthy ESP-WIFI-MESH network with the same ESP32 platform. Their sensor readings were taken every 2 minutes, and their delivery figures come from a stability test that sent every 60 s over five days. They report </w:t>
      </w:r>
      <w:r>
        <w:rPr>
          <w:rFonts w:ascii="Times New Roman" w:hAnsi="Times New Roman" w:cs="Times New Roman"/>
          <w:b w:val="0"/>
          <w:bCs w:val="0"/>
          <w:i/>
          <w:iCs/>
          <w:sz w:val="22"/>
          <w:szCs w:val="22"/>
        </w:rPr>
        <w:t>Figure 4.51</w:t>
      </w:r>
      <w:r>
        <w:rPr>
          <w:rFonts w:ascii="Times New Roman" w:hAnsi="Times New Roman" w:cs="Times New Roman"/>
          <w:b w:val="0"/>
          <w:bCs w:val="0"/>
          <w:sz w:val="22"/>
          <w:szCs w:val="22"/>
        </w:rPr>
        <w:t xml:space="preserve"> and </w:t>
      </w:r>
      <w:r>
        <w:rPr>
          <w:rFonts w:ascii="Times New Roman" w:hAnsi="Times New Roman" w:cs="Times New Roman"/>
          <w:b w:val="0"/>
          <w:bCs w:val="0"/>
          <w:i/>
          <w:iCs/>
          <w:sz w:val="22"/>
          <w:szCs w:val="22"/>
        </w:rPr>
        <w:t>Table 4.22</w:t>
      </w:r>
      <w:r>
        <w:rPr>
          <w:rFonts w:ascii="Times New Roman" w:hAnsi="Times New Roman" w:cs="Times New Roman"/>
          <w:b w:val="0"/>
          <w:bCs w:val="0"/>
          <w:sz w:val="22"/>
          <w:szCs w:val="22"/>
        </w:rPr>
        <w:t>. Delivery stayed above 97%, and packet loss and package faults stayed under 1.8%, at every node except node H, which the authors place 100 m from the root and suspect was affected by its outdoor location. The values for each node are in their Figure 20.</w:t>
      </w:r>
    </w:p>
    <w:p w14:paraId="722B694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39" w:name="_vbicev3k969" w:colFirst="0" w:colLast="0"/>
      <w:bookmarkEnd w:id="839"/>
      <w:r>
        <w:rPr>
          <w:rFonts w:ascii="Times New Roman" w:hAnsi="Times New Roman" w:cs="Times New Roman"/>
          <w:b w:val="0"/>
          <w:bCs w:val="0"/>
          <w:sz w:val="22"/>
          <w:szCs w:val="22"/>
        </w:rPr>
        <w:t>[Insert picture: Khan et al. received packet delivery, packet loss and package fault rate per node]</w:t>
      </w:r>
    </w:p>
    <w:p w14:paraId="0673F05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0" w:name="_flgovo5djrwi" w:colFirst="0" w:colLast="0"/>
      <w:bookmarkEnd w:id="840"/>
      <w:r>
        <w:rPr>
          <w:rFonts w:ascii="Times New Roman" w:hAnsi="Times New Roman" w:cs="Times New Roman"/>
          <w:b/>
          <w:bCs/>
          <w:i w:val="0"/>
          <w:iCs w:val="0"/>
          <w:color w:val="000000"/>
          <w:sz w:val="18"/>
          <w:szCs w:val="18"/>
        </w:rPr>
        <w:t>Figure 4.51 Received Packet Delivery, Packet Loss and Package Fault Rate per Node. Adapted from Khan et al. [22, Figure 20]</w:t>
      </w:r>
    </w:p>
    <w:p w14:paraId="28D8F295"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41" w:name="_7k63j5yi7nj" w:colFirst="0" w:colLast="0"/>
      <w:bookmarkEnd w:id="841"/>
      <w:r>
        <w:rPr>
          <w:rFonts w:ascii="Times New Roman" w:hAnsi="Times New Roman" w:cs="Times New Roman"/>
          <w:b/>
          <w:bCs/>
          <w:i w:val="0"/>
          <w:iCs w:val="0"/>
          <w:color w:val="000000"/>
          <w:sz w:val="18"/>
          <w:szCs w:val="18"/>
        </w:rPr>
        <w:t>Table 4.22 Performance of the ESP-MESH Protocol. Adapted from Khan et al. [22, Table 6]</w:t>
      </w:r>
    </w:p>
    <w:p w14:paraId="25DF0CF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2" w:name="_n0dgaxip2dxh" w:colFirst="0" w:colLast="0"/>
      <w:bookmarkEnd w:id="842"/>
      <w:r>
        <w:rPr>
          <w:rFonts w:ascii="Times New Roman" w:hAnsi="Times New Roman" w:cs="Times New Roman"/>
          <w:b w:val="0"/>
          <w:bCs w:val="0"/>
          <w:sz w:val="22"/>
          <w:szCs w:val="22"/>
        </w:rPr>
        <w:t>[Insert picture: Khan et al. network performance table]</w:t>
      </w:r>
    </w:p>
    <w:p w14:paraId="7900C9C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3" w:name="_ae9quir3eqgw" w:colFirst="0" w:colLast="0"/>
      <w:bookmarkEnd w:id="843"/>
      <w:r>
        <w:rPr>
          <w:rFonts w:ascii="Times New Roman" w:hAnsi="Times New Roman" w:cs="Times New Roman"/>
          <w:b w:val="0"/>
          <w:bCs w:val="0"/>
          <w:sz w:val="22"/>
          <w:szCs w:val="22"/>
        </w:rPr>
        <w:t xml:space="preserve">Zhukabayeva et al. [71] attacked a wireless sensor network with a wormhole and report how the route changed. </w:t>
      </w:r>
      <w:r>
        <w:rPr>
          <w:rFonts w:ascii="Times New Roman" w:hAnsi="Times New Roman" w:cs="Times New Roman"/>
          <w:b w:val="0"/>
          <w:bCs w:val="0"/>
          <w:i/>
          <w:iCs/>
          <w:sz w:val="22"/>
          <w:szCs w:val="22"/>
        </w:rPr>
        <w:t>Figure 4.52</w:t>
      </w:r>
      <w:r>
        <w:rPr>
          <w:rFonts w:ascii="Times New Roman" w:hAnsi="Times New Roman" w:cs="Times New Roman"/>
          <w:b w:val="0"/>
          <w:bCs w:val="0"/>
          <w:sz w:val="22"/>
          <w:szCs w:val="22"/>
        </w:rPr>
        <w:t xml:space="preserve"> shows the hop count between the two ends and </w:t>
      </w:r>
      <w:r>
        <w:rPr>
          <w:rFonts w:ascii="Times New Roman" w:hAnsi="Times New Roman" w:cs="Times New Roman"/>
          <w:b w:val="0"/>
          <w:bCs w:val="0"/>
          <w:i/>
          <w:iCs/>
          <w:sz w:val="22"/>
          <w:szCs w:val="22"/>
        </w:rPr>
        <w:t>Table 4.23</w:t>
      </w:r>
      <w:r>
        <w:rPr>
          <w:rFonts w:ascii="Times New Roman" w:hAnsi="Times New Roman" w:cs="Times New Roman"/>
          <w:b w:val="0"/>
          <w:bCs w:val="0"/>
          <w:sz w:val="22"/>
          <w:szCs w:val="22"/>
        </w:rPr>
        <w:t xml:space="preserve"> lists the measured changes. Hop count fell from four to 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14:paraId="2E49A8AB"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F36E437" wp14:editId="47DDC47B">
            <wp:extent cx="5120640" cy="2577796"/>
            <wp:effectExtent l="0" t="0" r="0" b="0"/>
            <wp:docPr id="910005" name="ref_zhu_fig4.png"/>
            <wp:cNvGraphicFramePr/>
            <a:graphic xmlns:a="http://schemas.openxmlformats.org/drawingml/2006/main">
              <a:graphicData uri="http://schemas.openxmlformats.org/drawingml/2006/picture">
                <pic:pic xmlns:pic="http://schemas.openxmlformats.org/drawingml/2006/picture">
                  <pic:nvPicPr>
                    <pic:cNvPr id="0" name="ref_zhu_fig4.png"/>
                    <pic:cNvPicPr preferRelativeResize="0"/>
                  </pic:nvPicPr>
                  <pic:blipFill>
                    <a:blip r:embed="rId71"/>
                    <a:srcRect/>
                    <a:stretch>
                      <a:fillRect/>
                    </a:stretch>
                  </pic:blipFill>
                  <pic:spPr>
                    <a:xfrm>
                      <a:off x="0" y="0"/>
                      <a:ext cx="5120640" cy="2577796"/>
                    </a:xfrm>
                    <a:prstGeom prst="rect">
                      <a:avLst/>
                    </a:prstGeom>
                    <a:ln/>
                  </pic:spPr>
                </pic:pic>
              </a:graphicData>
            </a:graphic>
          </wp:inline>
        </w:drawing>
      </w:r>
    </w:p>
    <w:p w14:paraId="5AD865C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4" w:name="_7lhnswiae2d0" w:colFirst="0" w:colLast="0"/>
      <w:bookmarkEnd w:id="844"/>
      <w:r>
        <w:rPr>
          <w:rFonts w:ascii="Times New Roman" w:hAnsi="Times New Roman" w:cs="Times New Roman"/>
          <w:b/>
          <w:bCs/>
          <w:i w:val="0"/>
          <w:iCs w:val="0"/>
          <w:color w:val="000000"/>
          <w:sz w:val="18"/>
          <w:szCs w:val="18"/>
        </w:rPr>
        <w:t>Figure 4.52 Hop Count under the Wormhole Attack. Adapted from Zhukabayeva et al. [71, Figure 4]</w:t>
      </w:r>
    </w:p>
    <w:p w14:paraId="3AC5BCAB"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45" w:name="_rafitlvvqqso" w:colFirst="0" w:colLast="0"/>
      <w:bookmarkEnd w:id="845"/>
      <w:r>
        <w:rPr>
          <w:rFonts w:ascii="Times New Roman" w:hAnsi="Times New Roman" w:cs="Times New Roman"/>
          <w:b/>
          <w:bCs/>
          <w:i w:val="0"/>
          <w:iCs w:val="0"/>
          <w:color w:val="000000"/>
          <w:sz w:val="18"/>
          <w:szCs w:val="18"/>
        </w:rPr>
        <w:t>Table 4.23 Route Changes and Comparative Traffic Analysis under the Wormhole Attack. Adapted from Zhukabayeva et al. [71, Table 7]</w:t>
      </w:r>
    </w:p>
    <w:p w14:paraId="4EE3AE22"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drawing>
          <wp:inline distT="114300" distB="114300" distL="114300" distR="114300" wp14:anchorId="0F36E437" wp14:editId="47DDC47B">
            <wp:extent cx="5120640" cy="2338137"/>
            <wp:effectExtent l="0" t="0" r="0" b="0"/>
            <wp:docPr id="910006" name="ref_zhu_table7_rows.png"/>
            <wp:cNvGraphicFramePr/>
            <a:graphic xmlns:a="http://schemas.openxmlformats.org/drawingml/2006/main">
              <a:graphicData uri="http://schemas.openxmlformats.org/drawingml/2006/picture">
                <pic:pic xmlns:pic="http://schemas.openxmlformats.org/drawingml/2006/picture">
                  <pic:nvPicPr>
                    <pic:cNvPr id="0" name="ref_zhu_table7_rows.png"/>
                    <pic:cNvPicPr preferRelativeResize="0"/>
                  </pic:nvPicPr>
                  <pic:blipFill>
                    <a:blip r:embed="rId72"/>
                    <a:srcRect/>
                    <a:stretch>
                      <a:fillRect/>
                    </a:stretch>
                  </pic:blipFill>
                  <pic:spPr>
                    <a:xfrm>
                      <a:off x="0" y="0"/>
                      <a:ext cx="5120640" cy="2338137"/>
                    </a:xfrm>
                    <a:prstGeom prst="rect">
                      <a:avLst/>
                    </a:prstGeom>
                    <a:ln/>
                  </pic:spPr>
                </pic:pic>
              </a:graphicData>
            </a:graphic>
          </wp:inline>
        </w:drawing>
      </w:r>
    </w:p>
    <w:p w14:paraId="0F9C292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6" w:name="_5vv8cf8tkrel" w:colFirst="0" w:colLast="0"/>
      <w:bookmarkEnd w:id="846"/>
      <w:r>
        <w:rPr>
          <w:rFonts w:ascii="Times New Roman" w:hAnsi="Times New Roman" w:cs="Times New Roman"/>
          <w:b w:val="0"/>
          <w:bCs w:val="0"/>
          <w:i/>
          <w:iCs/>
          <w:sz w:val="22"/>
          <w:szCs w:val="22"/>
        </w:rPr>
        <w:t>Figure 4.53</w:t>
      </w:r>
      <w:r>
        <w:rPr>
          <w:rFonts w:ascii="Times New Roman" w:hAnsi="Times New Roman" w:cs="Times New Roman"/>
          <w:b w:val="0"/>
          <w:bCs w:val="0"/>
          <w:sz w:val="22"/>
          <w:szCs w:val="22"/>
        </w:rPr>
        <w:t xml:space="preserve"> compares the same network before and after the attack.</w:t>
      </w:r>
    </w:p>
    <w:p w14:paraId="74E40FCA"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F36E437" wp14:editId="47DDC47B">
            <wp:extent cx="5120640" cy="2431958"/>
            <wp:effectExtent l="0" t="0" r="0" b="0"/>
            <wp:docPr id="910007" name="ref_zhu_fig19.png"/>
            <wp:cNvGraphicFramePr/>
            <a:graphic xmlns:a="http://schemas.openxmlformats.org/drawingml/2006/main">
              <a:graphicData uri="http://schemas.openxmlformats.org/drawingml/2006/picture">
                <pic:pic xmlns:pic="http://schemas.openxmlformats.org/drawingml/2006/picture">
                  <pic:nvPicPr>
                    <pic:cNvPr id="0" name="ref_zhu_fig19.png"/>
                    <pic:cNvPicPr preferRelativeResize="0"/>
                  </pic:nvPicPr>
                  <pic:blipFill>
                    <a:blip r:embed="rId73"/>
                    <a:srcRect/>
                    <a:stretch>
                      <a:fillRect/>
                    </a:stretch>
                  </pic:blipFill>
                  <pic:spPr>
                    <a:xfrm>
                      <a:off x="0" y="0"/>
                      <a:ext cx="5120640" cy="2431958"/>
                    </a:xfrm>
                    <a:prstGeom prst="rect">
                      <a:avLst/>
                    </a:prstGeom>
                    <a:ln/>
                  </pic:spPr>
                </pic:pic>
              </a:graphicData>
            </a:graphic>
          </wp:inline>
        </w:drawing>
      </w:r>
    </w:p>
    <w:p w14:paraId="6C3EA8E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7" w:name="_jpixsu7hth72" w:colFirst="0" w:colLast="0"/>
      <w:bookmarkEnd w:id="847"/>
      <w:r>
        <w:rPr>
          <w:rFonts w:ascii="Times New Roman" w:hAnsi="Times New Roman" w:cs="Times New Roman"/>
          <w:b/>
          <w:bCs/>
          <w:i w:val="0"/>
          <w:iCs w:val="0"/>
          <w:color w:val="000000"/>
          <w:sz w:val="18"/>
          <w:szCs w:val="18"/>
        </w:rPr>
        <w:t>Figure 4.53 Network Behaviour before and after the Attack. Adapted from Zhukabayeva et al. [71, Figure 19]</w:t>
      </w:r>
    </w:p>
    <w:p w14:paraId="3AE35F5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48" w:name="_d6vrw04i1bfs" w:colFirst="0" w:colLast="0"/>
      <w:bookmarkEnd w:id="848"/>
      <w:r>
        <w:rPr>
          <w:rFonts w:ascii="Times New Roman" w:hAnsi="Times New Roman" w:cs="Times New Roman"/>
          <w:b w:val="0"/>
          <w:bCs w:val="0"/>
          <w:sz w:val="22"/>
          <w:szCs w:val="22"/>
        </w:rPr>
        <w:t xml:space="preserve">Ramírez Gómez et al. [72] implemented a wormhole on a ZigBee network of XBee S2C devices, using a single malicious node. </w:t>
      </w:r>
      <w:r>
        <w:rPr>
          <w:rFonts w:ascii="Times New Roman" w:hAnsi="Times New Roman" w:cs="Times New Roman"/>
          <w:b w:val="0"/>
          <w:bCs w:val="0"/>
          <w:i/>
          <w:iCs/>
          <w:sz w:val="22"/>
          <w:szCs w:val="22"/>
        </w:rPr>
        <w:t>Figure 4.54</w:t>
      </w:r>
      <w:r>
        <w:rPr>
          <w:rFonts w:ascii="Times New Roman" w:hAnsi="Times New Roman" w:cs="Times New Roman"/>
          <w:b w:val="0"/>
          <w:bCs w:val="0"/>
          <w:sz w:val="22"/>
          <w:szCs w:val="22"/>
        </w:rPr>
        <w:t xml:space="preserve"> shows their diagram of the attack, and their test setups are in their Figures 7 and 8.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3FCD8551"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drawing>
          <wp:inline distT="114300" distB="114300" distL="114300" distR="114300" wp14:anchorId="0F36E437" wp14:editId="47DDC47B">
            <wp:extent cx="5120640" cy="2915183"/>
            <wp:effectExtent l="0" t="0" r="0" b="0"/>
            <wp:docPr id="910008" name="ref_ram_fig2.png"/>
            <wp:cNvGraphicFramePr/>
            <a:graphic xmlns:a="http://schemas.openxmlformats.org/drawingml/2006/main">
              <a:graphicData uri="http://schemas.openxmlformats.org/drawingml/2006/picture">
                <pic:pic xmlns:pic="http://schemas.openxmlformats.org/drawingml/2006/picture">
                  <pic:nvPicPr>
                    <pic:cNvPr id="0" name="ref_ram_fig2.png"/>
                    <pic:cNvPicPr preferRelativeResize="0"/>
                  </pic:nvPicPr>
                  <pic:blipFill>
                    <a:blip r:embed="rId74"/>
                    <a:srcRect/>
                    <a:stretch>
                      <a:fillRect/>
                    </a:stretch>
                  </pic:blipFill>
                  <pic:spPr>
                    <a:xfrm>
                      <a:off x="0" y="0"/>
                      <a:ext cx="5120640" cy="2915183"/>
                    </a:xfrm>
                    <a:prstGeom prst="rect">
                      <a:avLst/>
                    </a:prstGeom>
                    <a:ln/>
                  </pic:spPr>
                </pic:pic>
              </a:graphicData>
            </a:graphic>
          </wp:inline>
        </w:drawing>
      </w:r>
    </w:p>
    <w:p w14:paraId="4A803FC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9" w:name="_zbgm8s1990zn" w:colFirst="0" w:colLast="0"/>
      <w:bookmarkEnd w:id="849"/>
      <w:r>
        <w:rPr>
          <w:rFonts w:ascii="Times New Roman" w:hAnsi="Times New Roman" w:cs="Times New Roman"/>
          <w:b/>
          <w:bCs/>
          <w:i w:val="0"/>
          <w:iCs w:val="0"/>
          <w:color w:val="000000"/>
          <w:sz w:val="18"/>
          <w:szCs w:val="18"/>
        </w:rPr>
        <w:t>Figure 4.54 Wormhole Attack with a Malicious Node. Adapted from Ramírez Gómez et al. [72, Figure 2]</w:t>
      </w:r>
    </w:p>
    <w:p w14:paraId="351C9156" w14:textId="77777777" w:rsidR="00D859CF" w:rsidRPr="00C640B6" w:rsidRDefault="00000000">
      <w:pPr>
        <w:pStyle w:val="Heading4"/>
        <w:spacing w:before="200" w:after="80" w:line="240" w:lineRule="auto"/>
        <w:ind w:left="0" w:firstLine="0"/>
        <w:jc w:val="left"/>
        <w:rPr>
          <w:rFonts w:ascii="Times New Roman" w:eastAsia="Times New Roman" w:hAnsi="Times New Roman" w:cs="Times New Roman"/>
          <w:sz w:val="22"/>
          <w:szCs w:val="22"/>
        </w:rPr>
      </w:pPr>
      <w:bookmarkStart w:id="850" w:name="_fa1i6x6d796u" w:colFirst="0" w:colLast="0"/>
      <w:bookmarkEnd w:id="850"/>
      <w:r>
        <w:rPr>
          <w:rFonts w:ascii="Times New Roman" w:eastAsia="Times New Roman" w:hAnsi="Times New Roman" w:cs="Times New Roman"/>
          <w:sz w:val="22"/>
          <w:szCs w:val="22"/>
        </w:rPr>
        <w:t>4.2.7.7.</w:t>
      </w:r>
      <w:r>
        <w:rPr>
          <w:rFonts w:ascii="Times New Roman" w:eastAsia="Times New Roman" w:hAnsi="Times New Roman" w:cs="Times New Roman"/>
          <w:sz w:val="22"/>
          <w:szCs w:val="22"/>
        </w:rPr>
        <w:tab/>
        <w:t>Verification of Each Run</w:t>
      </w:r>
    </w:p>
    <w:p w14:paraId="24005F5E" w14:textId="77777777" w:rsidR="00D859CF" w:rsidRPr="00C640B6" w:rsidRDefault="00000000">
      <w:pPr>
        <w:spacing w:after="120"/>
        <w:rPr>
          <w:rFonts w:ascii="Times New Roman" w:hAnsi="Times New Roman" w:cs="Times New Roman"/>
        </w:rPr>
      </w:pPr>
      <w:r>
        <w:rPr>
          <w:rFonts w:ascii="Times New Roman" w:hAnsi="Times New Roman" w:cs="Times New Roman"/>
        </w:rPr>
        <w:t xml:space="preserve">Every captured run was checked by the verifier before it was accepted into the dataset. The verifier reads the feature table of the run and the run log of its root, and it answers four questions in a fixed order. The first is whether the attack signature moved (attack signature). The second is whether the boards formed the topology under which the run is filed (topology). The third is whether every board recorded enough of each phase for the result to be trusted (dataset). The fourth is whether the traffic matched the scenario of the run (scenario). Two supporting checks are reported together with these four. The setup check confirms that the attack ran as designed: for the blackhole, that the attacker relayed and then dropped the probes and that its victims were alive but cut off; for the wormhole, that exactly one Node A and </w:t>
      </w:r>
      <w:r>
        <w:rPr>
          <w:rFonts w:ascii="Times New Roman" w:hAnsi="Times New Roman" w:cs="Times New Roman"/>
        </w:rPr>
        <w:lastRenderedPageBreak/>
        <w:t>one Node B were present, that Node A sat shallower than Node B, and that the tunnel frames sent by Node B reached Node A. The execution check of the capture tools confirms that the file of every board was imported. Figure 4.55 shows the order of the checks and how their results are combined into one outcome.</w:t>
      </w:r>
    </w:p>
    <w:p w14:paraId="3D576BCB"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drawing>
          <wp:inline distT="114300" distB="114300" distL="114300" distR="114300" wp14:anchorId="0F36E437" wp14:editId="47DDC47B">
            <wp:extent cx="5461000" cy="6988406"/>
            <wp:effectExtent l="0" t="0" r="0" b="0"/>
            <wp:docPr id="6000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5"/>
                    <a:srcRect/>
                    <a:stretch>
                      <a:fillRect/>
                    </a:stretch>
                  </pic:blipFill>
                  <pic:spPr>
                    <a:xfrm>
                      <a:off x="0" y="0"/>
                      <a:ext cx="5461000" cy="6988406"/>
                    </a:xfrm>
                    <a:prstGeom prst="rect">
                      <a:avLst/>
                    </a:prstGeom>
                    <a:ln/>
                  </pic:spPr>
                </pic:pic>
              </a:graphicData>
            </a:graphic>
          </wp:inline>
        </w:drawing>
      </w:r>
    </w:p>
    <w:p w14:paraId="5DCF31FF"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4.55 Order of the Checks That the Verifier Applies to Every Run</w:t>
      </w:r>
    </w:p>
    <w:p w14:paraId="70BDE903"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 xml:space="preserve">Each box is one step, read from the top. A run is first imported and cut into one-second windows. The four checks in the middle row are then applied to the same windows, and the setup check below them confirms the roles of the boards. The results are combined by the </w:t>
      </w:r>
      <w:r>
        <w:rPr>
          <w:rFonts w:ascii="Times New Roman" w:hAnsi="Times New Roman" w:cs="Times New Roman"/>
          <w:sz w:val="18"/>
          <w:szCs w:val="18"/>
        </w:rPr>
        <w:lastRenderedPageBreak/>
        <w:t>rules in the yellow box, which were fixed before any result was read, and the campaign status at the bottom decides whether the run is kept or captured again.</w:t>
      </w:r>
    </w:p>
    <w:p w14:paraId="40A10F14" w14:textId="77777777" w:rsidR="00D859CF" w:rsidRPr="00C640B6" w:rsidRDefault="00000000">
      <w:pPr>
        <w:pStyle w:val="Heading5"/>
        <w:spacing w:before="160" w:after="80" w:line="240" w:lineRule="auto"/>
        <w:jc w:val="left"/>
        <w:rPr>
          <w:rFonts w:ascii="Times New Roman" w:eastAsia="Times New Roman" w:hAnsi="Times New Roman" w:cs="Times New Roman"/>
        </w:rPr>
      </w:pPr>
      <w:bookmarkStart w:id="851" w:name="_woo7s6b8tqi" w:colFirst="0" w:colLast="0"/>
      <w:bookmarkEnd w:id="851"/>
      <w:r>
        <w:rPr>
          <w:rFonts w:ascii="Times New Roman" w:eastAsia="Times New Roman" w:hAnsi="Times New Roman" w:cs="Times New Roman"/>
        </w:rPr>
        <w:t>4.2.7.7.1.</w:t>
      </w:r>
      <w:r>
        <w:rPr>
          <w:rFonts w:ascii="Times New Roman" w:eastAsia="Times New Roman" w:hAnsi="Times New Roman" w:cs="Times New Roman"/>
        </w:rPr>
        <w:tab/>
        <w:t>Attack Signature</w:t>
      </w:r>
    </w:p>
    <w:p w14:paraId="7DCC36D2" w14:textId="77777777" w:rsidR="00D859CF" w:rsidRPr="00C640B6" w:rsidRDefault="00000000">
      <w:pPr>
        <w:spacing w:after="120"/>
        <w:rPr>
          <w:rFonts w:ascii="Times New Roman" w:hAnsi="Times New Roman" w:cs="Times New Roman"/>
        </w:rPr>
      </w:pPr>
      <w:r>
        <w:rPr>
          <w:rFonts w:ascii="Times New Roman" w:hAnsi="Times New Roman" w:cs="Times New Roman"/>
        </w:rPr>
        <w:t>The attack signature check applies the 3-sigma test of Section 4.2.7.1 to the primary features of each attack. For the blackhole, the primary features are the ForwardingRatio of the attacker and the PDR of the victims. For the wormhole, they are TunnelIntensity, which is counted by the tunnel ends, and DuplicateRate, which is measured at the root (D-21). The windows of the attack phase are compared with those of the normal phase, and every five one-second windows are pooled into one point (Table 4.10). A primary feature passes when its attack mean lies more than three baseline standard deviations from the baseline mean in the expected direction, when it changes by at least 0.10 in absolute terms, and when it has at least six attack points. When the baseline did not vary at all, the z-score is undefined, and any move in the expected direction is accepted. A run passes the check when at least one primary feature passes. The support features (ConsistencyScore, IngressEgressDelta and NeighbourForwardingRatio for the blackhole, and TunnelBytes for the wormhole) are reported but do not decide the verdict. TunnelLatency and LatencyHopRatio are measured and not scored, because their normal phase has no usable spread. Figure 4.56 shows the check on one blackhole run and on one wormhole run.</w:t>
      </w:r>
    </w:p>
    <w:p w14:paraId="1E601E36"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drawing>
          <wp:inline distT="114300" distB="114300" distL="114300" distR="114300" wp14:anchorId="21C78CDC" wp14:editId="7F739628">
            <wp:extent cx="5715000" cy="2247472"/>
            <wp:effectExtent l="0" t="0" r="0" b="0"/>
            <wp:docPr id="600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6"/>
                    <a:srcRect/>
                    <a:stretch>
                      <a:fillRect/>
                    </a:stretch>
                  </pic:blipFill>
                  <pic:spPr>
                    <a:xfrm>
                      <a:off x="0" y="0"/>
                      <a:ext cx="5715000" cy="2247472"/>
                    </a:xfrm>
                    <a:prstGeom prst="rect">
                      <a:avLst/>
                    </a:prstGeom>
                    <a:ln/>
                  </pic:spPr>
                </pic:pic>
              </a:graphicData>
            </a:graphic>
          </wp:inline>
        </w:drawing>
      </w:r>
    </w:p>
    <w:p w14:paraId="6873C446"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4.56 Attack Signature Check on Two Runs: (a) ForwardingRatio of the Blackhole Attacker, Linear Topology, G402, Stationary; (b) TunnelIntensity of Wormhole End B, Tree Topology, G402, Stationary</w:t>
      </w:r>
    </w:p>
    <w:p w14:paraId="3C3D9649"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The horizontal axis is the time in seconds from the start of the attack (negative values are the baseline), and the shaded area is the 180 s attack phase. Each dot is the mean of five one-second windows. The light blue band is the baseline mean plus or minus three baseline standard deviations (3σ); it is very thin here because the baseline barely varied. (a) The attacker forwarded every probe it received in the baseline (ratio 1.0, no unit) and none during the attack (0.0), so every attack point lies far outside the band. (b) The tunnel end sent nothing through the tunnel in the baseline (0 messages per second) and one message per second during the attack.</w:t>
      </w:r>
    </w:p>
    <w:p w14:paraId="21BB34BB" w14:textId="77777777" w:rsidR="00D859CF" w:rsidRPr="00C640B6" w:rsidRDefault="00000000">
      <w:pPr>
        <w:pStyle w:val="Heading5"/>
        <w:spacing w:before="160" w:after="80" w:line="240" w:lineRule="auto"/>
        <w:jc w:val="left"/>
        <w:rPr>
          <w:rFonts w:ascii="Times New Roman" w:eastAsia="Times New Roman" w:hAnsi="Times New Roman" w:cs="Times New Roman"/>
        </w:rPr>
      </w:pPr>
      <w:bookmarkStart w:id="852" w:name="_n4x2fzrcylqm" w:colFirst="0" w:colLast="0"/>
      <w:bookmarkEnd w:id="852"/>
      <w:r>
        <w:rPr>
          <w:rFonts w:ascii="Times New Roman" w:eastAsia="Times New Roman" w:hAnsi="Times New Roman" w:cs="Times New Roman"/>
        </w:rPr>
        <w:t>4.2.7.7.2.</w:t>
      </w:r>
      <w:r>
        <w:rPr>
          <w:rFonts w:ascii="Times New Roman" w:eastAsia="Times New Roman" w:hAnsi="Times New Roman" w:cs="Times New Roman"/>
        </w:rPr>
        <w:tab/>
        <w:t>Topology</w:t>
      </w:r>
    </w:p>
    <w:p w14:paraId="25E2A4FB" w14:textId="77777777" w:rsidR="00D859CF" w:rsidRPr="00C640B6" w:rsidRDefault="00000000">
      <w:pPr>
        <w:spacing w:after="120"/>
        <w:rPr>
          <w:rFonts w:ascii="Times New Roman" w:hAnsi="Times New Roman" w:cs="Times New Roman"/>
        </w:rPr>
      </w:pPr>
      <w:r>
        <w:rPr>
          <w:rFonts w:ascii="Times New Roman" w:hAnsi="Times New Roman" w:cs="Times New Roman"/>
        </w:rPr>
        <w:t>The topology check rebuilds the tree of the mesh at the start of the attack from the parent address that every board logs, and it compares the shape of that tree with the topology under which the run is filed. A linear run must form a chain with one board on each layer. A star run must have every child under one hub that sits behind the root (D-16, D-28). A tree or a partial-mesh run must branch over several hops without a cycle. The check also reads the parent changes during the experiment. A board that re-routes during the baseline fails the topology gate (D-27). A board that changes parent during the attack is judged by its role: the move is tolerated when the board stays a victim or stays a bystander, and the run fails when the board switches between the two (D-23, D-31). For the partial mesh, the verifier also records whether any board was seen under a second parent, and it adds a note when the run formed a plain tree (D-29). Figure 4.57 shows the layouts that the verifier rebuilt for six runs.</w:t>
      </w:r>
    </w:p>
    <w:p w14:paraId="02DFE9C2"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10546C41" wp14:editId="11C9A680">
            <wp:extent cx="5648126" cy="4216400"/>
            <wp:effectExtent l="0" t="0" r="0" b="0"/>
            <wp:docPr id="600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7"/>
                    <a:srcRect/>
                    <a:stretch>
                      <a:fillRect/>
                    </a:stretch>
                  </pic:blipFill>
                  <pic:spPr>
                    <a:xfrm>
                      <a:off x="0" y="0"/>
                      <a:ext cx="5648126" cy="4216400"/>
                    </a:xfrm>
                    <a:prstGeom prst="rect">
                      <a:avLst/>
                    </a:prstGeom>
                    <a:ln/>
                  </pic:spPr>
                </pic:pic>
              </a:graphicData>
            </a:graphic>
          </wp:inline>
        </w:drawing>
      </w:r>
    </w:p>
    <w:p w14:paraId="63177045"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4.57 Layouts Rebuilt by the Topology Check at the Start of the Attack (Six Runs at G402)</w:t>
      </w:r>
    </w:p>
    <w:p w14:paraId="153AFB23"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Each circle is a board, and each line joins a board to its parent, with the root (R) at the top. X is the blackhole attacker and A and B are the two ends of the wormhole. Red boards are victims, whose path to the root passes through the attacker, and blue boards are bystanders, whose path does not. Grey boards are the other children of a wormhole run, which are not tunnelled. Panels (a) to (d) and (f) are stationary runs and panel (e) is a highload run. In panel (c), one victim went silent 28 s into the attack and another moved to a new parent while it stayed a victim; the move was tolerated (D-23).</w:t>
      </w:r>
    </w:p>
    <w:p w14:paraId="12C11FB2" w14:textId="77777777" w:rsidR="00D859CF" w:rsidRPr="00C640B6" w:rsidRDefault="00000000">
      <w:pPr>
        <w:pStyle w:val="Heading5"/>
        <w:spacing w:before="160" w:after="80" w:line="240" w:lineRule="auto"/>
        <w:jc w:val="left"/>
        <w:rPr>
          <w:rFonts w:ascii="Times New Roman" w:eastAsia="Times New Roman" w:hAnsi="Times New Roman" w:cs="Times New Roman"/>
        </w:rPr>
      </w:pPr>
      <w:bookmarkStart w:id="853" w:name="_os0o951dwdt1" w:colFirst="0" w:colLast="0"/>
      <w:bookmarkEnd w:id="853"/>
      <w:r>
        <w:rPr>
          <w:rFonts w:ascii="Times New Roman" w:eastAsia="Times New Roman" w:hAnsi="Times New Roman" w:cs="Times New Roman"/>
        </w:rPr>
        <w:t>4.2.7.7.3.</w:t>
      </w:r>
      <w:r>
        <w:rPr>
          <w:rFonts w:ascii="Times New Roman" w:eastAsia="Times New Roman" w:hAnsi="Times New Roman" w:cs="Times New Roman"/>
        </w:rPr>
        <w:tab/>
        <w:t>Dataset</w:t>
      </w:r>
    </w:p>
    <w:p w14:paraId="15E9A910" w14:textId="77777777" w:rsidR="00D859CF" w:rsidRPr="00C640B6" w:rsidRDefault="00000000">
      <w:pPr>
        <w:spacing w:after="120"/>
        <w:rPr>
          <w:rFonts w:ascii="Times New Roman" w:hAnsi="Times New Roman" w:cs="Times New Roman"/>
        </w:rPr>
      </w:pPr>
      <w:r>
        <w:rPr>
          <w:rFonts w:ascii="Times New Roman" w:hAnsi="Times New Roman" w:cs="Times New Roman"/>
        </w:rPr>
        <w:t>The dataset check asks whether every board recorded enough of each phase for the result to be trusted. For each board, the number of one-second windows in the baseline (300 s), the attack (180 s) and the cooldown (120 s) is compared with the length of the phase, and a board below 95% in any phase is reported as a gap. A board that the root heard but whose file is missing is found from the arrival log of the root, and it is placed in the tree from the logged parent links and never from its delivery (D-32). Each gap is graded by the role of the board. A gap on the attacker or on a tunnel end is major. A gap on a victim or a bystander is minor while other boards of the same role still carry the evidence or the control. An impact check then repeats the attack signature test without every board that has a gap. When the result holds, the gaps are graded minor and are footnoted. When it does not hold, or when a major gap exists, the run cannot be validated and is captured again. Figure 4.58 shows a run with one minor gap.</w:t>
      </w:r>
    </w:p>
    <w:p w14:paraId="40078389"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0005286A" wp14:editId="60EC088D">
            <wp:extent cx="5715000" cy="2175221"/>
            <wp:effectExtent l="0" t="0" r="0" b="0"/>
            <wp:docPr id="6000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srcRect/>
                    <a:stretch>
                      <a:fillRect/>
                    </a:stretch>
                  </pic:blipFill>
                  <pic:spPr>
                    <a:xfrm>
                      <a:off x="0" y="0"/>
                      <a:ext cx="5715000" cy="2175221"/>
                    </a:xfrm>
                    <a:prstGeom prst="rect">
                      <a:avLst/>
                    </a:prstGeom>
                    <a:ln/>
                  </pic:spPr>
                </pic:pic>
              </a:graphicData>
            </a:graphic>
          </wp:inline>
        </w:drawing>
      </w:r>
    </w:p>
    <w:p w14:paraId="7B4DE580"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4.58 Dataset Check: Share of Each Phase Covered by Windows, per Board (Blackhole, Partial Mesh, G402, Highload)</w:t>
      </w:r>
    </w:p>
    <w:p w14:paraId="766A4B52"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Each group of bars is one board, named by the last four hexadecimal digits of its MAC address, and each bar is the share (%) of a phase that the board covered with one-second windows. The dashed line is the 95% floor. Board ED80, a victim, covered only 266 of the 300 s of its baseline (88.7%), so the verifier reported a gap. The impact check repeated the attack test without ED80, the attack was still confirmed, and the run was kept with a minor gap.</w:t>
      </w:r>
    </w:p>
    <w:p w14:paraId="66D87150" w14:textId="77777777" w:rsidR="00D859CF" w:rsidRPr="00C640B6" w:rsidRDefault="00000000">
      <w:pPr>
        <w:pStyle w:val="Heading5"/>
        <w:spacing w:before="160" w:after="80" w:line="240" w:lineRule="auto"/>
        <w:jc w:val="left"/>
        <w:rPr>
          <w:rFonts w:ascii="Times New Roman" w:eastAsia="Times New Roman" w:hAnsi="Times New Roman" w:cs="Times New Roman"/>
        </w:rPr>
      </w:pPr>
      <w:bookmarkStart w:id="854" w:name="_w9dgu4sumq8w" w:colFirst="0" w:colLast="0"/>
      <w:bookmarkEnd w:id="854"/>
      <w:r>
        <w:rPr>
          <w:rFonts w:ascii="Times New Roman" w:eastAsia="Times New Roman" w:hAnsi="Times New Roman" w:cs="Times New Roman"/>
        </w:rPr>
        <w:t>4.2.7.7.4.</w:t>
      </w:r>
      <w:r>
        <w:rPr>
          <w:rFonts w:ascii="Times New Roman" w:eastAsia="Times New Roman" w:hAnsi="Times New Roman" w:cs="Times New Roman"/>
        </w:rPr>
        <w:tab/>
        <w:t>Scenario</w:t>
      </w:r>
    </w:p>
    <w:p w14:paraId="187FF2E4" w14:textId="77777777" w:rsidR="00D859CF" w:rsidRPr="00C640B6" w:rsidRDefault="00000000">
      <w:pPr>
        <w:spacing w:after="120"/>
        <w:rPr>
          <w:rFonts w:ascii="Times New Roman" w:hAnsi="Times New Roman" w:cs="Times New Roman"/>
        </w:rPr>
      </w:pPr>
      <w:r>
        <w:rPr>
          <w:rFonts w:ascii="Times New Roman" w:hAnsi="Times New Roman" w:cs="Times New Roman"/>
        </w:rPr>
        <w:t>The scenario check confirms that the traffic of a run matched the scenario under which it is filed (Section 4.2.2.5). It reads the probe counters of the child boards. In a stationary run, each child sends about one probe per second for the whole run. In a highload run, each child sends about four probes per second, one every 250 ms. In a burst run, one child sends 300 extra probes within 10 s, about 60 s into the attack. A run whose scenario was not applied, for example a burst that fired outside the attack window, keeps its attack result, but it is graded as having a minor gap and a recapture is advised (D-34). The same check is applied to the benign runs, where the burst is expected in the part of the baseline that matches the attack window of an attack run. Figure 4.59 shows the three scenarios on three blackhole runs.</w:t>
      </w:r>
    </w:p>
    <w:p w14:paraId="7F95CCB9" w14:textId="77777777" w:rsidR="00D859CF" w:rsidRPr="00C640B6" w:rsidRDefault="00000000">
      <w:pPr>
        <w:keepNext/>
        <w:spacing w:after="120"/>
        <w:jc w:val="center"/>
        <w:rPr>
          <w:rFonts w:ascii="Times New Roman" w:hAnsi="Times New Roman" w:cs="Times New Roman"/>
        </w:rPr>
      </w:pPr>
      <w:r>
        <w:rPr>
          <w:rFonts w:ascii="Times New Roman" w:hAnsi="Times New Roman" w:cs="Times New Roman"/>
          <w:noProof/>
        </w:rPr>
        <w:lastRenderedPageBreak/>
        <w:drawing>
          <wp:inline distT="114300" distB="114300" distL="114300" distR="114300" wp14:anchorId="5A110335" wp14:editId="59B4E4DD">
            <wp:extent cx="5715000" cy="3929981"/>
            <wp:effectExtent l="0" t="0" r="0" b="0"/>
            <wp:docPr id="6000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9"/>
                    <a:srcRect/>
                    <a:stretch>
                      <a:fillRect/>
                    </a:stretch>
                  </pic:blipFill>
                  <pic:spPr>
                    <a:xfrm>
                      <a:off x="0" y="0"/>
                      <a:ext cx="5715000" cy="3929981"/>
                    </a:xfrm>
                    <a:prstGeom prst="rect">
                      <a:avLst/>
                    </a:prstGeom>
                    <a:ln/>
                  </pic:spPr>
                </pic:pic>
              </a:graphicData>
            </a:graphic>
          </wp:inline>
        </w:drawing>
      </w:r>
    </w:p>
    <w:p w14:paraId="30DBC261"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Figure 4.59 Scenario Check: Probes Sent per Child Board per Second in Three Runs (Blackhole, Star, G402)</w:t>
      </w:r>
    </w:p>
    <w:p w14:paraId="79BCCFBD" w14:textId="77777777" w:rsidR="00D859CF" w:rsidRPr="00C640B6" w:rsidRDefault="00000000">
      <w:pPr>
        <w:spacing w:after="120"/>
        <w:rPr>
          <w:rFonts w:ascii="Times New Roman" w:hAnsi="Times New Roman" w:cs="Times New Roman"/>
          <w:sz w:val="18"/>
          <w:szCs w:val="18"/>
        </w:rPr>
      </w:pPr>
      <w:r>
        <w:rPr>
          <w:rFonts w:ascii="Times New Roman" w:hAnsi="Times New Roman" w:cs="Times New Roman"/>
          <w:b/>
          <w:bCs/>
          <w:sz w:val="18"/>
          <w:szCs w:val="18"/>
        </w:rPr>
        <w:t xml:space="preserve">How to read it. </w:t>
      </w:r>
      <w:r>
        <w:rPr>
          <w:rFonts w:ascii="Times New Roman" w:hAnsi="Times New Roman" w:cs="Times New Roman"/>
          <w:sz w:val="18"/>
          <w:szCs w:val="18"/>
        </w:rPr>
        <w:t>The horizontal axis is the time in seconds from the start of the attack, and the shaded area is the attack phase. The vertical axis is the mean number of probes that one child board sent in each second. (a) In the stationary run each child sent about one probe per second. (b) In the highload run each child sent about four probes per second; the short dips are seconds in which a board sent fewer probes. (c) In the burst run the line stays near one probe per second except for one spike about 60 s into the attack, when one child sent 297 extra probes within 10 s.</w:t>
      </w:r>
    </w:p>
    <w:p w14:paraId="5B7A70F5" w14:textId="77777777" w:rsidR="00D859CF" w:rsidRPr="00C640B6" w:rsidRDefault="00000000">
      <w:pPr>
        <w:pStyle w:val="Heading5"/>
        <w:spacing w:before="160" w:after="80" w:line="240" w:lineRule="auto"/>
        <w:jc w:val="left"/>
        <w:rPr>
          <w:rFonts w:ascii="Times New Roman" w:eastAsia="Times New Roman" w:hAnsi="Times New Roman" w:cs="Times New Roman"/>
        </w:rPr>
      </w:pPr>
      <w:bookmarkStart w:id="855" w:name="_g5gr9zepzt9o" w:colFirst="0" w:colLast="0"/>
      <w:bookmarkEnd w:id="855"/>
      <w:r>
        <w:rPr>
          <w:rFonts w:ascii="Times New Roman" w:eastAsia="Times New Roman" w:hAnsi="Times New Roman" w:cs="Times New Roman"/>
        </w:rPr>
        <w:t>4.2.7.7.5.</w:t>
      </w:r>
      <w:r>
        <w:rPr>
          <w:rFonts w:ascii="Times New Roman" w:eastAsia="Times New Roman" w:hAnsi="Times New Roman" w:cs="Times New Roman"/>
        </w:rPr>
        <w:tab/>
        <w:t>Outcome and Grade</w:t>
      </w:r>
    </w:p>
    <w:p w14:paraId="034C450B" w14:textId="77777777" w:rsidR="00D859CF" w:rsidRPr="00C640B6" w:rsidRDefault="00000000">
      <w:pPr>
        <w:spacing w:after="120"/>
        <w:rPr>
          <w:rFonts w:ascii="Times New Roman" w:hAnsi="Times New Roman" w:cs="Times New Roman"/>
        </w:rPr>
      </w:pPr>
      <w:r>
        <w:rPr>
          <w:rFonts w:ascii="Times New Roman" w:hAnsi="Times New Roman" w:cs="Times New Roman"/>
        </w:rPr>
        <w:t>The results of the checks are combined by fixed rules that were written into the verifier before the results were read (Table 4.24). A run is PASS when the attack signature passes, the setup check passes, and the data are complete or have only minor gaps. It is FAIL when the run could be tested but the attack did not happen as designed, and INCONCLUSIVE when the data needed to decide are missing. A missing piece of data is never counted as a pass or as a fail. Each run also receives a grade that states how complete its data are. Benign runs are checked the other way round: the same two signatures are tested on the cooldown of the benign run against its baseline, and a benign run is confirmed only when neither signature moves and the delivery stays healthy, with a PDR of at least 0.90 in both phases and every relay forwarding at least 90% of what it received. The outcomes of all 80 runs are reported in Section 6.2.6.</w:t>
      </w:r>
    </w:p>
    <w:p w14:paraId="200168E7" w14:textId="77777777" w:rsidR="00D859CF" w:rsidRPr="00C640B6" w:rsidRDefault="00000000">
      <w:pPr>
        <w:keepNext/>
        <w:spacing w:after="80"/>
        <w:jc w:val="center"/>
        <w:rPr>
          <w:rFonts w:ascii="Times New Roman" w:hAnsi="Times New Roman" w:cs="Times New Roman"/>
          <w:b/>
          <w:bCs/>
          <w:sz w:val="20"/>
          <w:szCs w:val="20"/>
        </w:rPr>
      </w:pPr>
      <w:r>
        <w:rPr>
          <w:rFonts w:ascii="Times New Roman" w:hAnsi="Times New Roman" w:cs="Times New Roman"/>
          <w:b/>
          <w:bCs/>
          <w:sz w:val="20"/>
          <w:szCs w:val="20"/>
        </w:rPr>
        <w:t>Table 4.24 Rules for the Outcome and the Grade of a Run</w:t>
      </w:r>
    </w:p>
    <w:p w14:paraId="71221858" w14:textId="77777777" w:rsidR="00D859CF" w:rsidRPr="00C640B6" w:rsidRDefault="00D859CF">
      <w:pPr>
        <w:spacing w:after="120"/>
        <w:rPr>
          <w:rFonts w:ascii="Times New Roman" w:hAnsi="Times New Roman" w:cs="Times New Roman"/>
          <w:sz w:val="18"/>
          <w:szCs w:val="18"/>
        </w:rPr>
      </w:pPr>
    </w:p>
    <w:tbl>
      <w:tblPr>
        <w:tblStyle w:val="affffff3"/>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D859CF" w:rsidRPr="00C640B6" w14:paraId="12817E22" w14:textId="77777777">
        <w:trPr>
          <w:jc w:val="center"/>
        </w:trPr>
        <w:tc>
          <w:tcPr>
            <w:tcW w:w="3500" w:type="dxa"/>
            <w:shd w:val="clear" w:color="auto" w:fill="EDEDED"/>
            <w:tcMar>
              <w:top w:w="100" w:type="dxa"/>
              <w:left w:w="100" w:type="dxa"/>
              <w:bottom w:w="100" w:type="dxa"/>
              <w:right w:w="100" w:type="dxa"/>
            </w:tcMar>
          </w:tcPr>
          <w:p w14:paraId="440CE22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Pr>
                <w:rFonts w:ascii="Times New Roman" w:hAnsi="Times New Roman" w:cs="Times New Roman"/>
                <w:b/>
                <w:bCs/>
                <w:sz w:val="18"/>
                <w:szCs w:val="18"/>
              </w:rPr>
              <w:t>Result</w:t>
            </w:r>
          </w:p>
        </w:tc>
        <w:tc>
          <w:tcPr>
            <w:tcW w:w="3500" w:type="dxa"/>
            <w:shd w:val="clear" w:color="auto" w:fill="EDEDED"/>
            <w:tcMar>
              <w:top w:w="100" w:type="dxa"/>
              <w:left w:w="100" w:type="dxa"/>
              <w:bottom w:w="100" w:type="dxa"/>
              <w:right w:w="100" w:type="dxa"/>
            </w:tcMar>
          </w:tcPr>
          <w:p w14:paraId="3D4DBC1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Pr>
                <w:rFonts w:ascii="Times New Roman" w:hAnsi="Times New Roman" w:cs="Times New Roman"/>
                <w:b/>
                <w:bCs/>
                <w:sz w:val="18"/>
                <w:szCs w:val="18"/>
              </w:rPr>
              <w:t>Rule</w:t>
            </w:r>
          </w:p>
        </w:tc>
        <w:tc>
          <w:tcPr>
            <w:tcW w:w="3500" w:type="dxa"/>
            <w:shd w:val="clear" w:color="auto" w:fill="EDEDED"/>
            <w:tcMar>
              <w:top w:w="100" w:type="dxa"/>
              <w:left w:w="100" w:type="dxa"/>
              <w:bottom w:w="100" w:type="dxa"/>
              <w:right w:w="100" w:type="dxa"/>
            </w:tcMar>
          </w:tcPr>
          <w:p w14:paraId="6A351C0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Pr>
                <w:rFonts w:ascii="Times New Roman" w:hAnsi="Times New Roman" w:cs="Times New Roman"/>
                <w:b/>
                <w:bCs/>
                <w:sz w:val="18"/>
                <w:szCs w:val="18"/>
              </w:rPr>
              <w:t>What happens to the run</w:t>
            </w:r>
          </w:p>
        </w:tc>
      </w:tr>
      <w:tr w:rsidR="00D859CF" w:rsidRPr="00C640B6" w14:paraId="12D38353" w14:textId="77777777">
        <w:trPr>
          <w:jc w:val="center"/>
        </w:trPr>
        <w:tc>
          <w:tcPr>
            <w:tcW w:w="3500" w:type="dxa"/>
            <w:tcMar>
              <w:top w:w="100" w:type="dxa"/>
              <w:left w:w="100" w:type="dxa"/>
              <w:bottom w:w="100" w:type="dxa"/>
              <w:right w:w="100" w:type="dxa"/>
            </w:tcMar>
          </w:tcPr>
          <w:p w14:paraId="0CD0914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PASS (outcome)</w:t>
            </w:r>
          </w:p>
        </w:tc>
        <w:tc>
          <w:tcPr>
            <w:tcW w:w="3500" w:type="dxa"/>
            <w:tcMar>
              <w:top w:w="100" w:type="dxa"/>
              <w:left w:w="100" w:type="dxa"/>
              <w:bottom w:w="100" w:type="dxa"/>
              <w:right w:w="100" w:type="dxa"/>
            </w:tcMar>
          </w:tcPr>
          <w:p w14:paraId="3863249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Attack signature passes, setup check passes, and the data are complete or have only minor gaps</w:t>
            </w:r>
          </w:p>
        </w:tc>
        <w:tc>
          <w:tcPr>
            <w:tcW w:w="3500" w:type="dxa"/>
            <w:tcMar>
              <w:top w:w="100" w:type="dxa"/>
              <w:left w:w="100" w:type="dxa"/>
              <w:bottom w:w="100" w:type="dxa"/>
              <w:right w:w="100" w:type="dxa"/>
            </w:tcMar>
          </w:tcPr>
          <w:p w14:paraId="4E7FAB1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Kept in the labelled dataset</w:t>
            </w:r>
          </w:p>
        </w:tc>
      </w:tr>
      <w:tr w:rsidR="00D859CF" w:rsidRPr="00C640B6" w14:paraId="149ED556" w14:textId="77777777">
        <w:trPr>
          <w:jc w:val="center"/>
        </w:trPr>
        <w:tc>
          <w:tcPr>
            <w:tcW w:w="3500" w:type="dxa"/>
            <w:tcMar>
              <w:top w:w="100" w:type="dxa"/>
              <w:left w:w="100" w:type="dxa"/>
              <w:bottom w:w="100" w:type="dxa"/>
              <w:right w:w="100" w:type="dxa"/>
            </w:tcMar>
          </w:tcPr>
          <w:p w14:paraId="5761C53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FAIL (outcome)</w:t>
            </w:r>
          </w:p>
        </w:tc>
        <w:tc>
          <w:tcPr>
            <w:tcW w:w="3500" w:type="dxa"/>
            <w:tcMar>
              <w:top w:w="100" w:type="dxa"/>
              <w:left w:w="100" w:type="dxa"/>
              <w:bottom w:w="100" w:type="dxa"/>
              <w:right w:w="100" w:type="dxa"/>
            </w:tcMar>
          </w:tcPr>
          <w:p w14:paraId="5CD6D1E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 xml:space="preserve">The run could be tested, but a design check failed (the attacker forwarded, no victim sat </w:t>
            </w:r>
            <w:r>
              <w:rPr>
                <w:rFonts w:ascii="Times New Roman" w:hAnsi="Times New Roman" w:cs="Times New Roman"/>
                <w:sz w:val="18"/>
                <w:szCs w:val="18"/>
              </w:rPr>
              <w:lastRenderedPageBreak/>
              <w:t>behind the attacker, a board switched between victim and bystander, the topology was wrong or the tunnel was reversed), or the signature did not move on valid data</w:t>
            </w:r>
          </w:p>
        </w:tc>
        <w:tc>
          <w:tcPr>
            <w:tcW w:w="3500" w:type="dxa"/>
            <w:tcMar>
              <w:top w:w="100" w:type="dxa"/>
              <w:left w:w="100" w:type="dxa"/>
              <w:bottom w:w="100" w:type="dxa"/>
              <w:right w:w="100" w:type="dxa"/>
            </w:tcMar>
          </w:tcPr>
          <w:p w14:paraId="384044D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lastRenderedPageBreak/>
              <w:t>Archived with the reason and captured again</w:t>
            </w:r>
          </w:p>
        </w:tc>
      </w:tr>
      <w:tr w:rsidR="00D859CF" w:rsidRPr="00C640B6" w14:paraId="1EAE69C6" w14:textId="77777777">
        <w:trPr>
          <w:jc w:val="center"/>
        </w:trPr>
        <w:tc>
          <w:tcPr>
            <w:tcW w:w="3500" w:type="dxa"/>
            <w:tcMar>
              <w:top w:w="100" w:type="dxa"/>
              <w:left w:w="100" w:type="dxa"/>
              <w:bottom w:w="100" w:type="dxa"/>
              <w:right w:w="100" w:type="dxa"/>
            </w:tcMar>
          </w:tcPr>
          <w:p w14:paraId="2C6B122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INCONCLUSIVE (outcome)</w:t>
            </w:r>
          </w:p>
        </w:tc>
        <w:tc>
          <w:tcPr>
            <w:tcW w:w="3500" w:type="dxa"/>
            <w:tcMar>
              <w:top w:w="100" w:type="dxa"/>
              <w:left w:w="100" w:type="dxa"/>
              <w:bottom w:w="100" w:type="dxa"/>
              <w:right w:w="100" w:type="dxa"/>
            </w:tcMar>
          </w:tcPr>
          <w:p w14:paraId="22A4D1D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The data needed for the decision are missing (attacker telemetry missing, too few victim-seconds, a major gap, or the role of a missing board cannot be placed)</w:t>
            </w:r>
          </w:p>
        </w:tc>
        <w:tc>
          <w:tcPr>
            <w:tcW w:w="3500" w:type="dxa"/>
            <w:tcMar>
              <w:top w:w="100" w:type="dxa"/>
              <w:left w:w="100" w:type="dxa"/>
              <w:bottom w:w="100" w:type="dxa"/>
              <w:right w:w="100" w:type="dxa"/>
            </w:tcMar>
          </w:tcPr>
          <w:p w14:paraId="2813E7C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Archived with the reason and captured again</w:t>
            </w:r>
          </w:p>
        </w:tc>
      </w:tr>
      <w:tr w:rsidR="00D859CF" w:rsidRPr="00C640B6" w14:paraId="55C5B981" w14:textId="77777777">
        <w:trPr>
          <w:jc w:val="center"/>
        </w:trPr>
        <w:tc>
          <w:tcPr>
            <w:tcW w:w="3500" w:type="dxa"/>
            <w:tcMar>
              <w:top w:w="100" w:type="dxa"/>
              <w:left w:w="100" w:type="dxa"/>
              <w:bottom w:w="100" w:type="dxa"/>
              <w:right w:w="100" w:type="dxa"/>
            </w:tcMar>
          </w:tcPr>
          <w:p w14:paraId="241C8D2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STRONG or GOOD (grade)</w:t>
            </w:r>
          </w:p>
        </w:tc>
        <w:tc>
          <w:tcPr>
            <w:tcW w:w="3500" w:type="dxa"/>
            <w:tcMar>
              <w:top w:w="100" w:type="dxa"/>
              <w:left w:w="100" w:type="dxa"/>
              <w:bottom w:w="100" w:type="dxa"/>
              <w:right w:w="100" w:type="dxa"/>
            </w:tcMar>
          </w:tcPr>
          <w:p w14:paraId="7660AC5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Every board has usable data for the whole attack; STRONG when nothing needed a note, GOOD when a note was added (for example, a plain tree or a run with no run log)</w:t>
            </w:r>
          </w:p>
        </w:tc>
        <w:tc>
          <w:tcPr>
            <w:tcW w:w="3500" w:type="dxa"/>
            <w:tcMar>
              <w:top w:w="100" w:type="dxa"/>
              <w:left w:w="100" w:type="dxa"/>
              <w:bottom w:w="100" w:type="dxa"/>
              <w:right w:w="100" w:type="dxa"/>
            </w:tcMar>
          </w:tcPr>
          <w:p w14:paraId="75BFAFB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Kept</w:t>
            </w:r>
          </w:p>
        </w:tc>
      </w:tr>
      <w:tr w:rsidR="00D859CF" w:rsidRPr="00C640B6" w14:paraId="57DB28E1" w14:textId="77777777">
        <w:trPr>
          <w:jc w:val="center"/>
        </w:trPr>
        <w:tc>
          <w:tcPr>
            <w:tcW w:w="3500" w:type="dxa"/>
            <w:tcMar>
              <w:top w:w="100" w:type="dxa"/>
              <w:left w:w="100" w:type="dxa"/>
              <w:bottom w:w="100" w:type="dxa"/>
              <w:right w:w="100" w:type="dxa"/>
            </w:tcMar>
          </w:tcPr>
          <w:p w14:paraId="1D6A6D9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MINOR GAPS (grade)</w:t>
            </w:r>
          </w:p>
        </w:tc>
        <w:tc>
          <w:tcPr>
            <w:tcW w:w="3500" w:type="dxa"/>
            <w:tcMar>
              <w:top w:w="100" w:type="dxa"/>
              <w:left w:w="100" w:type="dxa"/>
              <w:bottom w:w="100" w:type="dxa"/>
              <w:right w:w="100" w:type="dxa"/>
            </w:tcMar>
          </w:tcPr>
          <w:p w14:paraId="16FB30F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 gap on a victim, a bystander or the scenario that the impact check shows does not change the result</w:t>
            </w:r>
          </w:p>
        </w:tc>
        <w:tc>
          <w:tcPr>
            <w:tcW w:w="3500" w:type="dxa"/>
            <w:tcMar>
              <w:top w:w="100" w:type="dxa"/>
              <w:left w:w="100" w:type="dxa"/>
              <w:bottom w:w="100" w:type="dxa"/>
              <w:right w:w="100" w:type="dxa"/>
            </w:tcMar>
          </w:tcPr>
          <w:p w14:paraId="3D9352C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Kept; the gap is footnoted and a recapture is advised</w:t>
            </w:r>
          </w:p>
        </w:tc>
      </w:tr>
      <w:tr w:rsidR="00D859CF" w:rsidRPr="00C640B6" w14:paraId="7A841105" w14:textId="77777777">
        <w:trPr>
          <w:jc w:val="center"/>
        </w:trPr>
        <w:tc>
          <w:tcPr>
            <w:tcW w:w="3500" w:type="dxa"/>
            <w:tcMar>
              <w:top w:w="100" w:type="dxa"/>
              <w:left w:w="100" w:type="dxa"/>
              <w:bottom w:w="100" w:type="dxa"/>
              <w:right w:w="100" w:type="dxa"/>
            </w:tcMar>
          </w:tcPr>
          <w:p w14:paraId="0DBC2D5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MAJOR GAPS (grade)</w:t>
            </w:r>
          </w:p>
        </w:tc>
        <w:tc>
          <w:tcPr>
            <w:tcW w:w="3500" w:type="dxa"/>
            <w:tcMar>
              <w:top w:w="100" w:type="dxa"/>
              <w:left w:w="100" w:type="dxa"/>
              <w:bottom w:w="100" w:type="dxa"/>
              <w:right w:w="100" w:type="dxa"/>
            </w:tcMar>
          </w:tcPr>
          <w:p w14:paraId="0724F24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A gap on data that the result depends on (the attacker, a tunnel end or the last control board)</w:t>
            </w:r>
          </w:p>
        </w:tc>
        <w:tc>
          <w:tcPr>
            <w:tcW w:w="3500" w:type="dxa"/>
            <w:tcMar>
              <w:top w:w="100" w:type="dxa"/>
              <w:left w:w="100" w:type="dxa"/>
              <w:bottom w:w="100" w:type="dxa"/>
              <w:right w:w="100" w:type="dxa"/>
            </w:tcMar>
          </w:tcPr>
          <w:p w14:paraId="2F70193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Pr>
                <w:rFonts w:ascii="Times New Roman" w:hAnsi="Times New Roman" w:cs="Times New Roman"/>
                <w:sz w:val="18"/>
                <w:szCs w:val="18"/>
              </w:rPr>
              <w:t>Not validated; captured again</w:t>
            </w:r>
          </w:p>
        </w:tc>
      </w:tr>
    </w:tbl>
    <w:p w14:paraId="378DD5F1" w14:textId="77777777" w:rsidR="00D859CF" w:rsidRPr="00C640B6" w:rsidRDefault="00D859CF">
      <w:pPr>
        <w:spacing w:after="120"/>
        <w:rPr>
          <w:rFonts w:ascii="Times New Roman" w:hAnsi="Times New Roman" w:cs="Times New Roman"/>
        </w:rPr>
      </w:pPr>
    </w:p>
    <w:p w14:paraId="57555265" w14:textId="77777777" w:rsidR="00D859CF" w:rsidRPr="00C640B6" w:rsidRDefault="00000000">
      <w:pPr>
        <w:jc w:val="left"/>
        <w:rPr>
          <w:rFonts w:ascii="Times New Roman" w:hAnsi="Times New Roman" w:cs="Times New Roman"/>
          <w:b/>
          <w:bCs/>
          <w:sz w:val="18"/>
          <w:szCs w:val="18"/>
        </w:rPr>
      </w:pPr>
      <w:r>
        <w:rPr>
          <w:rFonts w:ascii="Times New Roman" w:hAnsi="Times New Roman" w:cs="Times New Roman"/>
          <w:b/>
          <w:bCs/>
          <w:sz w:val="18"/>
          <w:szCs w:val="18"/>
        </w:rPr>
        <w:t>Legend:</w:t>
      </w:r>
    </w:p>
    <w:p w14:paraId="7F46D058"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Outcome = the verdict of the verifier on the attack evidence of a run; grade = how complete the data of the run are.</w:t>
      </w:r>
    </w:p>
    <w:p w14:paraId="5AB3B023"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Design check = a check of the setup that the experiment depends on, such as the position of the attacker; impact check = the attack test repeated without the boards that have gaps.</w:t>
      </w:r>
    </w:p>
    <w:p w14:paraId="3A790568"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Victim = a board whose path to the root passes through the attacker; bystander = a board whose path does not; control = a bystander used to show that the loss is specific to the path of the attacker.</w:t>
      </w:r>
    </w:p>
    <w:p w14:paraId="4FD146B0" w14:textId="77777777" w:rsidR="00D859CF" w:rsidRPr="00C640B6" w:rsidRDefault="00000000">
      <w:pPr>
        <w:jc w:val="left"/>
        <w:rPr>
          <w:rFonts w:ascii="Times New Roman" w:hAnsi="Times New Roman" w:cs="Times New Roman"/>
          <w:sz w:val="18"/>
          <w:szCs w:val="18"/>
        </w:rPr>
      </w:pPr>
      <w:r>
        <w:rPr>
          <w:rFonts w:ascii="Times New Roman" w:hAnsi="Times New Roman" w:cs="Times New Roman"/>
          <w:sz w:val="18"/>
          <w:szCs w:val="18"/>
        </w:rPr>
        <w:t>●       Victim-seconds = seconds of the attack in which a victim had data; run log = the serial log of the root, saved by the capture tool.</w:t>
      </w:r>
    </w:p>
    <w:p w14:paraId="2A91BAF6" w14:textId="77777777" w:rsidR="00D859CF" w:rsidRPr="00C640B6" w:rsidRDefault="00000000">
      <w:pPr>
        <w:pStyle w:val="Heading2"/>
        <w:spacing w:after="120" w:line="240" w:lineRule="auto"/>
        <w:ind w:left="0" w:firstLine="0"/>
        <w:jc w:val="left"/>
        <w:rPr>
          <w:rFonts w:ascii="Times New Roman" w:hAnsi="Times New Roman" w:cs="Times New Roman"/>
          <w:sz w:val="22"/>
          <w:szCs w:val="22"/>
        </w:rPr>
      </w:pPr>
      <w:bookmarkStart w:id="856" w:name="_c6iprlcyg5kz" w:colFirst="0" w:colLast="0"/>
      <w:bookmarkEnd w:id="856"/>
      <w:r>
        <w:rPr>
          <w:rFonts w:ascii="Times New Roman" w:hAnsi="Times New Roman" w:cs="Times New Roman"/>
          <w:sz w:val="22"/>
          <w:szCs w:val="22"/>
        </w:rPr>
        <w:t>4.3.</w:t>
      </w:r>
      <w:r>
        <w:rPr>
          <w:rFonts w:ascii="Times New Roman" w:hAnsi="Times New Roman" w:cs="Times New Roman"/>
          <w:sz w:val="22"/>
          <w:szCs w:val="22"/>
        </w:rPr>
        <w:tab/>
        <w:t>Theoretical Analysis</w:t>
      </w:r>
    </w:p>
    <w:p w14:paraId="33BE2DDC" w14:textId="77777777" w:rsidR="00D859CF" w:rsidRPr="00C640B6" w:rsidRDefault="00000000">
      <w:pPr>
        <w:pStyle w:val="Heading3"/>
        <w:keepNext w:val="0"/>
        <w:keepLines w:val="0"/>
        <w:spacing w:after="240" w:line="276" w:lineRule="auto"/>
        <w:ind w:left="0" w:firstLine="0"/>
        <w:jc w:val="both"/>
        <w:rPr>
          <w:rFonts w:ascii="Times New Roman" w:hAnsi="Times New Roman" w:cs="Times New Roman"/>
          <w:b w:val="0"/>
          <w:bCs w:val="0"/>
          <w:sz w:val="22"/>
          <w:szCs w:val="22"/>
        </w:rPr>
      </w:pPr>
      <w:bookmarkStart w:id="857" w:name="_m40lb97teutq" w:colFirst="0" w:colLast="0"/>
      <w:bookmarkEnd w:id="857"/>
      <w:r>
        <w:rPr>
          <w:rFonts w:ascii="Times New Roman" w:hAnsi="Times New Roman" w:cs="Times New Roman"/>
          <w:b w:val="0"/>
          <w:bCs w:val="0"/>
          <w:sz w:val="22"/>
          <w:szCs w:val="22"/>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14:paraId="21F21722" w14:textId="77777777" w:rsidR="00D859CF" w:rsidRPr="00C640B6" w:rsidRDefault="00000000">
      <w:pPr>
        <w:pStyle w:val="Heading3"/>
        <w:spacing w:before="240"/>
        <w:ind w:left="0" w:firstLine="0"/>
        <w:rPr>
          <w:rFonts w:ascii="Times New Roman" w:hAnsi="Times New Roman" w:cs="Times New Roman"/>
          <w:sz w:val="22"/>
          <w:szCs w:val="22"/>
        </w:rPr>
      </w:pPr>
      <w:bookmarkStart w:id="858" w:name="_yxx76q71sygi" w:colFirst="0" w:colLast="0"/>
      <w:bookmarkEnd w:id="858"/>
      <w:r>
        <w:rPr>
          <w:rFonts w:ascii="Times New Roman" w:hAnsi="Times New Roman" w:cs="Times New Roman"/>
          <w:sz w:val="22"/>
          <w:szCs w:val="22"/>
        </w:rPr>
        <w:t>4.3.1.</w:t>
      </w:r>
      <w:r>
        <w:rPr>
          <w:rFonts w:ascii="Times New Roman" w:hAnsi="Times New Roman" w:cs="Times New Roman"/>
          <w:sz w:val="22"/>
          <w:szCs w:val="22"/>
        </w:rPr>
        <w:tab/>
        <w:t>Theoretical Justification of Selected Features</w:t>
      </w:r>
    </w:p>
    <w:p w14:paraId="5F6E2E6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59" w:name="_x8xwttf1z8pu" w:colFirst="0" w:colLast="0"/>
      <w:bookmarkEnd w:id="859"/>
      <w:r>
        <w:rPr>
          <w:rFonts w:ascii="Times New Roman" w:hAnsi="Times New Roman" w:cs="Times New Roman"/>
          <w:b w:val="0"/>
          <w:bCs w:val="0"/>
          <w:sz w:val="22"/>
          <w:szCs w:val="22"/>
        </w:rPr>
        <w:t>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14:paraId="20F6B7A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60" w:name="_2kbz6se5ahih" w:colFirst="0" w:colLast="0"/>
      <w:bookmarkEnd w:id="860"/>
      <w:r>
        <w:rPr>
          <w:rFonts w:ascii="Times New Roman" w:hAnsi="Times New Roman" w:cs="Times New Roman"/>
          <w:sz w:val="22"/>
          <w:szCs w:val="22"/>
        </w:rPr>
        <w:t>4.3.1.1.</w:t>
      </w:r>
      <w:r>
        <w:rPr>
          <w:rFonts w:ascii="Times New Roman" w:hAnsi="Times New Roman" w:cs="Times New Roman"/>
          <w:sz w:val="22"/>
          <w:szCs w:val="22"/>
        </w:rPr>
        <w:tab/>
        <w:t>Forwarding Behavior Features (Blackhole Theory)</w:t>
      </w:r>
    </w:p>
    <w:p w14:paraId="33EF544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61" w:name="_5gx6sa37r0ob" w:colFirst="0" w:colLast="0"/>
      <w:bookmarkEnd w:id="861"/>
      <w:r>
        <w:rPr>
          <w:rFonts w:ascii="Times New Roman" w:hAnsi="Times New Roman" w:cs="Times New Roman"/>
          <w:b w:val="0"/>
          <w:bCs w:val="0"/>
          <w:sz w:val="22"/>
          <w:szCs w:val="22"/>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w:t>
      </w:r>
      <w:r>
        <w:rPr>
          <w:rFonts w:ascii="Times New Roman" w:hAnsi="Times New Roman" w:cs="Times New Roman"/>
          <w:b w:val="0"/>
          <w:bCs w:val="0"/>
          <w:sz w:val="22"/>
          <w:szCs w:val="22"/>
        </w:rPr>
        <w:lastRenderedPageBreak/>
        <w:t>concept of packet conservation—that packets received should approximately equal packets forwarded—serves as an invariant of normal operation (Kurosawa et al. [43]; Baadache &amp; Belmehdi [44]).</w:t>
      </w:r>
    </w:p>
    <w:p w14:paraId="7F814237"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62" w:name="_si8sq2y1rhi2" w:colFirst="0" w:colLast="0"/>
      <w:bookmarkEnd w:id="862"/>
      <w:r>
        <w:rPr>
          <w:rFonts w:ascii="Times New Roman" w:hAnsi="Times New Roman" w:cs="Times New Roman"/>
          <w:b w:val="0"/>
          <w:bCs w:val="0"/>
          <w:sz w:val="22"/>
          <w:szCs w:val="22"/>
        </w:rPr>
        <w:t>The following features operationalize this invariant:</w:t>
      </w:r>
    </w:p>
    <w:p w14:paraId="1CD6460C"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63" w:name="_xwqtnhhqhhxm" w:colFirst="0" w:colLast="0"/>
      <w:bookmarkEnd w:id="86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Forwarding Ratio</w:t>
      </w:r>
      <w:r>
        <w:rPr>
          <w:rFonts w:ascii="Times New Roman" w:hAnsi="Times New Roman" w:cs="Times New Roman"/>
          <w:b w:val="0"/>
          <w:bCs w:val="0"/>
          <w:sz w:val="22"/>
          <w:szCs w:val="22"/>
        </w:rPr>
        <w:t xml:space="preserve"> directly measures the proportion of received transit packets that are forwarded. A value significantly below 1.0 indicates a violation of the conservation principle.</w:t>
      </w:r>
    </w:p>
    <w:p w14:paraId="6349FCD2"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64" w:name="_8s3ivnohirlf" w:colFirst="0" w:colLast="0"/>
      <w:bookmarkEnd w:id="864"/>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Ingress‑Egress Delta </w:t>
      </w:r>
      <w:r>
        <w:rPr>
          <w:rFonts w:ascii="Times New Roman" w:hAnsi="Times New Roman" w:cs="Times New Roman"/>
          <w:b w:val="0"/>
          <w:bCs w:val="0"/>
          <w:sz w:val="22"/>
          <w:szCs w:val="22"/>
        </w:rPr>
        <w:t>quantifies the absolute packet imbalance, capturing the magnitude of packet absorption at the attacker node.</w:t>
      </w:r>
    </w:p>
    <w:p w14:paraId="2874E28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65" w:name="_imabjidq7p7i" w:colFirst="0" w:colLast="0"/>
      <w:bookmarkEnd w:id="86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Forwarding Consistency Score</w:t>
      </w:r>
      <w:r>
        <w:rPr>
          <w:rFonts w:ascii="Times New Roman" w:hAnsi="Times New Roman" w:cs="Times New Roman"/>
          <w:b w:val="0"/>
          <w:bCs w:val="0"/>
          <w:sz w:val="22"/>
          <w:szCs w:val="22"/>
        </w:rPr>
        <w:t xml:space="preserve"> provides a unified deviation metric, useful for visualization and cluster interpretation.</w:t>
      </w:r>
    </w:p>
    <w:p w14:paraId="27240208"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66" w:name="_90lru3p1g2yf" w:colFirst="0" w:colLast="0"/>
      <w:bookmarkEnd w:id="866"/>
      <w:r>
        <w:rPr>
          <w:rFonts w:ascii="Times New Roman" w:hAnsi="Times New Roman" w:cs="Times New Roman"/>
          <w:b w:val="0"/>
          <w:bCs w:val="0"/>
          <w:sz w:val="22"/>
          <w:szCs w:val="22"/>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2B6EB956"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67" w:name="_s5r5sj150s" w:colFirst="0" w:colLast="0"/>
      <w:bookmarkEnd w:id="867"/>
      <w:r>
        <w:rPr>
          <w:rFonts w:ascii="Times New Roman" w:hAnsi="Times New Roman" w:cs="Times New Roman"/>
          <w:sz w:val="22"/>
          <w:szCs w:val="22"/>
        </w:rPr>
        <w:t>4.3.1.2.</w:t>
      </w:r>
      <w:r>
        <w:rPr>
          <w:rFonts w:ascii="Times New Roman" w:hAnsi="Times New Roman" w:cs="Times New Roman"/>
          <w:sz w:val="22"/>
          <w:szCs w:val="22"/>
        </w:rPr>
        <w:tab/>
        <w:t>Link Reliability Features (Indirect Propagation Theory)</w:t>
      </w:r>
    </w:p>
    <w:p w14:paraId="51C8D63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68" w:name="_ka6idearpikm" w:colFirst="0" w:colLast="0"/>
      <w:bookmarkEnd w:id="868"/>
      <w:r>
        <w:rPr>
          <w:rFonts w:ascii="Times New Roman" w:hAnsi="Times New Roman" w:cs="Times New Roman"/>
          <w:b w:val="0"/>
          <w:bCs w:val="0"/>
          <w:sz w:val="22"/>
          <w:szCs w:val="22"/>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20CE916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69" w:name="_x0kfriz944vb" w:colFirst="0" w:colLast="0"/>
      <w:bookmarkEnd w:id="869"/>
      <w:r>
        <w:rPr>
          <w:rFonts w:ascii="Times New Roman" w:hAnsi="Times New Roman" w:cs="Times New Roman"/>
          <w:b w:val="0"/>
          <w:bCs w:val="0"/>
          <w:sz w:val="22"/>
          <w:szCs w:val="22"/>
        </w:rPr>
        <w:t>The following features capture these second‑order effects:</w:t>
      </w:r>
    </w:p>
    <w:p w14:paraId="2FAD410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0" w:name="_1atila6aubk5" w:colFirst="0" w:colLast="0"/>
      <w:bookmarkEnd w:id="870"/>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Packet Delivery Ratio (PDR) measures end‑to‑end success from the victim to the root. Prior studies report high baseline delivery under stable conditions (e.g., above 97% at every node but one in Khan et al. [22]); in this work, baseline PDR is established empirically per run, and deviations from that baseline indicate degradation.</w:t>
      </w:r>
    </w:p>
    <w:p w14:paraId="24A4D295"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1" w:name="_wkna8xdxvrz6" w:colFirst="0" w:colLast="0"/>
      <w:bookmarkEnd w:id="87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14:paraId="622F6F9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2" w:name="_kan3ff3hse1r" w:colFirst="0" w:colLast="0"/>
      <w:bookmarkEnd w:id="872"/>
      <w:r>
        <w:rPr>
          <w:rFonts w:ascii="Times New Roman" w:hAnsi="Times New Roman" w:cs="Times New Roman"/>
          <w:b w:val="0"/>
          <w:bCs w:val="0"/>
          <w:sz w:val="22"/>
          <w:szCs w:val="22"/>
        </w:rPr>
        <w:t>PDR captures the indirect, yet observable, consequences of forwarding suppression on nodes beyond the attacker.</w:t>
      </w:r>
    </w:p>
    <w:p w14:paraId="50D84540"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73" w:name="_6pywzcmzosij" w:colFirst="0" w:colLast="0"/>
      <w:bookmarkEnd w:id="873"/>
      <w:r>
        <w:rPr>
          <w:rFonts w:ascii="Times New Roman" w:hAnsi="Times New Roman" w:cs="Times New Roman"/>
          <w:sz w:val="22"/>
          <w:szCs w:val="22"/>
        </w:rPr>
        <w:t>4.3.1.3.</w:t>
      </w:r>
      <w:r>
        <w:rPr>
          <w:rFonts w:ascii="Times New Roman" w:hAnsi="Times New Roman" w:cs="Times New Roman"/>
          <w:sz w:val="22"/>
          <w:szCs w:val="22"/>
        </w:rPr>
        <w:tab/>
        <w:t>Topology Stability Features (Routing Adaptation Theory)</w:t>
      </w:r>
    </w:p>
    <w:p w14:paraId="13E582D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4" w:name="_7ieih5h34azv" w:colFirst="0" w:colLast="0"/>
      <w:bookmarkEnd w:id="874"/>
      <w:r>
        <w:rPr>
          <w:rFonts w:ascii="Times New Roman" w:hAnsi="Times New Roman" w:cs="Times New Roman"/>
          <w:b w:val="0"/>
          <w:bCs w:val="0"/>
          <w:sz w:val="22"/>
          <w:szCs w:val="22"/>
        </w:rPr>
        <w:t>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14:paraId="66D93CB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5" w:name="_klx7n8ozsyvi" w:colFirst="0" w:colLast="0"/>
      <w:bookmarkEnd w:id="875"/>
      <w:r>
        <w:rPr>
          <w:rFonts w:ascii="Times New Roman" w:hAnsi="Times New Roman" w:cs="Times New Roman"/>
          <w:b w:val="0"/>
          <w:bCs w:val="0"/>
          <w:sz w:val="22"/>
          <w:szCs w:val="22"/>
        </w:rPr>
        <w:t>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14:paraId="36FBCED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6" w:name="_csd3chtdp2d4" w:colFirst="0" w:colLast="0"/>
      <w:bookmarkEnd w:id="876"/>
      <w:r>
        <w:rPr>
          <w:rFonts w:ascii="Times New Roman" w:hAnsi="Times New Roman" w:cs="Times New Roman"/>
          <w:b w:val="0"/>
          <w:bCs w:val="0"/>
          <w:sz w:val="22"/>
          <w:szCs w:val="22"/>
        </w:rPr>
        <w:t>The following features capture deviations from expected routing stability dynamics:</w:t>
      </w:r>
    </w:p>
    <w:p w14:paraId="753AE01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7" w:name="_zfj3oyd6ewfi" w:colFirst="0" w:colLast="0"/>
      <w:bookmarkEnd w:id="87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Parent Switch Rate measures the frequency of upstream parent changes. Normal operation exhibits stable parent relationships; increased switching indicates instability in the topology.</w:t>
      </w:r>
    </w:p>
    <w:p w14:paraId="6EB32E2A"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8" w:name="_b8vfx14c880c" w:colFirst="0" w:colLast="0"/>
      <w:bookmarkEnd w:id="87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Hop Change Count captures fluctuations in hop count, reflecting nodes moving up or down in the routing hierarchy.</w:t>
      </w:r>
    </w:p>
    <w:p w14:paraId="6AFEE56F"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79" w:name="_mfbs4tckav1a" w:colFirst="0" w:colLast="0"/>
      <w:bookmarkEnd w:id="879"/>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t>Hop Stability Duration quantifies the longest continuous period of stable topology and provides a complementary measure of instability intensity.</w:t>
      </w:r>
    </w:p>
    <w:p w14:paraId="4FB4CDFB"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80" w:name="_tqr2wyp5t70d" w:colFirst="0" w:colLast="0"/>
      <w:bookmarkEnd w:id="880"/>
      <w:r>
        <w:rPr>
          <w:rFonts w:ascii="Times New Roman" w:hAnsi="Times New Roman" w:cs="Times New Roman"/>
          <w:b w:val="0"/>
          <w:bCs w:val="0"/>
          <w:sz w:val="22"/>
          <w:szCs w:val="22"/>
        </w:rPr>
        <w:t>These features are grounded in the theoretical behavior of adaptive mesh routing protocols, which are designed to maintain stable hierarchies under normal conditions.</w:t>
      </w:r>
    </w:p>
    <w:p w14:paraId="664EFD5C"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81" w:name="_pogomew09wn0" w:colFirst="0" w:colLast="0"/>
      <w:bookmarkEnd w:id="881"/>
      <w:r>
        <w:rPr>
          <w:rFonts w:ascii="Times New Roman" w:hAnsi="Times New Roman" w:cs="Times New Roman"/>
          <w:sz w:val="22"/>
          <w:szCs w:val="22"/>
        </w:rPr>
        <w:t>4.3.1.4.</w:t>
      </w:r>
      <w:r>
        <w:rPr>
          <w:rFonts w:ascii="Times New Roman" w:hAnsi="Times New Roman" w:cs="Times New Roman"/>
          <w:sz w:val="22"/>
          <w:szCs w:val="22"/>
        </w:rPr>
        <w:tab/>
        <w:t>Physical Layer Features (Signal Consistency Theory)</w:t>
      </w:r>
    </w:p>
    <w:p w14:paraId="7F5A90D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82" w:name="_h9uinfivp8r9" w:colFirst="0" w:colLast="0"/>
      <w:bookmarkEnd w:id="882"/>
      <w:r>
        <w:rPr>
          <w:rFonts w:ascii="Times New Roman" w:hAnsi="Times New Roman" w:cs="Times New Roman"/>
          <w:b w:val="0"/>
          <w:bCs w:val="0"/>
          <w:sz w:val="22"/>
          <w:szCs w:val="22"/>
        </w:rPr>
        <w:t>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14:paraId="5073101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83" w:name="_m2fnq53h5ocq" w:colFirst="0" w:colLast="0"/>
      <w:bookmarkEnd w:id="883"/>
      <w:r>
        <w:rPr>
          <w:rFonts w:ascii="Times New Roman" w:hAnsi="Times New Roman" w:cs="Times New Roman"/>
          <w:b w:val="0"/>
          <w:bCs w:val="0"/>
          <w:sz w:val="22"/>
          <w:szCs w:val="22"/>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14:paraId="693E5FE2"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84" w:name="_vvwwtyjovazp" w:colFirst="0" w:colLast="0"/>
      <w:bookmarkEnd w:id="884"/>
      <w:r>
        <w:rPr>
          <w:rFonts w:ascii="Times New Roman" w:hAnsi="Times New Roman" w:cs="Times New Roman"/>
          <w:b w:val="0"/>
          <w:bCs w:val="0"/>
          <w:sz w:val="22"/>
          <w:szCs w:val="22"/>
        </w:rPr>
        <w:t>The following features capture this inconsistency:</w:t>
      </w:r>
    </w:p>
    <w:p w14:paraId="18F14D27"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85" w:name="_9njxxonfwhnx" w:colFirst="0" w:colLast="0"/>
      <w:bookmarkEnd w:id="885"/>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RSSI Mean</w:t>
      </w:r>
      <w:r>
        <w:rPr>
          <w:rFonts w:ascii="Times New Roman" w:hAnsi="Times New Roman" w:cs="Times New Roman"/>
          <w:b w:val="0"/>
          <w:bCs w:val="0"/>
          <w:sz w:val="22"/>
          <w:szCs w:val="22"/>
        </w:rPr>
        <w:t xml:space="preserve"> provides the average signal strength, serving as a baseline for link quality.</w:t>
      </w:r>
    </w:p>
    <w:p w14:paraId="7C2981CB"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86" w:name="_45klmbl7ra9p" w:colFirst="0" w:colLast="0"/>
      <w:bookmarkEnd w:id="886"/>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 xml:space="preserve">RSSI Variance </w:t>
      </w:r>
      <w:r>
        <w:rPr>
          <w:rFonts w:ascii="Times New Roman" w:hAnsi="Times New Roman" w:cs="Times New Roman"/>
          <w:b w:val="0"/>
          <w:bCs w:val="0"/>
          <w:sz w:val="22"/>
          <w:szCs w:val="22"/>
        </w:rPr>
        <w:t>measures signal stability; high variance may indicate interference or topology reconfiguration effects.</w:t>
      </w:r>
    </w:p>
    <w:p w14:paraId="5F654487"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87" w:name="_jw7tpkybdbbr" w:colFirst="0" w:colLast="0"/>
      <w:bookmarkEnd w:id="88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RSSI‑Hop Inconsistency</w:t>
      </w:r>
      <w:r>
        <w:rPr>
          <w:rFonts w:ascii="Times New Roman" w:hAnsi="Times New Roman" w:cs="Times New Roman"/>
          <w:b w:val="0"/>
          <w:bCs w:val="0"/>
          <w:sz w:val="22"/>
          <w:szCs w:val="22"/>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14:paraId="4B02CB9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88" w:name="_5mi0l1a2um6y" w:colFirst="0" w:colLast="0"/>
      <w:bookmarkEnd w:id="888"/>
      <w:r>
        <w:rPr>
          <w:rFonts w:ascii="Times New Roman" w:hAnsi="Times New Roman" w:cs="Times New Roman"/>
          <w:b w:val="0"/>
          <w:bCs w:val="0"/>
          <w:sz w:val="22"/>
          <w:szCs w:val="22"/>
        </w:rPr>
        <w:t>These features are theoretically grounded in the spatial signal-propagation properties of wireless networks and the assumption that physical distance should constrain logical topology.</w:t>
      </w:r>
    </w:p>
    <w:p w14:paraId="4548D31E"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89" w:name="_714t1xb3huh3" w:colFirst="0" w:colLast="0"/>
      <w:bookmarkEnd w:id="889"/>
      <w:r>
        <w:rPr>
          <w:rFonts w:ascii="Times New Roman" w:hAnsi="Times New Roman" w:cs="Times New Roman"/>
          <w:sz w:val="22"/>
          <w:szCs w:val="22"/>
        </w:rPr>
        <w:t>4.3.1.5.</w:t>
      </w:r>
      <w:r>
        <w:rPr>
          <w:rFonts w:ascii="Times New Roman" w:hAnsi="Times New Roman" w:cs="Times New Roman"/>
          <w:sz w:val="22"/>
          <w:szCs w:val="22"/>
        </w:rPr>
        <w:tab/>
        <w:t>Cross‑Layer Inconsistency Theory</w:t>
      </w:r>
    </w:p>
    <w:p w14:paraId="15D8046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90" w:name="_qdvkg1n3gyjw" w:colFirst="0" w:colLast="0"/>
      <w:bookmarkEnd w:id="890"/>
      <w:r>
        <w:rPr>
          <w:rFonts w:ascii="Times New Roman" w:hAnsi="Times New Roman" w:cs="Times New Roman"/>
          <w:b w:val="0"/>
          <w:bCs w:val="0"/>
          <w:sz w:val="22"/>
          <w:szCs w:val="22"/>
        </w:rPr>
        <w:t>The core theoretical assumption of this study is that routing manipulation creates measurable cross‑layer inconsistencies. Instead of relying on attack‑specific signatures, the methodology measures structural deviations from expected relationships:</w:t>
      </w:r>
    </w:p>
    <w:p w14:paraId="1B2CFF51"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1" w:name="_4907t6aqcg2u" w:colFirst="0" w:colLast="0"/>
      <w:bookmarkEnd w:id="89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Forwarding invariant violation (Network layer)</w:t>
      </w:r>
    </w:p>
    <w:p w14:paraId="284B867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2" w:name="_cuztouv8xs0e" w:colFirst="0" w:colLast="0"/>
      <w:bookmarkEnd w:id="89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Latency‑to‑hop mismatch (Cross‑layer)</w:t>
      </w:r>
    </w:p>
    <w:p w14:paraId="74734EDC"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3" w:name="_6i2yp3pvlxvl" w:colFirst="0" w:colLast="0"/>
      <w:bookmarkEnd w:id="893"/>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RSSI‑to‑hop mismatch (Cross‑layer)</w:t>
      </w:r>
    </w:p>
    <w:p w14:paraId="06A54BE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94" w:name="_nsufssp813qs" w:colFirst="0" w:colLast="0"/>
      <w:bookmarkEnd w:id="894"/>
      <w:r>
        <w:rPr>
          <w:rFonts w:ascii="Times New Roman" w:hAnsi="Times New Roman" w:cs="Times New Roman"/>
          <w:b w:val="0"/>
          <w:bCs w:val="0"/>
          <w:sz w:val="22"/>
          <w:szCs w:val="22"/>
        </w:rPr>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0E5CB741"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895" w:name="_z5lugm8igmr9" w:colFirst="0" w:colLast="0"/>
      <w:bookmarkEnd w:id="895"/>
      <w:r>
        <w:rPr>
          <w:rFonts w:ascii="Times New Roman" w:hAnsi="Times New Roman" w:cs="Times New Roman"/>
          <w:sz w:val="22"/>
          <w:szCs w:val="22"/>
        </w:rPr>
        <w:t>4.3.1.6.</w:t>
      </w:r>
      <w:r>
        <w:rPr>
          <w:rFonts w:ascii="Times New Roman" w:hAnsi="Times New Roman" w:cs="Times New Roman"/>
          <w:sz w:val="22"/>
          <w:szCs w:val="22"/>
        </w:rPr>
        <w:tab/>
        <w:t>Cross‑Layer Feature Relationship Preservation</w:t>
      </w:r>
    </w:p>
    <w:p w14:paraId="15EEFB2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96" w:name="_1zlusn908jl1" w:colFirst="0" w:colLast="0"/>
      <w:bookmarkEnd w:id="896"/>
      <w:r>
        <w:rPr>
          <w:rFonts w:ascii="Times New Roman" w:hAnsi="Times New Roman" w:cs="Times New Roman"/>
          <w:b w:val="0"/>
          <w:bCs w:val="0"/>
          <w:sz w:val="22"/>
          <w:szCs w:val="22"/>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0C25C60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897" w:name="_2gshwy68q30o" w:colFirst="0" w:colLast="0"/>
      <w:bookmarkEnd w:id="897"/>
      <w:r>
        <w:rPr>
          <w:rFonts w:ascii="Times New Roman" w:hAnsi="Times New Roman" w:cs="Times New Roman"/>
          <w:b w:val="0"/>
          <w:bCs w:val="0"/>
          <w:sz w:val="22"/>
          <w:szCs w:val="22"/>
        </w:rPr>
        <w:t>Two examples illustrate this design principle:</w:t>
      </w:r>
    </w:p>
    <w:p w14:paraId="202B09F5"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8" w:name="_tzghkj3yozd2" w:colFirst="0" w:colLast="0"/>
      <w:bookmarkEnd w:id="898"/>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r>
      <w:r>
        <w:rPr>
          <w:rFonts w:ascii="Times New Roman" w:hAnsi="Times New Roman" w:cs="Times New Roman"/>
          <w:sz w:val="22"/>
          <w:szCs w:val="22"/>
        </w:rPr>
        <w:t>Receive–forward relationship:</w:t>
      </w:r>
      <w:r>
        <w:rPr>
          <w:rFonts w:ascii="Times New Roman" w:hAnsi="Times New Roman" w:cs="Times New Roman"/>
          <w:b w:val="0"/>
          <w:bCs w:val="0"/>
          <w:sz w:val="22"/>
          <w:szCs w:val="22"/>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14:paraId="2E29C8CF"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899" w:name="_2bpek1mp9ptq" w:colFirst="0" w:colLast="0"/>
      <w:bookmarkEnd w:id="89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140967A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00" w:name="_dd0fhotmbzsp" w:colFirst="0" w:colLast="0"/>
      <w:bookmarkEnd w:id="900"/>
      <w:r>
        <w:rPr>
          <w:rFonts w:ascii="Times New Roman" w:hAnsi="Times New Roman" w:cs="Times New Roman"/>
          <w:b w:val="0"/>
          <w:bCs w:val="0"/>
          <w:sz w:val="22"/>
          <w:szCs w:val="22"/>
        </w:rPr>
        <w:t>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14:paraId="47D9F27E" w14:textId="77777777" w:rsidR="00D859CF" w:rsidRPr="00C640B6" w:rsidRDefault="00000000">
      <w:pPr>
        <w:pStyle w:val="Heading3"/>
        <w:spacing w:before="240"/>
        <w:ind w:left="0" w:firstLine="0"/>
        <w:rPr>
          <w:rFonts w:ascii="Times New Roman" w:hAnsi="Times New Roman" w:cs="Times New Roman"/>
          <w:sz w:val="22"/>
          <w:szCs w:val="22"/>
        </w:rPr>
      </w:pPr>
      <w:bookmarkStart w:id="901" w:name="_q1lk7v8ak4pt" w:colFirst="0" w:colLast="0"/>
      <w:bookmarkEnd w:id="901"/>
      <w:r>
        <w:rPr>
          <w:rFonts w:ascii="Times New Roman" w:hAnsi="Times New Roman" w:cs="Times New Roman"/>
          <w:sz w:val="22"/>
          <w:szCs w:val="22"/>
        </w:rPr>
        <w:t>4.3.2.</w:t>
      </w:r>
      <w:r>
        <w:rPr>
          <w:rFonts w:ascii="Times New Roman" w:hAnsi="Times New Roman" w:cs="Times New Roman"/>
          <w:sz w:val="22"/>
          <w:szCs w:val="22"/>
        </w:rPr>
        <w:tab/>
        <w:t>Theoretical Basis for Data Clustering</w:t>
      </w:r>
    </w:p>
    <w:p w14:paraId="0F38A58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02" w:name="_744z0sbk2l2f" w:colFirst="0" w:colLast="0"/>
      <w:bookmarkEnd w:id="902"/>
      <w:r>
        <w:rPr>
          <w:rFonts w:ascii="Times New Roman" w:hAnsi="Times New Roman" w:cs="Times New Roman"/>
          <w:b w:val="0"/>
          <w:bCs w:val="0"/>
          <w:sz w:val="22"/>
          <w:szCs w:val="22"/>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0B3369D7"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03" w:name="_ig7h8vph4gox" w:colFirst="0" w:colLast="0"/>
      <w:bookmarkEnd w:id="903"/>
      <w:r>
        <w:rPr>
          <w:rFonts w:ascii="Times New Roman" w:hAnsi="Times New Roman" w:cs="Times New Roman"/>
          <w:sz w:val="22"/>
          <w:szCs w:val="22"/>
        </w:rPr>
        <w:t>4.3.2.1.</w:t>
      </w:r>
      <w:r>
        <w:rPr>
          <w:rFonts w:ascii="Times New Roman" w:hAnsi="Times New Roman" w:cs="Times New Roman"/>
          <w:sz w:val="22"/>
          <w:szCs w:val="22"/>
        </w:rPr>
        <w:tab/>
        <w:t>Behavioral State Hypothesis</w:t>
      </w:r>
    </w:p>
    <w:p w14:paraId="4E70144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04" w:name="_cquqb3k2cxlh" w:colFirst="0" w:colLast="0"/>
      <w:bookmarkEnd w:id="904"/>
      <w:r>
        <w:rPr>
          <w:rFonts w:ascii="Times New Roman" w:hAnsi="Times New Roman" w:cs="Times New Roman"/>
          <w:b w:val="0"/>
          <w:bCs w:val="0"/>
          <w:sz w:val="22"/>
          <w:szCs w:val="22"/>
        </w:rPr>
        <w:t>This study assumes that wireless mesh behavior exists in discrete operational states:</w:t>
      </w:r>
    </w:p>
    <w:p w14:paraId="3CC5CF77"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05" w:name="_ln78i116dlww" w:colFirst="0" w:colLast="0"/>
      <w:bookmarkEnd w:id="905"/>
      <w:r>
        <w:rPr>
          <w:rFonts w:ascii="Times New Roman" w:hAnsi="Times New Roman" w:cs="Times New Roman"/>
          <w:b w:val="0"/>
          <w:bCs w:val="0"/>
          <w:sz w:val="22"/>
          <w:szCs w:val="22"/>
        </w:rPr>
        <w:t>1.</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Normal operation – Characterized by stable forwarding ratios, consistent RSSI‑hop relationships, and minimal parent switching.</w:t>
      </w:r>
    </w:p>
    <w:p w14:paraId="0BB4D782"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06" w:name="_es5g6gvgog6b" w:colFirst="0" w:colLast="0"/>
      <w:bookmarkEnd w:id="906"/>
      <w:r>
        <w:rPr>
          <w:rFonts w:ascii="Times New Roman" w:hAnsi="Times New Roman" w:cs="Times New Roman"/>
          <w:b w:val="0"/>
          <w:bCs w:val="0"/>
          <w:sz w:val="22"/>
          <w:szCs w:val="22"/>
        </w:rPr>
        <w:t>2.</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Forwarding suppression – Characterized by attacker‑side forwarding ratio degradation and an end‑to‑end delivery reduction at the nodes whose traffic the attacker handles.</w:t>
      </w:r>
    </w:p>
    <w:p w14:paraId="33BC5072"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07" w:name="_847h3g85393f" w:colFirst="0" w:colLast="0"/>
      <w:bookmarkEnd w:id="907"/>
      <w:r>
        <w:rPr>
          <w:rFonts w:ascii="Times New Roman" w:hAnsi="Times New Roman" w:cs="Times New Roman"/>
          <w:b w:val="0"/>
          <w:bCs w:val="0"/>
          <w:sz w:val="22"/>
          <w:szCs w:val="22"/>
        </w:rPr>
        <w:t>3.</w:t>
      </w:r>
      <w:r>
        <w:rPr>
          <w:rFonts w:ascii="Times New Roman" w:eastAsia="Times New Roman" w:hAnsi="Times New Roman" w:cs="Times New Roman"/>
          <w:b w:val="0"/>
          <w:bCs w:val="0"/>
          <w:sz w:val="14"/>
          <w:szCs w:val="14"/>
        </w:rPr>
        <w:t xml:space="preserve">       </w:t>
      </w:r>
      <w:r>
        <w:rPr>
          <w:rFonts w:ascii="Times New Roman" w:hAnsi="Times New Roman" w:cs="Times New Roman"/>
          <w:b w:val="0"/>
          <w:bCs w:val="0"/>
          <w:sz w:val="22"/>
          <w:szCs w:val="22"/>
        </w:rPr>
        <w:t>Topology distortion – Characterized by tunnel activity and duplicate arrivals at the root, and possibly a latency‑hop mismatch. Increased parent switching is not expected, because the tunnel does not alter routing.</w:t>
      </w:r>
    </w:p>
    <w:p w14:paraId="5A67046C"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08" w:name="_xw5jwjk5vpy9" w:colFirst="0" w:colLast="0"/>
      <w:bookmarkEnd w:id="908"/>
      <w:r>
        <w:rPr>
          <w:rFonts w:ascii="Times New Roman" w:hAnsi="Times New Roman" w:cs="Times New Roman"/>
          <w:b w:val="0"/>
          <w:bCs w:val="0"/>
          <w:sz w:val="22"/>
          <w:szCs w:val="22"/>
        </w:rPr>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3D21895D"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09" w:name="_6qap085ztuee" w:colFirst="0" w:colLast="0"/>
      <w:bookmarkEnd w:id="909"/>
      <w:r>
        <w:rPr>
          <w:rFonts w:ascii="Times New Roman" w:hAnsi="Times New Roman" w:cs="Times New Roman"/>
          <w:sz w:val="22"/>
          <w:szCs w:val="22"/>
        </w:rPr>
        <w:t>4.3.2.2.</w:t>
      </w:r>
      <w:r>
        <w:rPr>
          <w:rFonts w:ascii="Times New Roman" w:hAnsi="Times New Roman" w:cs="Times New Roman"/>
          <w:sz w:val="22"/>
          <w:szCs w:val="22"/>
        </w:rPr>
        <w:tab/>
        <w:t>Absence of Pre‑Defined Signatures</w:t>
      </w:r>
    </w:p>
    <w:p w14:paraId="4A9F7E5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0" w:name="_lf8en01vy71" w:colFirst="0" w:colLast="0"/>
      <w:bookmarkEnd w:id="910"/>
      <w:r>
        <w:rPr>
          <w:rFonts w:ascii="Times New Roman" w:hAnsi="Times New Roman" w:cs="Times New Roman"/>
          <w:b w:val="0"/>
          <w:bCs w:val="0"/>
          <w:sz w:val="22"/>
          <w:szCs w:val="22"/>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63BF9DDC"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11" w:name="_6xyew3a7za6p" w:colFirst="0" w:colLast="0"/>
      <w:bookmarkEnd w:id="911"/>
      <w:r>
        <w:rPr>
          <w:rFonts w:ascii="Times New Roman" w:hAnsi="Times New Roman" w:cs="Times New Roman"/>
          <w:sz w:val="22"/>
          <w:szCs w:val="22"/>
        </w:rPr>
        <w:t>4.3.2.3.</w:t>
      </w:r>
      <w:r>
        <w:rPr>
          <w:rFonts w:ascii="Times New Roman" w:hAnsi="Times New Roman" w:cs="Times New Roman"/>
          <w:sz w:val="22"/>
          <w:szCs w:val="22"/>
        </w:rPr>
        <w:tab/>
        <w:t>Density‑Based Justification (DBSCAN)</w:t>
      </w:r>
    </w:p>
    <w:p w14:paraId="4917E63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2" w:name="_q1kace1gvsdf" w:colFirst="0" w:colLast="0"/>
      <w:bookmarkEnd w:id="912"/>
      <w:r>
        <w:rPr>
          <w:rFonts w:ascii="Times New Roman" w:hAnsi="Times New Roman" w:cs="Times New Roman"/>
          <w:b w:val="0"/>
          <w:bCs w:val="0"/>
          <w:sz w:val="22"/>
          <w:szCs w:val="22"/>
        </w:rPr>
        <w:t>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14:paraId="34E808B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13" w:name="_dtbf7l3w34hy" w:colFirst="0" w:colLast="0"/>
      <w:bookmarkEnd w:id="913"/>
      <w:r>
        <w:rPr>
          <w:rFonts w:ascii="Times New Roman" w:hAnsi="Times New Roman" w:cs="Times New Roman"/>
          <w:b w:val="0"/>
          <w:bCs w:val="0"/>
          <w:sz w:val="22"/>
          <w:szCs w:val="22"/>
        </w:rPr>
        <w:t>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14:paraId="44A39040"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14" w:name="_iby8in0zt75" w:colFirst="0" w:colLast="0"/>
      <w:bookmarkEnd w:id="914"/>
      <w:r>
        <w:rPr>
          <w:rFonts w:ascii="Times New Roman" w:hAnsi="Times New Roman" w:cs="Times New Roman"/>
          <w:sz w:val="22"/>
          <w:szCs w:val="22"/>
        </w:rPr>
        <w:lastRenderedPageBreak/>
        <w:t>4.3.2.4.</w:t>
      </w:r>
      <w:r>
        <w:rPr>
          <w:rFonts w:ascii="Times New Roman" w:hAnsi="Times New Roman" w:cs="Times New Roman"/>
          <w:sz w:val="22"/>
          <w:szCs w:val="22"/>
        </w:rPr>
        <w:tab/>
        <w:t>Partition-Based Justification (K-Means)</w:t>
      </w:r>
    </w:p>
    <w:p w14:paraId="51E1C86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5" w:name="_rcjr4odod1bk" w:colFirst="0" w:colLast="0"/>
      <w:bookmarkEnd w:id="915"/>
      <w:r>
        <w:rPr>
          <w:rFonts w:ascii="Times New Roman" w:hAnsi="Times New Roman" w:cs="Times New Roman"/>
          <w:b w:val="0"/>
          <w:bCs w:val="0"/>
          <w:sz w:val="22"/>
          <w:szCs w:val="22"/>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5DD3145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16" w:name="_64tgpf4j3c3i" w:colFirst="0" w:colLast="0"/>
      <w:bookmarkEnd w:id="916"/>
      <w:r>
        <w:rPr>
          <w:rFonts w:ascii="Times New Roman" w:hAnsi="Times New Roman" w:cs="Times New Roman"/>
          <w:b w:val="0"/>
          <w:bCs w:val="0"/>
          <w:sz w:val="22"/>
          <w:szCs w:val="22"/>
        </w:rPr>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05C0AC39"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17" w:name="_a6vj8vijij3m" w:colFirst="0" w:colLast="0"/>
      <w:bookmarkEnd w:id="917"/>
      <w:r>
        <w:rPr>
          <w:rFonts w:ascii="Times New Roman" w:hAnsi="Times New Roman" w:cs="Times New Roman"/>
          <w:sz w:val="22"/>
          <w:szCs w:val="22"/>
        </w:rPr>
        <w:t>4.3.2.5.</w:t>
      </w:r>
      <w:r>
        <w:rPr>
          <w:rFonts w:ascii="Times New Roman" w:hAnsi="Times New Roman" w:cs="Times New Roman"/>
          <w:sz w:val="22"/>
          <w:szCs w:val="22"/>
        </w:rPr>
        <w:tab/>
        <w:t>Justification for the Other Algorithms</w:t>
      </w:r>
    </w:p>
    <w:p w14:paraId="4B9BACE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8" w:name="_8q302ur2bo1s" w:colFirst="0" w:colLast="0"/>
      <w:bookmarkEnd w:id="918"/>
      <w:r>
        <w:rPr>
          <w:rFonts w:ascii="Times New Roman" w:hAnsi="Times New Roman" w:cs="Times New Roman"/>
          <w:b w:val="0"/>
          <w:bCs w:val="0"/>
          <w:sz w:val="22"/>
          <w:szCs w:val="22"/>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14:paraId="2E45A5A3"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19" w:name="_32uob9vbr41w" w:colFirst="0" w:colLast="0"/>
      <w:bookmarkEnd w:id="919"/>
      <w:r>
        <w:rPr>
          <w:rFonts w:ascii="Times New Roman" w:hAnsi="Times New Roman" w:cs="Times New Roman"/>
          <w:sz w:val="22"/>
          <w:szCs w:val="22"/>
        </w:rPr>
        <w:t>4.3.2.6.</w:t>
      </w:r>
      <w:r>
        <w:rPr>
          <w:rFonts w:ascii="Times New Roman" w:hAnsi="Times New Roman" w:cs="Times New Roman"/>
          <w:sz w:val="22"/>
          <w:szCs w:val="22"/>
        </w:rPr>
        <w:tab/>
        <w:t>Validation Theory</w:t>
      </w:r>
    </w:p>
    <w:p w14:paraId="40F0382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0" w:name="_unk5cs8526tn" w:colFirst="0" w:colLast="0"/>
      <w:bookmarkEnd w:id="920"/>
      <w:r>
        <w:rPr>
          <w:rFonts w:ascii="Times New Roman" w:hAnsi="Times New Roman" w:cs="Times New Roman"/>
          <w:b w:val="0"/>
          <w:bCs w:val="0"/>
          <w:sz w:val="22"/>
          <w:szCs w:val="22"/>
        </w:rPr>
        <w:t>Internal validation metrics assess cluster quality independently of ground truth:</w:t>
      </w:r>
    </w:p>
    <w:p w14:paraId="5AA622A1"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21" w:name="_idcnc0x5ecot" w:colFirst="0" w:colLast="0"/>
      <w:bookmarkEnd w:id="921"/>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Silhouette Score</w:t>
      </w:r>
      <w:r>
        <w:rPr>
          <w:rFonts w:ascii="Times New Roman" w:hAnsi="Times New Roman" w:cs="Times New Roman"/>
          <w:b w:val="0"/>
          <w:bCs w:val="0"/>
          <w:sz w:val="22"/>
          <w:szCs w:val="22"/>
        </w:rPr>
        <w:t xml:space="preserve"> measures how similar points are to their own cluster compared to other clusters.</w:t>
      </w:r>
    </w:p>
    <w:p w14:paraId="328B4FC2"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22" w:name="_oitwu0tmncrj" w:colFirst="0" w:colLast="0"/>
      <w:bookmarkEnd w:id="922"/>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r>
      <w:r>
        <w:rPr>
          <w:rFonts w:ascii="Times New Roman" w:hAnsi="Times New Roman" w:cs="Times New Roman"/>
          <w:sz w:val="22"/>
          <w:szCs w:val="22"/>
        </w:rPr>
        <w:t>The Davies‑Bouldin Index</w:t>
      </w:r>
      <w:r>
        <w:rPr>
          <w:rFonts w:ascii="Times New Roman" w:hAnsi="Times New Roman" w:cs="Times New Roman"/>
          <w:b w:val="0"/>
          <w:bCs w:val="0"/>
          <w:sz w:val="22"/>
          <w:szCs w:val="22"/>
        </w:rPr>
        <w:t xml:space="preserve"> measures the average similarity between clusters, with lower values indicating better separation.</w:t>
      </w:r>
    </w:p>
    <w:p w14:paraId="257F941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23" w:name="_9kom11jsaxk3" w:colFirst="0" w:colLast="0"/>
      <w:bookmarkEnd w:id="923"/>
      <w:r>
        <w:rPr>
          <w:rFonts w:ascii="Times New Roman" w:hAnsi="Times New Roman" w:cs="Times New Roman"/>
          <w:b w:val="0"/>
          <w:bCs w:val="0"/>
          <w:sz w:val="22"/>
          <w:szCs w:val="22"/>
        </w:rPr>
        <w:t>These metrics provide evidence that the intra-cluster distance is coherent.</w:t>
      </w:r>
    </w:p>
    <w:p w14:paraId="2A608B80"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24" w:name="_gofwyt3lf3zh" w:colFirst="0" w:colLast="0"/>
      <w:bookmarkEnd w:id="924"/>
      <w:r>
        <w:rPr>
          <w:rFonts w:ascii="Times New Roman" w:hAnsi="Times New Roman" w:cs="Times New Roman"/>
          <w:b w:val="0"/>
          <w:bCs w:val="0"/>
          <w:sz w:val="22"/>
          <w:szCs w:val="22"/>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54D464DF"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25" w:name="_9ao4elac7qml" w:colFirst="0" w:colLast="0"/>
      <w:bookmarkEnd w:id="925"/>
      <w:r>
        <w:rPr>
          <w:rFonts w:ascii="Times New Roman" w:hAnsi="Times New Roman" w:cs="Times New Roman"/>
          <w:sz w:val="22"/>
          <w:szCs w:val="22"/>
        </w:rPr>
        <w:t>4.3.2.7.</w:t>
      </w:r>
      <w:r>
        <w:rPr>
          <w:rFonts w:ascii="Times New Roman" w:hAnsi="Times New Roman" w:cs="Times New Roman"/>
          <w:sz w:val="22"/>
          <w:szCs w:val="22"/>
        </w:rPr>
        <w:tab/>
        <w:t>Alignment with Research Objectives</w:t>
      </w:r>
    </w:p>
    <w:p w14:paraId="732EA1C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6" w:name="_e7zebmytcoqy" w:colFirst="0" w:colLast="0"/>
      <w:bookmarkEnd w:id="926"/>
      <w:r>
        <w:rPr>
          <w:rFonts w:ascii="Times New Roman" w:hAnsi="Times New Roman" w:cs="Times New Roman"/>
          <w:b w:val="0"/>
          <w:bCs w:val="0"/>
          <w:sz w:val="22"/>
          <w:szCs w:val="22"/>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5F00C57A" w14:textId="77777777" w:rsidR="00D859CF" w:rsidRPr="00C640B6" w:rsidRDefault="00000000">
      <w:pPr>
        <w:pStyle w:val="Heading4"/>
        <w:shd w:val="clear" w:color="auto" w:fill="auto"/>
        <w:spacing w:before="200" w:after="80" w:line="240" w:lineRule="auto"/>
        <w:ind w:left="0" w:firstLine="0"/>
        <w:jc w:val="left"/>
        <w:rPr>
          <w:rFonts w:ascii="Times New Roman" w:hAnsi="Times New Roman" w:cs="Times New Roman"/>
          <w:sz w:val="22"/>
          <w:szCs w:val="22"/>
        </w:rPr>
      </w:pPr>
      <w:bookmarkStart w:id="927" w:name="_42n6s5k952zr" w:colFirst="0" w:colLast="0"/>
      <w:bookmarkEnd w:id="927"/>
      <w:r>
        <w:rPr>
          <w:rFonts w:ascii="Times New Roman" w:hAnsi="Times New Roman" w:cs="Times New Roman"/>
          <w:sz w:val="22"/>
          <w:szCs w:val="22"/>
        </w:rPr>
        <w:t>4.3.2.8.</w:t>
      </w:r>
      <w:r>
        <w:rPr>
          <w:rFonts w:ascii="Times New Roman" w:hAnsi="Times New Roman" w:cs="Times New Roman"/>
          <w:sz w:val="22"/>
          <w:szCs w:val="22"/>
        </w:rPr>
        <w:tab/>
        <w:t>Theoretical Expectation</w:t>
      </w:r>
    </w:p>
    <w:p w14:paraId="3BA4BB1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8" w:name="_a11s5g7wt97j" w:colFirst="0" w:colLast="0"/>
      <w:bookmarkEnd w:id="928"/>
      <w:r>
        <w:rPr>
          <w:rFonts w:ascii="Times New Roman" w:hAnsi="Times New Roman" w:cs="Times New Roman"/>
          <w:b w:val="0"/>
          <w:bCs w:val="0"/>
          <w:sz w:val="22"/>
          <w:szCs w:val="22"/>
        </w:rPr>
        <w:t>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14:paraId="39AAAFDC" w14:textId="77777777" w:rsidR="00D859CF" w:rsidRPr="00C640B6" w:rsidRDefault="00000000">
      <w:pPr>
        <w:pStyle w:val="Heading2"/>
        <w:spacing w:after="120" w:line="240" w:lineRule="auto"/>
        <w:ind w:left="0" w:firstLine="0"/>
        <w:jc w:val="left"/>
        <w:rPr>
          <w:rFonts w:ascii="Times New Roman" w:hAnsi="Times New Roman" w:cs="Times New Roman"/>
          <w:sz w:val="22"/>
          <w:szCs w:val="22"/>
        </w:rPr>
      </w:pPr>
      <w:bookmarkStart w:id="929" w:name="_g7k369c5qyzy" w:colFirst="0" w:colLast="0"/>
      <w:bookmarkEnd w:id="929"/>
      <w:r>
        <w:rPr>
          <w:rFonts w:ascii="Times New Roman" w:hAnsi="Times New Roman" w:cs="Times New Roman"/>
          <w:sz w:val="22"/>
          <w:szCs w:val="22"/>
        </w:rPr>
        <w:lastRenderedPageBreak/>
        <w:t>4.4.</w:t>
      </w:r>
      <w:r>
        <w:rPr>
          <w:rFonts w:ascii="Times New Roman" w:hAnsi="Times New Roman" w:cs="Times New Roman"/>
          <w:sz w:val="22"/>
          <w:szCs w:val="22"/>
        </w:rPr>
        <w:tab/>
        <w:t>Cluster Visualization and Interpretation</w:t>
      </w:r>
    </w:p>
    <w:p w14:paraId="6429557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30" w:name="_j5u3l8msxwr2" w:colFirst="0" w:colLast="0"/>
      <w:bookmarkEnd w:id="930"/>
      <w:r>
        <w:rPr>
          <w:rFonts w:ascii="Times New Roman" w:hAnsi="Times New Roman" w:cs="Times New Roman"/>
          <w:b w:val="0"/>
          <w:bCs w:val="0"/>
          <w:sz w:val="22"/>
          <w:szCs w:val="22"/>
        </w:rPr>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20C0F8E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31" w:name="_f5atyt7p3ndm" w:colFirst="0" w:colLast="0"/>
      <w:bookmarkEnd w:id="931"/>
      <w:r>
        <w:rPr>
          <w:rFonts w:ascii="Times New Roman" w:hAnsi="Times New Roman" w:cs="Times New Roman"/>
          <w:b w:val="0"/>
          <w:bCs w:val="0"/>
          <w:sz w:val="22"/>
          <w:szCs w:val="22"/>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14:paraId="26193F49"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932" w:name="_1xu6oneqw4g7" w:colFirst="0" w:colLast="0"/>
      <w:bookmarkEnd w:id="932"/>
      <w:r>
        <w:rPr>
          <w:rFonts w:ascii="Times New Roman" w:hAnsi="Times New Roman" w:cs="Times New Roman"/>
          <w:b w:val="0"/>
          <w:bCs w:val="0"/>
          <w:noProof/>
          <w:sz w:val="22"/>
          <w:szCs w:val="22"/>
        </w:rPr>
        <w:drawing>
          <wp:inline distT="114300" distB="114300" distL="114300" distR="114300" wp14:anchorId="0BBCDF9C" wp14:editId="67DB17AC">
            <wp:extent cx="3416300" cy="2603500"/>
            <wp:effectExtent l="0" t="0" r="0" b="0"/>
            <wp:docPr id="6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80"/>
                    <a:srcRect/>
                    <a:stretch>
                      <a:fillRect/>
                    </a:stretch>
                  </pic:blipFill>
                  <pic:spPr>
                    <a:xfrm>
                      <a:off x="0" y="0"/>
                      <a:ext cx="3416300" cy="2603500"/>
                    </a:xfrm>
                    <a:prstGeom prst="rect">
                      <a:avLst/>
                    </a:prstGeom>
                    <a:ln/>
                  </pic:spPr>
                </pic:pic>
              </a:graphicData>
            </a:graphic>
          </wp:inline>
        </w:drawing>
      </w:r>
    </w:p>
    <w:p w14:paraId="319DA20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33" w:name="_ejmrottxg51f" w:colFirst="0" w:colLast="0"/>
      <w:bookmarkEnd w:id="933"/>
      <w:r>
        <w:rPr>
          <w:rFonts w:ascii="Times New Roman" w:hAnsi="Times New Roman" w:cs="Times New Roman"/>
          <w:b/>
          <w:bCs/>
          <w:i w:val="0"/>
          <w:iCs w:val="0"/>
          <w:color w:val="000000"/>
          <w:sz w:val="18"/>
          <w:szCs w:val="18"/>
        </w:rPr>
        <w:t>Figure 4.60 t-SNE Cluster Visualization (Illustrative Example)</w:t>
      </w:r>
    </w:p>
    <w:p w14:paraId="075E67A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34" w:name="_q7clbnnxlcpe" w:colFirst="0" w:colLast="0"/>
      <w:bookmarkEnd w:id="934"/>
      <w:r>
        <w:rPr>
          <w:rFonts w:ascii="Times New Roman" w:hAnsi="Times New Roman" w:cs="Times New Roman"/>
          <w:b w:val="0"/>
          <w:bCs w:val="0"/>
          <w:sz w:val="22"/>
          <w:szCs w:val="22"/>
        </w:rPr>
        <w:t>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(van der Maaten &amp; Hinton, 2008).</w:t>
      </w:r>
    </w:p>
    <w:p w14:paraId="4BBA209E"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935" w:name="_jec5q5me3l25" w:colFirst="0" w:colLast="0"/>
      <w:bookmarkEnd w:id="935"/>
      <w:r>
        <w:rPr>
          <w:rFonts w:ascii="Times New Roman" w:hAnsi="Times New Roman" w:cs="Times New Roman"/>
          <w:b w:val="0"/>
          <w:bCs w:val="0"/>
          <w:sz w:val="22"/>
          <w:szCs w:val="22"/>
        </w:rPr>
        <w:t xml:space="preserve">In the figure, each </w:t>
      </w:r>
      <w:r>
        <w:rPr>
          <w:rFonts w:ascii="Times New Roman" w:hAnsi="Times New Roman" w:cs="Times New Roman"/>
          <w:sz w:val="22"/>
          <w:szCs w:val="22"/>
        </w:rPr>
        <w:t>dot represents a data point</w:t>
      </w:r>
      <w:r>
        <w:rPr>
          <w:rFonts w:ascii="Times New Roman" w:hAnsi="Times New Roman" w:cs="Times New Roman"/>
          <w:b w:val="0"/>
          <w:bCs w:val="0"/>
          <w:sz w:val="22"/>
          <w:szCs w:val="22"/>
        </w:rPr>
        <w:t xml:space="preserve"> projected into two dimensions using the t-SNE embedding. The </w:t>
      </w:r>
      <w:r>
        <w:rPr>
          <w:rFonts w:ascii="Times New Roman" w:hAnsi="Times New Roman" w:cs="Times New Roman"/>
          <w:sz w:val="22"/>
          <w:szCs w:val="22"/>
        </w:rPr>
        <w:t>horizontal and vertical axes correspond to the two t-SNE dimensions</w:t>
      </w:r>
      <w:r>
        <w:rPr>
          <w:rFonts w:ascii="Times New Roman" w:hAnsi="Times New Roman" w:cs="Times New Roman"/>
          <w:b w:val="0"/>
          <w:bCs w:val="0"/>
          <w:sz w:val="22"/>
          <w:szCs w:val="22"/>
        </w:rPr>
        <w:t>, which do not represent specific original features but instead reflect the relative similarity relationships between observations.</w:t>
      </w:r>
    </w:p>
    <w:p w14:paraId="3E822FC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36" w:name="_jhqd1zq15gcd" w:colFirst="0" w:colLast="0"/>
      <w:bookmarkEnd w:id="936"/>
      <w:r>
        <w:rPr>
          <w:rFonts w:ascii="Times New Roman" w:hAnsi="Times New Roman" w:cs="Times New Roman"/>
          <w:b w:val="0"/>
          <w:bCs w:val="0"/>
          <w:sz w:val="22"/>
          <w:szCs w:val="22"/>
        </w:rPr>
        <w:t xml:space="preserve">The figure shows several </w:t>
      </w:r>
      <w:r>
        <w:rPr>
          <w:rFonts w:ascii="Times New Roman" w:hAnsi="Times New Roman" w:cs="Times New Roman"/>
          <w:sz w:val="22"/>
          <w:szCs w:val="22"/>
        </w:rPr>
        <w:t>distinct clusters of points</w:t>
      </w:r>
      <w:r>
        <w:rPr>
          <w:rFonts w:ascii="Times New Roman" w:hAnsi="Times New Roman" w:cs="Times New Roman"/>
          <w:b w:val="0"/>
          <w:bCs w:val="0"/>
          <w:sz w:val="22"/>
          <w:szCs w:val="22"/>
        </w:rPr>
        <w:t>, indicating groups of data observations that share similar characteristics:</w:t>
      </w:r>
    </w:p>
    <w:p w14:paraId="236FD217"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937" w:name="_sfuo528yhnby" w:colFirst="0" w:colLast="0"/>
      <w:bookmarkEnd w:id="937"/>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 xml:space="preserve">The </w:t>
      </w:r>
      <w:r>
        <w:rPr>
          <w:rFonts w:ascii="Times New Roman" w:hAnsi="Times New Roman" w:cs="Times New Roman"/>
          <w:sz w:val="22"/>
          <w:szCs w:val="22"/>
        </w:rPr>
        <w:t>large dark-blue cluster near the center</w:t>
      </w:r>
      <w:r>
        <w:rPr>
          <w:rFonts w:ascii="Times New Roman" w:hAnsi="Times New Roman" w:cs="Times New Roman"/>
          <w:b w:val="0"/>
          <w:bCs w:val="0"/>
          <w:sz w:val="22"/>
          <w:szCs w:val="22"/>
        </w:rPr>
        <w:t xml:space="preserve"> represents a dense grouping of closely related observations.</w:t>
      </w:r>
    </w:p>
    <w:p w14:paraId="13DB8C4F"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938" w:name="_gb8e6va3vcqt" w:colFirst="0" w:colLast="0"/>
      <w:bookmarkEnd w:id="938"/>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 xml:space="preserve">The </w:t>
      </w:r>
      <w:r>
        <w:rPr>
          <w:rFonts w:ascii="Times New Roman" w:hAnsi="Times New Roman" w:cs="Times New Roman"/>
          <w:sz w:val="22"/>
          <w:szCs w:val="22"/>
        </w:rPr>
        <w:t>cyan cluster on the left side</w:t>
      </w:r>
      <w:r>
        <w:rPr>
          <w:rFonts w:ascii="Times New Roman" w:hAnsi="Times New Roman" w:cs="Times New Roman"/>
          <w:b w:val="0"/>
          <w:bCs w:val="0"/>
          <w:sz w:val="22"/>
          <w:szCs w:val="22"/>
        </w:rPr>
        <w:t xml:space="preserve"> and the </w:t>
      </w:r>
      <w:r>
        <w:rPr>
          <w:rFonts w:ascii="Times New Roman" w:hAnsi="Times New Roman" w:cs="Times New Roman"/>
          <w:sz w:val="22"/>
          <w:szCs w:val="22"/>
        </w:rPr>
        <w:t>light-blue cluster on the right side</w:t>
      </w:r>
      <w:r>
        <w:rPr>
          <w:rFonts w:ascii="Times New Roman" w:hAnsi="Times New Roman" w:cs="Times New Roman"/>
          <w:b w:val="0"/>
          <w:bCs w:val="0"/>
          <w:sz w:val="22"/>
          <w:szCs w:val="22"/>
        </w:rPr>
        <w:t xml:space="preserve"> represent additional groups that are separated from the central cluster based on feature similarity.</w:t>
      </w:r>
    </w:p>
    <w:p w14:paraId="68A25EE8"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939" w:name="_99mbdkikw9yd" w:colFirst="0" w:colLast="0"/>
      <w:bookmarkEnd w:id="939"/>
      <w:r>
        <w:rPr>
          <w:rFonts w:ascii="Times New Roman" w:hAnsi="Times New Roman" w:cs="Times New Roman"/>
          <w:b w:val="0"/>
          <w:bCs w:val="0"/>
          <w:sz w:val="22"/>
          <w:szCs w:val="22"/>
        </w:rPr>
        <w:t xml:space="preserve">●   </w:t>
      </w:r>
      <w:r>
        <w:rPr>
          <w:rFonts w:ascii="Times New Roman" w:hAnsi="Times New Roman" w:cs="Times New Roman"/>
          <w:b w:val="0"/>
          <w:bCs w:val="0"/>
          <w:sz w:val="22"/>
          <w:szCs w:val="22"/>
        </w:rPr>
        <w:tab/>
        <w:t xml:space="preserve">The </w:t>
      </w:r>
      <w:r>
        <w:rPr>
          <w:rFonts w:ascii="Times New Roman" w:hAnsi="Times New Roman" w:cs="Times New Roman"/>
          <w:sz w:val="22"/>
          <w:szCs w:val="22"/>
        </w:rPr>
        <w:t>green cluster located near the top of the plot</w:t>
      </w:r>
      <w:r>
        <w:rPr>
          <w:rFonts w:ascii="Times New Roman" w:hAnsi="Times New Roman" w:cs="Times New Roman"/>
          <w:b w:val="0"/>
          <w:bCs w:val="0"/>
          <w:sz w:val="22"/>
          <w:szCs w:val="22"/>
        </w:rPr>
        <w:t xml:space="preserve"> forms another clearly separated group.</w:t>
      </w:r>
    </w:p>
    <w:p w14:paraId="381FCA91"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940" w:name="_dnfkyde04aq5" w:colFirst="0" w:colLast="0"/>
      <w:bookmarkEnd w:id="940"/>
      <w:r>
        <w:rPr>
          <w:rFonts w:ascii="Times New Roman" w:hAnsi="Times New Roman" w:cs="Times New Roman"/>
          <w:b w:val="0"/>
          <w:bCs w:val="0"/>
          <w:sz w:val="22"/>
          <w:szCs w:val="22"/>
        </w:rPr>
        <w:lastRenderedPageBreak/>
        <w:t xml:space="preserve">●   </w:t>
      </w:r>
      <w:r>
        <w:rPr>
          <w:rFonts w:ascii="Times New Roman" w:hAnsi="Times New Roman" w:cs="Times New Roman"/>
          <w:b w:val="0"/>
          <w:bCs w:val="0"/>
          <w:sz w:val="22"/>
          <w:szCs w:val="22"/>
        </w:rPr>
        <w:tab/>
        <w:t xml:space="preserve">A </w:t>
      </w:r>
      <w:r>
        <w:rPr>
          <w:rFonts w:ascii="Times New Roman" w:hAnsi="Times New Roman" w:cs="Times New Roman"/>
          <w:sz w:val="22"/>
          <w:szCs w:val="22"/>
        </w:rPr>
        <w:t>small cluster near the bottom of the plot</w:t>
      </w:r>
      <w:r>
        <w:rPr>
          <w:rFonts w:ascii="Times New Roman" w:hAnsi="Times New Roman" w:cs="Times New Roman"/>
          <w:b w:val="0"/>
          <w:bCs w:val="0"/>
          <w:sz w:val="22"/>
          <w:szCs w:val="22"/>
        </w:rPr>
        <w:t xml:space="preserve"> represents another localized grouping of similar data points.</w:t>
      </w:r>
    </w:p>
    <w:p w14:paraId="36AADFD0"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941" w:name="_ebmle0mp07ok" w:colFirst="0" w:colLast="0"/>
      <w:bookmarkEnd w:id="941"/>
      <w:r>
        <w:rPr>
          <w:rFonts w:ascii="Times New Roman" w:hAnsi="Times New Roman" w:cs="Times New Roman"/>
          <w:b w:val="0"/>
          <w:bCs w:val="0"/>
          <w:sz w:val="22"/>
          <w:szCs w:val="22"/>
        </w:rPr>
        <w:t xml:space="preserve">The </w:t>
      </w:r>
      <w:r>
        <w:rPr>
          <w:rFonts w:ascii="Times New Roman" w:hAnsi="Times New Roman" w:cs="Times New Roman"/>
          <w:sz w:val="22"/>
          <w:szCs w:val="22"/>
        </w:rPr>
        <w:t>color bar on the right side of the figure</w:t>
      </w:r>
      <w:r>
        <w:rPr>
          <w:rFonts w:ascii="Times New Roman" w:hAnsi="Times New Roman" w:cs="Times New Roman"/>
          <w:b w:val="0"/>
          <w:bCs w:val="0"/>
          <w:sz w:val="22"/>
          <w:szCs w:val="22"/>
        </w:rPr>
        <w:t xml:space="preserve"> indicates cluster labels or category identifiers assigned to each group. Different colors help visually distinguish clusters and highlight how the algorithm separates groups within the dataset.</w:t>
      </w:r>
    </w:p>
    <w:p w14:paraId="5458FECF"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942" w:name="_wi4g1n1pv1rj" w:colFirst="0" w:colLast="0"/>
      <w:bookmarkEnd w:id="942"/>
      <w:r>
        <w:rPr>
          <w:rFonts w:ascii="Times New Roman" w:hAnsi="Times New Roman" w:cs="Times New Roman"/>
          <w:b w:val="0"/>
          <w:bCs w:val="0"/>
          <w:sz w:val="22"/>
          <w:szCs w:val="22"/>
        </w:rPr>
        <w:t>The separation between clusters in the t-SNE space demonstrates how high-dimensional feature relationships can be visualized in two dimensions, making it easier to examine cluster structure and assess the separability of patterns within the dataset.</w:t>
      </w:r>
    </w:p>
    <w:p w14:paraId="753439A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43" w:name="_qu01lfqz3fm" w:colFirst="0" w:colLast="0"/>
      <w:bookmarkEnd w:id="943"/>
      <w:r>
        <w:rPr>
          <w:rFonts w:ascii="Times New Roman" w:hAnsi="Times New Roman" w:cs="Times New Roman"/>
          <w:b w:val="0"/>
          <w:bCs w:val="0"/>
          <w:sz w:val="22"/>
          <w:szCs w:val="22"/>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6F943EBD"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44" w:name="_h9m57o28ssz9" w:colFirst="0" w:colLast="0"/>
      <w:bookmarkEnd w:id="944"/>
      <w:r>
        <w:rPr>
          <w:rFonts w:ascii="Times New Roman" w:hAnsi="Times New Roman" w:cs="Times New Roman"/>
          <w:b w:val="0"/>
          <w:bCs w:val="0"/>
          <w:sz w:val="22"/>
          <w:szCs w:val="22"/>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2537C3BC"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45" w:name="_cenftcnpnhwx" w:colFirst="0" w:colLast="0"/>
      <w:bookmarkEnd w:id="945"/>
      <w:r>
        <w:rPr>
          <w:rFonts w:ascii="Times New Roman" w:hAnsi="Times New Roman" w:cs="Times New Roman"/>
          <w:b w:val="0"/>
          <w:bCs w:val="0"/>
          <w:sz w:val="22"/>
          <w:szCs w:val="22"/>
        </w:rPr>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675CCC80"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46" w:name="_rv1swe79h14g" w:colFirst="0" w:colLast="0"/>
      <w:bookmarkEnd w:id="946"/>
      <w:r>
        <w:rPr>
          <w:rFonts w:ascii="Times New Roman" w:hAnsi="Times New Roman" w:cs="Times New Roman"/>
          <w:b w:val="0"/>
          <w:bCs w:val="0"/>
          <w:sz w:val="22"/>
          <w:szCs w:val="22"/>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6E1E3618"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shd w:val="clear" w:color="auto" w:fill="C9DAF8"/>
        </w:rPr>
      </w:pPr>
      <w:bookmarkStart w:id="947" w:name="_7jmb9mcph9ci" w:colFirst="0" w:colLast="0"/>
      <w:bookmarkEnd w:id="947"/>
      <w:r>
        <w:rPr>
          <w:rFonts w:ascii="Times New Roman" w:hAnsi="Times New Roman" w:cs="Times New Roman"/>
          <w:sz w:val="22"/>
          <w:szCs w:val="22"/>
          <w:shd w:val="clear" w:color="auto" w:fill="C9DAF8"/>
        </w:rPr>
        <w:t xml:space="preserve"> </w:t>
      </w:r>
    </w:p>
    <w:p w14:paraId="180E30A1"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The figures of the final clustering run are in Chapter 6 (Section 6.4): the PCA and t-SNE projections in Figures 6.22, 6.23, 6.25, 6.30 and 6.31, the label share and the feature means of each cluster in Figures 6.21, 6.27 and 6.28, and the feature values inside each cluster in Figure 6.29.</w:t>
      </w:r>
    </w:p>
    <w:p w14:paraId="736C5857" w14:textId="77777777" w:rsidR="0059634B" w:rsidRDefault="00000000">
      <w:pPr>
        <w:pStyle w:val="Heading1"/>
        <w:pageBreakBefore/>
        <w:spacing w:before="0" w:line="240" w:lineRule="auto"/>
        <w:jc w:val="left"/>
        <w:rPr>
          <w:rFonts w:ascii="Times New Roman" w:eastAsia="Times New Roman" w:hAnsi="Times New Roman" w:cs="Times New Roman"/>
        </w:rPr>
      </w:pPr>
      <w:bookmarkStart w:id="948" w:name="_vspy229m35dc" w:colFirst="0" w:colLast="0"/>
      <w:bookmarkEnd w:id="948"/>
      <w:r>
        <w:rPr>
          <w:rFonts w:ascii="Times New Roman" w:eastAsia="Times New Roman" w:hAnsi="Times New Roman" w:cs="Times New Roman"/>
        </w:rPr>
        <w:lastRenderedPageBreak/>
        <w:t>5.</w:t>
      </w:r>
      <w:r>
        <w:rPr>
          <w:rFonts w:ascii="Times New Roman" w:eastAsia="Times New Roman" w:hAnsi="Times New Roman" w:cs="Times New Roman"/>
        </w:rPr>
        <w:tab/>
        <w:t>Modifications and New Work</w:t>
      </w:r>
    </w:p>
    <w:p w14:paraId="1E86093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chapter states what was changed from the approved proposal and what was added to it. The results that follow from these changes are reported in Chapter 6. Each change carries its identifier from Appendix C (D-1 to D-40), where the full entry is kept. A change is labelled Modified when it replaces something that the proposal specified, and New when it adds a rule, a procedure or a data item that the proposal did not contain.</w:t>
      </w:r>
    </w:p>
    <w:p w14:paraId="171CC738" w14:textId="77777777" w:rsidR="0059634B" w:rsidRDefault="00000000">
      <w:pPr>
        <w:pStyle w:val="Heading2"/>
        <w:spacing w:after="120" w:line="240" w:lineRule="auto"/>
        <w:ind w:left="0" w:firstLine="0"/>
        <w:jc w:val="left"/>
        <w:rPr>
          <w:rFonts w:ascii="Times New Roman" w:eastAsia="Times New Roman" w:hAnsi="Times New Roman" w:cs="Times New Roman"/>
        </w:rPr>
      </w:pPr>
      <w:bookmarkStart w:id="949" w:name="_yxddrwrduftr" w:colFirst="0" w:colLast="0"/>
      <w:bookmarkEnd w:id="949"/>
      <w:r>
        <w:rPr>
          <w:rFonts w:ascii="Times New Roman" w:eastAsia="Times New Roman" w:hAnsi="Times New Roman" w:cs="Times New Roman"/>
        </w:rPr>
        <w:t>5.1.</w:t>
      </w:r>
      <w:r>
        <w:rPr>
          <w:rFonts w:ascii="Times New Roman" w:eastAsia="Times New Roman" w:hAnsi="Times New Roman" w:cs="Times New Roman"/>
        </w:rPr>
        <w:tab/>
        <w:t>Overview of the Changes</w:t>
      </w:r>
    </w:p>
    <w:p w14:paraId="46137E5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40 entries fall into five groups (Table 5.1): data collection and sampling, feature definitions, the implementation of the attacks, the experimental design, and run control and validation. Three reasons recur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 the relay feature that existed on the attacker alone (D-12) and the wormhole ends at the same depth (D-17). The third is that a check or a gate was needed to make a run a valid experiment, as with the pre-run gates (D-22) and the grading of missing boards (D-32).</w:t>
      </w:r>
    </w:p>
    <w:p w14:paraId="74E1D47F"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5.1 Groups of Changes and Where Their Effect Is Reported</w:t>
      </w:r>
    </w:p>
    <w:tbl>
      <w:tblPr>
        <w:tblStyle w:val="affffff9"/>
        <w:tblW w:w="9345" w:type="dxa"/>
        <w:tblBorders>
          <w:top w:val="nil"/>
          <w:left w:val="nil"/>
          <w:bottom w:val="nil"/>
          <w:right w:val="nil"/>
          <w:insideH w:val="nil"/>
          <w:insideV w:val="nil"/>
        </w:tblBorders>
        <w:tblLayout w:type="fixed"/>
        <w:tblLook w:val="0600" w:firstRow="0" w:lastRow="0" w:firstColumn="0" w:lastColumn="0" w:noHBand="1" w:noVBand="1"/>
      </w:tblPr>
      <w:tblGrid>
        <w:gridCol w:w="2100"/>
        <w:gridCol w:w="1920"/>
        <w:gridCol w:w="3495"/>
        <w:gridCol w:w="1830"/>
      </w:tblGrid>
      <w:tr w:rsidR="0059634B" w14:paraId="65DBC770" w14:textId="77777777">
        <w:trPr>
          <w:cantSplit/>
          <w:trHeight w:val="495"/>
          <w:tblHeader/>
        </w:trPr>
        <w:tc>
          <w:tcPr>
            <w:tcW w:w="210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6A1FBA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w:t>
            </w:r>
          </w:p>
        </w:tc>
        <w:tc>
          <w:tcPr>
            <w:tcW w:w="19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F3F341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Entries</w:t>
            </w:r>
          </w:p>
        </w:tc>
        <w:tc>
          <w:tcPr>
            <w:tcW w:w="34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BF3A9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Main change</w:t>
            </w:r>
          </w:p>
        </w:tc>
        <w:tc>
          <w:tcPr>
            <w:tcW w:w="1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136941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Reported in</w:t>
            </w:r>
          </w:p>
        </w:tc>
      </w:tr>
      <w:tr w:rsidR="0059634B" w14:paraId="5E17E523" w14:textId="77777777">
        <w:trPr>
          <w:cantSplit/>
          <w:trHeight w:val="96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7EFD6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Data collection and sampling</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11CC8A4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 D-9, D-13, D-14, D-25</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6EE267B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Boards log at 10 Hz and the analysis uses one-second windows of ten samples (the proposal had five-second windows of five samples). The radio is fixed at 20 MHz.</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7EB0C23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 6.1, Table 6.2</w:t>
            </w:r>
          </w:p>
        </w:tc>
      </w:tr>
      <w:tr w:rsidR="0059634B" w14:paraId="39D3A3C0" w14:textId="77777777">
        <w:trPr>
          <w:cantSplit/>
          <w:trHeight w:val="96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BE673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Feature definitions</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048AEB0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 D-3, D-7, D-8, D-10, D-11, D-15</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6067F01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 is one-way, not a round trip. The retry rate comes from application counters, not from the MAC layer. Run identifiers are columns on every row.</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0E71ABA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 6.1 (Table 6.7), Section 6.2.4</w:t>
            </w:r>
          </w:p>
        </w:tc>
      </w:tr>
      <w:tr w:rsidR="0059634B" w14:paraId="714EDB46" w14:textId="77777777">
        <w:trPr>
          <w:cantSplit/>
          <w:trHeight w:val="96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3DD4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Implementation of the attacks</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6A0AD44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D-12, D-16, D-17, D-20, D-28, D-30, D-36, D-39</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3C7E85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attacks are emulated at the application layer, and every node relays probes hop by hop so that forwarding can be counted. The wormhole ends join the mesh as leaf nodes, and in the tree they scan the mesh channel only.</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5CD84EA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Sections 6.2.1, 6.2.2 and 6.5.3</w:t>
            </w:r>
          </w:p>
        </w:tc>
      </w:tr>
      <w:tr w:rsidR="0059634B" w14:paraId="19263496" w14:textId="77777777">
        <w:trPr>
          <w:cantSplit/>
          <w:trHeight w:val="75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3EEE8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Experimental design</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7E50E8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D-5, D-6, D-18, D-19, D-26, D-29, D-33, D-35, D-37, D-38, D-40</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00F7A9F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baseline is phase 0 of each attack run, and 8 matched benign runs are added, which gives 80 runs. Runs are made at three sites with three scenarios, and the tree builds have their own rules for parents.</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3840631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Sections 6.1 and 6.5.4</w:t>
            </w:r>
          </w:p>
        </w:tc>
      </w:tr>
      <w:tr w:rsidR="0059634B" w14:paraId="6D5E62BC" w14:textId="77777777">
        <w:trPr>
          <w:cantSplit/>
          <w:trHeight w:val="750"/>
        </w:trPr>
        <w:tc>
          <w:tcPr>
            <w:tcW w:w="21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BC2B8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control and validation</w:t>
            </w:r>
          </w:p>
        </w:tc>
        <w:tc>
          <w:tcPr>
            <w:tcW w:w="1920" w:type="dxa"/>
            <w:tcBorders>
              <w:top w:val="nil"/>
              <w:left w:val="nil"/>
              <w:bottom w:val="single" w:sz="5" w:space="0" w:color="808080"/>
              <w:right w:val="single" w:sz="5" w:space="0" w:color="808080"/>
            </w:tcBorders>
            <w:tcMar>
              <w:top w:w="0" w:type="dxa"/>
              <w:left w:w="100" w:type="dxa"/>
              <w:bottom w:w="0" w:type="dxa"/>
              <w:right w:w="100" w:type="dxa"/>
            </w:tcMar>
          </w:tcPr>
          <w:p w14:paraId="72DE5CA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D-4, D-21, D-22, D-23, D-24, D-27, D-31, D-32, D-34</w:t>
            </w:r>
          </w:p>
        </w:tc>
        <w:tc>
          <w:tcPr>
            <w:tcW w:w="3495" w:type="dxa"/>
            <w:tcBorders>
              <w:top w:val="nil"/>
              <w:left w:val="nil"/>
              <w:bottom w:val="single" w:sz="5" w:space="0" w:color="808080"/>
              <w:right w:val="single" w:sz="5" w:space="0" w:color="808080"/>
            </w:tcBorders>
            <w:tcMar>
              <w:top w:w="0" w:type="dxa"/>
              <w:left w:w="100" w:type="dxa"/>
              <w:bottom w:w="0" w:type="dxa"/>
              <w:right w:w="100" w:type="dxa"/>
            </w:tcMar>
          </w:tcPr>
          <w:p w14:paraId="5795CD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starts only after pre-run gates are met, and the verifier grades each run, including runs with a missing board and runs whose scenario was not applied.</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28F22AB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Tables 6.4, 6.6 and 6.9</w:t>
            </w:r>
          </w:p>
        </w:tc>
      </w:tr>
    </w:tbl>
    <w:p w14:paraId="58FEAA7A"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CDEDE9D"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D0F142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Entries = the identifiers of Table C.1 in Appendix C; D-n stands for deviation number n from the approved proposal. The tables of Sections 5.2 to 5.6 list the entries of each group.</w:t>
      </w:r>
    </w:p>
    <w:p w14:paraId="56845A2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Hz = hertz, samples per second; 10 Hz = one sample every 0.1 s.</w:t>
      </w:r>
    </w:p>
    <w:p w14:paraId="2E83896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w:t>
      </w:r>
    </w:p>
    <w:p w14:paraId="073AD1D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MHz = million hertz; here the width of the Wi-Fi channel that the radio uses.</w:t>
      </w:r>
    </w:p>
    <w:p w14:paraId="7691F3E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 = the time a probe takes to travel from its sender to the root; one-way = measured in the direction of the root only; round trip = there and back.</w:t>
      </w:r>
    </w:p>
    <w:p w14:paraId="584614D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MAC layer = the Wi-Fi layer that controls access to the radio channel and retransmits frames that were lost; retry rate = the share of send attempts that failed in a window.</w:t>
      </w:r>
    </w:p>
    <w:p w14:paraId="13998F8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 layer = the software of the study that runs on each board, above the mesh stack; application counters = the counts that this software keeps.</w:t>
      </w:r>
    </w:p>
    <w:p w14:paraId="05244D0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Run identifiers = the columns that name the attack, topology, site, scenario and repeat of a run.</w:t>
      </w:r>
    </w:p>
    <w:p w14:paraId="5CAC636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Relay = to receive a probe and send it on one hop towards the root; the forwarding of a node is counted from this.</w:t>
      </w:r>
    </w:p>
    <w:p w14:paraId="5C6E606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(phase 0) = the first 300 s of an attack run, before the attack starts.</w:t>
      </w:r>
    </w:p>
    <w:p w14:paraId="11751E2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Benign run = a run with no attack; matched = set up like an attack run, so that it can be compared with the attack runs.</w:t>
      </w:r>
    </w:p>
    <w:p w14:paraId="55132DC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Pre-run gates = the checks that the root makes before the timed phases of a run can start, for example that every child has joined.</w:t>
      </w:r>
    </w:p>
    <w:p w14:paraId="5BD073E0"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66FA3BE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Chapters 5 and 6 cite each change by its identifier, in the form D-20. D stands for deviation from the approved proposal. Table 5.2 lists all 40 identifiers in numerical order with the topic name used in Appendix C, what the change means in one line, and the table of this chapter that gives the entry in full.</w:t>
      </w:r>
    </w:p>
    <w:p w14:paraId="28D808F9"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5.2 Index of the Deviation Identifiers D-1 to D-40</w:t>
      </w:r>
    </w:p>
    <w:tbl>
      <w:tblPr>
        <w:tblStyle w:val="affffffa"/>
        <w:tblW w:w="9345" w:type="dxa"/>
        <w:tblBorders>
          <w:top w:val="nil"/>
          <w:left w:val="nil"/>
          <w:bottom w:val="nil"/>
          <w:right w:val="nil"/>
          <w:insideH w:val="nil"/>
          <w:insideV w:val="nil"/>
        </w:tblBorders>
        <w:tblLayout w:type="fixed"/>
        <w:tblLook w:val="0600" w:firstRow="0" w:lastRow="0" w:firstColumn="0" w:lastColumn="0" w:noHBand="1" w:noVBand="1"/>
      </w:tblPr>
      <w:tblGrid>
        <w:gridCol w:w="885"/>
        <w:gridCol w:w="2130"/>
        <w:gridCol w:w="4920"/>
        <w:gridCol w:w="1410"/>
      </w:tblGrid>
      <w:tr w:rsidR="0059634B" w14:paraId="768BCBB5" w14:textId="77777777">
        <w:trPr>
          <w:cantSplit/>
          <w:trHeight w:val="525"/>
          <w:tblHeader/>
        </w:trPr>
        <w:tc>
          <w:tcPr>
            <w:tcW w:w="8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2DCF0F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w:t>
            </w:r>
          </w:p>
        </w:tc>
        <w:tc>
          <w:tcPr>
            <w:tcW w:w="21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1498D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Topic</w:t>
            </w:r>
          </w:p>
        </w:tc>
        <w:tc>
          <w:tcPr>
            <w:tcW w:w="49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37F53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plain words</w:t>
            </w:r>
          </w:p>
        </w:tc>
        <w:tc>
          <w:tcPr>
            <w:tcW w:w="141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C6A3E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Given in full in</w:t>
            </w:r>
          </w:p>
        </w:tc>
      </w:tr>
      <w:tr w:rsidR="0059634B" w14:paraId="76A8DDE4"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12CE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8820B7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Sampling rate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FFE887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board records 10 samples per second, so a one-second window holds ten samples.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2C5BB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439F6A03"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556C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33236D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12278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 is the one-way delay of a probe per hop, not a round-trip time.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28140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6D189B4D"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B2CCC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765F5E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D96BC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latency is the gap in arrival time between a probe and its tunnelled copy at the root.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ADA205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396AD54E"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0ABB0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AB6D91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 check</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3B2E20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in the first 60 s count as the mesh forming, not as re-routing.</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09619D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7D44C633"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85D6A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388527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control</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FD016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first 300 s of every attack run serve as the baseline.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CEF23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2935C67C"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74875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B78F55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Repeats and parents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A68D13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topology type is fixed for a run, but which board sits where is left to the mesh.</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22DFC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734D7F84"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0C3D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3A877E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run_repeat column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510DFF9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row records which repeat of a run it belongs to.</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1130FA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41023C0B"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21EE1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53B74A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attribution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9AA98D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window gets a delivery ratio, even 0, when the node sent in it and the root’s log covers it.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0B5FEF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384B8645"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C6395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89222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Grid and window</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93CEA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data are cut into one-second windows, and a window needs at least 8 of its 10 samples.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10C84B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549822BE"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6AC43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EF6E9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columns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17B97F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row records the attack, topology, site and scenario of its run.</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D814DF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053CFC9B"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79A71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350C15E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Hop, not layer</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BB195E4" w14:textId="77777777" w:rsidR="0059634B" w:rsidRDefault="00000000">
            <w:pPr>
              <w:spacing w:before="40" w:after="40"/>
              <w:jc w:val="left"/>
              <w:rPr>
                <w:rFonts w:ascii="Times New Roman" w:eastAsia="Times New Roman" w:hAnsi="Times New Roman" w:cs="Times New Roman"/>
                <w:sz w:val="19"/>
                <w:szCs w:val="19"/>
              </w:rPr>
            </w:pPr>
            <w:r>
              <w:rPr>
                <w:rFonts w:ascii="Gungsuh" w:eastAsia="Gungsuh" w:hAnsi="Gungsuh" w:cs="Gungsuh"/>
                <w:sz w:val="19"/>
                <w:szCs w:val="19"/>
              </w:rPr>
              <w:t>The feature counts hop changes, where hop = mesh layer − 1.</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6D004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315D20E7"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B37A0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35C854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Application-layer relay</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F72CE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node forwards probes itself at the application layer, so that forwarding can be counted.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26395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28068966"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C418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D-13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9F87D5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microSD mirror</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CED38A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memory-card copy of the log is forced to be written to the card.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3A3A53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77A0D2DE"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D1D4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5C050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Radio width</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DCF13A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Wi-Fi channel is fixed at 20 MHz and recorded in every capture.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C31A55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11EF979B"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FC68D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F3AD4C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Application counters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F00BD8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 counts come from the software on the boards, not from the Wi-Fi hardware.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A733CC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5.4</w:t>
            </w:r>
          </w:p>
        </w:tc>
      </w:tr>
      <w:tr w:rsidR="0059634B" w14:paraId="6528E92F"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97CBB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D6EB3A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 and blackhole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AEEB96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star topology the attacker is the hub and the root sits behind it.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34C676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7951DD5C"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86A46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15F39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D3D04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two ends of the wormhole tunnel are chosen at run time from mesh depth and then locked.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8F1A4F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17371BF9"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A5FF8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F4856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Matched benign runs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535D2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 without any attack are added as a matched control; the final plan has 8.</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CD4B52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41601FC0"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38E1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D-19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93A12E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3F383E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Runs are made at three sites: G402, the DLSU Library and the Yuchengco Building.</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0171A7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1DF6D067"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AEE9C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44B801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emulation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2F7EA5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attacks act on the study’s own probes at the application layer, not on the routing.</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8B0B4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3C364E0C"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A5B5D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03CE7D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verification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B9635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wormhole is verified by two independent measures, one from the attackers and one from the root.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1C8BD9F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5051CD08"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5CF0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2A7DD6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Pre-run gates and START</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89FDD3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starts only when the setup checks pass and the operator types START.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7F580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1755D83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3399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F8180D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in the attack</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5637E0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may change parent during the attack if it stays a victim or stays a bystander.</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8B874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72F49E10"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54EF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C83572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START lock</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55B3CA9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failed check blocks START unless a reason is typed and logged.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6D6FBEB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7FB1B686"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60CA8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54609C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Tick alignment</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AF24A1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sample takes the earliest free time slot, at most 300 ms late.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C107DA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5.3</w:t>
            </w:r>
          </w:p>
        </w:tc>
      </w:tr>
      <w:tr w:rsidR="0059634B" w14:paraId="3F570F6E"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B435B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F7E14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Sticky tree parents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2F5F20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runs the boards switch parent less readily.</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0531B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0AC662B6"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F7CE3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2AE28D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 gate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E6156F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passes the topology check if it is attached at the start of the baseline and does not re-route.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751DE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2A076406" w14:textId="77777777">
        <w:trPr>
          <w:cantSplit/>
          <w:trHeight w:val="31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C5903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13AA5B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 wormhole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1F40A3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star the exit end of the wormhole is the hub.</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A38A4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09EFCE61"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950FE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D-29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98FBC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A4335E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partial mesh is defined by placement and at most two children per node.</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F772C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2699D1E5"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CD19F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0A6A9B9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 depth</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6E078F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and partial-mesh wormhole runs the entry end sits deeper than the exit end.</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5C8CF4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714F6DED" w14:textId="77777777">
        <w:trPr>
          <w:cantSplit/>
          <w:trHeight w:val="750"/>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16065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D-31</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5FE5B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Attacker re-parenting</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49F9B5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attacker may change its own parent only if no board changes class and its uplink is down at most 10% of the attack.</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0BA5C3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5303AA3B"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3906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D-32</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9CA6B5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Missing boards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583BA0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missing board is graded by its role, and not by a plain board count.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984497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05BE8921"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A67C4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D-33</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3FA06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Jitter scenario</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9DB5F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jitter scenario is left out of the plan, which leaves three scenarios.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3FF3C44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25A950AB"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9F719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D-34</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74D53C9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 not applied</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33834AF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whose scenario was not applied is graded as minor gaps.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4EE0EB2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5.7</w:t>
            </w:r>
          </w:p>
        </w:tc>
      </w:tr>
      <w:tr w:rsidR="0059634B" w14:paraId="14CDFAC1"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88776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D-35</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6D5894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 plan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A36E8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benign runs are spread over the sites and the scenarios; 8 remain in the final plan.</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77A2A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0A7208CD"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196F1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D-36</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3C8A3C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ends as leaves</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34091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tree and the partial mesh, the wormhole ends join as leaf nodes.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F0914D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316417B8"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C861E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D-37</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9600AE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fan-out cap</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048ECD5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boards were limited to two children, and wormhole end B was given a fallback parent.</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567FD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49CC0220"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EEBDA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D-38</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CEE279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association time</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67711AE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tree, a parent keeps a silent child for 30 s instead of 10 s.</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7922DE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r w:rsidR="0059634B" w14:paraId="449E8CCA"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7A50A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D-39</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1974038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 end scan</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12B775F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tree, the wormhole ends scan the mesh channel only.</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33508C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5.5</w:t>
            </w:r>
          </w:p>
        </w:tc>
      </w:tr>
      <w:tr w:rsidR="0059634B" w14:paraId="72EA73B9" w14:textId="77777777">
        <w:trPr>
          <w:cantSplit/>
          <w:trHeight w:val="525"/>
        </w:trPr>
        <w:tc>
          <w:tcPr>
            <w:tcW w:w="8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8BFA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D-40</w:t>
            </w:r>
          </w:p>
        </w:tc>
        <w:tc>
          <w:tcPr>
            <w:tcW w:w="2130" w:type="dxa"/>
            <w:tcBorders>
              <w:top w:val="nil"/>
              <w:left w:val="nil"/>
              <w:bottom w:val="single" w:sz="5" w:space="0" w:color="808080"/>
              <w:right w:val="single" w:sz="5" w:space="0" w:color="808080"/>
            </w:tcBorders>
            <w:tcMar>
              <w:top w:w="0" w:type="dxa"/>
              <w:left w:w="100" w:type="dxa"/>
              <w:bottom w:w="0" w:type="dxa"/>
              <w:right w:w="100" w:type="dxa"/>
            </w:tcMar>
          </w:tcPr>
          <w:p w14:paraId="421D6C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fan-out restored</w:t>
            </w:r>
          </w:p>
        </w:tc>
        <w:tc>
          <w:tcPr>
            <w:tcW w:w="4920" w:type="dxa"/>
            <w:tcBorders>
              <w:top w:val="nil"/>
              <w:left w:val="nil"/>
              <w:bottom w:val="single" w:sz="5" w:space="0" w:color="808080"/>
              <w:right w:val="single" w:sz="5" w:space="0" w:color="808080"/>
            </w:tcBorders>
            <w:tcMar>
              <w:top w:w="0" w:type="dxa"/>
              <w:left w:w="100" w:type="dxa"/>
              <w:bottom w:w="0" w:type="dxa"/>
              <w:right w:w="100" w:type="dxa"/>
            </w:tcMar>
          </w:tcPr>
          <w:p w14:paraId="7DCFFC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tree fan-out returns to the stock limit of 10 children.</w:t>
            </w:r>
          </w:p>
        </w:tc>
        <w:tc>
          <w:tcPr>
            <w:tcW w:w="1410" w:type="dxa"/>
            <w:tcBorders>
              <w:top w:val="nil"/>
              <w:left w:val="nil"/>
              <w:bottom w:val="single" w:sz="5" w:space="0" w:color="808080"/>
              <w:right w:val="single" w:sz="5" w:space="0" w:color="808080"/>
            </w:tcBorders>
            <w:tcMar>
              <w:top w:w="0" w:type="dxa"/>
              <w:left w:w="100" w:type="dxa"/>
              <w:bottom w:w="0" w:type="dxa"/>
              <w:right w:w="100" w:type="dxa"/>
            </w:tcMar>
          </w:tcPr>
          <w:p w14:paraId="2F127A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Table 5.6</w:t>
            </w:r>
          </w:p>
        </w:tc>
      </w:tr>
    </w:tbl>
    <w:p w14:paraId="2766704D"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FEF09A0"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050F5D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Topic = the name used in Table C.1 of Appendix C. Given in full in = the table of this chapter that gives the entry in full and shows whether it is Modified or New.</w:t>
      </w:r>
    </w:p>
    <w:p w14:paraId="2CF36A0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D-n = deviation number n from the approved proposal; the full entry is in Table C.1 of Appendix C.</w:t>
      </w:r>
    </w:p>
    <w:p w14:paraId="1138831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4009C15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w:t>
      </w:r>
    </w:p>
    <w:p w14:paraId="514A814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Hz = hertz, samples per second; 10 Hz = one sample every 0.1 s.</w:t>
      </w:r>
    </w:p>
    <w:p w14:paraId="324EE28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Tick = one slot of the 10 Hz sampling grid (0.1 s).</w:t>
      </w:r>
    </w:p>
    <w:p w14:paraId="17561FE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 = the small packet that a node sends towards the root about once a second to measure delivery.</w:t>
      </w:r>
    </w:p>
    <w:p w14:paraId="5E13A5B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Root = the board that receives every probe and logs the arrivals (one in each run).</w:t>
      </w:r>
    </w:p>
    <w:p w14:paraId="32C9E09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05B9925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layer = the depth of a board in the mesh tree, with the root as layer 1; hop = layer − 1.</w:t>
      </w:r>
    </w:p>
    <w:p w14:paraId="3B2EED4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12511A4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relative one-way delay of a probe divided by its hop count; TunnelLatency = the difference in arrival delay between the two copies of one probe at the root.</w:t>
      </w:r>
    </w:p>
    <w:p w14:paraId="4C68ED3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run_repeat = the column that gives the number of the repeat of a run; HopChangeCount = the number of changes of the hop of a board in a window.</w:t>
      </w:r>
    </w:p>
    <w:p w14:paraId="7060C99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 the shape in which the boards are linked to the root: linear (a chain), star, tree or partial mesh.</w:t>
      </w:r>
    </w:p>
    <w:p w14:paraId="4C21AC2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 the emulated tunnel in which a probe is also copied over a wired link from the entry end (Node B) to the exit end (Node A).</w:t>
      </w:r>
    </w:p>
    <w:p w14:paraId="42D6EE6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Hub = the board in the centre of the star, through which every other board reaches the root.</w:t>
      </w:r>
    </w:p>
    <w:p w14:paraId="4A85884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 layer = the software of the study that runs on each board, above the mesh stack; application counters = the counts that this software keeps.</w:t>
      </w:r>
    </w:p>
    <w:p w14:paraId="7FCA5DA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microSD mirror = the copy of the log that each board writes to a memory card.</w:t>
      </w:r>
    </w:p>
    <w:p w14:paraId="11783A5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START = the operator’s command that begins the timed phases of a run.</w:t>
      </w:r>
    </w:p>
    <w:p w14:paraId="4C6317E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Pre-run gates = the checks that the root makes before the timed phases of a run can start, for example that every child has joined.</w:t>
      </w:r>
    </w:p>
    <w:p w14:paraId="10992C9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5F50B31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40 entries of Appendix C were not planned at the start of the study. They were made between July and October 2026, each time that a capture or a review showed that the approved plan could not be followed as written, or that following it would yield data that could not be trusted. The earliest entries arose from the first captures of July (D-1, D-2, D-3 and D-4), several from the work of September (D-8, D-11, D-14 and D-15), and the last from the October campaign, in which failed runs and reviews were turned into rules so that the same failure could not recur, and in </w:t>
      </w:r>
      <w:r>
        <w:rPr>
          <w:rFonts w:ascii="Times New Roman" w:eastAsia="Times New Roman" w:hAnsi="Times New Roman" w:cs="Times New Roman"/>
        </w:rPr>
        <w:lastRenderedPageBreak/>
        <w:t>which the plan itself was adjusted (D-21 to D-40, 16 to 23 October 2026). For each entry, Appendix C records what the proposal said, what is done instead, why, and what the change costs.</w:t>
      </w:r>
    </w:p>
    <w:p w14:paraId="35F3341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not have produced the intended attack: a relay feature that exists on the attacker alone identifies the attacker (D-12), a wormhole whose two ends lie at the same depth has no shortcut (D-17, D-28 and D-30), and the ends of a wormhole in a tree or a partial mesh did not join the mesh in a way that gave a valid run (D-36 to D-40). The third is that a run must constitute one valid experiment, whereas a mesh heals itself, boards reset and cards fail, so that rules had to be written for when a run may start and for what a run may contain (D-4, D-21 to D-32 and D-34). Some entries record a decision on the scope of the study and not a problem of the platform, for example the choice of sites (D-19), of benign runs (D-18 and D-35) and of scenarios (D-33). Of the 40 entries, 17 are labelled Modified and 23 New in the tables of this chapter.</w:t>
      </w:r>
    </w:p>
    <w:p w14:paraId="4E228C8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14:paraId="1E752082" w14:textId="77777777" w:rsidR="0059634B" w:rsidRDefault="00000000">
      <w:pPr>
        <w:pStyle w:val="Heading2"/>
        <w:spacing w:after="120" w:line="240" w:lineRule="auto"/>
        <w:ind w:left="0" w:firstLine="0"/>
        <w:jc w:val="left"/>
        <w:rPr>
          <w:rFonts w:ascii="Times New Roman" w:eastAsia="Times New Roman" w:hAnsi="Times New Roman" w:cs="Times New Roman"/>
        </w:rPr>
      </w:pPr>
      <w:bookmarkStart w:id="950" w:name="_21kdhgosff80" w:colFirst="0" w:colLast="0"/>
      <w:bookmarkEnd w:id="950"/>
      <w:r>
        <w:rPr>
          <w:rFonts w:ascii="Times New Roman" w:eastAsia="Times New Roman" w:hAnsi="Times New Roman" w:cs="Times New Roman"/>
        </w:rPr>
        <w:t>5.2.</w:t>
      </w:r>
      <w:r>
        <w:rPr>
          <w:rFonts w:ascii="Times New Roman" w:eastAsia="Times New Roman" w:hAnsi="Times New Roman" w:cs="Times New Roman"/>
        </w:rPr>
        <w:tab/>
        <w:t>Data Collection and Sampling</w:t>
      </w:r>
    </w:p>
    <w:p w14:paraId="0E6CE76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proposal planned five-second windows of five samples. The first captures showed that this left no room for a dropped sample, so the sampling rate, the grid and the window were changed (D-1, D-9, D-25), and two protections of the data were added (D-13, D-14).</w:t>
      </w:r>
    </w:p>
    <w:p w14:paraId="02F73664"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5.3 Changes to Data Collection and Sampling</w:t>
      </w:r>
    </w:p>
    <w:tbl>
      <w:tblPr>
        <w:tblStyle w:val="affffffb"/>
        <w:tblW w:w="9345" w:type="dxa"/>
        <w:tblBorders>
          <w:top w:val="nil"/>
          <w:left w:val="nil"/>
          <w:bottom w:val="nil"/>
          <w:right w:val="nil"/>
          <w:insideH w:val="nil"/>
          <w:insideV w:val="nil"/>
        </w:tblBorders>
        <w:tblLayout w:type="fixed"/>
        <w:tblLook w:val="0600" w:firstRow="0" w:lastRow="0" w:firstColumn="0" w:lastColumn="0" w:noHBand="1" w:noVBand="1"/>
      </w:tblPr>
      <w:tblGrid>
        <w:gridCol w:w="1695"/>
        <w:gridCol w:w="1215"/>
        <w:gridCol w:w="3255"/>
        <w:gridCol w:w="3180"/>
      </w:tblGrid>
      <w:tr w:rsidR="0059634B" w14:paraId="371A273B" w14:textId="77777777">
        <w:trPr>
          <w:cantSplit/>
          <w:trHeight w:val="495"/>
          <w:tblHeader/>
        </w:trPr>
        <w:tc>
          <w:tcPr>
            <w:tcW w:w="16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0EE3C1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85480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29326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80391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07EA4DAD"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5FC50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w:t>
            </w:r>
            <w:r>
              <w:rPr>
                <w:rFonts w:ascii="Times New Roman" w:eastAsia="Times New Roman" w:hAnsi="Times New Roman" w:cs="Times New Roman"/>
                <w:sz w:val="19"/>
                <w:szCs w:val="19"/>
              </w:rPr>
              <w:t xml:space="preserve"> Sampling rate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217233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5CADF3B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boards log at 10 Hz, and the analysis keeps the 10 Hz samples (see D-9).</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86C259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Five samples per window left no room for a dropped sample.</w:t>
            </w:r>
          </w:p>
        </w:tc>
      </w:tr>
      <w:tr w:rsidR="0059634B" w14:paraId="2975AF43"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2B28E1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D-9</w:t>
            </w:r>
            <w:r>
              <w:rPr>
                <w:rFonts w:ascii="Times New Roman" w:eastAsia="Times New Roman" w:hAnsi="Times New Roman" w:cs="Times New Roman"/>
                <w:sz w:val="19"/>
                <w:szCs w:val="19"/>
              </w:rPr>
              <w:t xml:space="preserve"> Grid and window</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701AA3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75EC2A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10 Hz grid and one-second windows are used; a window with fewer than 8 of 10 samples is discarded.</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02513C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80% completeness ratio is kept, with more support per row.</w:t>
            </w:r>
          </w:p>
        </w:tc>
      </w:tr>
      <w:tr w:rsidR="0059634B" w14:paraId="616C57B5"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D166A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D-25</w:t>
            </w:r>
            <w:r>
              <w:rPr>
                <w:rFonts w:ascii="Times New Roman" w:eastAsia="Times New Roman" w:hAnsi="Times New Roman" w:cs="Times New Roman"/>
                <w:sz w:val="19"/>
                <w:szCs w:val="19"/>
              </w:rPr>
              <w:t xml:space="preserve"> Tick alignment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65ABC5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71F893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sample takes the earliest free tick, at most 300 ms late.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838ADB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Placement on the nearest tick discarded healthy windows.</w:t>
            </w:r>
          </w:p>
        </w:tc>
      </w:tr>
      <w:tr w:rsidR="0059634B" w14:paraId="65F5ED29"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6DB6F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D-13</w:t>
            </w:r>
            <w:r>
              <w:rPr>
                <w:rFonts w:ascii="Times New Roman" w:eastAsia="Times New Roman" w:hAnsi="Times New Roman" w:cs="Times New Roman"/>
                <w:sz w:val="19"/>
                <w:szCs w:val="19"/>
              </w:rPr>
              <w:t xml:space="preserve"> microSD mirror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011C18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543A4C0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microSD mirror is flushed with fsync().</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B83AF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It fixes a failure in which a card file held 0 rows. It has not been validated by a mid-run reset.</w:t>
            </w:r>
          </w:p>
        </w:tc>
      </w:tr>
      <w:tr w:rsidR="0059634B" w14:paraId="2F79C11C"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981BC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D-14</w:t>
            </w:r>
            <w:r>
              <w:rPr>
                <w:rFonts w:ascii="Times New Roman" w:eastAsia="Times New Roman" w:hAnsi="Times New Roman" w:cs="Times New Roman"/>
                <w:sz w:val="19"/>
                <w:szCs w:val="19"/>
              </w:rPr>
              <w:t xml:space="preserve"> Radio width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46E91F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10E351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radio is fixed at 20 MHz (HT20), and every capture records its width.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BBD7D3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sniffer captures 20 MHz only, and the two widths differ in PHY behaviour.</w:t>
            </w:r>
          </w:p>
        </w:tc>
      </w:tr>
    </w:tbl>
    <w:p w14:paraId="6CF21B12"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F0581D2"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1520791"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Kind: Modified = replaces what the proposal specified; New = added to the proposal.</w:t>
      </w:r>
    </w:p>
    <w:p w14:paraId="32F91AF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w:t>
      </w:r>
    </w:p>
    <w:p w14:paraId="198B848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Sample = one reading of a board (one telemetry row); the boards take 10 samples per second.</w:t>
      </w:r>
    </w:p>
    <w:p w14:paraId="1867843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Hz = hertz, samples per second; 10 Hz = one sample every 0.1 s.</w:t>
      </w:r>
    </w:p>
    <w:p w14:paraId="5646DCC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Tick = one slot of the 10 Hz sampling grid (0.1 s).</w:t>
      </w:r>
    </w:p>
    <w:p w14:paraId="7791D3F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Interpolation = filling a short gap with values computed from the samples on either side; forward fill = repeating the last value.</w:t>
      </w:r>
    </w:p>
    <w:p w14:paraId="307D20E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run = a capture with no attack.</w:t>
      </w:r>
    </w:p>
    <w:p w14:paraId="4B6492C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microSD mirror = the copy of the log that each board writes to a memory card.</w:t>
      </w:r>
    </w:p>
    <w:p w14:paraId="6C602AC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fsync() = a call that forces the data in a file to be written to the card.</w:t>
      </w:r>
    </w:p>
    <w:p w14:paraId="40569EA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formation = the time in which the boards join the mesh and choose their parents.</w:t>
      </w:r>
    </w:p>
    <w:p w14:paraId="5611AF6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HT20 = the 20 MHz Wi-Fi channel width; HT40 = the 40 MHz width, which is the default of the ESP32; MHz = million hertz.</w:t>
      </w:r>
    </w:p>
    <w:p w14:paraId="7F8305D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PHY = the physical layer of Wi-Fi, which sets the radio rates and the use of the channel.</w:t>
      </w:r>
    </w:p>
    <w:p w14:paraId="6083F9DF"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Sniffer = a separate radio that records the Wi-Fi frames.</w:t>
      </w:r>
    </w:p>
    <w:p w14:paraId="4215C81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ms.</w:t>
      </w:r>
    </w:p>
    <w:p w14:paraId="58A9D94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its first form, the change (D-1) preserved the analysis rate of the proposal by reducing the data to 1 Hz before windowing, which discarded 9 of every 10 samples that had been captured. D-9 replaced that step: the data are analysed on the 10 Hz grid in windows of one second, as the panel and the adviser requested, and a window with fewer than 8 of its 10 samples is discarded, which is the same 80% completeness ratio as 4 of 5.</w:t>
      </w:r>
    </w:p>
    <w:p w14:paraId="0702024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number of rows provided a further reason. The panel asked for about 10,000 rows per run and the team had proposed 6,000, and the number of rows is determined by the number of nodes and by the analysed seconds divided by the window length. With five-second windows and the six nodes then in use, 6,000 rows would have required a run of about 83 minutes.</w:t>
      </w:r>
    </w:p>
    <w:p w14:paraId="731DB36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14:paraId="557797C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14:paraId="6806C41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D-25 concerns the alignment of the samples to the 0.1 s grid. The sampling task of the firmware runs on a fixed period. When the task is held up, it takes the missed samples back to back, so that the gaps between consecutive rows can be, for example, 258 ms, 1 ms and 41 ms. The first version of the analysis placed every sample on the nearest tick of the grid. Two samples that arrived in a burst therefore shared one tick and left an empty tick behind, and three empty ticks were sufficient to discard the window. Windows were consequently lost although no sample was missing on the card.</w:t>
      </w:r>
    </w:p>
    <w:p w14:paraId="669ECBC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rule is now that each sample takes the earliest free tick for which it could have been scheduled, at most 3 ticks (300 ms) late and never early. The lateness limit derives from the data, since the 99th percentile of the measured delay was 278 ms. There is one sample per tick, and nothing is invented, interpolated further or counted twice. The 80% rule and the filling of gaps of one or two samples remain as before. On two boards with clustered timestamps, FE90 </w:t>
      </w:r>
      <w:r>
        <w:rPr>
          <w:rFonts w:ascii="Times New Roman" w:eastAsia="Times New Roman" w:hAnsi="Times New Roman" w:cs="Times New Roman"/>
        </w:rPr>
        <w:lastRenderedPageBreak/>
        <w:t>and ED80, the share of discarded windows fell from 10% to 0% and from 15% to 0%, and boards that were already clean did not change. No verdict changed, but the grades of some runs became more accurate. The reason for the change is that the old rule measured the resampling and not the board, whereas a missing window should now correspond to a missing sample.</w:t>
      </w:r>
    </w:p>
    <w:p w14:paraId="74FB739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fflush() alone. On the file system that ESP-IDF uses for the card, this pushes the bytes to the card but does not update the directory entry of the file, which holds its recorded size and is updated only by fsync()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random.</w:t>
      </w:r>
    </w:p>
    <w:p w14:paraId="6D8D745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logger now calls fsync() on the mirrored files at most every 5 s and at every phase boundary, so that the worst case falls from the whole run to the last few seconds. The change repairs nothing that was captured before it, and a file from before the change that holds 0 rows has to be treated as lost and not as a board that logged nothing. None of the 435 campus capture files has 0 rows. At import, the number of rows streamed is now compared with the number in the manifest of the run, and a difference is printed. The firmware compiles. Among the 637 telemetry files of the 80 runs of the final set, none has 0 rows; the one board without a file is B768 in the blackhole run in the tree topology at G402 with highload (Table 6.6). The change has not been validated by a reset in the middle of a run followed by a read-back of the card, which is the test that would show that a file survives an unclean end of a run.</w:t>
      </w:r>
    </w:p>
    <w:p w14:paraId="66B41DF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D-14 concerns the width of the radio channel. The proposal does not state a channel width, so every capture made before 23 September 2026 used the ESP32 default of 40 MHz (HT40). The only independent observer available to the study, a sniffer, captures 20 MHz only, and a 20 MHz receiver cannot decode 40 MHz data frames. In a capture of 23 September it heard the beacons of every board but almost none of their data frames (0 for the root and 3 of 1,848 for a child). Without a change, the sniffer could not have served as the third-party check on the dataset.</w:t>
      </w:r>
    </w:p>
    <w:p w14:paraId="26EE852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14:paraId="27768BF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Captures at 40 MHz differ in the PHY (the rates, the airtime and possibly the RSSI by a few dB). They are archived, labelled by width and never pooled unlabelled, and the dataset uses the captures at 20 MHz only. The verifier is not affected, because it compares phases within one run. Mesh formation at 20 MHz was verified on hardware on 24 September 2026 in a test of 3 minutes. The 80 runs of the final set were all captured after the change, between 30 September and 24 October 2026, and each holds windows in the baseline, the attack (or the point at which it would start) and the cooldown, so that full runs at 20 MHz are in the dataset. The sniffer decoded data frames in 7 of the 36 blackhole runs (Section 6.2.4).</w:t>
      </w:r>
    </w:p>
    <w:p w14:paraId="09E3A2E7" w14:textId="77777777" w:rsidR="0059634B" w:rsidRDefault="00000000">
      <w:pPr>
        <w:pStyle w:val="Heading2"/>
        <w:spacing w:after="120" w:line="240" w:lineRule="auto"/>
        <w:ind w:left="0" w:firstLine="0"/>
        <w:jc w:val="left"/>
        <w:rPr>
          <w:rFonts w:ascii="Times New Roman" w:eastAsia="Times New Roman" w:hAnsi="Times New Roman" w:cs="Times New Roman"/>
        </w:rPr>
      </w:pPr>
      <w:bookmarkStart w:id="951" w:name="_37t86eppy6i2" w:colFirst="0" w:colLast="0"/>
      <w:bookmarkEnd w:id="951"/>
      <w:r>
        <w:rPr>
          <w:rFonts w:ascii="Times New Roman" w:eastAsia="Times New Roman" w:hAnsi="Times New Roman" w:cs="Times New Roman"/>
        </w:rPr>
        <w:t>5.3.</w:t>
      </w:r>
      <w:r>
        <w:rPr>
          <w:rFonts w:ascii="Times New Roman" w:eastAsia="Times New Roman" w:hAnsi="Times New Roman" w:cs="Times New Roman"/>
        </w:rPr>
        <w:tab/>
        <w:t>Features and Measurements</w:t>
      </w:r>
    </w:p>
    <w:p w14:paraId="7CED1F2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Several features were defined differently from the original planned implementation because the platform does not provide the quantity that was planned. Probes travel one way to the root, so latency is one-way (D-2, D-3), and ESP-</w:t>
      </w:r>
      <w:r>
        <w:rPr>
          <w:rFonts w:ascii="Times New Roman" w:eastAsia="Times New Roman" w:hAnsi="Times New Roman" w:cs="Times New Roman"/>
        </w:rPr>
        <w:lastRenderedPageBreak/>
        <w:t>IDF returns no MAC retry count, so the retry rate comes from application counters (D-15). Three entries add rules for when a feature has a value (D-8) and for naming and labelling (D-7, D-10, D-11).</w:t>
      </w:r>
    </w:p>
    <w:p w14:paraId="2FD20872"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5.4 Changes to Feature Definitions and Measurements</w:t>
      </w:r>
    </w:p>
    <w:tbl>
      <w:tblPr>
        <w:tblStyle w:val="affffffc"/>
        <w:tblW w:w="9360" w:type="dxa"/>
        <w:tblBorders>
          <w:top w:val="nil"/>
          <w:left w:val="nil"/>
          <w:bottom w:val="nil"/>
          <w:right w:val="nil"/>
          <w:insideH w:val="nil"/>
          <w:insideV w:val="nil"/>
        </w:tblBorders>
        <w:tblLayout w:type="fixed"/>
        <w:tblLook w:val="0600" w:firstRow="0" w:lastRow="0" w:firstColumn="0" w:lastColumn="0" w:noHBand="1" w:noVBand="1"/>
      </w:tblPr>
      <w:tblGrid>
        <w:gridCol w:w="1770"/>
        <w:gridCol w:w="1200"/>
        <w:gridCol w:w="3270"/>
        <w:gridCol w:w="3120"/>
      </w:tblGrid>
      <w:tr w:rsidR="0059634B" w14:paraId="4224B32C" w14:textId="77777777">
        <w:trPr>
          <w:cantSplit/>
          <w:trHeight w:val="495"/>
          <w:tblHeader/>
        </w:trPr>
        <w:tc>
          <w:tcPr>
            <w:tcW w:w="17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79AC41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760CB6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767A7E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A1040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3D5B4DDD"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FA7A0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w:t>
            </w:r>
            <w:r>
              <w:rPr>
                <w:rFonts w:ascii="Times New Roman" w:eastAsia="Times New Roman" w:hAnsi="Times New Roman" w:cs="Times New Roman"/>
                <w:sz w:val="19"/>
                <w:szCs w:val="19"/>
              </w:rPr>
              <w:t xml:space="preserve"> LatencyHopRatio</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828064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6284CF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is the relative one-way delay divided by the hop count (Equation 4.14).</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1C2472F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travel one way, so no round trip exists in the data.</w:t>
            </w:r>
          </w:p>
        </w:tc>
      </w:tr>
      <w:tr w:rsidR="0059634B" w14:paraId="1A7CCD34"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C6F2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w:t>
            </w:r>
            <w:r>
              <w:rPr>
                <w:rFonts w:ascii="Times New Roman" w:eastAsia="Times New Roman" w:hAnsi="Times New Roman" w:cs="Times New Roman"/>
                <w:sz w:val="19"/>
                <w:szCs w:val="19"/>
              </w:rPr>
              <w:t xml:space="preserve"> TunnelLatency</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55F47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434002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 is the difference in arrival delay between the two copies of one probe.</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09AF05C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tunnel is a one-way UART write with no echo.</w:t>
            </w:r>
          </w:p>
        </w:tc>
      </w:tr>
      <w:tr w:rsidR="0059634B" w14:paraId="309C1D29"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D902A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D-8</w:t>
            </w:r>
            <w:r>
              <w:rPr>
                <w:rFonts w:ascii="Times New Roman" w:eastAsia="Times New Roman" w:hAnsi="Times New Roman" w:cs="Times New Roman"/>
                <w:sz w:val="19"/>
                <w:szCs w:val="19"/>
              </w:rPr>
              <w:t xml:space="preserve"> PDR attribution</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048AF4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5F79A12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window gets a PDR, including 0, when the node sent, was associated and the root’s log covers it.</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5828CF0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old run-wide rule hid the zeros of the nodes most affected.</w:t>
            </w:r>
          </w:p>
        </w:tc>
      </w:tr>
      <w:tr w:rsidR="0059634B" w14:paraId="671E895C"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1775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D-11</w:t>
            </w:r>
            <w:r>
              <w:rPr>
                <w:rFonts w:ascii="Times New Roman" w:eastAsia="Times New Roman" w:hAnsi="Times New Roman" w:cs="Times New Roman"/>
                <w:sz w:val="19"/>
                <w:szCs w:val="19"/>
              </w:rPr>
              <w:t xml:space="preserve"> Hop, not layer</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4F12E7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23517982" w14:textId="77777777" w:rsidR="0059634B" w:rsidRDefault="00000000">
            <w:pPr>
              <w:spacing w:before="40" w:after="40"/>
              <w:jc w:val="left"/>
              <w:rPr>
                <w:rFonts w:ascii="Times New Roman" w:eastAsia="Times New Roman" w:hAnsi="Times New Roman" w:cs="Times New Roman"/>
                <w:sz w:val="19"/>
                <w:szCs w:val="19"/>
              </w:rPr>
            </w:pPr>
            <w:r>
              <w:rPr>
                <w:rFonts w:ascii="Gungsuh" w:eastAsia="Gungsuh" w:hAnsi="Gungsuh" w:cs="Gungsuh"/>
                <w:sz w:val="19"/>
                <w:szCs w:val="19"/>
              </w:rPr>
              <w:t>The feature is named HopChangeCount, and hop = layer − 1 is added next to the raw layer.</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07AF32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old name suggested network-layer data.</w:t>
            </w:r>
          </w:p>
        </w:tc>
      </w:tr>
      <w:tr w:rsidR="0059634B" w14:paraId="09EF2255"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887A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D-15</w:t>
            </w:r>
            <w:r>
              <w:rPr>
                <w:rFonts w:ascii="Times New Roman" w:eastAsia="Times New Roman" w:hAnsi="Times New Roman" w:cs="Times New Roman"/>
                <w:sz w:val="19"/>
                <w:szCs w:val="19"/>
              </w:rPr>
              <w:t xml:space="preserve"> Application counters</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23C964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002E902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retry_count and tx_count are application counters, and RetryRate is not a model input.</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155C1DC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ESP-IDF returns no MAC retry count.</w:t>
            </w:r>
          </w:p>
        </w:tc>
      </w:tr>
      <w:tr w:rsidR="0059634B" w14:paraId="503B4F50"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04B9D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D-7</w:t>
            </w:r>
            <w:r>
              <w:rPr>
                <w:rFonts w:ascii="Times New Roman" w:eastAsia="Times New Roman" w:hAnsi="Times New Roman" w:cs="Times New Roman"/>
                <w:sz w:val="19"/>
                <w:szCs w:val="19"/>
              </w:rPr>
              <w:t xml:space="preserve"> run_repeat column</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E5ABB3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29CD02E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repeat number is a column in the windowed and feature tables.</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38F5FEC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Pooled runs cannot be separated again, so per-repeat variance would be lost.</w:t>
            </w:r>
          </w:p>
        </w:tc>
      </w:tr>
      <w:tr w:rsidR="0059634B" w14:paraId="53C22AC9" w14:textId="77777777">
        <w:trPr>
          <w:cantSplit/>
          <w:trHeight w:val="31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5E8D0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D-10</w:t>
            </w:r>
            <w:r>
              <w:rPr>
                <w:rFonts w:ascii="Times New Roman" w:eastAsia="Times New Roman" w:hAnsi="Times New Roman" w:cs="Times New Roman"/>
                <w:sz w:val="19"/>
                <w:szCs w:val="19"/>
              </w:rPr>
              <w:t xml:space="preserve"> Run columns</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C55EF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67C4BDA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topology, location and scenario are columns on every row.</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01AC8D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Without them, runs of different scenarios collapsed into one group.</w:t>
            </w:r>
          </w:p>
        </w:tc>
      </w:tr>
    </w:tbl>
    <w:p w14:paraId="5AF03DEE"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D84CD4B"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AC49D6B"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63D816A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73E98CA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UART = the wired serial link between the two tunnel boards.</w:t>
      </w:r>
    </w:p>
    <w:p w14:paraId="61C7001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MAC = medium access control, the Wi-Fi layer that controls access to the radio channel and retransmits frames that were lost.</w:t>
      </w:r>
    </w:p>
    <w:p w14:paraId="2A5C8A7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Sniffer = a separate radio that records the Wi-Fi frames.</w:t>
      </w:r>
    </w:p>
    <w:p w14:paraId="3B39C67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relative one-way delay of a probe divided by its hop count (Equation 4.14); relative = counted from the fastest delivery of the same sender in the run.</w:t>
      </w:r>
    </w:p>
    <w:p w14:paraId="327F69A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TunnelLatency = the difference in arrival delay between the two copies of one probe at the root.</w:t>
      </w:r>
    </w:p>
    <w:p w14:paraId="5D05A5E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One-way = the time to go to the root only; round trip = the time to go to the root and come back.</w:t>
      </w:r>
    </w:p>
    <w:p w14:paraId="3CBB690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 = the small packet that a node sends towards the root about once a second to measure delivery.</w:t>
      </w:r>
    </w:p>
    <w:p w14:paraId="7CB871D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Root = the board that receives every probe and logs the arrivals (one in each run).</w:t>
      </w:r>
    </w:p>
    <w:p w14:paraId="4AF4A94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270E4CE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layer = the depth of a board in the mesh tree, with the root as layer 1; hop = layer − 1.</w:t>
      </w:r>
    </w:p>
    <w:p w14:paraId="6AA9F4E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HopChangeCount = the number of changes of the hop of a board in a window; RetryRate = the share of send attempts that failed in a window.</w:t>
      </w:r>
    </w:p>
    <w:p w14:paraId="1525A68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 counters = counts kept by the software of the study, here retry_count (failed sends; on Node B, frames sent into the tunnel) and tx_count (frames sent).</w:t>
      </w:r>
    </w:p>
    <w:p w14:paraId="607243A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association = the state in which a board holds a parent in the mesh.</w:t>
      </w:r>
    </w:p>
    <w:p w14:paraId="1A999FB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Network layer (IP) = the layer of the OSI model that carries IP addresses and routing; the mesh works below it.</w:t>
      </w:r>
    </w:p>
    <w:p w14:paraId="12908DE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ESP-IDF = the software framework of Espressif, the maker of the ESP32.</w:t>
      </w:r>
    </w:p>
    <w:p w14:paraId="4EA1157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Windowed table = the table of one-second windows made by the preprocessing; feature table = the same windows with the features added.</w:t>
      </w:r>
    </w:p>
    <w:p w14:paraId="14C1265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 concerns LatencyHopRatio.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boot of its own board and is never synchronised with the other. The raw value is therefore the true one-way delay plus a large constant, which is strongly negative in practice because the children are powered before the root (−194 s on one wormhole run).</w:t>
      </w:r>
    </w:p>
    <w:p w14:paraId="50E87C3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constant is the same for all arrivals of one sender in one run, so subtracting the smallest delay of that sender cancels it and leaves the delay relative to the fastest delivery of that sender. LatencyHopRatio is this relative delay divided by the hop count. Each arrival is assigned to the window of the sender whose probe sequence numbers contain it, which is the same clock-free join that PDR uses. An earlier version joined on time, which mixed the two clocks and placed the latencies of the cooldown in attack windows; it was corrected on 26 September 2026.</w:t>
      </w:r>
    </w:p>
    <w:p w14:paraId="01F34FE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 a baseline run of 25 July, the median was between 2.4 and 2.8 ms per hop at every depth from 1 to 5 hops. A flat ratio is what Equation 4.14 describes as normal forwarding. The range of 10 to 30 ms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and not on its size. Its limit is that the zero point belongs to each node and each run, so the values cannot be compared in absolute terms between nodes or runs. Only their shape can be compared, and the clustering of Chapter 6 uses standardised features.</w:t>
      </w:r>
    </w:p>
    <w:p w14:paraId="6E4D5B0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 concerns TunnelLatency.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does not remove the duplicate, so both arrivals reach the log.</w:t>
      </w:r>
    </w:p>
    <w:p w14:paraId="28A952D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TunnelLatency is therefore the largest minus the smallest delay among the arrivals of one probe (one sender and one sequence number). The two copies share one sender clock and one root clock, so the offset of D-2 cancels exactly, and the value is a measurement and not an estimate. On a linear wormhole run of 20 July there were 541 pairs of duplicates with a median difference of 12.2 ms and a range of 1.2 to 242 ms, and 102 of the 109 rows that have a value fall in the attack window.</w:t>
      </w:r>
    </w:p>
    <w:p w14:paraId="02DCD1D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proposal gives the tunnel fields to the attacker nodes only. TunnelLatency is instead assigned to the sender whose probes were duplicated, as PDR is, because the difference belongs to the manipulated traffic and because the arrival log does not mark which copy came through the tunnel. TunnelIntensity and TunnelBytes remain with the attacker as specified. For the same reason, the difference has no sign: it does not indicate whether the tunnel was the faster path.</w:t>
      </w:r>
    </w:p>
    <w:p w14:paraId="6C6BBC2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On a linear blackhole capture of 16 September 2026, three of the four victims sent in nearly every window and were treated as having no data, so that PDR = 0 appeared in none of the 446 rows. The feature that exists to detect the suppression of forwarding could not record the value it exists to detect.</w:t>
      </w:r>
    </w:p>
    <w:p w14:paraId="7C1D750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A window now receives a PDR, including 0, when three conditions hold. First, the node sent in the window, because a ratio of 0 over 0 is undefined. Second, the node held a mesh association (a layer above 0 and a parent address that is not empty), because the undelivered probes of a detached node show lost connectivity and not suppressed forwarding. Third, the window lies inside the span in which the root was logging arrivals, which still prevents a missing root file from being read as a failure of delivery.</w:t>
      </w:r>
    </w:p>
    <w:p w14:paraId="111FE7D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first code also divided by the sum of 0 and a small constant, so that a window in which a node sent nothing came out as 0.0, the same as total failure, and a false blackhole signature could arise in this way. Such windows are now missing values. On that capture, the windows with a PDR rose from 41 to 238 of 446 and the windows with PDR = 0 from none to 201, and the PDR of the victims in the three phases read 0.217, 0.000 and 0.750, which is the expected shape of suppression and recovery. The definition of PDR is unchanged. Only the rule for when a window can be judged changed, and it is conservative in both directions, because it stops hiding real zeros and stops inventing false ones.</w:t>
      </w:r>
    </w:p>
    <w:p w14:paraId="100CCEB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D-11 concerns the naming of the hop count. ESP-WIFI-MESH numbers the depth of a node in its tree as a layer, with the root as layer 1, so that a direct child of the root is layer 2. Reviewers read the column name as an OSI layer. It is not, because the mesh runs entirely below IP and the dataset holds no network-layer data, and each time the name is misread, the reader believes that the cross-layer claim is larger than it is. The adviser asked for the change and a second reviewer asked for it independently (21 September 2026), so the problem lay in the name and not in the reader.</w:t>
      </w:r>
    </w:p>
    <w:p w14:paraId="5661EB4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new column hop = layer − 1 is added next to the raw layer, which is kept for traceability to what the firmware reported, and LayerChangeCount is renamed HopChangeCount. The offset of one is essential: a direct child is one hop from the root and the root is 0 hops from itself, and a rename that kept the values would have made every hop count wrong by one. The no-parent value of the firmware (layer = −1) becomes a missing hop value. HopChangeCount counts changes in depth, which a constant offset does not alter, so no feature value changed, and the pipeline gave identical values under the new name.</w:t>
      </w:r>
    </w:p>
    <w:p w14:paraId="058C35F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D-15 concerns the application counters. The proposal takes retry_count, the cumulative MAC-layer retransmissions, and tx_count, the cumulative frames transmitted, from the Wi-Fi statistics of ESP-IDF. It also gives a fallback for a version that does not expose them: record zero, flag it in the metadata, leave RetryRate out of the core set, and use an application-layer proxy if wanted. The firmware reads no driver statistics. This was checked on 27 September 2026: the only statistics call in ESP-IDF 5.3.5 and in the documentation of version 5.5, esp_wifi_statis_dump(), prints the statistics to the log and returns only a status, so no number reaches the application, and no change to the firmware could put a MAC retry count into the data.</w:t>
      </w:r>
    </w:p>
    <w:p w14:paraId="6EFE6A5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Both columns are therefore filled with application counters. On every role except the wormhole entry node B, retry_count is the number of failed esp_mesh_send()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rests on the RSSI and on the state of the link and the parent, and not on retransmissions.</w:t>
      </w:r>
    </w:p>
    <w:p w14:paraId="31436FB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RetryRate remains a column of the dataset. It is not a model input, as the fallback prescribes, and since 30 September 2026 the verifier no longer uses it as a check, because none of the attack studies cited (Airehrour et al. [70], Zhukabayeva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 sees a failure; the prediction is reported in Section 6.2.4 as predicted and not observed, and not as missing data.</w:t>
      </w:r>
    </w:p>
    <w:p w14:paraId="03228C8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Real retries come from the sniffer: a retransmitted 802.11 frame carries the retry bit, and counting it per link and per phase gives the retry rate of an independent observer. Where a sniffer capture exists, the pipeline can add its retry rate and the number of frames it heard (MacRetryRate and MacFramesHeard) to the feature table, and a run without a capture remains a missing value and never 0.</w:t>
      </w:r>
    </w:p>
    <w:p w14:paraId="5F764CA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ignored the scenario, so a run with mobility and a run with no variation, of the same attack, topology and site, collapsed into one group. Runs can always be pooled but can never be separated again.</w:t>
      </w:r>
    </w:p>
    <w:p w14:paraId="5868215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preprocessing now writes run_repeat,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self-describing, which the dataset needs in order to be reused, and they allow Chapter 6 to report results by topology, site and scenario.</w:t>
      </w:r>
    </w:p>
    <w:p w14:paraId="2DD45363" w14:textId="77777777" w:rsidR="0059634B" w:rsidRDefault="00000000">
      <w:pPr>
        <w:pStyle w:val="Heading2"/>
        <w:spacing w:after="120" w:line="240" w:lineRule="auto"/>
        <w:ind w:left="0" w:firstLine="0"/>
        <w:jc w:val="left"/>
        <w:rPr>
          <w:rFonts w:ascii="Times New Roman" w:eastAsia="Times New Roman" w:hAnsi="Times New Roman" w:cs="Times New Roman"/>
        </w:rPr>
      </w:pPr>
      <w:bookmarkStart w:id="952" w:name="_px9wuwm3c3hh" w:colFirst="0" w:colLast="0"/>
      <w:bookmarkEnd w:id="952"/>
      <w:r>
        <w:rPr>
          <w:rFonts w:ascii="Times New Roman" w:eastAsia="Times New Roman" w:hAnsi="Times New Roman" w:cs="Times New Roman"/>
        </w:rPr>
        <w:t>5.4.</w:t>
      </w:r>
      <w:r>
        <w:rPr>
          <w:rFonts w:ascii="Times New Roman" w:eastAsia="Times New Roman" w:hAnsi="Times New Roman" w:cs="Times New Roman"/>
        </w:rPr>
        <w:tab/>
        <w:t>Implementation of the Attacks</w:t>
      </w:r>
    </w:p>
    <w:p w14:paraId="458FC0B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ends sit in each topology (D-16, D-17, D-28, D-30) and how the ends join the mesh (D-36, D-39).</w:t>
      </w:r>
    </w:p>
    <w:p w14:paraId="36E074A9"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5.5 Changes to the Implementation of the Attacks</w:t>
      </w:r>
    </w:p>
    <w:tbl>
      <w:tblPr>
        <w:tblStyle w:val="affffffd"/>
        <w:tblW w:w="9345" w:type="dxa"/>
        <w:tblBorders>
          <w:top w:val="nil"/>
          <w:left w:val="nil"/>
          <w:bottom w:val="nil"/>
          <w:right w:val="nil"/>
          <w:insideH w:val="nil"/>
          <w:insideV w:val="nil"/>
        </w:tblBorders>
        <w:tblLayout w:type="fixed"/>
        <w:tblLook w:val="0600" w:firstRow="0" w:lastRow="0" w:firstColumn="0" w:lastColumn="0" w:noHBand="1" w:noVBand="1"/>
      </w:tblPr>
      <w:tblGrid>
        <w:gridCol w:w="1710"/>
        <w:gridCol w:w="1215"/>
        <w:gridCol w:w="3255"/>
        <w:gridCol w:w="3165"/>
      </w:tblGrid>
      <w:tr w:rsidR="0059634B" w14:paraId="4182F4CC" w14:textId="77777777">
        <w:trPr>
          <w:cantSplit/>
          <w:trHeight w:val="495"/>
          <w:tblHeader/>
        </w:trPr>
        <w:tc>
          <w:tcPr>
            <w:tcW w:w="171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BE844D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8A6F1C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797610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72005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28B2D4AE"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F619F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D-12</w:t>
            </w:r>
            <w:r>
              <w:rPr>
                <w:rFonts w:ascii="Times New Roman" w:eastAsia="Times New Roman" w:hAnsi="Times New Roman" w:cs="Times New Roman"/>
                <w:sz w:val="19"/>
                <w:szCs w:val="19"/>
              </w:rPr>
              <w:t xml:space="preserve"> Application-layer relay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74FDD9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6DF5E70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node relays at the application layer and counts packets received, forwarded and dropped.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0DAC5E8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relay features existed only on the attacker.</w:t>
            </w:r>
          </w:p>
        </w:tc>
      </w:tr>
      <w:tr w:rsidR="0059634B" w14:paraId="3F8D5DBD"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F95F2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D-20</w:t>
            </w:r>
            <w:r>
              <w:rPr>
                <w:rFonts w:ascii="Times New Roman" w:eastAsia="Times New Roman" w:hAnsi="Times New Roman" w:cs="Times New Roman"/>
                <w:sz w:val="19"/>
                <w:szCs w:val="19"/>
              </w:rPr>
              <w:t xml:space="preserve"> Attack emulation</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6786F7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35589D8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attacks act on the data plane only, and no route or parent selection is changed.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239FABC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ESP-WIFI-MESH documents no way to write a routing table.</w:t>
            </w:r>
          </w:p>
        </w:tc>
      </w:tr>
      <w:tr w:rsidR="0059634B" w14:paraId="20B46814"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51E5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D-16</w:t>
            </w:r>
            <w:r>
              <w:rPr>
                <w:rFonts w:ascii="Times New Roman" w:eastAsia="Times New Roman" w:hAnsi="Times New Roman" w:cs="Times New Roman"/>
                <w:sz w:val="19"/>
                <w:szCs w:val="19"/>
              </w:rPr>
              <w:t xml:space="preserve"> Star and blackhole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9EB3C3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10715B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the star, the attacker is the hub and the root sits one hop behind it.</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67C58C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root cannot drop instead of forward, and it is the referee.</w:t>
            </w:r>
          </w:p>
        </w:tc>
      </w:tr>
      <w:tr w:rsidR="0059634B" w14:paraId="5EF544D0"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099D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D-17</w:t>
            </w:r>
            <w:r>
              <w:rPr>
                <w:rFonts w:ascii="Times New Roman" w:eastAsia="Times New Roman" w:hAnsi="Times New Roman" w:cs="Times New Roman"/>
                <w:sz w:val="19"/>
                <w:szCs w:val="19"/>
              </w:rPr>
              <w:t xml:space="preserve"> Wormhole ends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FDB217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549FA3F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wormhole ends are assigned at run time from mesh depth, locked at the first phase and recorded in every row.</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0B628E2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mesh decides which board is near the root, and a fixed assignment can give no shortcut.</w:t>
            </w:r>
          </w:p>
        </w:tc>
      </w:tr>
      <w:tr w:rsidR="0059634B" w14:paraId="54F85D7C"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5DD2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D-30</w:t>
            </w:r>
            <w:r>
              <w:rPr>
                <w:rFonts w:ascii="Times New Roman" w:eastAsia="Times New Roman" w:hAnsi="Times New Roman" w:cs="Times New Roman"/>
                <w:sz w:val="19"/>
                <w:szCs w:val="19"/>
              </w:rPr>
              <w:t xml:space="preserve"> Wormhole end depth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4502B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72A33FC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and partial-mesh builds, Node B never joins the root and stays deeper than Node A.</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7BD27C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Both ends kept landing at the same depth.</w:t>
            </w:r>
          </w:p>
        </w:tc>
      </w:tr>
      <w:tr w:rsidR="0059634B" w14:paraId="25A1132C"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27361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D-28</w:t>
            </w:r>
            <w:r>
              <w:rPr>
                <w:rFonts w:ascii="Times New Roman" w:eastAsia="Times New Roman" w:hAnsi="Times New Roman" w:cs="Times New Roman"/>
                <w:sz w:val="19"/>
                <w:szCs w:val="19"/>
              </w:rPr>
              <w:t xml:space="preserve"> Star wormhole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652D4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02A517B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In the star, wormhole end A is the hub and the root sits one hop behind it.</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128C26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a flat star, the tunnel skips no hop.</w:t>
            </w:r>
          </w:p>
        </w:tc>
      </w:tr>
      <w:tr w:rsidR="0059634B" w14:paraId="77BE6141"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69376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lastRenderedPageBreak/>
              <w:t>D-36</w:t>
            </w:r>
            <w:r>
              <w:rPr>
                <w:rFonts w:ascii="Times New Roman" w:eastAsia="Times New Roman" w:hAnsi="Times New Roman" w:cs="Times New Roman"/>
                <w:sz w:val="19"/>
                <w:szCs w:val="19"/>
              </w:rPr>
              <w:t xml:space="preserve"> Wormhole ends as leaves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27F62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1BDF964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In tree and partial-mesh builds, the wormhole ends join as leaf nodes, and the telemetry stack is 6144 bytes.</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6B9615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Boards under an end moved whenever the end restarted, and the telemetry stack ran low.</w:t>
            </w:r>
          </w:p>
        </w:tc>
      </w:tr>
      <w:tr w:rsidR="0059634B" w14:paraId="5E517EC4" w14:textId="77777777">
        <w:trPr>
          <w:cantSplit/>
          <w:trHeight w:val="31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A5FE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D-39</w:t>
            </w:r>
            <w:r>
              <w:rPr>
                <w:rFonts w:ascii="Times New Roman" w:eastAsia="Times New Roman" w:hAnsi="Times New Roman" w:cs="Times New Roman"/>
                <w:sz w:val="19"/>
                <w:szCs w:val="19"/>
              </w:rPr>
              <w:t xml:space="preserve"> Wormhole end scan</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4126FF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55" w:type="dxa"/>
            <w:tcBorders>
              <w:top w:val="nil"/>
              <w:left w:val="nil"/>
              <w:bottom w:val="single" w:sz="5" w:space="0" w:color="808080"/>
              <w:right w:val="single" w:sz="5" w:space="0" w:color="808080"/>
            </w:tcBorders>
            <w:tcMar>
              <w:top w:w="0" w:type="dxa"/>
              <w:left w:w="100" w:type="dxa"/>
              <w:bottom w:w="0" w:type="dxa"/>
              <w:right w:w="100" w:type="dxa"/>
            </w:tcMar>
          </w:tcPr>
          <w:p w14:paraId="125EDB0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In tree builds, the wormhole ends scan the mesh channel only when they look for a parent.</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5C059C7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scan of all channels made a connected end miss the beacons of its parent.</w:t>
            </w:r>
          </w:p>
        </w:tc>
      </w:tr>
    </w:tbl>
    <w:p w14:paraId="7778FBBE"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75EA05B"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43AB87A"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5BC3C5B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Hub = the board in the centre of the star, through which every other board reaches the root.</w:t>
      </w:r>
    </w:p>
    <w:p w14:paraId="0084A31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7B71B09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 the emulated tunnel in which a probe is also copied over a wired link from the entry end (Node B) to the exit end (Node A).</w:t>
      </w:r>
    </w:p>
    <w:p w14:paraId="5390D87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Node A = the exit end of the wormhole, on the root side; Node B = the entry end, on the leaf side.</w:t>
      </w:r>
    </w:p>
    <w:p w14:paraId="76CD2E6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387A628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 the emulated attack in which a board that relays probes silently drops them; the attacker is that board.</w:t>
      </w:r>
    </w:p>
    <w:p w14:paraId="4A230D4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Relay = to receive a probe and send it on one hop towards the root; the forwarding of a node is counted from this.</w:t>
      </w:r>
    </w:p>
    <w:p w14:paraId="3DC1C2D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Application layer = the software of the study that runs on each board, above the mesh stack; application counters = the counts that this software keeps.</w:t>
      </w:r>
    </w:p>
    <w:p w14:paraId="4D5BE48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Referee = the root, which drives the phases and logs the arrivals from which PDR is measured.</w:t>
      </w:r>
    </w:p>
    <w:p w14:paraId="595BF58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Routing = the choice of the path that a packet takes; parent selection = the way in which a board chooses the board it sends to.</w:t>
      </w:r>
    </w:p>
    <w:p w14:paraId="37E6082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Shortcut = a path to the root with fewer hops than the normal path.</w:t>
      </w:r>
    </w:p>
    <w:p w14:paraId="0ED3225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depth = the layer of a board in the mesh tree; locked = a role that is fixed at the first phase and does not change for the rest of the run.</w:t>
      </w:r>
    </w:p>
    <w:p w14:paraId="54D97EE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UART = the wired serial link between the two tunnel boards.</w:t>
      </w:r>
    </w:p>
    <w:p w14:paraId="36E75F0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(phase 0) = the first 300 s of an attack run, before the attack starts.</w:t>
      </w:r>
    </w:p>
    <w:p w14:paraId="653679D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75EC500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Leaf node = a board that forwards no traffic for other boards, so that no board can attach below it; child = a board that attaches below another board.</w:t>
      </w:r>
    </w:p>
    <w:p w14:paraId="05C79F4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Telemetry task = the task on each board that reports its state to the root; stack = the memory reserved for a task; backtrace = the record of the calls that led to a restart.</w:t>
      </w:r>
    </w:p>
    <w:p w14:paraId="5635FBD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Layout = which board sits at which place in the mesh; recapture = to run the capture again.</w:t>
      </w:r>
    </w:p>
    <w:p w14:paraId="700B8F3E"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Scan = the search of a board for access points to join as parent; passive = the board only listens; beacon = the frame by which an access point announces itself; mesh channel = the Wi-Fi channel of the mesh (channel 11).</w:t>
      </w:r>
    </w:p>
    <w:p w14:paraId="06832E7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neighbours. Both attacks therefore act on the control plane. This study implements only the behaviour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copies. The routing of the mesh never adopts the tunnel.</w:t>
      </w:r>
    </w:p>
    <w:p w14:paraId="719974B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reason is the platform. ESP-WIFI-MESH is a self-organising tree, so there are no route request and reply messages to falsify. Each node chooses its parent from information in the mesh beacons, and the routing tables are kept inside the closed-source mesh library of Espressif. To our knowledge, the documentation of the public interface lists a call that reads the routing table, and none that writes a route or changes what a node advertises, so that false routes could </w:t>
      </w:r>
      <w:r>
        <w:rPr>
          <w:rFonts w:ascii="Times New Roman" w:eastAsia="Times New Roman" w:hAnsi="Times New Roman" w:cs="Times New Roman"/>
        </w:rPr>
        <w:lastRenderedPageBreak/>
        <w:t>be created only by forging the management frames of the mesh or by reverse-engineering a proprietary stack, which lies outside an exploratory data analysis.</w:t>
      </w:r>
    </w:p>
    <w:p w14:paraId="271ED41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14:paraId="64BB40E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D-12 concerns the relaying of traffic at the application layer. Three of the 16 features (ForwardingRatio, IngressEgressDelta and ConsistencyScore) are relay features. In the first traffic model, the honest nodes sent to the root with esp_mesh_send(), and the mesh stack relayed that traffic below the application layer, so the code of an intermediate node never saw what it forwarded. Only the blackhole attacker saw transit packets, and only because the victims were built to address it by its MAC address.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14:paraId="7EB5FA3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Both wormhole ends relay as well, with their tunnel logic unchanged. This follows the forwarding discipline that the proposal itself requires of intermediate nodes. Every hop goes to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14:paraId="264D0C7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 traffic model differs. The change also departs from the text of the milestone form, in which victims address the attacker directly, although the milestone criteria are all still met.</w:t>
      </w:r>
    </w:p>
    <w:p w14:paraId="74E2F34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its log of arrivals, so that a root that drops is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14:paraId="419C261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In the star blackhole builds, the star is therefore built one hop down: the root, as the sink and the referee, in layer 1; the attacker as the hub in layer 2; and every victim in layer 3. The victims do not organise themselves. Each scans for the mesh access point of the attacker and fixes it as its parent with esp_mesh_set_parent(), the sequence of the manual </w:t>
      </w:r>
      <w:r>
        <w:rPr>
          <w:rFonts w:ascii="Times New Roman" w:eastAsia="Times New Roman" w:hAnsi="Times New Roman" w:cs="Times New Roman"/>
        </w:rPr>
        <w:lastRenderedPageBreak/>
        <w:t>networking example of ESP-IDF. A victim that cannot find the attacker keeps scanning and never joins the root directly, because it would then be an unexposed bystander, and the root holds the baseline until every board is in.</w:t>
      </w:r>
    </w:p>
    <w:p w14:paraId="1E6F044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first hardware run (1 October 2026) formed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unaffected nodes, unlike the tree and the partial mesh.</w:t>
      </w:r>
    </w:p>
    <w:p w14:paraId="2403ADD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D-17 concerns the assignment of the two ends of the wormhole. Which board ends up near the root is chosen by the mesh and not by the experimenter. Until 7 October 2026, the end of each board was fixed when the board was flashed. A linear wormhole setup of that day formed with Node B next to the root (hop 1) and Node A at hop 6, so the tunnelled copy had to climb back up 6 hops and arrived later than the normal copy of B, which is no shortcut and gives no latency signature, while every check passed. A tree capture of 2 October had both ends at hop 1 for the whole attack. A fixed assignment cannot guarantee the shortcut that defines a wormhole.</w:t>
      </w:r>
    </w:p>
    <w:p w14:paraId="3C303A9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14:paraId="2143880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assignment worked on hardware on 7 October 2026 on a linear run at the DLSU Library: A in layer 5, B in layer 7, roles stable for the whole run, and all 181 of B’s attack probes duplicated. The labelling changed with it. The firmware tunnels only the probes of B, so a wormhole run has no victims: every other non-attacker child is labelled as not tunnelled, and the attack is the duplication of B’s probes. The automatic assignment fixes the direction, with A always the shallower, but not the separation, which still depends on where the mesh places the boards, so that the number of hops skipped is reported for each run.</w:t>
      </w:r>
    </w:p>
    <w:p w14:paraId="36C5FC4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On 19 October 2026, a partial-mesh setup repeatedly placed both ends at hop 1, with B remaining on the root even at −82 to −89 dBm, so that the root held phase 0 because of the ‘same depth’ condition and boards had to be moved and unplugged repeatedly. The automatic assignment of D-17 cannot help with equal depth, because it only renames the ends.</w:t>
      </w:r>
    </w:p>
    <w:p w14:paraId="646B650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tree and partial-mesh builds, the board flashed as B therefore no longer organises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hop deeper. The two ends do not use the automatic switching of parents of ESP-WIFI-MESH. They keep a parent while it works, even if the link weakens, and change only when the parent is lost (three drops in a row) or full, and the new parent must still keep A shallower than B. Every other board organises itself as before.</w:t>
      </w:r>
    </w:p>
    <w:p w14:paraId="070F19A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Linear needs no rule, because with one child per node every board has a different depth, and star is covered by D-28. The price is that the position of B is constrained by design, so the tunnel skips at least one hop by construction, and in the builds of 19 October B can still hang directly under A, in which case A relays the normal copy of B as in the star.</w:t>
      </w:r>
    </w:p>
    <w:p w14:paraId="6957F54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D-28 concerns the wormhole in the star topology. In a flat star every child is one hop from the root, so both tunnel ends lie at hop 1. The normal copy of B reaches the root in one hop, and the tunnelled copy, B through the cable to A and then to the root, is also one hop. No hop is skipped and no latency advantage can exist. The gate of D-22 would hold phase 0 indefinitely, and the verifier would mark every such run as the same depth and duplication only. Moving boards cannot help, because a flat star has no deeper layer for B.</w:t>
      </w:r>
    </w:p>
    <w:p w14:paraId="6E69AE4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star wormhole is therefore built as the star blackhole of D-16: the root in layer 1, wormhole end A as the hub in layer 2, and every other board, B included, in layer 3. Every non-root board other than the hub scans for the access point of the hub and fixes it as its parent, and the hub organises itself and can reach only the root. The hub is the A board of the preset, whose address the setup tool passes to the build in the same way as the address of the blackhole attacker, and the automatic assignment of D-17 needs no change, because the hub is the shallower end. The normal copy of B now takes two hops (B, A, root) and the tunnelled copy one (B through the cable to A, then the root), a shortcut of one hop. It remains a star in structure, with one centre, every other node one link from it and no links among the leaves; what changes is where the sink sits, which is behind the centre and not at it, as in D-16.</w:t>
      </w:r>
    </w:p>
    <w:p w14:paraId="67500C4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14:paraId="04F3A6A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side effects have to be disclosed. First, A also relays the normal copy of B, because A is the only parent of B, so that both copies pass through A; neither primary check depends on this, since DuplicateRate is measured at the root and TunnelIntensity on B. Second, the shortcut of one hop is the smallest possible, so the difference in latency is small and may lie within the jitter, and TunnelLatency and LatencyHopRatio are measured and not scored (D-21). Third, the control boards are two hops from the root, through A, so their PDR and latency baseline differs from that of a flat star; they are labelled as not tunnelled and are not victims (D-17).</w:t>
      </w:r>
    </w:p>
    <w:p w14:paraId="124E457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D-36 concerns the way in which the wormhole ends join the mesh. Until 22 October 2026, the two tunnel ends joined as ordinary mesh nodes, so that other boards could attach below them. In a tree run at G402 with stationary traffic on 22 October, end A, at hop 1, carried two boards (1C38 and FE90) as children, and the normal path of B ran through 1C38. A restarted three times during the run, and each time its children re-parented during the attack phase, which the verifier reports as a layout that changed during the capture and 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14:paraId="5FCBC16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carries only its own probes and the tunnelled probes, and a restart of an end no longer moves honest boards, while the normal copy of B still goes through honest relays. Captures made before the evening of 22 October may have had children under A or B. When the entry was written, the firmware had been </w:t>
      </w:r>
      <w:r>
        <w:rPr>
          <w:rFonts w:ascii="Times New Roman" w:eastAsia="Times New Roman" w:hAnsi="Times New Roman" w:cs="Times New Roman"/>
        </w:rPr>
        <w:lastRenderedPageBreak/>
        <w:t>compile-checked and not yet tested on hardware, and every board had to be flashed again because the stack change is in every build. The entry was checked with the adviser.</w:t>
      </w:r>
    </w:p>
    <w:p w14:paraId="26C801E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D-39 concerns the way in which the wormhole ends scan for a parent in the tree. The scan that both ends use to find a parent by hand listened passively on all 13 channels, about 360 ms for each, so that a board was off the mesh channel for about 4.7 s. Once end A has joined, its UART message gives B the depth of A, and in the tree B then checks its parent every 15 s before phase 0 by running this scan while it is connected. B therefore missed the beacons of its parent, dropped and joined again. On 23 October 2026, a team member reported that when one wormhole end joins, the other has difficulty in joining. The report matches this code path, because B scans again only once the depth of A is known.</w:t>
      </w:r>
    </w:p>
    <w:p w14:paraId="61FD170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the tree builds, the scan now listens on the mesh channel only (channel 11), which takes about 0.36 s a scan. The mesh never leaves that channel, because switching of channels is disabled and there is no router, so nothing is lost. B stays associated while it looks for a better parent, and the first-join scans of both ends run about 13 times faster. The fallback of B after six scans takes about 2 s instead of about 28 s. The partial, star and linear builds are unchanged. When the entry was written, the change had been compile-checked and not yet tested on hardware, and the expected check is that the serial log of B shows no beacon timeout right after it starts to look for a parent.</w:t>
      </w:r>
    </w:p>
    <w:p w14:paraId="4569AF9A" w14:textId="77777777" w:rsidR="0059634B" w:rsidRDefault="00000000">
      <w:pPr>
        <w:spacing w:after="180"/>
        <w:rPr>
          <w:rFonts w:ascii="Times New Roman" w:eastAsia="Times New Roman" w:hAnsi="Times New Roman" w:cs="Times New Roman"/>
        </w:rPr>
      </w:pPr>
      <w:r>
        <w:rPr>
          <w:rFonts w:ascii="Times New Roman" w:eastAsia="Times New Roman" w:hAnsi="Times New Roman" w:cs="Times New Roman"/>
        </w:rPr>
        <w:t>Because of D-20, the blackhole results of Chapter 6 describe the suppression of forwarding and not the attraction of traffic (Section 6.5.3).</w:t>
      </w:r>
    </w:p>
    <w:p w14:paraId="0282800A" w14:textId="77777777" w:rsidR="0059634B" w:rsidRDefault="00000000">
      <w:pPr>
        <w:pStyle w:val="Heading2"/>
        <w:spacing w:after="120" w:line="240" w:lineRule="auto"/>
        <w:ind w:left="0" w:firstLine="0"/>
        <w:jc w:val="left"/>
        <w:rPr>
          <w:rFonts w:ascii="Times New Roman" w:eastAsia="Times New Roman" w:hAnsi="Times New Roman" w:cs="Times New Roman"/>
        </w:rPr>
      </w:pPr>
      <w:bookmarkStart w:id="953" w:name="_8964dgyunsfl" w:colFirst="0" w:colLast="0"/>
      <w:bookmarkEnd w:id="953"/>
      <w:r>
        <w:rPr>
          <w:rFonts w:ascii="Times New Roman" w:eastAsia="Times New Roman" w:hAnsi="Times New Roman" w:cs="Times New Roman"/>
        </w:rPr>
        <w:t>5.5.</w:t>
      </w:r>
      <w:r>
        <w:rPr>
          <w:rFonts w:ascii="Times New Roman" w:eastAsia="Times New Roman" w:hAnsi="Times New Roman" w:cs="Times New Roman"/>
        </w:rPr>
        <w:tab/>
        <w:t>Experimental Design</w:t>
      </w:r>
    </w:p>
    <w:p w14:paraId="6376B1F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design of Section 4.2.2.5 crosses 4 topologies, 2 attacks, 3 sites and 3 scenarios, which gives 72 attack runs, and adds matched benign runs. The plan for the benign runs changed several times (D-18, D-33 and D-35) and ended on 24 October 2026 with 8 benign runs, which gives 80 runs in all. The changes concern the baseline and the benign control (D-5, D-18, D-35), the scenarios (D-33), the sites (D-19) and the definition of the topologies (D-6, D-26, D-29, D-37, D-38, D-40).</w:t>
      </w:r>
    </w:p>
    <w:p w14:paraId="5B96ECC9"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5.6 Changes to the Experimental Design</w:t>
      </w:r>
    </w:p>
    <w:tbl>
      <w:tblPr>
        <w:tblStyle w:val="affffffe"/>
        <w:tblW w:w="9345" w:type="dxa"/>
        <w:tblBorders>
          <w:top w:val="nil"/>
          <w:left w:val="nil"/>
          <w:bottom w:val="nil"/>
          <w:right w:val="nil"/>
          <w:insideH w:val="nil"/>
          <w:insideV w:val="nil"/>
        </w:tblBorders>
        <w:tblLayout w:type="fixed"/>
        <w:tblLook w:val="0600" w:firstRow="0" w:lastRow="0" w:firstColumn="0" w:lastColumn="0" w:noHBand="1" w:noVBand="1"/>
      </w:tblPr>
      <w:tblGrid>
        <w:gridCol w:w="1680"/>
        <w:gridCol w:w="1215"/>
        <w:gridCol w:w="3270"/>
        <w:gridCol w:w="3180"/>
      </w:tblGrid>
      <w:tr w:rsidR="0059634B" w14:paraId="6E2849F2" w14:textId="77777777">
        <w:trPr>
          <w:cantSplit/>
          <w:trHeight w:val="495"/>
          <w:tblHeader/>
        </w:trPr>
        <w:tc>
          <w:tcPr>
            <w:tcW w:w="168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806BC8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7A606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2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D12A7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56989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7B0312D0"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A9B4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D-5</w:t>
            </w:r>
            <w:r>
              <w:rPr>
                <w:rFonts w:ascii="Times New Roman" w:eastAsia="Times New Roman" w:hAnsi="Times New Roman" w:cs="Times New Roman"/>
                <w:sz w:val="19"/>
                <w:szCs w:val="19"/>
              </w:rPr>
              <w:t xml:space="preserve"> Baseline control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B7079D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24FFA9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baseline is phase 0 (300 s) of each attack run, with the benign runs of D-18 and D-35 added.</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F264A7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Phase 0 shares firmware, roles, session and placement with the attack.</w:t>
            </w:r>
          </w:p>
        </w:tc>
      </w:tr>
      <w:tr w:rsidR="0059634B" w14:paraId="11E61843"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F5AB4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D-18</w:t>
            </w:r>
            <w:r>
              <w:rPr>
                <w:rFonts w:ascii="Times New Roman" w:eastAsia="Times New Roman" w:hAnsi="Times New Roman" w:cs="Times New Roman"/>
                <w:sz w:val="19"/>
                <w:szCs w:val="19"/>
              </w:rPr>
              <w:t xml:space="preserve"> Matched benign runs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EB8840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17AEEEF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Each site and topology gets one benign run, under different scenarios (the final plan is in D-35).</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D1175E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topology needs a stand-alone benign capture, under more than one condition.</w:t>
            </w:r>
          </w:p>
        </w:tc>
      </w:tr>
      <w:tr w:rsidR="0059634B" w14:paraId="0F99889F"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3D6BE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D-35</w:t>
            </w:r>
            <w:r>
              <w:rPr>
                <w:rFonts w:ascii="Times New Roman" w:eastAsia="Times New Roman" w:hAnsi="Times New Roman" w:cs="Times New Roman"/>
                <w:sz w:val="19"/>
                <w:szCs w:val="19"/>
              </w:rPr>
              <w:t xml:space="preserve"> Benign run plan</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66235A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20B1C16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benign runs are spread over the sites and the scenarios; 4 uncaptured ones were dropped, which leaves 8 in a plan of 80 runs.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E5575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team wanted one benign run at each site under a different scenario; the campaign ended before the other 4 were captured.</w:t>
            </w:r>
          </w:p>
        </w:tc>
      </w:tr>
      <w:tr w:rsidR="0059634B" w14:paraId="797A84F9"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1B03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D-33</w:t>
            </w:r>
            <w:r>
              <w:rPr>
                <w:rFonts w:ascii="Times New Roman" w:eastAsia="Times New Roman" w:hAnsi="Times New Roman" w:cs="Times New Roman"/>
                <w:sz w:val="19"/>
                <w:szCs w:val="19"/>
              </w:rPr>
              <w:t xml:space="preserve"> Jitter scenario</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76F454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02C12CB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jitter scenario is left out of the plan, which leaves three scenarios.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7DCB78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scope decision of the team, checked with the adviser.</w:t>
            </w:r>
          </w:p>
        </w:tc>
      </w:tr>
      <w:tr w:rsidR="0059634B" w14:paraId="39F5B45F"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4C32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D-19</w:t>
            </w:r>
            <w:r>
              <w:rPr>
                <w:rFonts w:ascii="Times New Roman" w:eastAsia="Times New Roman" w:hAnsi="Times New Roman" w:cs="Times New Roman"/>
                <w:sz w:val="19"/>
                <w:szCs w:val="19"/>
              </w:rPr>
              <w:t xml:space="preserve"> Sites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243D7F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3FC15EC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sz w:val="19"/>
                <w:szCs w:val="19"/>
              </w:rPr>
              <w:t>Runs are made at G402, the DLSU Library and Yuchengco.</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85D9A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three sites differ in Wi-Fi interference.</w:t>
            </w:r>
          </w:p>
        </w:tc>
      </w:tr>
      <w:tr w:rsidR="0059634B" w14:paraId="429FD1DD"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157B1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lastRenderedPageBreak/>
              <w:t>D-6</w:t>
            </w:r>
            <w:r>
              <w:rPr>
                <w:rFonts w:ascii="Times New Roman" w:eastAsia="Times New Roman" w:hAnsi="Times New Roman" w:cs="Times New Roman"/>
                <w:sz w:val="19"/>
                <w:szCs w:val="19"/>
              </w:rPr>
              <w:t xml:space="preserve"> Repeats and parents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205F1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4DEC327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topology class is fixed and checked; the position of each board is not fixed.</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95811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Pinning parents would override the parent selection under study.</w:t>
            </w:r>
          </w:p>
        </w:tc>
      </w:tr>
      <w:tr w:rsidR="0059634B" w14:paraId="0FD556BF"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42EF7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D-26</w:t>
            </w:r>
            <w:r>
              <w:rPr>
                <w:rFonts w:ascii="Times New Roman" w:eastAsia="Times New Roman" w:hAnsi="Times New Roman" w:cs="Times New Roman"/>
                <w:sz w:val="19"/>
                <w:szCs w:val="19"/>
              </w:rPr>
              <w:t xml:space="preserve"> Sticky tree parents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AE97C7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3A5827E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runs, the parent-switch and weak-link thresholds are 6 dB lower and the watch is three times longer.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2FFF1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Children re-parented on weak but working links.</w:t>
            </w:r>
          </w:p>
        </w:tc>
      </w:tr>
      <w:tr w:rsidR="0059634B" w14:paraId="13AF6EE9"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6DA4B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D-29</w:t>
            </w:r>
            <w:r>
              <w:rPr>
                <w:rFonts w:ascii="Times New Roman" w:eastAsia="Times New Roman" w:hAnsi="Times New Roman" w:cs="Times New Roman"/>
                <w:sz w:val="19"/>
                <w:szCs w:val="19"/>
              </w:rPr>
              <w:t xml:space="preserve"> Partial mesh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754FDB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529510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partial mesh is defined by placement and at most two children per node.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BA3BD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processed run showed a node under a second parent.</w:t>
            </w:r>
          </w:p>
        </w:tc>
      </w:tr>
      <w:tr w:rsidR="0059634B" w14:paraId="1266F293"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3E9FC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D-37</w:t>
            </w:r>
            <w:r>
              <w:rPr>
                <w:rFonts w:ascii="Times New Roman" w:eastAsia="Times New Roman" w:hAnsi="Times New Roman" w:cs="Times New Roman"/>
                <w:sz w:val="19"/>
                <w:szCs w:val="19"/>
              </w:rPr>
              <w:t xml:space="preserve"> Tree fan-out cap</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985A6C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375B432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boards were limited to two children, and wormhole end B was given a fallback parent.</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32C37D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tree run came out flat like a star, whereas partial-mesh runs with this limit formed several hops.</w:t>
            </w:r>
          </w:p>
        </w:tc>
      </w:tr>
      <w:tr w:rsidR="0059634B" w14:paraId="4624A9FA"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749F1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D-38</w:t>
            </w:r>
            <w:r>
              <w:rPr>
                <w:rFonts w:ascii="Times New Roman" w:eastAsia="Times New Roman" w:hAnsi="Times New Roman" w:cs="Times New Roman"/>
                <w:sz w:val="19"/>
                <w:szCs w:val="19"/>
              </w:rPr>
              <w:t xml:space="preserve"> Tree association time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F08C75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2ED544F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tree runs, a parent keeps a silent child for 30 s instead of 10 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6C31C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ESP-IDF advises about 30 s for an encrypted mesh, and children dropped from good links.</w:t>
            </w:r>
          </w:p>
        </w:tc>
      </w:tr>
      <w:tr w:rsidR="0059634B" w14:paraId="0146EDF0" w14:textId="77777777">
        <w:trPr>
          <w:cantSplit/>
          <w:trHeight w:val="315"/>
        </w:trPr>
        <w:tc>
          <w:tcPr>
            <w:tcW w:w="16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99B58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D-40</w:t>
            </w:r>
            <w:r>
              <w:rPr>
                <w:rFonts w:ascii="Times New Roman" w:eastAsia="Times New Roman" w:hAnsi="Times New Roman" w:cs="Times New Roman"/>
                <w:sz w:val="19"/>
                <w:szCs w:val="19"/>
              </w:rPr>
              <w:t xml:space="preserve"> Tree fan-out restored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ED5265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270" w:type="dxa"/>
            <w:tcBorders>
              <w:top w:val="nil"/>
              <w:left w:val="nil"/>
              <w:bottom w:val="single" w:sz="5" w:space="0" w:color="808080"/>
              <w:right w:val="single" w:sz="5" w:space="0" w:color="808080"/>
            </w:tcBorders>
            <w:tcMar>
              <w:top w:w="0" w:type="dxa"/>
              <w:left w:w="100" w:type="dxa"/>
              <w:bottom w:w="0" w:type="dxa"/>
              <w:right w:w="100" w:type="dxa"/>
            </w:tcMar>
          </w:tcPr>
          <w:p w14:paraId="422C1FC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tree fan-out returns to the stock limit of 10 children.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1CC2F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limit of two could not form the layout of the one tree wormhole run that worked end to end.</w:t>
            </w:r>
          </w:p>
        </w:tc>
      </w:tr>
    </w:tbl>
    <w:p w14:paraId="1922B8A7"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4129571"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7FBECED"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56BD0C3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the traffic pattern of a run: stationary, burst or highload (Section 4.2.2.5).</w:t>
      </w:r>
    </w:p>
    <w:p w14:paraId="2D8AD58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Sites: G402 (Room G402, Gokongwei College of Computer Studies (GCCS)), the DLSU Library and the Yuchengco Building.</w:t>
      </w:r>
    </w:p>
    <w:p w14:paraId="422E685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Weak-link watch = the time a link must stay weak before a board changes parent.</w:t>
      </w:r>
    </w:p>
    <w:p w14:paraId="0964E82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(phase 0) = the first 300 s of an attack run, before the attack starts.</w:t>
      </w:r>
    </w:p>
    <w:p w14:paraId="7F2C171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Benign run = a run with no attack; matched = set up like an attack run, so that it can be compared with the attack runs.</w:t>
      </w:r>
    </w:p>
    <w:p w14:paraId="597F645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Originate = to send probes of one’s own, as opposed to relaying those of other boards.</w:t>
      </w:r>
    </w:p>
    <w:p w14:paraId="0738347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class = linear, star, tree or partial mesh, fixed by a limit on the depth and on the number of children of a node.</w:t>
      </w:r>
    </w:p>
    <w:p w14:paraId="1242A10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2128B94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Sticky parents = tree parents that a child keeps unless the link is really bad.</w:t>
      </w:r>
    </w:p>
    <w:p w14:paraId="3257A41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 = decibels; the thresholds for switching parent are 6 dB lower.</w:t>
      </w:r>
    </w:p>
    <w:p w14:paraId="673DF58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Parent switching = a board changing the board it sends to.</w:t>
      </w:r>
    </w:p>
    <w:p w14:paraId="4F00C4E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Firmware = the program stored on the boards.</w:t>
      </w:r>
    </w:p>
    <w:p w14:paraId="6B8DFC9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 = one wireless link on the path to the root.</w:t>
      </w:r>
    </w:p>
    <w:p w14:paraId="411F718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Root = the board that receives every probe and logs the arrivals (one in each run).</w:t>
      </w:r>
    </w:p>
    <w:p w14:paraId="6E528DD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Mesh layer = the depth of a board in the mesh tree, with the root as layer 1; hop = layer − 1.</w:t>
      </w:r>
    </w:p>
    <w:p w14:paraId="7017AC5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Depth = the highest layer of the mesh; a mesh of depth 2 is flat like a star.</w:t>
      </w:r>
    </w:p>
    <w:p w14:paraId="573AA98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Jitter = a fourth traffic scenario of the working plan, which is not one of the three scenarios of Section 4.2.2.5.</w:t>
      </w:r>
    </w:p>
    <w:p w14:paraId="0086242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Plan = the list of runs that the campaign tool draws for every site, topology, attack and scenario; skip = a setting that leaves a scenario out of the plan.</w:t>
      </w:r>
    </w:p>
    <w:p w14:paraId="352638B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Confounded = mixed with another factor, so that the effect of one cannot be told from the effect of the other.</w:t>
      </w:r>
    </w:p>
    <w:p w14:paraId="165AE66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Fan-out = the number of children that a board accepts; stock limit = the default of the mesh software, which is 10 children.</w:t>
      </w:r>
    </w:p>
    <w:p w14:paraId="3845D08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Soft access point = the part of a board to which other boards connect; association expiry = the time for which a parent keeps a child that has gone silent before it drops the child.</w:t>
      </w:r>
    </w:p>
    <w:p w14:paraId="695E8C3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Fallback = the rule that is used when the preferred rule finds no parent; scan = the search of a board for a parent to join.</w:t>
      </w:r>
    </w:p>
    <w:p w14:paraId="6B36448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dBm = decibel-milliwatts, the unit of the signal strength of a link.</w:t>
      </w:r>
    </w:p>
    <w:p w14:paraId="1BEF65AE"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Heartbeat = a status frame that a board sends to the root periodically; staleness timer = the time after which the root counts a heartbeat as too old.</w:t>
      </w:r>
    </w:p>
    <w:p w14:paraId="4A1C831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Entry D-5 concerns the baseline control. The milestone form implies a separate capture without an attack for each topology, as the reference of normal behaviour.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14:paraId="42DD58F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separate baseline run differs in two ways at once: it has a different firmware, and it has a different number of probing nodes, because in an attack run one board is the attacker or a tunnel end and relays probes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a stand-alone control.</w:t>
      </w:r>
    </w:p>
    <w:p w14:paraId="40AA557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D-18 concerns the matched benign runs. Until 7 October 2026, a benign run was added only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four topologies of a site were given four different scenarios, each of them a scenario that the attack runs of that cell had drawn, so that the benign run is still matched. With the three sites of D-19, this came to 12 benign runs and 108 runs in all (96 attack runs and 12 benign runs). A benign run has the attack set to none and is otherwise run like an attack run, with the same phases and the same traffic scenarios, so that it is matched to the attack runs at its site and scenario. It gives the dataset a stand-alone class of normal behaviour, apart from the phase 0 and the cooldown of the attack runs.</w:t>
      </w:r>
    </w:p>
    <w:p w14:paraId="619CB0D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D-35 concerns the distribution of the benign runs over the sites and the scenarios. With the jitter scenario taken out of the plan (D-33), three of the 12 benign slots of D-18 had been jitter and were dropped, which left 9 benign runs. On 21 October 2026, the team asked for the benign runs to be arranged differently: for each topology, the three benign runs, one at each site, use three different scenarios, and the assignment of the scenarios to the sites is shuffled for each topology. Each scenario then has four benign runs, and each site has one or two benign runs of each scenario. The attack runs are not changed and still cover every scenario. This restored the number of benign runs to 12 and brought the plan to 84 runs (72 attack runs and 12 benign runs). The pairing with the attack runs holds, because every attack cell runs all three scenarios, but within one topology the benign scenario and the site are confounded, so that the attack runs at the same site and scenario provide the matched comparison. This point was checked with the adviser.</w:t>
      </w:r>
    </w:p>
    <w:p w14:paraId="5339B57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campaign ended with fewer benign runs than planned.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and all 8 benign runs have been captured. Four of the benign runs are at G402 (linear with highload, star with burst, tree with stationary and partial mesh with highload), two at the DLSU Library (linear and star, both with stationary) and two at Yuchengco (linear with stationary and star with highload). There are therefore 4 stationary, 3 highload and 1 burst benign runs, and the tree and the partial mesh each have one benign run, both at G402.</w:t>
      </w:r>
    </w:p>
    <w:p w14:paraId="67F3BCB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final list differs from the draw above in five of the 8 cells. The star was captured with burst at G402, stationary at the DLSU Library and highload at Yuchengco, where the draw had stationary, highload and burst; the partial mesh at G402 was captured with highload, where the draw had burst; and the linear topology at Yuchengco was captured as </w:t>
      </w:r>
      <w:r>
        <w:rPr>
          <w:rFonts w:ascii="Times New Roman" w:eastAsia="Times New Roman" w:hAnsi="Times New Roman" w:cs="Times New Roman"/>
        </w:rPr>
        <w:lastRenderedPageBreak/>
        <w:t>stationary on 22 October, where the draw had burst. The plan was set to match the captures. The rule of three different scenarios for each topology therefore holds for the star, which has burst, stationary and highload, but no longer for the linear topology, whose three benign runs are highload at G402 and stationary at both the DLSU Library and Yuchengco. The final plan of 8 benign runs and 80 runs in all is the one analysed in Chapter 6.</w:t>
      </w:r>
    </w:p>
    <w:p w14:paraId="0C9BCFE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D-33 concerns the jitter scenario. The plan of the campaign had four scenarios for every combination of site, topology and attack: stationary, highload, burst and jitter, which came to 108 planned runs (96 attack runs and 12 matched benign runs). Two further scenarios, mobility and power cycle, had been dropped from the plan on 9 October 2026, so that every combination of site, topology and attack ran the same four. On 21 October 2026, the team decided to take jitter out of the plan for the time being. This is a decision about the plan and not a response to a problem in the data. A setting of the planning tool now lists the scenarios that are skipped, and with jitter skipped the plan comes to 81 runs (72 attack runs and 9 benign runs). The drawn order of the slots is kept, so that restoring jitter restores the plan of 108 runs exactly. The five jitter captures that had already been made remain on disk and are counted as outside the plan. The three scenarios that remain are those of Section 4.2.2.5, stationary, burst and highload, and the results of Chapter 6 use them. Each of the 24 combinations of topology, attack and site then runs the three scenarios once, so that the 72 attack runs of the plan file are the crossed design of Section 4.2.2.5, one run for each combination, and all 72 were captured (Table 6.1). The entry is a scope decision of the team, checked with the adviser.</w:t>
      </w:r>
    </w:p>
    <w:p w14:paraId="5083FB2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D-19 concerns the sites. The panel-change plan of September 2026 listed four sites: home, G402, the DLSU Library and a site called Goks. On 7 October 2026, the team dropped home as a campaign site and named the site called Goks as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were ever captured under the old name. Boards that carry older firmware do not know the new name and have to be flashed again before it is written to the card as the location.</w:t>
      </w:r>
    </w:p>
    <w:p w14:paraId="7246FB6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D-6 concerns the repeats and the parents. The milestone form implies three repeats of the same configuration for each cell. The topology class, whether linear, star, 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behaviour under study, and the self-organising structure is what makes the data mesh data and not data of a fixed route.</w:t>
      </w:r>
    </w:p>
    <w:p w14:paraId="2826ADE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behaviour does not depend on the distance in the mesh. The features of the radio path, RSSI_Hop_Diff, LatencyHopRatio and HopStabilityDuration, do vary between repeats. This is real behaviour of the mesh and not noise to be removed, and the run_repeat column of D-7 allows the variance to be measured.</w:t>
      </w:r>
    </w:p>
    <w:p w14:paraId="6EE94B1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14:paraId="06F337C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the tree builds,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A first version also lowered the thresholds that a board uses when it first picks a parent. The root then counted as good enough from 6 dB farther away, more boards joined it directly, and a tree run stayed two hops deep and flat like a star, so on 19 October 2026 the change was narrowed to the keeping and switching of a parent, and the selection of a parent is the standard one again.</w:t>
      </w:r>
    </w:p>
    <w:p w14:paraId="3BAEC52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trade-off is that a child may stay on a weak link and lose some packets, which is why the setup tool warns below −78 dBm so that the placement can be corrected first. Tree runs captured before this firmware used the standard thresholds, and this has to be stated for each such run.</w:t>
      </w:r>
    </w:p>
    <w:p w14:paraId="3ACE1B1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tree until a node actually switches, so no gate before the start can enforce it.</w:t>
      </w:r>
    </w:p>
    <w:p w14:paraId="0FF15A5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switch, or checking before the start that a board can hear two parents, would need new firmware and a new capture of all 9 runs, and a forced switch would be an artefact and not behaviour of the mesh, so this was rejected. The results for the partial mesh are reported as placement-defined branched trees with a limit of two children, and adaptive parent switching is not claimed but listed as a limit (Section 6.5.4).</w:t>
      </w:r>
    </w:p>
    <w:p w14:paraId="39232BB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D-37 concerns the number of children that a tree board accepts. Until 22 October 2026, the tree used the stock limit of 10 children for each board. In a tree wormhole run at G402 with stationary traffic on that day, the root took five boards at hop 1, and the only deep branch (one board at hop 1, a second at hop 2 and B at hop 3) dropped during the baseline. The root then reported that the layout was flat like a star (depth 2) and marked the run for recapture, after which the board at hop 2 re-parented to the root. Partial-mesh runs in the same room, with a limit of two children, had formed the root, two boards at hop 1, and then hops 2 and 3 every time. The rule of B that applied to the tree only could also leave B waiting indefinitely for a parent at the required depth, which held phase 0.</w:t>
      </w:r>
    </w:p>
    <w:p w14:paraId="15511E9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 the evening of 22 October, a team member asked that the result of the partial mesh, whose wormhole runs all looked like a tree, be applied to the tree, even with major changes of the firmware. ESP-WIFI-MESH organises itself by signal strength and joins the shallowest parent that it hears, so that with a free root every board in one room lands at hop 1. Limiting the connections of the soft access point of each node is the documented lever in ESP-IDF, and it is what made the partial-mesh runs multi-hop. The tree builds therefore limit each board to two children, by the setting that the partial mesh uses. B still prefers a parent exactly one hop below A, so that A is at hop 1 and B at hop 3, and after six empty scans it falls back to the rule of the partial mesh, which takes the strongest open parent that is at least as deep as A. The sticky parents of D-26 remain on in the tree, because the switching of parents is the defining feature of the partial mesh, whereas tree runs are failed by re-parenting. Tree captures made before the evening of 22 October used the stock fan-out. When the entry was written, the change had been compile-checked and not yet tested on hardware, and all tree boards, the root included, had to be flashed again. The entry was checked with the adviser.</w:t>
      </w:r>
    </w:p>
    <w:p w14:paraId="640E69A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Entry D-38 concerns the time for which a tree parent keeps a silent child. Every topology set the association expiry of a parent to 10 s. In the exported tree runs, 12 of 87 boards changed parent during the phases (8 of 148 in the partial mesh), almost all at G402. Each change was a drop of about 20 s from a parent with a good signal (−66 to −77 dBm) followed by a rejoin, mostly of boards directly under the root. In the tree blackhole run at G402 with stationary traffic, for example, boards 0C80, 1C38 and FE90 dropped off the root within 16 s and came back. The documentation of ESP-IDF advises a value such as 30 s for this setting when the soft access point of the mesh is encrypted, and the mesh of the study is encrypted.</w:t>
      </w:r>
    </w:p>
    <w:p w14:paraId="17F828B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tree builds therefore keep a silent child associated for 30 s, whereas the star, linear and partial builds keep 10 s. A busy parent, such as a root under load, can miss the frames of a child for more than 10 s without the link being bad. A child that really dies is released after up to 30 s instead of 10 s, and the staleness timer of the heartbeat table of the root is unchanged. Fewer false drops are expected. This had not been measured when the entry was written, and the check is to compare the parent changes in the phases with the 12 of 87 boards. Tree runs captured before this change used 10 s.</w:t>
      </w:r>
    </w:p>
    <w:p w14:paraId="263F211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D-40 withdraws the limit of D-37 for the tree. With the two wormhole ends side by side and both leaves (D-36), the ends competed for the few free places near them, according to the entry, and on 23 October 2026 a team member reported that when one end joined, the other had difficulty in joining. The tree wormhole run that had worked from end to end was the run of 22 October at 7:57 PM at G402 with stationary traffic, made with firmware that used the stock limit of 10 children. All 7 children joined in 42 s, with A at hop 1 and B at hop 3, so that the tunnel skipped 2 hops. The UART worked, 8 tunnel tests were made, nothing dropped, went offline or re-parented in the baseline, the attack or the cooldown, and all 8 boards finished. The root of that run had five direct children, including A, which is a layout that a limit of two cannot form.</w:t>
      </w:r>
    </w:p>
    <w:p w14:paraId="5EE6428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default fan-out of the tree is therefore set back to the stock limit of 10. The other protections stay in place: the leaf ends of D-36, the fallback of B of D-37, the expiry of 30 s of D-38 and the single-channel scan of D-39. The partial mesh is unchanged at two children, and the limit can still be set for each build. Tree builds form again as in the run of 7:57 PM, with the protections of D-36, D-38 and D-39 added, and the depth of the tree comes from the placement of the boards. When the entry was written, the change had been compile-checked and not yet tested on hardware.</w:t>
      </w:r>
    </w:p>
    <w:p w14:paraId="4294267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tree wormhole runs captured after these entries do not all have the same fan-out. The root has five direct children in the 2 tree wormhole runs of 22 October (both with stationary traffic, one at G402 and one at the DLSU Library), and two in the 7 runs of 23 and 24 October, in which no board has more than two children. The tree blackhole runs have 2 to 5 children at the root, and the benign tree run has 5 (Table 6.35). The fan-out of the tree therefore differs between runs, and the comparison of the tree with the partial mesh in the wormhole runs is limited accordingly (Section 6.5.4).</w:t>
      </w:r>
    </w:p>
    <w:p w14:paraId="4893834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Two of the other protections can be read from the logs of the runs, but not separated from the rest, because several changes were introduced together. The tunnel ends are leaves (D-36) in all 9 tree wormhole runs. In the 19 tree runs of the final set, 1 of the 132 boards changed parent in the labelled phases (D-38), in the blackhole run at G402 with stationary traffic that was captured on 18 October, and none of the 70 boards of the 10 tree runs captured on and after 22 October did.</w:t>
      </w:r>
    </w:p>
    <w:p w14:paraId="5E1F5C62" w14:textId="77777777" w:rsidR="0059634B" w:rsidRDefault="00000000">
      <w:pPr>
        <w:pStyle w:val="Heading2"/>
        <w:spacing w:after="120" w:line="240" w:lineRule="auto"/>
        <w:ind w:left="0" w:firstLine="0"/>
        <w:jc w:val="left"/>
        <w:rPr>
          <w:rFonts w:ascii="Times New Roman" w:eastAsia="Times New Roman" w:hAnsi="Times New Roman" w:cs="Times New Roman"/>
        </w:rPr>
      </w:pPr>
      <w:bookmarkStart w:id="954" w:name="_bfan95sz1b7q" w:colFirst="0" w:colLast="0"/>
      <w:bookmarkEnd w:id="954"/>
      <w:r>
        <w:rPr>
          <w:rFonts w:ascii="Times New Roman" w:eastAsia="Times New Roman" w:hAnsi="Times New Roman" w:cs="Times New Roman"/>
        </w:rPr>
        <w:lastRenderedPageBreak/>
        <w:t>5.6.</w:t>
      </w:r>
      <w:r>
        <w:rPr>
          <w:rFonts w:ascii="Times New Roman" w:eastAsia="Times New Roman" w:hAnsi="Times New Roman" w:cs="Times New Roman"/>
        </w:rPr>
        <w:tab/>
        <w:t>Run Control and Validation</w:t>
      </w:r>
    </w:p>
    <w:p w14:paraId="7427FA8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14:paraId="3CC338E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5.7 Changes to Run Control and Validation</w:t>
      </w:r>
    </w:p>
    <w:tbl>
      <w:tblPr>
        <w:tblStyle w:val="afffffff"/>
        <w:tblW w:w="9345" w:type="dxa"/>
        <w:tblBorders>
          <w:top w:val="nil"/>
          <w:left w:val="nil"/>
          <w:bottom w:val="nil"/>
          <w:right w:val="nil"/>
          <w:insideH w:val="nil"/>
          <w:insideV w:val="nil"/>
        </w:tblBorders>
        <w:tblLayout w:type="fixed"/>
        <w:tblLook w:val="0600" w:firstRow="0" w:lastRow="0" w:firstColumn="0" w:lastColumn="0" w:noHBand="1" w:noVBand="1"/>
      </w:tblPr>
      <w:tblGrid>
        <w:gridCol w:w="1695"/>
        <w:gridCol w:w="1200"/>
        <w:gridCol w:w="3300"/>
        <w:gridCol w:w="3150"/>
      </w:tblGrid>
      <w:tr w:rsidR="0059634B" w14:paraId="499F8986" w14:textId="77777777">
        <w:trPr>
          <w:cantSplit/>
          <w:trHeight w:val="495"/>
          <w:tblHeader/>
        </w:trPr>
        <w:tc>
          <w:tcPr>
            <w:tcW w:w="16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86BD05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ID and topic</w:t>
            </w:r>
          </w:p>
        </w:tc>
        <w:tc>
          <w:tcPr>
            <w:tcW w:w="12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235C5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w:t>
            </w:r>
          </w:p>
        </w:tc>
        <w:tc>
          <w:tcPr>
            <w:tcW w:w="33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69A2FD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the study does</w:t>
            </w:r>
          </w:p>
        </w:tc>
        <w:tc>
          <w:tcPr>
            <w:tcW w:w="315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42990A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Why</w:t>
            </w:r>
          </w:p>
        </w:tc>
      </w:tr>
      <w:tr w:rsidR="0059634B" w14:paraId="6245D235"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6BA34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D-4</w:t>
            </w:r>
            <w:r>
              <w:rPr>
                <w:rFonts w:ascii="Times New Roman" w:eastAsia="Times New Roman" w:hAnsi="Times New Roman" w:cs="Times New Roman"/>
                <w:sz w:val="19"/>
                <w:szCs w:val="19"/>
              </w:rPr>
              <w:t xml:space="preserve"> Topology check</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2463030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0578EF0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in the first 60 s of a node’s log count as mesh formation.</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0B76A93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Initial parent acquisition was read as baseline re-routing.</w:t>
            </w:r>
          </w:p>
        </w:tc>
      </w:tr>
      <w:tr w:rsidR="0059634B" w14:paraId="4F758153"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9E1C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D-22</w:t>
            </w:r>
            <w:r>
              <w:rPr>
                <w:rFonts w:ascii="Times New Roman" w:eastAsia="Times New Roman" w:hAnsi="Times New Roman" w:cs="Times New Roman"/>
                <w:sz w:val="19"/>
                <w:szCs w:val="19"/>
              </w:rPr>
              <w:t xml:space="preserve"> Pre-run gates and START</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BB5BEB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36625E0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root holds the baseline until the gates pass, and the operator then types START.</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76BD190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Runs that would have been invalid can no longer start.</w:t>
            </w:r>
          </w:p>
        </w:tc>
      </w:tr>
      <w:tr w:rsidR="0059634B" w14:paraId="2B5796E1"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EF231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D-24</w:t>
            </w:r>
            <w:r>
              <w:rPr>
                <w:rFonts w:ascii="Times New Roman" w:eastAsia="Times New Roman" w:hAnsi="Times New Roman" w:cs="Times New Roman"/>
                <w:sz w:val="19"/>
                <w:szCs w:val="19"/>
              </w:rPr>
              <w:t xml:space="preserve"> START lock</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62236A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39982DF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failed pre-run check locks START, and an override needs a typed, logged reason.</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1E29240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START could be pressed before the requirements were met.</w:t>
            </w:r>
          </w:p>
        </w:tc>
      </w:tr>
      <w:tr w:rsidR="0059634B" w14:paraId="17CFA5FB"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43FF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D-27</w:t>
            </w:r>
            <w:r>
              <w:rPr>
                <w:rFonts w:ascii="Times New Roman" w:eastAsia="Times New Roman" w:hAnsi="Times New Roman" w:cs="Times New Roman"/>
                <w:sz w:val="19"/>
                <w:szCs w:val="19"/>
              </w:rPr>
              <w:t xml:space="preserve"> Topology gate</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D9B2F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Modified</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4567A2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passes if it is attached at the start of the baseline and does not re-route during it.</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33C7ECA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time taken to form is no longer part of the data.</w:t>
            </w:r>
          </w:p>
        </w:tc>
      </w:tr>
      <w:tr w:rsidR="0059634B" w14:paraId="04364B08"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1F4E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D-21</w:t>
            </w:r>
            <w:r>
              <w:rPr>
                <w:rFonts w:ascii="Times New Roman" w:eastAsia="Times New Roman" w:hAnsi="Times New Roman" w:cs="Times New Roman"/>
                <w:sz w:val="19"/>
                <w:szCs w:val="19"/>
              </w:rPr>
              <w:t xml:space="preserve"> Wormhole verification</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01AEB9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73CBD8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wormhole has two independent primary checks, TunnelIntensity and DuplicateRate [72].</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6E3F0F2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self-reported counter is weak evidence, and the root’s view is independent.</w:t>
            </w:r>
          </w:p>
        </w:tc>
      </w:tr>
      <w:tr w:rsidR="0059634B" w14:paraId="39331419"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E914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D-23</w:t>
            </w:r>
            <w:r>
              <w:rPr>
                <w:rFonts w:ascii="Times New Roman" w:eastAsia="Times New Roman" w:hAnsi="Times New Roman" w:cs="Times New Roman"/>
                <w:sz w:val="19"/>
                <w:szCs w:val="19"/>
              </w:rPr>
              <w:t xml:space="preserve"> Parent changes in the attack</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5B1104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04CA4A3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parent change during the attack is tolerated if the board keeps its class; a class flip fails the run.</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5F8CD77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mesh heals itself, and what matters is whom the attack reaches.</w:t>
            </w:r>
          </w:p>
        </w:tc>
      </w:tr>
      <w:tr w:rsidR="0059634B" w14:paraId="60F5C0FE"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96E66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D-31</w:t>
            </w:r>
            <w:r>
              <w:rPr>
                <w:rFonts w:ascii="Times New Roman" w:eastAsia="Times New Roman" w:hAnsi="Times New Roman" w:cs="Times New Roman"/>
                <w:sz w:val="19"/>
                <w:szCs w:val="19"/>
              </w:rPr>
              <w:t xml:space="preserve"> Attacker re-parenting</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3132AF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4164C6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attacker’s own parent change is tolerated only if no board changes class and its uplink was down for at most 10% of its attack windows.</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521A95E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An attacker outage drops probes in the same way as the attack.</w:t>
            </w:r>
          </w:p>
        </w:tc>
      </w:tr>
      <w:tr w:rsidR="0059634B" w14:paraId="7147315D"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F9B6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D-32</w:t>
            </w:r>
            <w:r>
              <w:rPr>
                <w:rFonts w:ascii="Times New Roman" w:eastAsia="Times New Roman" w:hAnsi="Times New Roman" w:cs="Times New Roman"/>
                <w:sz w:val="19"/>
                <w:szCs w:val="19"/>
              </w:rPr>
              <w:t xml:space="preserve"> Missing boards</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CE2D67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054B044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missing board is placed by structure only and graded by its role.</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29EFD8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board count hid two missing boards and could not tell evidence from control.</w:t>
            </w:r>
          </w:p>
        </w:tc>
      </w:tr>
      <w:tr w:rsidR="0059634B" w14:paraId="63E32CDA" w14:textId="77777777">
        <w:trPr>
          <w:cantSplit/>
          <w:trHeight w:val="315"/>
        </w:trPr>
        <w:tc>
          <w:tcPr>
            <w:tcW w:w="16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3DA62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b/>
                <w:bCs/>
                <w:sz w:val="19"/>
                <w:szCs w:val="19"/>
              </w:rPr>
              <w:t>D-34</w:t>
            </w:r>
            <w:r>
              <w:rPr>
                <w:rFonts w:ascii="Times New Roman" w:eastAsia="Times New Roman" w:hAnsi="Times New Roman" w:cs="Times New Roman"/>
                <w:sz w:val="19"/>
                <w:szCs w:val="19"/>
              </w:rPr>
              <w:t xml:space="preserve"> Scenario not applied</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F1B4F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New</w:t>
            </w:r>
          </w:p>
        </w:tc>
        <w:tc>
          <w:tcPr>
            <w:tcW w:w="3300" w:type="dxa"/>
            <w:tcBorders>
              <w:top w:val="nil"/>
              <w:left w:val="nil"/>
              <w:bottom w:val="single" w:sz="5" w:space="0" w:color="808080"/>
              <w:right w:val="single" w:sz="5" w:space="0" w:color="808080"/>
            </w:tcBorders>
            <w:tcMar>
              <w:top w:w="0" w:type="dxa"/>
              <w:left w:w="100" w:type="dxa"/>
              <w:bottom w:w="0" w:type="dxa"/>
              <w:right w:w="100" w:type="dxa"/>
            </w:tcMar>
          </w:tcPr>
          <w:p w14:paraId="55B94F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 run whose scenario was not applied is graded as minor gaps.</w:t>
            </w:r>
          </w:p>
        </w:tc>
        <w:tc>
          <w:tcPr>
            <w:tcW w:w="3150" w:type="dxa"/>
            <w:tcBorders>
              <w:top w:val="nil"/>
              <w:left w:val="nil"/>
              <w:bottom w:val="single" w:sz="5" w:space="0" w:color="808080"/>
              <w:right w:val="single" w:sz="5" w:space="0" w:color="808080"/>
            </w:tcBorders>
            <w:tcMar>
              <w:top w:w="0" w:type="dxa"/>
              <w:left w:w="100" w:type="dxa"/>
              <w:bottom w:w="0" w:type="dxa"/>
              <w:right w:w="100" w:type="dxa"/>
            </w:tcMar>
          </w:tcPr>
          <w:p w14:paraId="412FDAA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attack result stands, but the run is not the scenario it is filed as.</w:t>
            </w:r>
          </w:p>
        </w:tc>
      </w:tr>
    </w:tbl>
    <w:p w14:paraId="1D3C8349"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5854410" w14:textId="77777777" w:rsidR="0059634B" w:rsidRDefault="00000000">
      <w:pPr>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490EAA9"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Kind: Modified = replaces what the proposal specified; New = added to the proposal.</w:t>
      </w:r>
    </w:p>
    <w:p w14:paraId="56872ED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1B1D831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 = a board other than the root and the attacker whose path to the root passes through the attacker; bystander = such a board whose path does not (the terms are defined at the start of Chapter 6).</w:t>
      </w:r>
    </w:p>
    <w:p w14:paraId="563BDD8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Transition window = a window whose rows belong to two phases.</w:t>
      </w:r>
    </w:p>
    <w:p w14:paraId="51AE76C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START = the operator’s command that begins the timed phases of a run.</w:t>
      </w:r>
    </w:p>
    <w:p w14:paraId="2D0ECDD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START_ANYWAY = the command that overrides the pre-run gates; it is logged.</w:t>
      </w:r>
    </w:p>
    <w:p w14:paraId="2BFB710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Pre-run gates = the checks that the root makes before the timed phases of a run can start, for example that every child has joined.</w:t>
      </w:r>
    </w:p>
    <w:p w14:paraId="682BA45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Node A = the exit end of the wormhole, on the root side; Node B = the entry end, on the leaf side.</w:t>
      </w:r>
    </w:p>
    <w:p w14:paraId="6D4C30B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UART OK = the wired link between the two wormhole boards works in both directions.</w:t>
      </w:r>
    </w:p>
    <w:p w14:paraId="1EF59C2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table = the list, printed by the root, of every board with its layer and parent.</w:t>
      </w:r>
    </w:p>
    <w:p w14:paraId="4F7506B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Operator = the person who runs the capture.</w:t>
      </w:r>
    </w:p>
    <w:p w14:paraId="5790A12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TunnelIntensity = the number of messages per second sent through the tunnel, counted by the attacking boards; DuplicateRate = the share of the windows of Node B in which the root receives a duplicate arrival of a probe.</w:t>
      </w:r>
    </w:p>
    <w:p w14:paraId="6283583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TunnelLatency and LatencyHopRatio are defined in Table 5.4; reported and not scored = shown for description and not used to decide the verdict.</w:t>
      </w:r>
    </w:p>
    <w:p w14:paraId="63DC2A4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3-sigma test = the check that an attack value lies at least three baseline standard deviations from the baseline mean (Section 4.2.7.1).</w:t>
      </w:r>
    </w:p>
    <w:p w14:paraId="104E6F5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Class = victim, bystander, detached (rejoining) or unknown (the chain of parents cannot be resolved), decided for each board and each second from its chain of parents; re-parenting = a board changing its parent.</w:t>
      </w:r>
    </w:p>
    <w:p w14:paraId="2C11062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Uplink = the link from a board to its parent.</w:t>
      </w:r>
    </w:p>
    <w:p w14:paraId="2426324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Undetermined = the grade of a run whose outcome cannot be judged, because the role of a missing board, or the evidence it held, cannot be determined.</w:t>
      </w:r>
    </w:p>
    <w:p w14:paraId="6863B06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the traffic pattern of a run: stationary, burst or highload (Section 4.2.2.5).</w:t>
      </w:r>
    </w:p>
    <w:p w14:paraId="5373146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Grade = the verdict of the verifier on a run: strong, good, minor gaps or major gaps; a run with minor gaps is done, with a recapture advised.</w:t>
      </w:r>
    </w:p>
    <w:p w14:paraId="00E22A4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check = the part of the verifier that tests whether the traffic of a run was the scenario under which the run is filed; NOT APPLIED = the check found that it was not.</w:t>
      </w:r>
    </w:p>
    <w:p w14:paraId="7F7CB97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Impact check = the part of the verifier that repeats the test of the attack without the boards that have gaps, to see whether the result depends on them.</w:t>
      </w:r>
    </w:p>
    <w:p w14:paraId="6EE4C62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On the baseline run of 25 July, all 6 changes happened between 0 and 12.8 s, with no re-parenting in the remaining 470 s or so. The mesh was stable and the tool said it was not. By D-4, parent changes in the first 60 s of the log of a node count as formation, and the number is printed on its own line and never hidden.</w:t>
      </w:r>
    </w:p>
    <w:p w14:paraId="5991BD9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at the moment phase 0 begins and does not re-route during the baseline. The time to form is printed (‘settled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14:paraId="4722854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Entries D-22 and D-24 concern the conditions under which a run may start. The proposal starts the baseline when the mesh has stabilised. Wormhole ends lock their roles at phase 0, and a tree run is corrupted when boards are moved after it. On 16 October 2026, linear runs started with both tunnel ends set as B because of a UART jumper that carried data one way only. The root now holds phase 0 until the following conditions are met: every child is in (the roster gate); in a tree blackhole run, the attacker has a child; in a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14:paraId="126086B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D-24 (18 October) moved the checks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w:t>
      </w:r>
      <w:r>
        <w:rPr>
          <w:rFonts w:ascii="Times New Roman" w:eastAsia="Times New Roman" w:hAnsi="Times New Roman" w:cs="Times New Roman"/>
        </w:rPr>
        <w:lastRenderedPageBreak/>
        <w:t>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from starting, and the procedure can state that the operator confirmed the layout before the baseline.</w:t>
      </w:r>
    </w:p>
    <w:p w14:paraId="1C1D90C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D-21 concerns the verification of the wormhole. Windows are labelled by phase, and an attack is confirmed by a 3-sigma test of the signature features, following Zhukabayeva et al. [71]. For the wormhole there are two independent primary checks. The first, TunnelIntensity, is the count of the attacking boards themselves. The second, DuplicateRate, is the share of the windows of Node B in which the root records a duplicate arrival, measured at the root as in Ramírez Gómez et al. [72]. A single self-reported counter is weak evidence, and the view of the root is independent of the attacking boards.</w:t>
      </w:r>
    </w:p>
    <w:p w14:paraId="3547B16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TunnelLatency and LatencyHopRatio are reported and not scored. TunnelLatency exists only while the tunnel runs, so there is no distribution for the normal phase, and the unsynchronised relative delay of LatencyHopRatio is so dispersed that the largest attainable |z| was between 0.23 and 0.64; a test that can never pass is not evidence in either direction. A window whose raw rows span two phases is marked as a transition window and receives no label, because the first tunnelled probe was being counted as baseline.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14:paraId="1A6E96F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D-23 concerns parent changes during the attack. A mesh heals itself, so boards change parent for reasons that have nothing to do with the attack. Before 18 October 2026, any change of parent by a board that the attack depends on, an attacker or a victim, during the attack failed the run as an invalid setup, even when the board had only rejoined under the same attacker after a neighbour crashed. The verifier now classes every board in every window by following its chain of parents at that moment: a victim if its path to the root runs through the attacker, a bystander if it does not, detached if it is rejoining, and unknown if the chain cannot be resolved.</w:t>
      </w:r>
    </w:p>
    <w:p w14:paraId="1FA2389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parent change of a victim or of a wormhole end is tolerated, with a warning, only if all of the following hold. The board stays in one class, with fewer than 3 windows in the other, and a flip of 3 or more in each direction fails the run. The windows with no traceable path to the root are left out of the 3-sigma test, which makes the test harder and not easier, and up to 10% of them is reported as a brief rejoin and more as a long outage. And the 3-sigma test, repeated on the attack windows before the first re-route alone (at least 60 s are needed), still confirms the attack; otherwise the run fails as not robust.</w:t>
      </w:r>
    </w:p>
    <w:p w14:paraId="2D615E1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rule is outcome-blind, which is why it cannot make an invalid run acceptable. The decision to tolerate or to reject reads only the parent address and the hop. PDR and ForwardingRatio, which the test scores,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14:paraId="0B64119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one experiment is who the attack reaches, and not which address a board has as its </w:t>
      </w:r>
      <w:r>
        <w:rPr>
          <w:rFonts w:ascii="Times New Roman" w:eastAsia="Times New Roman" w:hAnsi="Times New Roman" w:cs="Times New Roman"/>
        </w:rPr>
        <w:lastRenderedPageBreak/>
        <w:t>parent. A check over 53 analysed captures changed one verdict. A tree blackhole run at G402 of 18 October was an invalid setup because two victims rejoined after another board crashed. They stayed victims, they were detached for 5 s and 7 s against a limit of 18 s, and the 156 s before the re-route confirm the attack on their own, so the run is confirmed with 2 tolerated warnings. The tree run at G402 with highload remains an invalid setup, because board B768 really did flip between victim and bystander.</w:t>
      </w:r>
    </w:p>
    <w:p w14:paraId="1902C6C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D-31 concerns the re-parenting of the attacker. D-23 never tolerated the attacker moving, because its position is the treatment. A review of 20 October 2026 held that a change in the relations of the nodes should not invalidate a run unless it breaks an essential requirement of the experiment or compromises the evidence. The treatment of a blackhole is who sits behind the attacker, its subtree of victims, and who does not, the bystanders. An attacker that takes a different parent above it changes neither by itself, and what can change them is already measured every second by the classes.</w:t>
      </w:r>
    </w:p>
    <w:p w14:paraId="1A8FED9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second flaw was found in the same code. A board counted as a victim as soon as its chain of parents met the attacker, also while the attacker had no uplink or had crashed,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14:paraId="1E99E5D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attacker changing its own parent is tolerated, with a warning, only if all three conditions hold: no board switched between victim and bystander during the attack, at least one board stayed a victim, and the attacker was without an uplink for at most 10% of its attack windows. Otherwise the run fails with the reason named. The decision uses the layout only and never delivery or forwarding. Re-running the verifier over all 56 cells then live changed no verdict, grade or campaign status, because no capture had a moved attacker.</w:t>
      </w:r>
    </w:p>
    <w:p w14:paraId="1114116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 least 100 arrivals in phases 0 to 3) but that have no file, and the boards with no attack windows. It places each by structure only, from its own file, then from the run log of the root, then from the boards that name it as their parent, and never from its delivery.</w:t>
      </w:r>
    </w:p>
    <w:p w14:paraId="49EB4B4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tool grades by role. A missing attacker is critical. A missing victim is yellow if the other victims keep at least 60 traceable seconds,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investigation, and a capture that is incomplete only in the coverage of a board is marked for checking and not for repeating.</w:t>
      </w:r>
    </w:p>
    <w:p w14:paraId="62B457A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Two real runs had a board that the root heard but that had no file (a tree blackhole run at G402 with highload, board B768, and a partial-mesh wormhole run at G402 with highload, board 2805), and both had been graded without anyone knowing. Both now carry a named yellow footnote. The thresholds of 100 arrivals and 60 s are engineering decisions.</w:t>
      </w:r>
    </w:p>
    <w:p w14:paraId="3B93B8F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On 21 October 2026, a scenario that was not applied became a minor gap, which grades the run as done with a recapture advised. The attack result stands, </w:t>
      </w:r>
      <w:r>
        <w:rPr>
          <w:rFonts w:ascii="Times New Roman" w:eastAsia="Times New Roman" w:hAnsi="Times New Roman" w:cs="Times New Roman"/>
        </w:rPr>
        <w:lastRenderedPageBreak/>
        <w:t>but the run is not the scenario it is filed as.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 removed as a campaign site by D-19), and both had already been marked for checking in the campaign table by design. No other run changed.</w:t>
      </w:r>
    </w:p>
    <w:p w14:paraId="2D2B11DA" w14:textId="77777777" w:rsidR="0059634B" w:rsidRDefault="00000000">
      <w:pPr>
        <w:spacing w:after="180"/>
        <w:rPr>
          <w:rFonts w:ascii="Times New Roman" w:eastAsia="Times New Roman" w:hAnsi="Times New Roman" w:cs="Times New Roman"/>
        </w:rPr>
      </w:pPr>
      <w:r>
        <w:rPr>
          <w:rFonts w:ascii="Times New Roman" w:eastAsia="Times New Roman" w:hAnsi="Times New Roman" w:cs="Times New Roman"/>
        </w:rPr>
        <w:t>These rules explain why Chapter 6 reports a run as confirmed, as carrying a minor or major gap, or as inconclusive (Tables 6.4 and 6.6), and not only as passed or failed.</w:t>
      </w:r>
    </w:p>
    <w:p w14:paraId="6858AE49" w14:textId="77777777" w:rsidR="0059634B" w:rsidRDefault="00000000">
      <w:pPr>
        <w:pStyle w:val="Heading2"/>
        <w:spacing w:after="120" w:line="240" w:lineRule="auto"/>
        <w:ind w:left="0" w:firstLine="0"/>
        <w:jc w:val="left"/>
        <w:rPr>
          <w:rFonts w:ascii="Times New Roman" w:eastAsia="Times New Roman" w:hAnsi="Times New Roman" w:cs="Times New Roman"/>
        </w:rPr>
      </w:pPr>
      <w:bookmarkStart w:id="955" w:name="_ymbercaj9o3m" w:colFirst="0" w:colLast="0"/>
      <w:bookmarkEnd w:id="955"/>
      <w:r>
        <w:rPr>
          <w:rFonts w:ascii="Times New Roman" w:eastAsia="Times New Roman" w:hAnsi="Times New Roman" w:cs="Times New Roman"/>
        </w:rPr>
        <w:t>5.7.</w:t>
      </w:r>
      <w:r>
        <w:rPr>
          <w:rFonts w:ascii="Times New Roman" w:eastAsia="Times New Roman" w:hAnsi="Times New Roman" w:cs="Times New Roman"/>
        </w:rPr>
        <w:tab/>
        <w:t>What the Changes Mean for the Results</w:t>
      </w:r>
    </w:p>
    <w:p w14:paraId="2D231B6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Four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8 benign runs of the final plan are a control and not a counterpart of every cell (Section 6.5.4), and within one topology the benign scenario and the site are confounded. The fourth is D-37 to D-40: the tree runs do not share one fan-out, since the root has five children in some and two in others, and the comparison of the tree with the partial mesh in the wormhole runs is limited accordingly (Section 6.5.4).</w:t>
      </w:r>
    </w:p>
    <w:p w14:paraId="36DF4C68" w14:textId="77777777" w:rsidR="0059634B" w:rsidRDefault="00000000">
      <w:pPr>
        <w:pStyle w:val="Heading1"/>
        <w:pageBreakBefore/>
        <w:spacing w:before="0" w:line="240" w:lineRule="auto"/>
        <w:jc w:val="left"/>
        <w:rPr>
          <w:rFonts w:ascii="Times New Roman" w:eastAsia="Times New Roman" w:hAnsi="Times New Roman" w:cs="Times New Roman"/>
        </w:rPr>
      </w:pPr>
      <w:bookmarkStart w:id="956" w:name="_1gx3dbkoc5vl" w:colFirst="0" w:colLast="0"/>
      <w:bookmarkEnd w:id="956"/>
      <w:r>
        <w:rPr>
          <w:rFonts w:ascii="Times New Roman" w:eastAsia="Times New Roman" w:hAnsi="Times New Roman" w:cs="Times New Roman"/>
        </w:rPr>
        <w:lastRenderedPageBreak/>
        <w:t>6.</w:t>
      </w:r>
      <w:r>
        <w:rPr>
          <w:rFonts w:ascii="Times New Roman" w:eastAsia="Times New Roman" w:hAnsi="Times New Roman" w:cs="Times New Roman"/>
        </w:rPr>
        <w:tab/>
        <w:t>Results, Discussion and Conclusion</w:t>
      </w:r>
    </w:p>
    <w:p w14:paraId="2F8313A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chapter reports what the collected data show and what they do not show. The changes made to the approved proposal are described in Chapter 5, so only results are reported here. All 80 runs of the final plan were captured and analysed: 36 blackhole runs, 36 wormhole runs and 8 benign runs (repository snapshot THESIS3, commit 970fb15, analysis of 24 October 2026). Section 6.1 describes the dataset as collected. Section 6.2 reports whether each attack behaved as designed. Section 6.3 describes the data through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attack on the routing protocol would do. A reference such as D-20 points to the deviation log of Appendix C, and Table 5.2 explains all 40 in plain words.</w:t>
      </w:r>
    </w:p>
    <w:p w14:paraId="5295369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Several terms are used throughout the chapter in a fixed sense. The root is the board that receives every probe and logs the arrivals, and there is one in each run. The child nodes are the boards other than the root, 7 in a run of 8 boards. In a blackhole run, one child node is the attacker, which drops the probes it should relay, and the other 6 are non-attacker nodes. In a wormhole run, two child nodes are the tunnel ends, the exit end (Node A) and the entry end (Node B), and the other 5 are non-attacker nodes. The tunnel ends are reported on their own, because their tunnel counters and the duplicate copies of the entry end’s probes at the root are the direct record of the attack. Wherever a table or a figure refers to non-attacker nodes, these boards are meant. In a blackhole run, a non-attacker node is a victim when its path to the root passes through the attacker, and a bystander (also called an unaffected node) when it does not. In a wormhole run only the probes of the entry end are sent through the tunnel, so no non-attacker node is a victim and none of them is touched by the attack. A benign run has no attack and no attacker, and its child nodes are all treated as normal.</w:t>
      </w:r>
    </w:p>
    <w:p w14:paraId="415C520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window is one second of recording from one board, with up to ten samples, and every count of windows in this chapter counts such windows. Baseline and cooldown windows are labelled normal (0), blackhole attack windows are labelled 1 and wormhole attack windows are labelled 2. The analysis of one attack alone uses attack against normal, and the pooled analysis of Section 6.4.7 uses the three labels. The label is set for every board of the run, including the bystanders and the other non-attacker nodes of a wormhole run.</w:t>
      </w:r>
    </w:p>
    <w:p w14:paraId="0DC33368" w14:textId="77777777" w:rsidR="0059634B" w:rsidRDefault="00000000">
      <w:pPr>
        <w:pStyle w:val="Heading2"/>
        <w:spacing w:after="120" w:line="240" w:lineRule="auto"/>
        <w:ind w:left="0" w:firstLine="0"/>
        <w:jc w:val="left"/>
        <w:rPr>
          <w:rFonts w:ascii="Times New Roman" w:eastAsia="Times New Roman" w:hAnsi="Times New Roman" w:cs="Times New Roman"/>
        </w:rPr>
      </w:pPr>
      <w:r>
        <w:rPr>
          <w:rFonts w:ascii="Times New Roman" w:eastAsia="Times New Roman" w:hAnsi="Times New Roman" w:cs="Times New Roman"/>
        </w:rPr>
        <w:t>6.1.</w:t>
      </w:r>
      <w:r>
        <w:rPr>
          <w:rFonts w:ascii="Times New Roman" w:eastAsia="Times New Roman" w:hAnsi="Times New Roman" w:cs="Times New Roman"/>
        </w:rPr>
        <w:tab/>
        <w:t>Dataset Collected</w:t>
      </w:r>
    </w:p>
    <w:p w14:paraId="1497C8F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design of Section 4.2.2.5, as changed by D-18 and D-35 (Section 5.5), crosses 4 topologies, 2 attacks, 3 sites and 3 scenarios, which gives 72 attack runs, and adds 8 benign runs, which gives 80 runs. All 80 were captured (Table 6.1). Each attack has one run in each of its 36 cells: the 4 topologies (linear, star, tree and partial mesh) at the 3 sites (Room G402 (GCCS), the DLSU Library and the Yuchengco Building), each in the 3 scenarios (stationary, burst and highload). The 8 benign runs are 4 stationary, 3 highload and 1 burst, spread over the 4 topologies and the 3 sites (Table 6.3). Every run has 8 boards, the root and 7 child nodes, except the benign run in the star topology at Yuchengco with highload, which has 6, and the blackhole run in the tree topology at G402 with highload, which has 7 because board B768 recorded no data. Every attack run follows the same schedule: 60 s of mesh formation, 300 s of baseline, 180 s of attack and 120 s of cooldown, and a benign run has the same schedule without the attack phase. Ten samples per second are taken by each board and grouped into one-second windows (10 Hz sampling, D-1, and one-second windows, D-9). The captures were made between 30 September and 24 October 2026: the blackhole runs between 30 </w:t>
      </w:r>
      <w:r>
        <w:rPr>
          <w:rFonts w:ascii="Times New Roman" w:eastAsia="Times New Roman" w:hAnsi="Times New Roman" w:cs="Times New Roman"/>
        </w:rPr>
        <w:lastRenderedPageBreak/>
        <w:t>September and 19 October, the wormhole runs between 7 October and 24 October, and the benign runs between 22 October and 23 October.</w:t>
      </w:r>
    </w:p>
    <w:p w14:paraId="1E067232"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 Runs Captured against the Plan, by Topology, Site and Scenario</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521"/>
        <w:gridCol w:w="1739"/>
        <w:gridCol w:w="1521"/>
        <w:gridCol w:w="1521"/>
        <w:gridCol w:w="1521"/>
        <w:gridCol w:w="1522"/>
      </w:tblGrid>
      <w:tr w:rsidR="0059634B" w14:paraId="299C32EA" w14:textId="77777777">
        <w:trPr>
          <w:cantSplit/>
          <w:trHeight w:val="525"/>
          <w:tblHeader/>
        </w:trPr>
        <w:tc>
          <w:tcPr>
            <w:tcW w:w="15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857AB4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w:t>
            </w:r>
          </w:p>
        </w:tc>
        <w:tc>
          <w:tcPr>
            <w:tcW w:w="173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53793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Value</w:t>
            </w:r>
          </w:p>
        </w:tc>
        <w:tc>
          <w:tcPr>
            <w:tcW w:w="15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B5E47D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(runs)</w:t>
            </w:r>
          </w:p>
        </w:tc>
        <w:tc>
          <w:tcPr>
            <w:tcW w:w="15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F7C00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(runs)</w:t>
            </w:r>
          </w:p>
        </w:tc>
        <w:tc>
          <w:tcPr>
            <w:tcW w:w="15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8F999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(runs)</w:t>
            </w:r>
          </w:p>
        </w:tc>
        <w:tc>
          <w:tcPr>
            <w:tcW w:w="15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046B7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w:t>
            </w:r>
          </w:p>
        </w:tc>
      </w:tr>
      <w:tr w:rsidR="0059634B" w14:paraId="2C86DBC0"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59FDB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5F66627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75DC50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FF75D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6FBEAD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of 3</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0122BB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of 21</w:t>
            </w:r>
          </w:p>
        </w:tc>
      </w:tr>
      <w:tr w:rsidR="0059634B" w14:paraId="6911947F"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A930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11C6500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7FF8AB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01CDC0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D7179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of 1</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155140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of 19</w:t>
            </w:r>
          </w:p>
        </w:tc>
      </w:tr>
      <w:tr w:rsidR="0059634B" w14:paraId="15104809"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7AAB1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1701B0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6E490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799117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E369AE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of 3</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1FE0FB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of 21</w:t>
            </w:r>
          </w:p>
        </w:tc>
      </w:tr>
      <w:tr w:rsidR="0059634B" w14:paraId="536BDD9E"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A8499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4F1B711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6ACEF7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20F793B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of 9</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4EA185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of 1</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33B575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of 19</w:t>
            </w:r>
          </w:p>
        </w:tc>
      </w:tr>
      <w:tr w:rsidR="0059634B" w14:paraId="3D649BF8"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21DB1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69DF531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7830F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A09421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03841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 of 4</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5944BF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28 of 28</w:t>
            </w:r>
          </w:p>
        </w:tc>
      </w:tr>
      <w:tr w:rsidR="0059634B" w14:paraId="4AAC7F83"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C04A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06EA1B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E32B8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AD5EA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B93BE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of 2</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4E05AC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 of 26</w:t>
            </w:r>
          </w:p>
        </w:tc>
      </w:tr>
      <w:tr w:rsidR="0059634B" w14:paraId="511E0D78"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A4B40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Site</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079A8E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F5547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15AE7E2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622A32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of 2</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07EAAD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 of 26</w:t>
            </w:r>
          </w:p>
        </w:tc>
      </w:tr>
      <w:tr w:rsidR="0059634B" w14:paraId="025C1661"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F7A84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1FFFBD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11109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759ED1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68E07E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 of 4</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076680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28 of 28</w:t>
            </w:r>
          </w:p>
        </w:tc>
      </w:tr>
      <w:tr w:rsidR="0059634B" w14:paraId="2EDA13C9"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D327F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3CB1B07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07CC6F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8ED7E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A2589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of 1</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6D108C0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 of 25</w:t>
            </w:r>
          </w:p>
        </w:tc>
      </w:tr>
      <w:tr w:rsidR="0059634B" w14:paraId="4CDA3D3A"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35D51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4F3BDF3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46EF2C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608B1D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 of 12</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3F543F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of 3</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033CC1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27 of 27</w:t>
            </w:r>
          </w:p>
        </w:tc>
      </w:tr>
      <w:tr w:rsidR="0059634B" w14:paraId="4E425CDB" w14:textId="77777777">
        <w:trPr>
          <w:cantSplit/>
          <w:trHeight w:val="315"/>
        </w:trPr>
        <w:tc>
          <w:tcPr>
            <w:tcW w:w="15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6BAF5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w:t>
            </w:r>
          </w:p>
        </w:tc>
        <w:tc>
          <w:tcPr>
            <w:tcW w:w="1739" w:type="dxa"/>
            <w:tcBorders>
              <w:top w:val="nil"/>
              <w:left w:val="nil"/>
              <w:bottom w:val="single" w:sz="5" w:space="0" w:color="808080"/>
              <w:right w:val="single" w:sz="5" w:space="0" w:color="808080"/>
            </w:tcBorders>
            <w:tcMar>
              <w:top w:w="0" w:type="dxa"/>
              <w:left w:w="100" w:type="dxa"/>
              <w:bottom w:w="0" w:type="dxa"/>
              <w:right w:w="100" w:type="dxa"/>
            </w:tcMar>
          </w:tcPr>
          <w:p w14:paraId="1D328236" w14:textId="77777777" w:rsidR="0059634B" w:rsidRDefault="0059634B">
            <w:pPr>
              <w:spacing w:before="40" w:after="40"/>
              <w:jc w:val="left"/>
              <w:rPr>
                <w:rFonts w:ascii="Times New Roman" w:eastAsia="Times New Roman" w:hAnsi="Times New Roman" w:cs="Times New Roman"/>
                <w:b/>
                <w:bCs/>
                <w:sz w:val="19"/>
                <w:szCs w:val="19"/>
              </w:rPr>
            </w:pP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5BA10C8"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of 36</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3E22A737"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of 36</w:t>
            </w:r>
          </w:p>
        </w:tc>
        <w:tc>
          <w:tcPr>
            <w:tcW w:w="1521" w:type="dxa"/>
            <w:tcBorders>
              <w:top w:val="nil"/>
              <w:left w:val="nil"/>
              <w:bottom w:val="single" w:sz="5" w:space="0" w:color="808080"/>
              <w:right w:val="single" w:sz="5" w:space="0" w:color="808080"/>
            </w:tcBorders>
            <w:tcMar>
              <w:top w:w="0" w:type="dxa"/>
              <w:left w:w="100" w:type="dxa"/>
              <w:bottom w:w="0" w:type="dxa"/>
              <w:right w:w="100" w:type="dxa"/>
            </w:tcMar>
          </w:tcPr>
          <w:p w14:paraId="5275CBA9"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8 of 8</w:t>
            </w:r>
          </w:p>
        </w:tc>
        <w:tc>
          <w:tcPr>
            <w:tcW w:w="1522" w:type="dxa"/>
            <w:tcBorders>
              <w:top w:val="nil"/>
              <w:left w:val="nil"/>
              <w:bottom w:val="single" w:sz="5" w:space="0" w:color="808080"/>
              <w:right w:val="single" w:sz="5" w:space="0" w:color="808080"/>
            </w:tcBorders>
            <w:tcMar>
              <w:top w:w="0" w:type="dxa"/>
              <w:left w:w="100" w:type="dxa"/>
              <w:bottom w:w="0" w:type="dxa"/>
              <w:right w:w="100" w:type="dxa"/>
            </w:tcMar>
          </w:tcPr>
          <w:p w14:paraId="0C12F4B4"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80 of 80</w:t>
            </w:r>
          </w:p>
        </w:tc>
      </w:tr>
    </w:tbl>
    <w:p w14:paraId="62F111A0"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53E1FAF"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B526061"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entry gives the runs captured out of the runs planned.</w:t>
      </w:r>
    </w:p>
    <w:p w14:paraId="324840F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and wormhole = the two emulated attacks (Section 4.2.2); benign = a run with no attack, used as a control.</w:t>
      </w:r>
    </w:p>
    <w:p w14:paraId="18F1AB9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 the shape in which the boards are linked to the root (Section 5.5); site = where the run was made (G402 = Room G402 (GCCS), DLSU Library, Yuchengco = the Yuchengco Building).</w:t>
      </w:r>
    </w:p>
    <w:p w14:paraId="0A4F66A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the traffic pattern of the run (Section 4.2.2.5): stationary, burst or highload.</w:t>
      </w:r>
    </w:p>
    <w:p w14:paraId="23216551"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The plan is the final plan of D-18 and D-35: 36 cells for each attack and 8 benign runs.</w:t>
      </w:r>
    </w:p>
    <w:p w14:paraId="53388FB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80 runs hold 456,195 one-second windows (Table 6.2). The windows labelled baseline and cooldown are treated as normal, and the windows labelled attack as attack. The windows recorded before the baseline, which include the formation of the mesh, and the windows on a phase boundary or without a phase label are not analysed. The windows analysed number 369,678: 266,491 normal windows and 103,187 attack windows.</w:t>
      </w:r>
    </w:p>
    <w:p w14:paraId="3BED6D24"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 Windows in the Dataset by Phase and Kind of Run</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3115"/>
        <w:gridCol w:w="1283"/>
        <w:gridCol w:w="1283"/>
        <w:gridCol w:w="1191"/>
        <w:gridCol w:w="1283"/>
        <w:gridCol w:w="1190"/>
      </w:tblGrid>
      <w:tr w:rsidR="0059634B" w14:paraId="154F7FAE" w14:textId="77777777">
        <w:trPr>
          <w:cantSplit/>
          <w:trHeight w:val="525"/>
          <w:tblHeader/>
        </w:trPr>
        <w:tc>
          <w:tcPr>
            <w:tcW w:w="31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E80D0E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Phase</w:t>
            </w:r>
          </w:p>
        </w:tc>
        <w:tc>
          <w:tcPr>
            <w:tcW w:w="12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D9F033"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(windows)</w:t>
            </w:r>
          </w:p>
        </w:tc>
        <w:tc>
          <w:tcPr>
            <w:tcW w:w="12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9E0B1A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(windows)</w:t>
            </w:r>
          </w:p>
        </w:tc>
        <w:tc>
          <w:tcPr>
            <w:tcW w:w="119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0C982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(windows)</w:t>
            </w:r>
          </w:p>
        </w:tc>
        <w:tc>
          <w:tcPr>
            <w:tcW w:w="12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A350DD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 (windows)</w:t>
            </w:r>
          </w:p>
        </w:tc>
        <w:tc>
          <w:tcPr>
            <w:tcW w:w="1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61DC5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Share of all windows (%)</w:t>
            </w:r>
          </w:p>
        </w:tc>
      </w:tr>
      <w:tr w:rsidR="0059634B" w14:paraId="74B964A8"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E1E9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Before the baseline (not analysed)</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66D776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40,666</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2DF35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34,065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781D3C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10,704</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4AC6D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85,435</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35F4359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18.7</w:t>
            </w:r>
          </w:p>
        </w:tc>
      </w:tr>
      <w:tr w:rsidR="0059634B" w14:paraId="417DF983"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5769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(normal)</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3F7F15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85,613</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095B4F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86,255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0EF9AB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18,555</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B481B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190,423</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384170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41.7</w:t>
            </w:r>
          </w:p>
        </w:tc>
      </w:tr>
      <w:tr w:rsidR="0059634B" w14:paraId="723335A9"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D9F1A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(blackhole or wormhole)</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C177B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51,438</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2BEC27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51,749</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1DB3E1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8CE304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103,187</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391EEB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22.6</w:t>
            </w:r>
          </w:p>
        </w:tc>
      </w:tr>
      <w:tr w:rsidR="0059634B" w14:paraId="6B20306C"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9E7E9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Cooldown (normal)</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286A69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34,200</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155872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34,435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7D1AF8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7,433</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0ECA28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76,068</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7C79E3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16.7</w:t>
            </w:r>
          </w:p>
        </w:tc>
      </w:tr>
      <w:tr w:rsidR="0059634B" w14:paraId="7DF620D0"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EE91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Phase boundary or no phase label (not analysed)</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75675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502</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4ADC2F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521</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7C229D8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5701CD2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1,082</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7B2964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w:t>
            </w:r>
          </w:p>
        </w:tc>
      </w:tr>
      <w:tr w:rsidR="0059634B" w14:paraId="71F7D8B6" w14:textId="77777777">
        <w:trPr>
          <w:cantSplit/>
          <w:trHeight w:val="315"/>
        </w:trPr>
        <w:tc>
          <w:tcPr>
            <w:tcW w:w="3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55CA9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windows</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0448F206"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212,419</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7D797F62"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207,025</w:t>
            </w:r>
          </w:p>
        </w:tc>
        <w:tc>
          <w:tcPr>
            <w:tcW w:w="1191" w:type="dxa"/>
            <w:tcBorders>
              <w:top w:val="nil"/>
              <w:left w:val="nil"/>
              <w:bottom w:val="single" w:sz="5" w:space="0" w:color="808080"/>
              <w:right w:val="single" w:sz="5" w:space="0" w:color="808080"/>
            </w:tcBorders>
            <w:tcMar>
              <w:top w:w="0" w:type="dxa"/>
              <w:left w:w="100" w:type="dxa"/>
              <w:bottom w:w="0" w:type="dxa"/>
              <w:right w:w="100" w:type="dxa"/>
            </w:tcMar>
          </w:tcPr>
          <w:p w14:paraId="3918BD1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36,751</w:t>
            </w:r>
          </w:p>
        </w:tc>
        <w:tc>
          <w:tcPr>
            <w:tcW w:w="1283" w:type="dxa"/>
            <w:tcBorders>
              <w:top w:val="nil"/>
              <w:left w:val="nil"/>
              <w:bottom w:val="single" w:sz="5" w:space="0" w:color="808080"/>
              <w:right w:val="single" w:sz="5" w:space="0" w:color="808080"/>
            </w:tcBorders>
            <w:tcMar>
              <w:top w:w="0" w:type="dxa"/>
              <w:left w:w="100" w:type="dxa"/>
              <w:bottom w:w="0" w:type="dxa"/>
              <w:right w:w="100" w:type="dxa"/>
            </w:tcMar>
          </w:tcPr>
          <w:p w14:paraId="051A6017"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456,195</w:t>
            </w:r>
          </w:p>
        </w:tc>
        <w:tc>
          <w:tcPr>
            <w:tcW w:w="1190" w:type="dxa"/>
            <w:tcBorders>
              <w:top w:val="nil"/>
              <w:left w:val="nil"/>
              <w:bottom w:val="single" w:sz="5" w:space="0" w:color="808080"/>
              <w:right w:val="single" w:sz="5" w:space="0" w:color="808080"/>
            </w:tcBorders>
            <w:tcMar>
              <w:top w:w="0" w:type="dxa"/>
              <w:left w:w="100" w:type="dxa"/>
              <w:bottom w:w="0" w:type="dxa"/>
              <w:right w:w="100" w:type="dxa"/>
            </w:tcMar>
          </w:tcPr>
          <w:p w14:paraId="5FE51231"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100.0</w:t>
            </w:r>
          </w:p>
        </w:tc>
      </w:tr>
    </w:tbl>
    <w:p w14:paraId="4C41A212"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CF3725F"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Legend:</w:t>
      </w:r>
    </w:p>
    <w:p w14:paraId="72775437"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Window = one second of recording from one board, with up to ten samples. The number of windows is also the number of board-seconds recorded.</w:t>
      </w:r>
    </w:p>
    <w:p w14:paraId="66E6BA8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Share = the window count of all runs divided by the 456,195 windows recorded.</w:t>
      </w:r>
    </w:p>
    <w:p w14:paraId="3C8F240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the 300 s before the attack (or before the point at which an attack would start, in a benign run); attack = the 180 s in which the attack is on; cooldown = the 120 s after it.</w:t>
      </w:r>
    </w:p>
    <w:p w14:paraId="5A6565C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Normal = baseline plus cooldown. A benign run has no attack phase.</w:t>
      </w:r>
    </w:p>
    <w:p w14:paraId="7EFF33B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Phase boundary or no phase label = windows whose rows belong to two phases (transition windows), or windows that carry no phase label. The first and the fifth row are not analysed.</w:t>
      </w:r>
    </w:p>
    <w:p w14:paraId="1F7040A3"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 the emulated attack in which a board that relays probes silently drops them; wormhole = the emulated attack in which one board sends the probes of another through a side channel (Section 4.2.2).</w:t>
      </w:r>
    </w:p>
    <w:p w14:paraId="306C6D9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Every window kept has at least 8 of its 10 samples, and the mean number of samples in a window is 9.97 or more in every run. The lowest value is that of the blackhole run in the tree topology at G402 in the stationary scenario.</w:t>
      </w:r>
    </w:p>
    <w:p w14:paraId="4AB4A1B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8 benign runs serve as a stand-alone control (Section 6.3.3). They hold 18,555 baseline windows and 7,433 cooldown windows, and the verifier rates all 8 as benign and confirmed (Table 6.3). The benign runs cover the three scenarios, but each topology and each site is covered by fewer runs than in the attack runs, so a benign run is compared with the attack runs of its own cell wherever the comparison needs the same placement (Section 6.3.3).</w:t>
      </w:r>
    </w:p>
    <w:p w14:paraId="0EAD4A0B"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 The 8 Benign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77"/>
        <w:gridCol w:w="1476"/>
        <w:gridCol w:w="1279"/>
        <w:gridCol w:w="984"/>
        <w:gridCol w:w="1476"/>
        <w:gridCol w:w="1476"/>
        <w:gridCol w:w="1277"/>
      </w:tblGrid>
      <w:tr w:rsidR="0059634B" w14:paraId="5F76C37D" w14:textId="77777777">
        <w:trPr>
          <w:cantSplit/>
          <w:trHeight w:val="525"/>
          <w:tblHeader/>
        </w:trPr>
        <w:tc>
          <w:tcPr>
            <w:tcW w:w="137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8FE49E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4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6729AB"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w:t>
            </w:r>
          </w:p>
        </w:tc>
        <w:tc>
          <w:tcPr>
            <w:tcW w:w="12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B668C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98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DE641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Boards (count)</w:t>
            </w:r>
          </w:p>
        </w:tc>
        <w:tc>
          <w:tcPr>
            <w:tcW w:w="14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4B2E9B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Baseline windows (count)</w:t>
            </w:r>
          </w:p>
        </w:tc>
        <w:tc>
          <w:tcPr>
            <w:tcW w:w="14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BC50F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Cooldown windows (count)</w:t>
            </w:r>
          </w:p>
        </w:tc>
        <w:tc>
          <w:tcPr>
            <w:tcW w:w="12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7B04D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Verifier grade</w:t>
            </w:r>
          </w:p>
        </w:tc>
      </w:tr>
      <w:tr w:rsidR="0059634B" w14:paraId="50FE6CF7"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36828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48395E8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5BEBA4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7A1865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4EA4B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2,392</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B60CB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4B6A88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57CDE9EE"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A7325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68443CE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1CE154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0B6C7E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5C4064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2,392</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D4A5B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18999A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2F8A8BB9"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94285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BDBE2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3D8672C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69ED1F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48DD11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2,397</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63FF57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55CCDE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438BCFF4"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1F0A7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4EE1D51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48B8CD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74AD31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334650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2,393</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B7C64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959</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5E3573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222BE33E"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B5A4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047E1CD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752420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060CCA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33C7F7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2,396</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9814D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108D922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73AFCC90"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B9808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4F84FEC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3C2E1D0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501CC3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A91628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2,399</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367D85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956</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087B0D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02F0B94E"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47964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675D76F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07A9B2A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143791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32C6638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1,794</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7FE4AD5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720</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02DA11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7BD04B88"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01A72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2275538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0A12639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7E839A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9C0A5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2,392</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0E9502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958</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058FE1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Strong</w:t>
            </w:r>
          </w:p>
        </w:tc>
      </w:tr>
      <w:tr w:rsidR="0059634B" w14:paraId="18BE9DB5" w14:textId="77777777">
        <w:trPr>
          <w:cantSplit/>
          <w:trHeight w:val="315"/>
        </w:trPr>
        <w:tc>
          <w:tcPr>
            <w:tcW w:w="137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EEA36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5DFEAD8F" w14:textId="77777777" w:rsidR="0059634B" w:rsidRDefault="0059634B">
            <w:pPr>
              <w:spacing w:before="40" w:after="40"/>
              <w:jc w:val="left"/>
              <w:rPr>
                <w:rFonts w:ascii="Times New Roman" w:eastAsia="Times New Roman" w:hAnsi="Times New Roman" w:cs="Times New Roman"/>
                <w:b/>
                <w:bCs/>
                <w:sz w:val="19"/>
                <w:szCs w:val="19"/>
              </w:rPr>
            </w:pPr>
          </w:p>
        </w:tc>
        <w:tc>
          <w:tcPr>
            <w:tcW w:w="1279" w:type="dxa"/>
            <w:tcBorders>
              <w:top w:val="nil"/>
              <w:left w:val="nil"/>
              <w:bottom w:val="single" w:sz="5" w:space="0" w:color="808080"/>
              <w:right w:val="single" w:sz="5" w:space="0" w:color="808080"/>
            </w:tcBorders>
            <w:tcMar>
              <w:top w:w="0" w:type="dxa"/>
              <w:left w:w="100" w:type="dxa"/>
              <w:bottom w:w="0" w:type="dxa"/>
              <w:right w:w="100" w:type="dxa"/>
            </w:tcMar>
          </w:tcPr>
          <w:p w14:paraId="0E552151" w14:textId="77777777" w:rsidR="0059634B" w:rsidRDefault="0059634B">
            <w:pPr>
              <w:spacing w:before="40" w:after="40"/>
              <w:jc w:val="left"/>
              <w:rPr>
                <w:rFonts w:ascii="Times New Roman" w:eastAsia="Times New Roman" w:hAnsi="Times New Roman" w:cs="Times New Roman"/>
                <w:b/>
                <w:bCs/>
                <w:sz w:val="19"/>
                <w:szCs w:val="19"/>
              </w:rPr>
            </w:pPr>
          </w:p>
        </w:tc>
        <w:tc>
          <w:tcPr>
            <w:tcW w:w="984" w:type="dxa"/>
            <w:tcBorders>
              <w:top w:val="nil"/>
              <w:left w:val="nil"/>
              <w:bottom w:val="single" w:sz="5" w:space="0" w:color="808080"/>
              <w:right w:val="single" w:sz="5" w:space="0" w:color="808080"/>
            </w:tcBorders>
            <w:tcMar>
              <w:top w:w="0" w:type="dxa"/>
              <w:left w:w="100" w:type="dxa"/>
              <w:bottom w:w="0" w:type="dxa"/>
              <w:right w:w="100" w:type="dxa"/>
            </w:tcMar>
          </w:tcPr>
          <w:p w14:paraId="72EBE19C" w14:textId="77777777" w:rsidR="0059634B" w:rsidRDefault="0059634B">
            <w:pPr>
              <w:spacing w:before="40" w:after="40"/>
              <w:jc w:val="center"/>
              <w:rPr>
                <w:rFonts w:ascii="Times New Roman" w:eastAsia="Times New Roman" w:hAnsi="Times New Roman" w:cs="Times New Roman"/>
                <w:b/>
                <w:bCs/>
                <w:sz w:val="19"/>
                <w:szCs w:val="19"/>
              </w:rPr>
            </w:pP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5E3B1EEC"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18,555</w:t>
            </w:r>
          </w:p>
        </w:tc>
        <w:tc>
          <w:tcPr>
            <w:tcW w:w="1476" w:type="dxa"/>
            <w:tcBorders>
              <w:top w:val="nil"/>
              <w:left w:val="nil"/>
              <w:bottom w:val="single" w:sz="5" w:space="0" w:color="808080"/>
              <w:right w:val="single" w:sz="5" w:space="0" w:color="808080"/>
            </w:tcBorders>
            <w:tcMar>
              <w:top w:w="0" w:type="dxa"/>
              <w:left w:w="100" w:type="dxa"/>
              <w:bottom w:w="0" w:type="dxa"/>
              <w:right w:w="100" w:type="dxa"/>
            </w:tcMar>
          </w:tcPr>
          <w:p w14:paraId="1D1E2A50"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7,433</w:t>
            </w:r>
          </w:p>
        </w:tc>
        <w:tc>
          <w:tcPr>
            <w:tcW w:w="1277" w:type="dxa"/>
            <w:tcBorders>
              <w:top w:val="nil"/>
              <w:left w:val="nil"/>
              <w:bottom w:val="single" w:sz="5" w:space="0" w:color="808080"/>
              <w:right w:val="single" w:sz="5" w:space="0" w:color="808080"/>
            </w:tcBorders>
            <w:tcMar>
              <w:top w:w="0" w:type="dxa"/>
              <w:left w:w="100" w:type="dxa"/>
              <w:bottom w:w="0" w:type="dxa"/>
              <w:right w:w="100" w:type="dxa"/>
            </w:tcMar>
          </w:tcPr>
          <w:p w14:paraId="294A0C17" w14:textId="77777777" w:rsidR="0059634B" w:rsidRDefault="0059634B">
            <w:pPr>
              <w:spacing w:before="40" w:after="40"/>
              <w:jc w:val="center"/>
              <w:rPr>
                <w:rFonts w:ascii="Times New Roman" w:eastAsia="Times New Roman" w:hAnsi="Times New Roman" w:cs="Times New Roman"/>
                <w:b/>
                <w:bCs/>
                <w:sz w:val="19"/>
                <w:szCs w:val="19"/>
              </w:rPr>
            </w:pPr>
          </w:p>
        </w:tc>
      </w:tr>
    </w:tbl>
    <w:p w14:paraId="63B4E9F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E7F9D7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0C7B830"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Benign run = a run in which no attack is switched on; baseline = the 300 s of normal operation, cooldown = the 120 s that follow (the point at which an attack would have started is the end of the baseline).</w:t>
      </w:r>
    </w:p>
    <w:p w14:paraId="38F1F5D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Boards = the boards that recorded in the run (the root and the child nodes); the star run at Yuchengco has 6 boards.</w:t>
      </w:r>
    </w:p>
    <w:p w14:paraId="3571CC7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 one-second windows of all boards (Table 6.2).</w:t>
      </w:r>
    </w:p>
    <w:p w14:paraId="69BDDF5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grade = the confidence grade that the verifier gives to its verdict (Section 4.2.7.1).</w:t>
      </w:r>
    </w:p>
    <w:p w14:paraId="342F402A"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 stationary, burst or highload (Section 4.2.2.5).</w:t>
      </w:r>
    </w:p>
    <w:p w14:paraId="13BD606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Whether a node is a victim depends on where the attacker sits in that run, so the number of victims differs by topology (Table 6.4).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w:t>
      </w:r>
      <w:r>
        <w:rPr>
          <w:rFonts w:ascii="Times New Roman" w:eastAsia="Times New Roman" w:hAnsi="Times New Roman" w:cs="Times New Roman"/>
        </w:rPr>
        <w:lastRenderedPageBreak/>
        <w:t>the clustering results of Section 6.4. The blackhole runs hold 123 victim boards and 92 bystander boards. In a wormhole run, every non-attacker node is untouched, and the 36 runs hold 180 such boards. The verifier confirmed the attack in all 36 blackhole runs and all 36 wormhole runs, and found no attack signature in any of the 8 benign runs (Section 6.2).</w:t>
      </w:r>
    </w:p>
    <w:p w14:paraId="632729E6"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6.4 Runs and Boards by Topology</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240"/>
        <w:gridCol w:w="1430"/>
        <w:gridCol w:w="1240"/>
        <w:gridCol w:w="1240"/>
        <w:gridCol w:w="1430"/>
        <w:gridCol w:w="1335"/>
        <w:gridCol w:w="1430"/>
      </w:tblGrid>
      <w:tr w:rsidR="0059634B" w14:paraId="6507E4BB" w14:textId="77777777">
        <w:trPr>
          <w:cantSplit/>
          <w:trHeight w:val="525"/>
          <w:tblHeader/>
        </w:trPr>
        <w:tc>
          <w:tcPr>
            <w:tcW w:w="1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07F536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4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FAF005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runs, confirmed in brackets (count)</w:t>
            </w:r>
          </w:p>
        </w:tc>
        <w:tc>
          <w:tcPr>
            <w:tcW w:w="12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7ABE6E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victim boards (count)</w:t>
            </w:r>
          </w:p>
        </w:tc>
        <w:tc>
          <w:tcPr>
            <w:tcW w:w="12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8C751E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bystander boards (count)</w:t>
            </w:r>
          </w:p>
        </w:tc>
        <w:tc>
          <w:tcPr>
            <w:tcW w:w="14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9E57D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runs, confirmed in brackets (count)</w:t>
            </w:r>
          </w:p>
        </w:tc>
        <w:tc>
          <w:tcPr>
            <w:tcW w:w="13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9CF19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non-attacker boards (count)</w:t>
            </w:r>
          </w:p>
        </w:tc>
        <w:tc>
          <w:tcPr>
            <w:tcW w:w="14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EC9B1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runs, confirmed in brackets (count)</w:t>
            </w:r>
          </w:p>
        </w:tc>
      </w:tr>
      <w:tr w:rsidR="0059634B" w14:paraId="2D134EED"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DEBD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4E07F4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223E2B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462807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08AEE2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3842D4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76D038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(3)</w:t>
            </w:r>
          </w:p>
        </w:tc>
      </w:tr>
      <w:tr w:rsidR="0059634B" w14:paraId="4B97BFA4"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C7B35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0037D0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7855B52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0B14BD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5BD19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32779A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16004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(1)</w:t>
            </w:r>
          </w:p>
        </w:tc>
      </w:tr>
      <w:tr w:rsidR="0059634B" w14:paraId="6C06D506"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9FC6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679B7B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52CE3D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4D28CB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11CD3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39F7080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54FC3E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(3)</w:t>
            </w:r>
          </w:p>
        </w:tc>
      </w:tr>
      <w:tr w:rsidR="0059634B" w14:paraId="0800BCC1"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27399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44D964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62E3B6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54E8F5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080F88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 (9)</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56E1C35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2E0EC7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(1)</w:t>
            </w:r>
          </w:p>
        </w:tc>
      </w:tr>
      <w:tr w:rsidR="0059634B" w14:paraId="373975F1" w14:textId="77777777">
        <w:trPr>
          <w:cantSplit/>
          <w:trHeight w:val="315"/>
        </w:trPr>
        <w:tc>
          <w:tcPr>
            <w:tcW w:w="1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55DB2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3BC64DDA"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(36)</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41A56B61"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123</w:t>
            </w:r>
          </w:p>
        </w:tc>
        <w:tc>
          <w:tcPr>
            <w:tcW w:w="1240" w:type="dxa"/>
            <w:tcBorders>
              <w:top w:val="nil"/>
              <w:left w:val="nil"/>
              <w:bottom w:val="single" w:sz="5" w:space="0" w:color="808080"/>
              <w:right w:val="single" w:sz="5" w:space="0" w:color="808080"/>
            </w:tcBorders>
            <w:tcMar>
              <w:top w:w="0" w:type="dxa"/>
              <w:left w:w="100" w:type="dxa"/>
              <w:bottom w:w="0" w:type="dxa"/>
              <w:right w:w="100" w:type="dxa"/>
            </w:tcMar>
          </w:tcPr>
          <w:p w14:paraId="02153126"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92</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020B282B"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 (36)</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0110B74B"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180</w:t>
            </w:r>
          </w:p>
        </w:tc>
        <w:tc>
          <w:tcPr>
            <w:tcW w:w="1430" w:type="dxa"/>
            <w:tcBorders>
              <w:top w:val="nil"/>
              <w:left w:val="nil"/>
              <w:bottom w:val="single" w:sz="5" w:space="0" w:color="808080"/>
              <w:right w:val="single" w:sz="5" w:space="0" w:color="808080"/>
            </w:tcBorders>
            <w:tcMar>
              <w:top w:w="0" w:type="dxa"/>
              <w:left w:w="100" w:type="dxa"/>
              <w:bottom w:w="0" w:type="dxa"/>
              <w:right w:w="100" w:type="dxa"/>
            </w:tcMar>
          </w:tcPr>
          <w:p w14:paraId="79546F29"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8 (8)</w:t>
            </w:r>
          </w:p>
        </w:tc>
      </w:tr>
    </w:tbl>
    <w:p w14:paraId="326E6210"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FB4CC8A"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6617A3F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 the shape in which the boards are linked to the root (Section 5.5).</w:t>
      </w:r>
    </w:p>
    <w:p w14:paraId="33FA592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Confirmed = the verifier found the attack in the run (Section 6.2); for a benign run, confirmed = the verifier found no attack signature.</w:t>
      </w:r>
    </w:p>
    <w:p w14:paraId="263A206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Verifier = the script that checks every run against its schedule (Section 4.2.7.1).</w:t>
      </w:r>
    </w:p>
    <w:p w14:paraId="1EF8F77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 and bystander are defined at the start of the chapter; boards are non-attacker nodes. The blackhole runs hold 6 non-attacker nodes each, and the tree run at G402 with highload has 5 labelled boards, because board B768, a bystander, has no data (Table 6.6).</w:t>
      </w:r>
    </w:p>
    <w:p w14:paraId="503A5BF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non-attacker boards = the 5 boards of each wormhole run that are neither the root nor a tunnel end; none of them is a victim.</w:t>
      </w:r>
    </w:p>
    <w:p w14:paraId="69E79E8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Board names such as B768 = the last four hexadecimal digits of the MAC address of the board.</w:t>
      </w:r>
    </w:p>
    <w:p w14:paraId="75B95B8F"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G402 = Room G402; highload = one of the traffic scenarios (Section 4.2.2.5).</w:t>
      </w:r>
    </w:p>
    <w:p w14:paraId="62FA77D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Some cells were captured more than once. Since 18 October, 15 earlier captures of 11 cells have been replaced by a newer capture and moved to an archive folder of the repository: 7 of the blackhole runs, 7 of the wormhole runs and 1 of the benign runs (Table 6.5). Only the newest capture of a cell is analysed, and every run counted in this chapter is the capture that stands in the dataset. The table gives the verdict that the verifier recorded for the earlier capture where one exists. The reasons for each replacement are kept in the verification log of the repository and are not repeated here.</w:t>
      </w:r>
    </w:p>
    <w:p w14:paraId="3DD3FC06"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6.5 Earlier Captures Replaced by a Newer Capture</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028"/>
        <w:gridCol w:w="2804"/>
        <w:gridCol w:w="1308"/>
        <w:gridCol w:w="1308"/>
        <w:gridCol w:w="2897"/>
      </w:tblGrid>
      <w:tr w:rsidR="0059634B" w14:paraId="46428511" w14:textId="77777777">
        <w:trPr>
          <w:cantSplit/>
          <w:trHeight w:val="525"/>
          <w:tblHeader/>
        </w:trPr>
        <w:tc>
          <w:tcPr>
            <w:tcW w:w="10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8783D4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w:t>
            </w:r>
          </w:p>
        </w:tc>
        <w:tc>
          <w:tcPr>
            <w:tcW w:w="280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D2E6F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 (topology, site, scenario)</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0F3715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Earlier captures replaced (count)</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4FE7C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First replaced on</w:t>
            </w:r>
          </w:p>
        </w:tc>
        <w:tc>
          <w:tcPr>
            <w:tcW w:w="28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7AA61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Verdict recorded for the earlier capture</w:t>
            </w:r>
          </w:p>
        </w:tc>
      </w:tr>
      <w:tr w:rsidR="0059634B" w14:paraId="6CD054D7"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F7A64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37B3E2F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 Yuchengco,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B16F5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AD11C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134F85E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1459EB9E"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53B43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193582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4D8ED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11F35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2546488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 not confirmed, setup invalid</w:t>
            </w:r>
          </w:p>
        </w:tc>
      </w:tr>
      <w:tr w:rsidR="0059634B" w14:paraId="3F6948C0"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B0D9B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139C09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burst</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42513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D5B58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34691C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171E22C4"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18C6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27160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2860D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BC985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5D0B57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2 × not confirmed, setup invalid; confirmed</w:t>
            </w:r>
          </w:p>
        </w:tc>
      </w:tr>
      <w:tr w:rsidR="0059634B" w14:paraId="0ACD1F7B"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2872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7CC6F6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7E7D8B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4718B5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62FC797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6EF7EC64"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3D63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2013EA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7287D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77318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057184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272C0266"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34B5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91990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4D684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49FB7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20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2E44F9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verdict recorded; confirmed</w:t>
            </w:r>
          </w:p>
        </w:tc>
      </w:tr>
      <w:tr w:rsidR="0059634B" w14:paraId="6CF455FF"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64C9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B9850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stationary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D45BF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7DAEFF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253492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confirmed, setup invalid</w:t>
            </w:r>
          </w:p>
        </w:tc>
      </w:tr>
      <w:tr w:rsidR="0059634B" w14:paraId="32696E5C"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940CA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EB7183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1281D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B0BB05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0A77D6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5ACD3239"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BB8E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635E233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Yuchengco, burst</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D7B06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3C465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006FC45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confirmed</w:t>
            </w:r>
          </w:p>
        </w:tc>
      </w:tr>
      <w:tr w:rsidR="0059634B" w14:paraId="551170C1"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0C9A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377D3A3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highload</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A2EEA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4DE9C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23 October</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7B2BA97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verdict recorded</w:t>
            </w:r>
          </w:p>
        </w:tc>
      </w:tr>
    </w:tbl>
    <w:p w14:paraId="191F883D"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9BA43C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9C63AC7"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Replaced = the earlier capture was archived (folder named replaced in the archive of the repository) and a new capture of the same cell was made; only the new capture is analysed.</w:t>
      </w:r>
    </w:p>
    <w:p w14:paraId="34C99AD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Verdict = the verdict that the archive note of the earlier capture records; no verdict recorded = the archive note of that capture holds no verdict line.</w:t>
      </w:r>
    </w:p>
    <w:p w14:paraId="35460CF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Not confirmed, setup invalid = the verifier found that the roles or the topology were not as planned.</w:t>
      </w:r>
    </w:p>
    <w:p w14:paraId="5B6B1D1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Run = topology, site and scenario as in Table 6.1.</w:t>
      </w:r>
    </w:p>
    <w:p w14:paraId="3746F2C3"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The dates are in 2026.</w:t>
      </w:r>
    </w:p>
    <w:p w14:paraId="37DBF7A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export folders of the repository also hold 12 captures that are not part of the final plan: 5 captures of the jitter scenario of the earlier design (blackhole runs in the tree, partial-mesh and linear topologies), 6 blackhole runs and 1 benign run recorded at home, which served as tests. None of them is analysed or counted in this chapter.</w:t>
      </w:r>
    </w:p>
    <w:p w14:paraId="0CB8D98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Seven groups of runs carry a note from the verifier or from the capture, and all of them are kept in the dataset and in the pooled analyses (Table 6.6). In the blackhole runs, five runs are rated minor gaps, 27 good and 4 strong, and in the wormhole runs 15 are rated good and 21 strong. In the tree run at G402 with highload, board B768 has no data; the run log of the root places it as a bystander, so the gap is minor, and the attack is confirmed on the other boards (D-32). In the partial-mesh run at Yuchengco with highload, the entry end of the wormhole and one non-attacker node sent about one probe per second, where the scenario asks for four. The scenario check of the verifier is satisfied by the rate of the other boards, so the run is rated good, but the highload effect on these two boards is not present, and the run is read with that in mind.</w:t>
      </w:r>
    </w:p>
    <w:p w14:paraId="2A7EB0D1"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6.6 Runs Carrying a Note</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495"/>
        <w:gridCol w:w="2617"/>
        <w:gridCol w:w="5233"/>
      </w:tblGrid>
      <w:tr w:rsidR="0059634B" w14:paraId="1593CAE4" w14:textId="77777777">
        <w:trPr>
          <w:cantSplit/>
          <w:trHeight w:val="525"/>
          <w:tblHeader/>
        </w:trPr>
        <w:tc>
          <w:tcPr>
            <w:tcW w:w="14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9521D6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w:t>
            </w:r>
          </w:p>
        </w:tc>
        <w:tc>
          <w:tcPr>
            <w:tcW w:w="261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3F3D0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 (topology, site, scenario)</w:t>
            </w:r>
          </w:p>
        </w:tc>
        <w:tc>
          <w:tcPr>
            <w:tcW w:w="523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15275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Note</w:t>
            </w:r>
          </w:p>
        </w:tc>
      </w:tr>
      <w:tr w:rsidR="0059634B" w14:paraId="3D96CCCB"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DB57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6C5596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 G402, burst</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4C0381C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scenario was not applied in the attack phase: board 0C80 sent about 297 probes outside the attack window. The run stays confirmed with minor gaps (D-34).</w:t>
            </w:r>
          </w:p>
        </w:tc>
      </w:tr>
      <w:tr w:rsidR="0059634B" w14:paraId="3FFE9FA9"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3B5A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901D5D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G402, highload</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667560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 ED80 has baseline windows for 266 of 300 s (88%), below the 95% that the verifier requires.</w:t>
            </w:r>
          </w:p>
        </w:tc>
      </w:tr>
      <w:tr w:rsidR="0059634B" w14:paraId="67EC4652"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3FE2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BCDD8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stationary</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22E5E0C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 B768 has attack windows for only 28 of 180 s and no cooldown windows; board ED80 moved to a new parent in the attack.</w:t>
            </w:r>
          </w:p>
        </w:tc>
      </w:tr>
      <w:tr w:rsidR="0059634B" w14:paraId="4352C641"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529B7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2222E3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G402, highload</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2453F1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Board B768 has no data; the run log of the root places it as a bystander, so the verifier rates the gap minor, and the attack is confirmed on the other boards (D-32).</w:t>
            </w:r>
          </w:p>
        </w:tc>
      </w:tr>
      <w:tr w:rsidR="0059634B" w14:paraId="333365F7"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8C79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D13F9E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 Yuchengco, burst</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02668CC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Bystander 0C80 has baseline windows for 40 of 300 s (13%).</w:t>
            </w:r>
          </w:p>
        </w:tc>
      </w:tr>
      <w:tr w:rsidR="0059634B" w14:paraId="5E5D7CA0"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DB8CF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 and wormhole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62BD026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9 partial-mesh runs of each attack</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0813101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node was seen under a single parent, so the topology is a plain tree (Section 6.5.4).</w:t>
            </w:r>
          </w:p>
        </w:tc>
      </w:tr>
      <w:tr w:rsidR="0059634B" w14:paraId="428B2D6A"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82F56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120CF3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 Yuchengco, highload</w:t>
            </w:r>
          </w:p>
        </w:tc>
        <w:tc>
          <w:tcPr>
            <w:tcW w:w="5233" w:type="dxa"/>
            <w:tcBorders>
              <w:top w:val="nil"/>
              <w:left w:val="nil"/>
              <w:bottom w:val="single" w:sz="5" w:space="0" w:color="808080"/>
              <w:right w:val="single" w:sz="5" w:space="0" w:color="808080"/>
            </w:tcBorders>
            <w:tcMar>
              <w:top w:w="0" w:type="dxa"/>
              <w:left w:w="100" w:type="dxa"/>
              <w:bottom w:w="0" w:type="dxa"/>
              <w:right w:w="100" w:type="dxa"/>
            </w:tcMar>
          </w:tcPr>
          <w:p w14:paraId="15E30D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entry end (0C80) and the child 1C38 sent 1 probe per second instead of 4 (TunnelIntensity of B is 1.0 in the attack); the scenario check of the verifier passes.</w:t>
            </w:r>
          </w:p>
        </w:tc>
      </w:tr>
    </w:tbl>
    <w:p w14:paraId="705A23E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D1F6FEA"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A15438B"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Note = a remark of the verifier or of the capture on a run; every run in the table is kept in the dataset.</w:t>
      </w:r>
    </w:p>
    <w:p w14:paraId="2CCCF5A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Minor gaps = a gap that does not change the verdict; grades are those of the verifier (deviation D-32).</w:t>
      </w:r>
    </w:p>
    <w:p w14:paraId="4DF9C0F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 bystander and non-attacker node are defined at the start of the chapter.</w:t>
      </w:r>
    </w:p>
    <w:p w14:paraId="016BC84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Plain tree = the topology that the mesh reported contains one parent for every node and no other link (Section 1.4.1).</w:t>
      </w:r>
    </w:p>
    <w:p w14:paraId="1EEE0BE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Probes per second = the rate at which a board sends its probes; in the other runs a board sends about 1 probe per second in the stationary and burst scenarios and about 4 in the highload scenario (Table 6.21).</w:t>
      </w:r>
    </w:p>
    <w:p w14:paraId="2D4B6FCB"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Board names such as 0C80 = the last four hexadecimal digits of the MAC address of the board.</w:t>
      </w:r>
    </w:p>
    <w:p w14:paraId="420C79A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dataset defines 16 features (Table 4.17). Table 6.7 gives, for each feature, its unit, a short description and its use in this chapter. Table 6.8 gives the share of windows in which each feature has a value, for the kinds of board that the runs contain, over all windows recorded, including those not analysed. The text after the tables explains what each feature measures and why it is used or left out. The tunnel features exist only on the two ends of a wormhole, and eight features can enter the clustering of non-attacker nodes (Section 6.4).</w:t>
      </w:r>
    </w:p>
    <w:p w14:paraId="73A4C982"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6.7 Features, Their Units and Their Use in This Chapter</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523"/>
        <w:gridCol w:w="3364"/>
        <w:gridCol w:w="3458"/>
      </w:tblGrid>
      <w:tr w:rsidR="0059634B" w14:paraId="249A68DE" w14:textId="77777777">
        <w:trPr>
          <w:cantSplit/>
          <w:trHeight w:val="525"/>
          <w:tblHeader/>
        </w:trPr>
        <w:tc>
          <w:tcPr>
            <w:tcW w:w="252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3D378B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33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CABAF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What it measures</w:t>
            </w:r>
          </w:p>
        </w:tc>
        <w:tc>
          <w:tcPr>
            <w:tcW w:w="345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672FE8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Use in this chapter</w:t>
            </w:r>
          </w:p>
        </w:tc>
      </w:tr>
      <w:tr w:rsidR="0059634B" w14:paraId="609D1559"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B5C37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ForwardingRatio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2219B77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Packets forwarded divided by packets received.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4FA0A31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Direct record of the blackhole at the attacker (Section 6.2.1). Not clustered (leakage guard, Section 6.2.3).</w:t>
            </w:r>
          </w:p>
        </w:tc>
      </w:tr>
      <w:tr w:rsidR="0059634B" w14:paraId="1AE43593"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48E46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 (packets per window)</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587015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Packets received minus packets forwarded.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EF292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Support check of the blackhole. Not clustered (leakage guard, Section 6.2.3).</w:t>
            </w:r>
          </w:p>
        </w:tc>
      </w:tr>
      <w:tr w:rsidR="0059634B" w14:paraId="3E328341"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E7FD7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41F315B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Share of send attempts that failed (application counters, D-15).</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25941D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Means reported only (Section 6.2.4). Not clustered. On a tunnel end it counts something else.</w:t>
            </w:r>
          </w:p>
        </w:tc>
      </w:tr>
      <w:tr w:rsidR="0059634B" w14:paraId="507B753F"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E2232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286ADD5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Share of a node’s probes that reached the root.</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26BA347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Primary check of the blackhole on the non-attacker nodes. FULL and REDUCED sets.</w:t>
            </w:r>
          </w:p>
        </w:tc>
      </w:tr>
      <w:tr w:rsidR="0059634B" w14:paraId="5A94C988"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4DDEA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(parent changes per second)</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6564AF8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Parent changes of the node per second.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62AE7A4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3EAE2F36"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044FE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HopChangeCount (count per window)</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557A47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Changes of the node’s mesh layer (hop) in the window.</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4F16F47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356910A7"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55EF4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HopStabilityDuration (s)</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6AC852C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Longest interval with the same layer and parent.</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221C5EA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4DCC2B81"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B0AF8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074ADE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Mean RSSI of the link to the parent.</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E49BC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feature set.</w:t>
            </w:r>
          </w:p>
        </w:tc>
      </w:tr>
      <w:tr w:rsidR="0059634B" w14:paraId="541AFE12"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ADC70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21B96F9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Variance of the RSSI samples in the window.</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61FA22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feature set.</w:t>
            </w:r>
          </w:p>
        </w:tc>
      </w:tr>
      <w:tr w:rsidR="0059634B" w14:paraId="3C397B04"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91CAD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361E51F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Longest interval with the RSSI within ±3 dBm of the window mean.</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443B911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set only; dropped from REDUCED (identical values).</w:t>
            </w:r>
          </w:p>
        </w:tc>
      </w:tr>
      <w:tr w:rsidR="0059634B" w14:paraId="74232520"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311EA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6B708F4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Observed RSSI minus the baseline median RSSI at the node’s reported layer.</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834941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Every feature set.</w:t>
            </w:r>
          </w:p>
        </w:tc>
      </w:tr>
      <w:tr w:rsidR="0059634B" w14:paraId="0299F41D"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5441D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 (ms per hop)</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526EFA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One-way delay of a probe per hop (D-2).</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068049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clustered; where it is missing, it reveals the label of a blackhole victim.</w:t>
            </w:r>
          </w:p>
        </w:tc>
      </w:tr>
      <w:tr w:rsidR="0059634B" w14:paraId="0E371789"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36BA3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ConsistencyScore (ratio, 0 to 1)</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3992232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 − 1|.</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365C4E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Support check of the blackhole. Not clustered (leakage guard, Section 6.2.3).</w:t>
            </w:r>
          </w:p>
        </w:tc>
      </w:tr>
      <w:tr w:rsidR="0059634B" w14:paraId="61368457"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8E9CC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TunnelIntensity (messages per second)</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6420D54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Messages sent through the tunnel by a tunnel end.</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AA403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Primary check of the wormhole (Section 6.2.2). Tunnel ends only; not clustered with the non-attacker nodes.</w:t>
            </w:r>
          </w:p>
        </w:tc>
      </w:tr>
      <w:tr w:rsidR="0059634B" w14:paraId="4139F8CA"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7FEC2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TunnelBytes (bytes per window)</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5D925E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Bytes sent through the tunnel in the window.</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33C093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Support check of the wormhole. Tunnel ends only.</w:t>
            </w:r>
          </w:p>
        </w:tc>
      </w:tr>
      <w:tr w:rsidR="0059634B" w14:paraId="7ECF769B" w14:textId="77777777">
        <w:trPr>
          <w:cantSplit/>
          <w:trHeight w:val="315"/>
        </w:trPr>
        <w:tc>
          <w:tcPr>
            <w:tcW w:w="25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0A429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TunnelLatency (ms)</w:t>
            </w:r>
          </w:p>
        </w:tc>
        <w:tc>
          <w:tcPr>
            <w:tcW w:w="3364" w:type="dxa"/>
            <w:tcBorders>
              <w:top w:val="nil"/>
              <w:left w:val="nil"/>
              <w:bottom w:val="single" w:sz="5" w:space="0" w:color="808080"/>
              <w:right w:val="single" w:sz="5" w:space="0" w:color="808080"/>
            </w:tcBorders>
            <w:tcMar>
              <w:top w:w="0" w:type="dxa"/>
              <w:left w:w="100" w:type="dxa"/>
              <w:bottom w:w="0" w:type="dxa"/>
              <w:right w:w="100" w:type="dxa"/>
            </w:tcMar>
          </w:tcPr>
          <w:p w14:paraId="6CAA43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Spread in arrival time between the two copies of one probe at the root (D-3).</w:t>
            </w:r>
          </w:p>
        </w:tc>
        <w:tc>
          <w:tcPr>
            <w:tcW w:w="3458" w:type="dxa"/>
            <w:tcBorders>
              <w:top w:val="nil"/>
              <w:left w:val="nil"/>
              <w:bottom w:val="single" w:sz="5" w:space="0" w:color="808080"/>
              <w:right w:val="single" w:sz="5" w:space="0" w:color="808080"/>
            </w:tcBorders>
            <w:tcMar>
              <w:top w:w="0" w:type="dxa"/>
              <w:left w:w="100" w:type="dxa"/>
              <w:bottom w:w="0" w:type="dxa"/>
              <w:right w:w="100" w:type="dxa"/>
            </w:tcMar>
          </w:tcPr>
          <w:p w14:paraId="5AF4DD0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of the wormhole only (Section 6.2.2).</w:t>
            </w:r>
          </w:p>
        </w:tc>
      </w:tr>
    </w:tbl>
    <w:p w14:paraId="78061330"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C1B1472"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5EC2491"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The features are those of Table 4.17; a feature has no value in a window where it is undefined, for example a ratio with nothing received.</w:t>
      </w:r>
    </w:p>
    <w:p w14:paraId="5F43AFA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FULL and REDUCED are the feature sets of Table 6.24.</w:t>
      </w:r>
    </w:p>
    <w:p w14:paraId="42B5B55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Leakage guard = the list in the analysis code of the columns that may not be model inputs, with the reason for each; the single-feature audit tests whether one feature alone gives the label away (Section 6.2.3).</w:t>
      </w:r>
    </w:p>
    <w:p w14:paraId="4FFA9C2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RSSI = received signal strength indicator; dBm = decibel-milliwatts; dB = decibels.</w:t>
      </w:r>
    </w:p>
    <w:p w14:paraId="5C44697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Relay counters = the counts of packets received, forwarded and dropped that every node keeps (D-12).</w:t>
      </w:r>
    </w:p>
    <w:p w14:paraId="478DEA8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Parent change = a board moving to another board as its parent; hop = layer − 1 (Section 5.3).</w:t>
      </w:r>
    </w:p>
    <w:p w14:paraId="2A6ABB5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 end = a board at one end of the wormhole tunnel: the entry end (Node B) and the exit end (Node A).</w:t>
      </w:r>
    </w:p>
    <w:p w14:paraId="5BA10BC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Cross-layer feature = a feature that combines the physical link (signal strength) with the state of the mesh (layer).</w:t>
      </w:r>
    </w:p>
    <w:p w14:paraId="4C4EE7E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 = the small packet that a node sends towards the root about once a second (or about four times a second in the highload scenario) to measure delivery.</w:t>
      </w:r>
    </w:p>
    <w:p w14:paraId="0A24663D"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Identical values = more than 90% of the windows of the pool hold the same value (the low-variance filter of Section 6.4.1).</w:t>
      </w:r>
    </w:p>
    <w:p w14:paraId="3172DE4B"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6.8 Windows with a Value for Each Feature, by Kind of Board (%)</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430"/>
        <w:gridCol w:w="1121"/>
        <w:gridCol w:w="1215"/>
        <w:gridCol w:w="1121"/>
        <w:gridCol w:w="1121"/>
        <w:gridCol w:w="1215"/>
        <w:gridCol w:w="1122"/>
      </w:tblGrid>
      <w:tr w:rsidR="0059634B" w14:paraId="3829BFE6" w14:textId="77777777">
        <w:trPr>
          <w:cantSplit/>
          <w:trHeight w:val="525"/>
          <w:tblHeader/>
        </w:trPr>
        <w:tc>
          <w:tcPr>
            <w:tcW w:w="243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EC6BC9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3CA79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attacker</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F55BE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non-attacker</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D3EB9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exit end (A)</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02A413"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entry end (B)</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5D560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non-attacker</w:t>
            </w:r>
          </w:p>
        </w:tc>
        <w:tc>
          <w:tcPr>
            <w:tcW w:w="11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BA1E5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child</w:t>
            </w:r>
          </w:p>
        </w:tc>
      </w:tr>
      <w:tr w:rsidR="0059634B" w14:paraId="6B80619D"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B3B66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ForwardingRatio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D69F4D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4E3EC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6EA1F0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EB5EF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4A330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48.7</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039AFA4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39.1</w:t>
            </w:r>
          </w:p>
        </w:tc>
      </w:tr>
      <w:tr w:rsidR="0059634B" w14:paraId="780E7808"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2DAC7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E3EF2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FFC4A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CB63C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639BF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07DF6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6B6761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2B3983C3"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1FCFE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577BA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D400A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CE88A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26.1</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0038C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87.7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32D1F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1516EA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98.5</w:t>
            </w:r>
          </w:p>
        </w:tc>
      </w:tr>
      <w:tr w:rsidR="0059634B" w14:paraId="7C6073D4"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80992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PDR</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88076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34B07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06DF75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5B721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9E0A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97.3</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2F718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97.5</w:t>
            </w:r>
          </w:p>
        </w:tc>
      </w:tr>
      <w:tr w:rsidR="0059634B" w14:paraId="7EC7C2AF"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487A9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69320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553038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CBB25E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2A959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5CCC4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B8A96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34F460B3"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84A4B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HopChangeCount</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BAFE5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5F53A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BDF11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7AFAC7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9788E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105575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08B0F3C1"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2E806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901C7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45A63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AA16A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D79DA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6C26DF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3C00E0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50410DB8"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83EC8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B1516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305C1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99.1</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EE874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6CCC7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8FFF8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EE989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r>
      <w:tr w:rsidR="0059634B" w14:paraId="21C8BB4C"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B81B6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400AD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91EAB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89CC4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1213A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2BB8D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603D11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64CADA3E"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C6252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88D35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C5D3A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FA48E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6EF42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3E5156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16736A8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218F54CF"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23598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82DBA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97.8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D4664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082BBE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27091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37C2F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98.5</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5E2A8D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99.1</w:t>
            </w:r>
          </w:p>
        </w:tc>
      </w:tr>
      <w:tr w:rsidR="0059634B" w14:paraId="051750C2"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B5406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E75440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3C0983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E9D3D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13E83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88.4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6433E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83.8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CC10C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73.6</w:t>
            </w:r>
          </w:p>
        </w:tc>
      </w:tr>
      <w:tr w:rsidR="0059634B" w14:paraId="2E15E80E"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81C71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ConsistencyScore</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FC09C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B50C7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4F301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98293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17438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48.7</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529B624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39.1</w:t>
            </w:r>
          </w:p>
        </w:tc>
      </w:tr>
      <w:tr w:rsidR="0059634B" w14:paraId="74C44FAF"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7425A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TunnelIntensity</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7D50C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34D51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82990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D9ED8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1E054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06292D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r w:rsidR="0059634B" w14:paraId="4CB38F30"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31DCE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TunnelBytes</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5F3FB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C028F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93B52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3D4A4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FA9BC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DAEF9D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r w:rsidR="0059634B" w14:paraId="54DE7040" w14:textId="77777777">
        <w:trPr>
          <w:cantSplit/>
          <w:trHeight w:val="315"/>
        </w:trPr>
        <w:tc>
          <w:tcPr>
            <w:tcW w:w="24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88F55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TunnelLatency</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439AA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35C64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A8D62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D165A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DA466D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070B3A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bl>
    <w:p w14:paraId="74852F06"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469E8F9"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E1B729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entry is the share of windows (%) of that kind of board in which the feature has a value; all windows recorded are counted, including those before the baseline and on a phase boundary.</w:t>
      </w:r>
    </w:p>
    <w:p w14:paraId="5E081EC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 feature has no value when it is undefined, for example a ratio with nothing received, or when its role gate excludes the board (the tunnel features exist only on the tunnel ends).</w:t>
      </w:r>
    </w:p>
    <w:p w14:paraId="78910E1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Blackhole attacker = the board that drops probes; non-attacker = the child nodes that are neither the attacker nor a tunnel end; tunnel ends are defined at the start of the chapter.</w:t>
      </w:r>
    </w:p>
    <w:p w14:paraId="6FD717E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Benign child = a child node of a benign run.</w:t>
      </w:r>
    </w:p>
    <w:p w14:paraId="29BC903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41F5A11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of the features describe the relaying of probes. ForwardingRatio is the number of packets a node forwarded divided by the number it received in the window. It is defined only in windows in which the node received packets, so that the share of windows with a value is 94.4% for the blackhole attacker and 36.3% for the blackhole non-attacker nodes (Table 6.8). For the attacker, it is the direct record of what it did with the probes (Section 6.2.1). IngressEgressDelta is the number of packets received minus the number forwarded in the window. It is computed from the same two relay counters as ForwardingRatio and therefore repeats that information. ConsistencyScore is the distance of the forwarding ratio from 1, |ForwardingRatio − 1|, and is computed from ForwardingRatio. The leakage guard of the analysis code keeps all three out of the model inputs of the non-attacker nodes (Section 6.2.3): ConsistencyScore and IngressEgressDelta add no information of their own, and the guard excludes the relay features unless more than one kind of node reports them. So none of them is used in the clustering of non-attacker nodes.</w:t>
      </w:r>
    </w:p>
    <w:p w14:paraId="0730D22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PDR is the share of the probes a node sent in the window that reached the root. It is the direct measure of delivery, which a blackhole is expected to reduce for the nodes behind it (Table 3.4), and it is used in the FULL and REDUCED feature sets. It has no value on the blackhole attacker or on the wormhole ends, which are not scored on delivery. RetryRate is the share of send attempts that failed in the window, taken from application counters and not from the MAC layer (deviation D-15). These counters stay near zero in every phase on the non-attacker nodes, so RetryRate is not used in the clustering, and its means are reported only to test the prediction of Table 3.4 (Section 6.2.4). On the </w:t>
      </w:r>
      <w:r>
        <w:rPr>
          <w:rFonts w:ascii="Times New Roman" w:eastAsia="Times New Roman" w:hAnsi="Times New Roman" w:cs="Times New Roman"/>
        </w:rPr>
        <w:lastRenderedPageBreak/>
        <w:t>entry end of the wormhole the same counter holds something else: it counts the frames sent through the tunnel, so on that board it records the attack and is not a retry rate (Section 6.2.3). LatencyHopRatio is the one-way delay of a probe divided by the number of hops (deviation D-2). It has no value when no probe is delivered, so that a missing value alone reveals the attack label of a blackhole victim (Section 6.2.3), and it is therefore not used in the clustering.</w:t>
      </w:r>
    </w:p>
    <w:p w14:paraId="76FB1F3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ParentSwitchRate, HopChangeCount and HopStabilityDuration describe the stability of the topology. ParentSwitchRate is the number of parent changes of the node per second, HopChangeCount is the number of times the node’s mesh layer (hop) changed in the window, and HopStabilityDuration is the longest interval in the window in which the node kept the same layer and parent. They are included in the FULL set because parent changes indicate an unstable topology and a short interval indicates reconfiguration (Section 4.2.4.2.3). The low-variance filter drops them from REDUCED, because almost every window of the pool has the same value (Table 6.24).</w:t>
      </w:r>
    </w:p>
    <w:p w14:paraId="1AE9AD9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four RSSI features describe the radio link. RSSI_mean is the mean received signal strength (RSSI) of the link to the parent in the window, and it reflects link quality and distance to the parent (Section 4.2.4.2.4), so it shows whether the attack changes the radio link. RSSI_var is the variance of the RSSI samples in the window and serves as the signal-stability measure of the physical-layer group (Section 4.2.4.2.4): a high variance points to interference, mobility or an unstable topology. RSSI_stability is the longest interval in the window in which the RSSI stays within ±3 dBm of the window mean, and a short interval points to a fluctuating signal, for example from interference or a parent switch. RSSI_Hop_Diff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mismatch expected under a wormhole (Section 4.2.4.2.5). RSSI_mean, RSSI_var and RSSI_Hop_Diff are used in every feature set, whereas RSSI_stability is used in FULL only and dropped from REDUCED, because almost all of its windows have the same value (0.9 s) (Table 6.24).</w:t>
      </w:r>
    </w:p>
    <w:p w14:paraId="11B64D0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three tunnel features exist only on the two ends of a wormhole, and they are empty on every other board (Table 6.8). TunnelIntensity is the number of messages per second that a tunnel end sends through the tunnel, and TunnelBytes is the number of bytes sent through it in the window, which is 30 bytes for every message. TunnelLatency is the difference in arrival time between the two copies of one probe at the root (deviation D-3). It is defined only on the entry end, and only in a window in which a copy of one of its probes arrived twice, so it has a value in 6,508 windows of the wormhole runs, 6,468 of them in the attack phase, and in no window of the blackhole or the benign runs. They are the direct record of the wormhole and are reported in Section 6.2.2.</w:t>
      </w:r>
    </w:p>
    <w:p w14:paraId="19B6F6F1" w14:textId="77777777" w:rsidR="0059634B" w:rsidRDefault="00000000">
      <w:pPr>
        <w:pStyle w:val="Heading2"/>
        <w:spacing w:after="120" w:line="240" w:lineRule="auto"/>
        <w:ind w:left="0" w:firstLine="0"/>
        <w:jc w:val="left"/>
        <w:rPr>
          <w:rFonts w:ascii="Times New Roman" w:eastAsia="Times New Roman" w:hAnsi="Times New Roman" w:cs="Times New Roman"/>
        </w:rPr>
      </w:pPr>
      <w:r>
        <w:rPr>
          <w:rFonts w:ascii="Times New Roman" w:eastAsia="Times New Roman" w:hAnsi="Times New Roman" w:cs="Times New Roman"/>
        </w:rPr>
        <w:t>6.2.</w:t>
      </w:r>
      <w:r>
        <w:rPr>
          <w:rFonts w:ascii="Times New Roman" w:eastAsia="Times New Roman" w:hAnsi="Times New Roman" w:cs="Times New Roman"/>
        </w:rPr>
        <w:tab/>
        <w:t>Attack Validation Results</w:t>
      </w:r>
    </w:p>
    <w:p w14:paraId="1B2C41C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Validation has two parts, as set out in Chapter 4: a check of every run against its own schedule and setup, and a comparison with published studies. This section reports the first part for the blackhole, the wormhole and the benign runs, and the single-feature audit. The comparison with published studies is in Section 6.5. Every run has a known schedule, so the expected effect of the attack is stated before the data are read, and the verifier tests it with the 3-sigma test of Chapter 4: a feature passes when its value in the attack phase lies at least three baseline standard deviations from its baseline mean, in the expected direction. The 3-sigma test pools five one-second windows into each point, and the score z is the distance in baseline standard deviations. When the baseline never varies, the standard deviation is 0 and z is infinite. Each attack has primary checks, which decide the verdict of a run, and support checks, which do not.</w:t>
      </w:r>
    </w:p>
    <w:p w14:paraId="0BE390E3"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6.2.1.</w:t>
      </w:r>
      <w:r>
        <w:rPr>
          <w:rFonts w:ascii="Times New Roman" w:eastAsia="Times New Roman" w:hAnsi="Times New Roman" w:cs="Times New Roman"/>
          <w:sz w:val="22"/>
          <w:szCs w:val="22"/>
        </w:rPr>
        <w:tab/>
        <w:t>Blackhole: Forwarding Suppression</w:t>
      </w:r>
    </w:p>
    <w:p w14:paraId="343A0D0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attacker’s own forwarding ratio is the direct record of the suppression. It is 1.000 to 1.004 in the baseline of every run and 0.000 to 0.007 during the attack, so between 0.0% and 0.7% of the probes received were forwarded by the attacker. Where the 3-sigma test gives a finite z-score (21 runs), the attack value lies at least 22.9 baseline standard deviations from the baseline mean (median 111). In 15 runs the baseline value never varied, so the z-score is infinite there. Table 6.9 lists the five checks of the verifier. Two are primary and decide the verdict, and three are support only.</w:t>
      </w:r>
    </w:p>
    <w:p w14:paraId="3212F16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6.9 Attack Checks of the Verifier over the 36 Blackhole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04"/>
        <w:gridCol w:w="934"/>
        <w:gridCol w:w="1215"/>
        <w:gridCol w:w="4392"/>
      </w:tblGrid>
      <w:tr w:rsidR="0059634B" w14:paraId="49A9A96F" w14:textId="77777777">
        <w:trPr>
          <w:cantSplit/>
          <w:trHeight w:val="525"/>
          <w:tblHeader/>
        </w:trPr>
        <w:tc>
          <w:tcPr>
            <w:tcW w:w="280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BC4D6A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Check</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6BF91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Role</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3FF68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Passed (runs)</w:t>
            </w:r>
          </w:p>
        </w:tc>
        <w:tc>
          <w:tcPr>
            <w:tcW w:w="43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6E210C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Detail</w:t>
            </w:r>
          </w:p>
        </w:tc>
      </w:tr>
      <w:tr w:rsidR="0059634B" w14:paraId="012EEB93"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D5E1B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 of the attacker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43FF9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5413E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52F7A2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1.000 to 1.004; attack 0.000 to 0.007.</w:t>
            </w:r>
          </w:p>
        </w:tc>
      </w:tr>
      <w:tr w:rsidR="0059634B" w14:paraId="6DA7D3B4"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1015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of all non-attacker nodes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40B666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46561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35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00663FB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One run excluded because of an unstable baseline (0.930 ± 0.253).</w:t>
            </w:r>
          </w:p>
        </w:tc>
      </w:tr>
      <w:tr w:rsidR="0059634B" w14:paraId="20CBE619"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719A6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33C32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7576E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31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003588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5 misses have z between 1.4 and 2.7.</w:t>
            </w:r>
          </w:p>
        </w:tc>
      </w:tr>
      <w:tr w:rsidR="0059634B" w14:paraId="1E21338D"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47175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IngressEgressDelta</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75726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57436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31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064B9F0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5 misses have z between 0.4 and 2.9.</w:t>
            </w:r>
          </w:p>
        </w:tc>
      </w:tr>
      <w:tr w:rsidR="0059634B" w14:paraId="2F79161A"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C377C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NeighbourForwardingRatio of the attacker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7D7A3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69CD0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28F73A0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4 runs have no attack-phase values; no run fails.</w:t>
            </w:r>
          </w:p>
        </w:tc>
      </w:tr>
    </w:tbl>
    <w:p w14:paraId="53519FD6"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D6DBE0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61F812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Primary checks decide the verdict of a run, and support checks do not.</w:t>
      </w:r>
    </w:p>
    <w:p w14:paraId="31AAD65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Passed = runs that passed the check, out of the 36 blackhole runs; excluded = the test was not applied; no data = the board did not report the value in the attack phase.</w:t>
      </w:r>
    </w:p>
    <w:p w14:paraId="01ED965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z = the distance between the attack value and the baseline mean, in baseline standard deviations (the 3-sigma test); a check passes at z of 3 or more in the expected direction.</w:t>
      </w:r>
    </w:p>
    <w:p w14:paraId="12ADF73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ForwardingRatio = packets forwarded divided by packets received in the window; ConsistencyScore = the distance of the forwarding ratio from 1; IngressEgressDelta = packets received minus packets forwarded.</w:t>
      </w:r>
    </w:p>
    <w:p w14:paraId="36F2419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NeighbourForwardingRatio = the forwarding ratio of the attacker as reported by its neighbours.</w:t>
      </w:r>
    </w:p>
    <w:p w14:paraId="06CA2BD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14FFF07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 = the mean plus or minus the standard deviation of the baseline.</w:t>
      </w:r>
    </w:p>
    <w:p w14:paraId="39B871D3"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the 300 s before the attack; attack = the phase in which the blackhole is on.</w:t>
      </w:r>
    </w:p>
    <w:p w14:paraId="73F383C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Of the five checks, the forwarding ratio of the attacker passed in all 36 runs, and the PDR of all non-attacker nodes in 35 of 36. The remaining run, partial mesh at Yuchengco with stationary traffic, is excluded from the PDR test because its baseline is unstable (0.930 ± 0.253), and it is confirmed on the attacker’s forwarding ratio. Each of the two support checks on the relay counters passed in 31 of the 36 runs. For ConsistencyScore, the 5 misses (linear at G402 with stationary traffic, linear at G402 with highload, linear at the DLSU Library with highload, partial mesh at G402 with stationary traffic and partial mesh at Yuchengco with highload) have z between 1.4 and 2.7, and for IngressEgressDelta the 5 misses (linear at G402 with highload, linear at the DLSU Library with stationary traffic, linear at the DLSU Library with highload, partial mesh at G402 with stationary traffic and partial mesh at Yuchengco with highload) have z between 0.4 and 2.9. For NeighbourForwardingRatio of the attacker, 4 runs have no attack-phase values (partial mesh at G402 with highload, partial mesh at the DLSU Library with highload, partial mesh at Yuchengco with stationary traffic and tree at the DLSU Library with burst), and the other 32 pass.</w:t>
      </w:r>
    </w:p>
    <w:p w14:paraId="6012E76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verifier confirmed the blackhole in all 36 runs, in every topology, at every site and in all three scenarios (Table 6.4). It grades 4 runs as strong, 27 as good and 5 as having minor gaps. The 5 runs with minor gaps (linear at G402 </w:t>
      </w:r>
      <w:r>
        <w:rPr>
          <w:rFonts w:ascii="Times New Roman" w:eastAsia="Times New Roman" w:hAnsi="Times New Roman" w:cs="Times New Roman"/>
        </w:rPr>
        <w:lastRenderedPageBreak/>
        <w:t>with burst, partial mesh at G402 with highload, tree at G402 with stationary traffic, tree at G402 with highload and tree at Yuchengco with burst) are listed in Table 6.6: in each of them a board has too few windows in one phase or no data at all, or the scenario was not applied in the attack phase, and the impact check shows that the verdict is not affected (deviations D-32 and D-34). In the tree run at G402 with highload, board B768 has no data, and the run log of the root places it as a bystander, so the run is confirmed on the other boards (Table 6.6).</w:t>
      </w:r>
    </w:p>
    <w:p w14:paraId="5044DF6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Delivery behind the attacker collapses at once and returns at once. In the 123 victim boards of the 36 runs, the PDR fell below 0.5 in the first second of the attack (121 boards in the first window, the other 2 within 1 s). After the attack ended, it was back above 0.5 within 3 s (median 2 s) in the 122 boards that kept reporting. One board went silent and has no recovery data (tree at G402 with stationary traffic, Table 6.10). The mean PDR of the victims is 0.998 in the baseline and 0.000 in the attack phase of every run, and every one of the 123 victim boards has a mean attack-phase PDR of exactly 0. The bystanders stay at 1.000 during the attack (0.996 in the baseline).</w:t>
      </w:r>
    </w:p>
    <w:p w14:paraId="7D3AF244"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6.10 Collapse and Recovery of Delivery in the Victim Boards of the 36 Blackhole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495"/>
        <w:gridCol w:w="1495"/>
        <w:gridCol w:w="2243"/>
        <w:gridCol w:w="1869"/>
        <w:gridCol w:w="2243"/>
      </w:tblGrid>
      <w:tr w:rsidR="0059634B" w14:paraId="6524788E" w14:textId="77777777">
        <w:trPr>
          <w:cantSplit/>
          <w:trHeight w:val="525"/>
          <w:tblHeader/>
        </w:trPr>
        <w:tc>
          <w:tcPr>
            <w:tcW w:w="14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96D0CF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4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97601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 boards (count)</w:t>
            </w:r>
          </w:p>
        </w:tc>
        <w:tc>
          <w:tcPr>
            <w:tcW w:w="2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54DE53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below 0.5: median (max), s after the attack starts</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860264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Boards with recovery data (count)</w:t>
            </w:r>
          </w:p>
        </w:tc>
        <w:tc>
          <w:tcPr>
            <w:tcW w:w="2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AA73A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above 0.5 again: median (max), s after the attack ends</w:t>
            </w:r>
          </w:p>
        </w:tc>
      </w:tr>
      <w:tr w:rsidR="0059634B" w14:paraId="071832E1"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31CF1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68E216E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449526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9008D5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153AAD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(2)</w:t>
            </w:r>
          </w:p>
        </w:tc>
      </w:tr>
      <w:tr w:rsidR="0059634B" w14:paraId="7CC1F3CB"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64A0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1D6F3D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4F88C5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D0F6C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63BA4A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(2)</w:t>
            </w:r>
          </w:p>
        </w:tc>
      </w:tr>
      <w:tr w:rsidR="0059634B" w14:paraId="4AB5A027"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B2A1F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5AFB63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791D8F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E1674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3E7933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(3)</w:t>
            </w:r>
          </w:p>
        </w:tc>
      </w:tr>
      <w:tr w:rsidR="0059634B" w14:paraId="510A1B87"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CDD8A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57FE3C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4F72BA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F71C7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4B0670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(2)</w:t>
            </w:r>
          </w:p>
        </w:tc>
      </w:tr>
      <w:tr w:rsidR="0059634B" w14:paraId="251BB8E1"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CEF83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1E1423BA"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123</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05AB6BB1"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0 (1)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C4F25F7"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122</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23704535"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2 (3)</w:t>
            </w:r>
          </w:p>
        </w:tc>
      </w:tr>
    </w:tbl>
    <w:p w14:paraId="3390532D"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2D3AB1B"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D5808C5"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time is counted in seconds from the start (or the end) of the attack phase.</w:t>
      </w:r>
    </w:p>
    <w:p w14:paraId="45553ED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Median (max) = the middle value and the largest value over the victim boards of that topology.</w:t>
      </w:r>
    </w:p>
    <w:p w14:paraId="7259813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 victim board that went silent has no recovery time.</w:t>
      </w:r>
    </w:p>
    <w:p w14:paraId="6EBE3DF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Collapse = the time from the start of the attack until the PDR of a victim board falls below 0.5; recovery = the time from the end of the attack until it rises above 0.5 again.</w:t>
      </w:r>
    </w:p>
    <w:p w14:paraId="135D299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78116A7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Boards with recovery data = the victim boards for which a recovery time exists.</w:t>
      </w:r>
    </w:p>
    <w:p w14:paraId="4F2EEEB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In the tree run at G402 with highload, board B768 has no data and is a bystander, so it is not counted here (Table 6.6).</w:t>
      </w:r>
    </w:p>
    <w:p w14:paraId="5688AA0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6.1 shows the mean PDR of the victims in the attack phase of each of the 36 runs. It is 0.00 in all 36 runs. Figure 6.2 follows the PDR over the run for each topology, and Figure 6.3 shows the forwarding ratio of the attacker, which falls from about 1 to about 0 for the 180 s of the attack and recovers when the attack ends.</w:t>
      </w:r>
    </w:p>
    <w:p w14:paraId="53F00704"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F51587C" wp14:editId="7EBC7C3D">
            <wp:extent cx="5943600" cy="3015561"/>
            <wp:effectExtent l="0" t="0" r="0" b="0"/>
            <wp:docPr id="951327743" name="fig_bh_fig1.png" descr="Grid of 36 cells, one for each blackhole run (topology, site and scenario), coloured by the mean PDR of the victim boards in the attack phase. Every cell is 0.00."/>
            <wp:cNvGraphicFramePr/>
            <a:graphic xmlns:a="http://schemas.openxmlformats.org/drawingml/2006/main">
              <a:graphicData uri="http://schemas.openxmlformats.org/drawingml/2006/picture">
                <pic:pic xmlns:pic="http://schemas.openxmlformats.org/drawingml/2006/picture">
                  <pic:nvPicPr>
                    <pic:cNvPr id="0" name="fig_bh_fig1.png" descr="Grid of 36 cells, one for each blackhole run (topology, site and scenario), coloured by the mean PDR of the victim boards in the attack phase. Every cell is 0.00."/>
                    <pic:cNvPicPr preferRelativeResize="0"/>
                  </pic:nvPicPr>
                  <pic:blipFill>
                    <a:blip r:embed="rId81"/>
                    <a:srcRect/>
                    <a:stretch>
                      <a:fillRect/>
                    </a:stretch>
                  </pic:blipFill>
                  <pic:spPr>
                    <a:xfrm>
                      <a:off x="0" y="0"/>
                      <a:ext cx="5943600" cy="3015561"/>
                    </a:xfrm>
                    <a:prstGeom prst="rect">
                      <a:avLst/>
                    </a:prstGeom>
                    <a:ln/>
                  </pic:spPr>
                </pic:pic>
              </a:graphicData>
            </a:graphic>
          </wp:inline>
        </w:drawing>
      </w:r>
    </w:p>
    <w:p w14:paraId="3A4A05EF"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 Mean PDR of the Victim Boards in the Attack Phase, for Each of the 36 Blackhole Runs</w:t>
      </w:r>
    </w:p>
    <w:p w14:paraId="44D287B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 each rectangle is one run. The panels are the topologies, the rows are the sites and the columns are the scenarios. The colour and the number give the mean PDR (ratio, 0 to 1) of the victim boards during the attack phase, where 0 means that no probe from them reached the root.</w:t>
      </w:r>
    </w:p>
    <w:p w14:paraId="5BADC59B"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FF71F48" wp14:editId="6677CF04">
            <wp:extent cx="5943600" cy="3836878"/>
            <wp:effectExtent l="0" t="0" r="0" b="0"/>
            <wp:docPr id="951327744" name="fig_bh_fig2.png" descr="Four panels, one for each topology, of PDR against seconds from the attack start. The line for the victims falls from 1 to 0 at the start of the attack and returns to 1 at its end. The line for the bystanders stays at 1."/>
            <wp:cNvGraphicFramePr/>
            <a:graphic xmlns:a="http://schemas.openxmlformats.org/drawingml/2006/main">
              <a:graphicData uri="http://schemas.openxmlformats.org/drawingml/2006/picture">
                <pic:pic xmlns:pic="http://schemas.openxmlformats.org/drawingml/2006/picture">
                  <pic:nvPicPr>
                    <pic:cNvPr id="0" name="fig_bh_fig2.png" descr="Four panels, one for each topology, of PDR against seconds from the attack start. The line for the victims falls from 1 to 0 at the start of the attack and returns to 1 at its end. The line for the bystanders stays at 1."/>
                    <pic:cNvPicPr preferRelativeResize="0"/>
                  </pic:nvPicPr>
                  <pic:blipFill>
                    <a:blip r:embed="rId82"/>
                    <a:srcRect/>
                    <a:stretch>
                      <a:fillRect/>
                    </a:stretch>
                  </pic:blipFill>
                  <pic:spPr>
                    <a:xfrm>
                      <a:off x="0" y="0"/>
                      <a:ext cx="5943600" cy="3836878"/>
                    </a:xfrm>
                    <a:prstGeom prst="rect">
                      <a:avLst/>
                    </a:prstGeom>
                    <a:ln/>
                  </pic:spPr>
                </pic:pic>
              </a:graphicData>
            </a:graphic>
          </wp:inline>
        </w:drawing>
      </w:r>
    </w:p>
    <w:p w14:paraId="3482BFC0"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 PDR of the Victim and Bystander Boards over the Run, by Topology</w:t>
      </w:r>
    </w:p>
    <w:p w14:paraId="1702E69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Figure 6.2, the horizontal axis is time in seconds from the start of the attack (0 s = start, 180 s = end, negative values = baseline), and the vertical axis is the PDR, the share of probes that reached the root (ratio, 0 to 1), as a 5 s moving average. The red line shows the victims (the boards behind the attacker) and the blue line the bystanders (the boards that are not behind it), with a band from the 10th to the 90th percentile of the windows. The star has no bystanders. The shaded area is the attack phase.</w:t>
      </w:r>
    </w:p>
    <w:p w14:paraId="65541CE5"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4DBFB2" wp14:editId="4ABFD113">
            <wp:extent cx="5943600" cy="2059226"/>
            <wp:effectExtent l="0" t="0" r="0" b="0"/>
            <wp:docPr id="951327745" name="fig_bh_fig3.png" descr="Left: attacker forwarding ratio against seconds from the attack start for four topologies, about 1 before and after and 0 during the attack. Right: histogram of the ratio per window, with baseline at 1 and attack at 0 and no overlap."/>
            <wp:cNvGraphicFramePr/>
            <a:graphic xmlns:a="http://schemas.openxmlformats.org/drawingml/2006/main">
              <a:graphicData uri="http://schemas.openxmlformats.org/drawingml/2006/picture">
                <pic:pic xmlns:pic="http://schemas.openxmlformats.org/drawingml/2006/picture">
                  <pic:nvPicPr>
                    <pic:cNvPr id="0" name="fig_bh_fig3.png" descr="Left: attacker forwarding ratio against seconds from the attack start for four topologies, about 1 before and after and 0 during the attack. Right: histogram of the ratio per window, with baseline at 1 and attack at 0 and no overlap."/>
                    <pic:cNvPicPr preferRelativeResize="0"/>
                  </pic:nvPicPr>
                  <pic:blipFill>
                    <a:blip r:embed="rId83"/>
                    <a:srcRect/>
                    <a:stretch>
                      <a:fillRect/>
                    </a:stretch>
                  </pic:blipFill>
                  <pic:spPr>
                    <a:xfrm>
                      <a:off x="0" y="0"/>
                      <a:ext cx="5943600" cy="2059226"/>
                    </a:xfrm>
                    <a:prstGeom prst="rect">
                      <a:avLst/>
                    </a:prstGeom>
                    <a:ln/>
                  </pic:spPr>
                </pic:pic>
              </a:graphicData>
            </a:graphic>
          </wp:inline>
        </w:drawing>
      </w:r>
    </w:p>
    <w:p w14:paraId="66E55D5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6.3 Forwarding Ratio of the Attacker over the Run (Left) and in Each One-Second Window (Right)</w:t>
      </w:r>
    </w:p>
    <w:p w14:paraId="083A14B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the left panel of Figure 6.3, the horizontal axis is time in seconds from the start of the attack, and the vertical axis is the forwarding ratio of the attacker (packets forwarded divided by packets received, 5 s moving average; 1 = everything forwarded, 0 = nothing forwarded), with one line for each topology. In the right panel, each bar counts the one-second windows of a phase whose forwarding ratio lies in that range, as a density, and values above 1.5 are drawn at 1.5. The two phases do not overlap.</w:t>
      </w:r>
    </w:p>
    <w:p w14:paraId="373988F9"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6.2.2.</w:t>
      </w:r>
      <w:r>
        <w:rPr>
          <w:rFonts w:ascii="Times New Roman" w:eastAsia="Times New Roman" w:hAnsi="Times New Roman" w:cs="Times New Roman"/>
          <w:sz w:val="22"/>
          <w:szCs w:val="22"/>
        </w:rPr>
        <w:tab/>
        <w:t>Wormhole: Tunnel Replay</w:t>
      </w:r>
    </w:p>
    <w:p w14:paraId="35487FC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a wormhole run, the entry end (Node B) sends each of its own probes to the root in the normal way and also over a wire to the exit end (Node A), which sends a copy on from its own place in the mesh (Section 4.2.2). The root therefore receives each probe of B twice, once by each route, and both ends count the messages that go through the wire. Only the probes of B are tunnelled, so the other 5 boards of the run are not touched. The expected evidence is therefore of three kinds: tunnel messages and bytes on the two ends and none in the baseline, duplicates of the probes of B at the root, and an entry end that is deeper in the mesh than the exit end, so that the tunnel skips hops (D-17). The 3-sigma test is applied to the duplicate rate and the tunnel intensity as primary checks and to the tunnel bytes as a support check (Table 6.11). The duplicate rate is not a feature of the dataset. It is computed by the verifier as the share of the probes of B that reach the root twice in a window.</w:t>
      </w:r>
    </w:p>
    <w:p w14:paraId="395B3F3A"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6.11 Attack Checks of the Verifier over the 36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04"/>
        <w:gridCol w:w="934"/>
        <w:gridCol w:w="1215"/>
        <w:gridCol w:w="4392"/>
      </w:tblGrid>
      <w:tr w:rsidR="0059634B" w14:paraId="15841569" w14:textId="77777777">
        <w:trPr>
          <w:cantSplit/>
          <w:trHeight w:val="525"/>
          <w:tblHeader/>
        </w:trPr>
        <w:tc>
          <w:tcPr>
            <w:tcW w:w="280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C955B8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Check</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E6150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Role</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C086A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Passed (runs)</w:t>
            </w:r>
          </w:p>
        </w:tc>
        <w:tc>
          <w:tcPr>
            <w:tcW w:w="43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FB875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Detail</w:t>
            </w:r>
          </w:p>
        </w:tc>
      </w:tr>
      <w:tr w:rsidR="0059634B" w14:paraId="3ECF53E5"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3619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DuplicateRate of the entry end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18A05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702DD4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73EF4FA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0 in every run; attack 0.986 to 1.000 (median 1.000).</w:t>
            </w:r>
          </w:p>
        </w:tc>
      </w:tr>
      <w:tr w:rsidR="0059634B" w14:paraId="2A54C787"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D241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TunnelIntensity of the tunnel ends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734EA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Primary</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41584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589369F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at most 0.001 messages per second; attack 0.994 to 4.0 messages per second.</w:t>
            </w:r>
          </w:p>
        </w:tc>
      </w:tr>
      <w:tr w:rsidR="0059634B" w14:paraId="72689BE4"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77529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TunnelBytes of the tunnel ends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9A969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Support</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34778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of 36</w:t>
            </w:r>
          </w:p>
        </w:tc>
        <w:tc>
          <w:tcPr>
            <w:tcW w:w="4392" w:type="dxa"/>
            <w:tcBorders>
              <w:top w:val="nil"/>
              <w:left w:val="nil"/>
              <w:bottom w:val="single" w:sz="5" w:space="0" w:color="808080"/>
              <w:right w:val="single" w:sz="5" w:space="0" w:color="808080"/>
            </w:tcBorders>
            <w:tcMar>
              <w:top w:w="0" w:type="dxa"/>
              <w:left w:w="100" w:type="dxa"/>
              <w:bottom w:w="0" w:type="dxa"/>
              <w:right w:w="100" w:type="dxa"/>
            </w:tcMar>
          </w:tcPr>
          <w:p w14:paraId="47ED372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Baseline at most 0.035 bytes per window; attack median 30, largest 120 bytes per window.</w:t>
            </w:r>
          </w:p>
        </w:tc>
      </w:tr>
    </w:tbl>
    <w:p w14:paraId="32316ECB"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2D742A0E"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C7E196D"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Primary checks decide the verdict of a run, and support checks do not.</w:t>
      </w:r>
    </w:p>
    <w:p w14:paraId="6CA2493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Passed = runs that passed the check, out of the 36 wormhole runs.</w:t>
      </w:r>
    </w:p>
    <w:p w14:paraId="28E0461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DuplicateRate = the share of the probes of the entry end that reach the root twice in a window (computed by the verifier; ratio, 0 to 1).</w:t>
      </w:r>
    </w:p>
    <w:p w14:paraId="3EED71F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TunnelIntensity = tunnel messages per second; TunnelBytes = bytes sent through the tunnel in the window (30 bytes per message).</w:t>
      </w:r>
    </w:p>
    <w:p w14:paraId="3639DE8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3-sigma test (the attack value at least three baseline standard deviations from the baseline mean) is applied in the expected direction, upwards. The baseline never varied in 36 runs for DuplicateRate and in 35 runs for TunnelIntensity and TunnelBytes, so z is infinite there.</w:t>
      </w:r>
    </w:p>
    <w:p w14:paraId="6519E98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the 300 s before the attack; attack = the 180 s in which the wormhole is on.</w:t>
      </w:r>
    </w:p>
    <w:p w14:paraId="2E20EB1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Entry end = Node B, which sends the probes into the tunnel; exit end = Node A, which sends them on.</w:t>
      </w:r>
    </w:p>
    <w:p w14:paraId="3FE86FC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All three checks passed in all 36 runs. The verifier also confirmed the setup of every run: the scenario and the tunnel check are satisfied in all 36, and the topology check is satisfied in 27 runs. In the 9 partial-mesh runs it gives a warning, because every node was seen under a single parent, so that the topology is a plain tree (Section 6.5.4). The runs are confirmed in every topology, at every site and in every scenario, and 21 are graded strong and 15 good (Table 6.4). The 15 good runs are the 9 partial-mesh runs, with their plain-tree note, and 6 runs for which no run log of the root was saved, so a forced start cannot be ruled out. In the baseline there are practically no tunnel messages (the highest baseline mean is 0.001 messages per second) and no duplicates. In the attack, the tunnel intensity of each run lies between 0.994 and 4.0 messages per second, which is the probe rate of the entry end: about 1 per second in the stationary and burst scenarios and 4 per second in highload. The tunnel bytes follow, at 30 bytes for each message. In one run, partial mesh at Yuchengco with highload, the entry end sent about 1 probe per second instead of 4 (Table 6.6), so its tunnel intensity is 1.0.</w:t>
      </w:r>
    </w:p>
    <w:p w14:paraId="53161B7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tunnel acted as designed in every cell (Table 6.12). In every run the entry end was deeper in the mesh than the exit end, and the hop of both ends stayed constant for the whole run (36 of 36 runs, no hop change in any phase). The tunnel skips from 1 to 5 hops: 2 to 5 in the linear runs (median 4), 1 to 2 in the partial-mesh runs, 1 in the star runs, where the exit end is the hub (D-28), and 1 to 2 in the tree runs. The wire between the two ends delivered the tunnel messages: the exit end received 99% to 101% of the messages that the entry end sent in all 36 runs. In the attack, 6,468 of the 6,469 windows of the entry end (99.98%) hold a duplicate, against none in the baseline or the cooldown (Figure 6.5).</w:t>
      </w:r>
    </w:p>
    <w:p w14:paraId="1229423C"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6.12 Evidence of the Tunnel by Topology and Scenario, over the 36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841"/>
        <w:gridCol w:w="1028"/>
        <w:gridCol w:w="654"/>
        <w:gridCol w:w="1121"/>
        <w:gridCol w:w="1308"/>
        <w:gridCol w:w="1215"/>
        <w:gridCol w:w="1215"/>
        <w:gridCol w:w="1963"/>
      </w:tblGrid>
      <w:tr w:rsidR="0059634B" w14:paraId="053EA487" w14:textId="77777777">
        <w:trPr>
          <w:cantSplit/>
          <w:trHeight w:val="525"/>
          <w:tblHeader/>
        </w:trPr>
        <w:tc>
          <w:tcPr>
            <w:tcW w:w="84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3DEB7A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37B8C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Value</w:t>
            </w:r>
          </w:p>
        </w:tc>
        <w:tc>
          <w:tcPr>
            <w:tcW w:w="65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B7F4C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36F56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 skipped: min to max (median)</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721CB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Messages received by the exit end (% of those sent), min to max</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1C50C5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of the entry end with a duplicate, lowest run (%)</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F78929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Probes of the entry end arriving twice, lowest run (%)</w:t>
            </w:r>
          </w:p>
        </w:tc>
        <w:tc>
          <w:tcPr>
            <w:tcW w:w="196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9BC0C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spread between the two copies: median of runs (range), ms</w:t>
            </w:r>
          </w:p>
        </w:tc>
      </w:tr>
      <w:tr w:rsidR="0059634B" w14:paraId="0FF87ECA"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3A7E8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215A0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62C84C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91C15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5 (4)</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56FC9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C9A9C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2630F0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6D45206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 (2.8 to 9.9)</w:t>
            </w:r>
          </w:p>
        </w:tc>
      </w:tr>
      <w:tr w:rsidR="0059634B" w14:paraId="70B609DE"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24B29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9E364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039EFD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57174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2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C94ABC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E8F5A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C7D52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6ED4B1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 (2.4 to 6.4)</w:t>
            </w:r>
          </w:p>
        </w:tc>
      </w:tr>
      <w:tr w:rsidR="0059634B" w14:paraId="1BDAA54F"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A5885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36CC48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2EBC55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A1962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1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AF1CC3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9351C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5A07E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792BAEB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 (3.0 to 4.6)</w:t>
            </w:r>
          </w:p>
        </w:tc>
      </w:tr>
      <w:tr w:rsidR="0059634B" w14:paraId="7069AF44"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0480D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Topology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DD0B53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4AC3EBE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93D9A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2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B6EC9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42F50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62DFB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1D1958A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 (2.0 to 4.3)</w:t>
            </w:r>
          </w:p>
        </w:tc>
      </w:tr>
      <w:tr w:rsidR="0059634B" w14:paraId="4A982E7E"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75A5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96BA0C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710311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DC867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5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C4763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9CBDF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4818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41F0B6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 (2.0 to 9.9)</w:t>
            </w:r>
          </w:p>
        </w:tc>
      </w:tr>
      <w:tr w:rsidR="0059634B" w14:paraId="68828174"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3C67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75B57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362BD2E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A46D0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4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9B1A81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8926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BA95B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0B30C1A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 (2.1 to 6.4)</w:t>
            </w:r>
          </w:p>
        </w:tc>
      </w:tr>
      <w:tr w:rsidR="0059634B" w14:paraId="00A1AEDE"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AD32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Scenario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C69FB6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28DE74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922D45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to 4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83A30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B5EDA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0EE2B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98.8</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4BFE94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 (3.1 to 7.4)</w:t>
            </w:r>
          </w:p>
        </w:tc>
      </w:tr>
      <w:tr w:rsidR="0059634B" w14:paraId="6E8A0180" w14:textId="77777777">
        <w:trPr>
          <w:cantSplit/>
          <w:trHeight w:val="315"/>
        </w:trPr>
        <w:tc>
          <w:tcPr>
            <w:tcW w:w="84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BE2BA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runs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B9D7790" w14:textId="77777777" w:rsidR="0059634B" w:rsidRDefault="0059634B">
            <w:pPr>
              <w:spacing w:before="40" w:after="40"/>
              <w:jc w:val="left"/>
              <w:rPr>
                <w:rFonts w:ascii="Times New Roman" w:eastAsia="Times New Roman" w:hAnsi="Times New Roman" w:cs="Times New Roman"/>
                <w:b/>
                <w:bCs/>
                <w:sz w:val="19"/>
                <w:szCs w:val="19"/>
              </w:rPr>
            </w:pPr>
          </w:p>
        </w:tc>
        <w:tc>
          <w:tcPr>
            <w:tcW w:w="654" w:type="dxa"/>
            <w:tcBorders>
              <w:top w:val="nil"/>
              <w:left w:val="nil"/>
              <w:bottom w:val="single" w:sz="5" w:space="0" w:color="808080"/>
              <w:right w:val="single" w:sz="5" w:space="0" w:color="808080"/>
            </w:tcBorders>
            <w:tcMar>
              <w:top w:w="0" w:type="dxa"/>
              <w:left w:w="100" w:type="dxa"/>
              <w:bottom w:w="0" w:type="dxa"/>
              <w:right w:w="100" w:type="dxa"/>
            </w:tcMar>
          </w:tcPr>
          <w:p w14:paraId="6300C912"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02E97D3"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1 to 5 (1)</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6833CCB"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99 to 101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3BFE1A1"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99.4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33FCBEF"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98.8</w:t>
            </w:r>
          </w:p>
        </w:tc>
        <w:tc>
          <w:tcPr>
            <w:tcW w:w="1963" w:type="dxa"/>
            <w:tcBorders>
              <w:top w:val="nil"/>
              <w:left w:val="nil"/>
              <w:bottom w:val="single" w:sz="5" w:space="0" w:color="808080"/>
              <w:right w:val="single" w:sz="5" w:space="0" w:color="808080"/>
            </w:tcBorders>
            <w:tcMar>
              <w:top w:w="0" w:type="dxa"/>
              <w:left w:w="100" w:type="dxa"/>
              <w:bottom w:w="0" w:type="dxa"/>
              <w:right w:w="100" w:type="dxa"/>
            </w:tcMar>
          </w:tcPr>
          <w:p w14:paraId="617F5FC5"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3.7 (2.0 to 9.9)</w:t>
            </w:r>
          </w:p>
        </w:tc>
      </w:tr>
    </w:tbl>
    <w:p w14:paraId="3F686BC9"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3FBC13B"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C30CBA7"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Group = the runs of one topology, of one scenario, or all runs; each run is one cell of the design.</w:t>
      </w:r>
    </w:p>
    <w:p w14:paraId="470189A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Hops skipped = the hop (layer − 1) of the entry end minus the hop of the exit end; the hop of each end is constant during the run.</w:t>
      </w:r>
    </w:p>
    <w:p w14:paraId="2109B5A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Messages received by the exit end = the tunnel messages counted by the exit end as a share of those counted by the entry end.</w:t>
      </w:r>
    </w:p>
    <w:p w14:paraId="0C8AFBE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with a duplicate = the share of the attack windows of the entry end in which a probe of it reached the root twice (the duplicate rate of Table 6.11).</w:t>
      </w:r>
    </w:p>
    <w:p w14:paraId="4AED6DE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Probes arriving twice = the share of the probes of the entry end that reached the root twice, from the arrival log of the root; the two copies of a probe have the same sequence number.</w:t>
      </w:r>
    </w:p>
    <w:p w14:paraId="119F2E1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Spread between the two copies = the difference between the delays of the two copies of one probe (TunnelLatency, ms); each run contributes its own median.</w:t>
      </w:r>
    </w:p>
    <w:p w14:paraId="22B7C7AD"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Entry end and exit end are defined in Table 6.11.</w:t>
      </w:r>
    </w:p>
    <w:p w14:paraId="7F740ED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root’s arrival log gives the same picture at the level of single probes. Of the 12,465 probes that the entry end sent in the attack, 12,448 (99.86%) reached the root twice, and none of the probes of the other 5 boards did. The two copies do not arrive together: the difference between their delays is TunnelLatency, with a median of 3.9 ms, a 90th percentile of 12.1 ms and a 99th percentile of 417 ms over the 6,468 windows that have a value. The tail is long, because 84 windows have a spread above 200 ms, but the typical spread is a few milliseconds in every topology (Figure 6.6). The spread does not grow with the hops skipped: the Spearman correlation between the hops skipped and the median spread of the 36 runs is 0.25 (p = 0.14), and 0.29 with the 90th percentile (p = 0.09), so no relation can be claimed from 36 runs. Because the two copies travel by different routes, some probes arrive out of order. 232 of the 24,913 arrivals of the entry end in the attack (0.93%) reached the root after a probe with a higher sequence number. The out-of-order arrivals are rare, and are concentrated in a few runs (tree at G402 with highload (94), partial mesh at G402 with highload (55) and partial mesh at the DLSU Library with highload (47)).</w:t>
      </w:r>
    </w:p>
    <w:p w14:paraId="226A238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BC4B5B2" wp14:editId="047B47CF">
            <wp:extent cx="5943600" cy="2770873"/>
            <wp:effectExtent l="0" t="0" r="0" b="0"/>
            <wp:docPr id="951327746" name="fig_wh_fig1.png" descr="Grid of the 36 wormhole runs by topology, site and scenario. Each cell gives the hops skipped by the tunnel (1 to 5, darkest for 5) and the median spread between the two copies of a probe, between 2.0 and 9.9 ms."/>
            <wp:cNvGraphicFramePr/>
            <a:graphic xmlns:a="http://schemas.openxmlformats.org/drawingml/2006/main">
              <a:graphicData uri="http://schemas.openxmlformats.org/drawingml/2006/picture">
                <pic:pic xmlns:pic="http://schemas.openxmlformats.org/drawingml/2006/picture">
                  <pic:nvPicPr>
                    <pic:cNvPr id="0" name="fig_wh_fig1.png" descr="Grid of the 36 wormhole runs by topology, site and scenario. Each cell gives the hops skipped by the tunnel (1 to 5, darkest for 5) and the median spread between the two copies of a probe, between 2.0 and 9.9 ms."/>
                    <pic:cNvPicPr preferRelativeResize="0"/>
                  </pic:nvPicPr>
                  <pic:blipFill>
                    <a:blip r:embed="rId84"/>
                    <a:srcRect/>
                    <a:stretch>
                      <a:fillRect/>
                    </a:stretch>
                  </pic:blipFill>
                  <pic:spPr>
                    <a:xfrm>
                      <a:off x="0" y="0"/>
                      <a:ext cx="5943600" cy="2770873"/>
                    </a:xfrm>
                    <a:prstGeom prst="rect">
                      <a:avLst/>
                    </a:prstGeom>
                    <a:ln/>
                  </pic:spPr>
                </pic:pic>
              </a:graphicData>
            </a:graphic>
          </wp:inline>
        </w:drawing>
      </w:r>
    </w:p>
    <w:p w14:paraId="5CE1A837"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6.4 Hops Skipped by the Tunnel and Median Spread between the Two Copies of a Probe, in Each of the 36 Wormhole Runs</w:t>
      </w:r>
    </w:p>
    <w:p w14:paraId="57FF2C5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6.4, each rectangle is one run. The panels are the topologies, the rows are the sites and the columns are the scenarios. The shade gives the hops skipped by the tunnel (the hop of the entry end minus the hop of the exit end, from 1 to 5), and the second number in each cell is the median spread between the two copies of the probes of the entry end, in milliseconds.</w:t>
      </w:r>
    </w:p>
    <w:p w14:paraId="7354975C"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7E7106" wp14:editId="75C295B8">
            <wp:extent cx="5943600" cy="1812947"/>
            <wp:effectExtent l="0" t="0" r="0" b="0"/>
            <wp:docPr id="951327747"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wp:cNvGraphicFramePr/>
            <a:graphic xmlns:a="http://schemas.openxmlformats.org/drawingml/2006/main">
              <a:graphicData uri="http://schemas.openxmlformats.org/drawingml/2006/picture">
                <pic:pic xmlns:pic="http://schemas.openxmlformats.org/drawingml/2006/picture">
                  <pic:nvPicPr>
                    <pic:cNvPr id="0"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pic:cNvPicPr preferRelativeResize="0"/>
                  </pic:nvPicPr>
                  <pic:blipFill>
                    <a:blip r:embed="rId85"/>
                    <a:srcRect/>
                    <a:stretch>
                      <a:fillRect/>
                    </a:stretch>
                  </pic:blipFill>
                  <pic:spPr>
                    <a:xfrm>
                      <a:off x="0" y="0"/>
                      <a:ext cx="5943600" cy="1812947"/>
                    </a:xfrm>
                    <a:prstGeom prst="rect">
                      <a:avLst/>
                    </a:prstGeom>
                    <a:ln/>
                  </pic:spPr>
                </pic:pic>
              </a:graphicData>
            </a:graphic>
          </wp:inline>
        </w:drawing>
      </w:r>
    </w:p>
    <w:p w14:paraId="0F3FA680"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6.5 Tunnel Traffic, Duplicates and Spread over the Run, Averaged over the Runs of Each Scenario</w:t>
      </w:r>
    </w:p>
    <w:p w14:paraId="17E33C9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6.5, the horizontal axis is time in seconds from the start of the attack on each board (0 s = start, 180 s = end). The left panel shows the TunnelIntensity of the entry end (messages per second), the middle panel the share of its windows in which a probe reached the root twice, and the right panel the median spread between the two copies (ms). One line is drawn for each scenario, as the mean of its 12 runs. The shaded area is the attack phase.</w:t>
      </w:r>
    </w:p>
    <w:p w14:paraId="039745C5"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4F6A9EE" wp14:editId="45E1F37D">
            <wp:extent cx="5943600" cy="2160719"/>
            <wp:effectExtent l="0" t="0" r="0" b="0"/>
            <wp:docPr id="951327748" name="fig_wh_fig3.png" descr="Left: box plots of the spread between the two copies of a probe, on a log scale, for the four topologies, with medians between 3 and 5 ms. Right: median spread of each run against the hops skipped, with no clear trend (Spearman 0.25)."/>
            <wp:cNvGraphicFramePr/>
            <a:graphic xmlns:a="http://schemas.openxmlformats.org/drawingml/2006/main">
              <a:graphicData uri="http://schemas.openxmlformats.org/drawingml/2006/picture">
                <pic:pic xmlns:pic="http://schemas.openxmlformats.org/drawingml/2006/picture">
                  <pic:nvPicPr>
                    <pic:cNvPr id="0" name="fig_wh_fig3.png" descr="Left: box plots of the spread between the two copies of a probe, on a log scale, for the four topologies, with medians between 3 and 5 ms. Right: median spread of each run against the hops skipped, with no clear trend (Spearman 0.25)."/>
                    <pic:cNvPicPr preferRelativeResize="0"/>
                  </pic:nvPicPr>
                  <pic:blipFill>
                    <a:blip r:embed="rId86"/>
                    <a:srcRect/>
                    <a:stretch>
                      <a:fillRect/>
                    </a:stretch>
                  </pic:blipFill>
                  <pic:spPr>
                    <a:xfrm>
                      <a:off x="0" y="0"/>
                      <a:ext cx="5943600" cy="2160719"/>
                    </a:xfrm>
                    <a:prstGeom prst="rect">
                      <a:avLst/>
                    </a:prstGeom>
                    <a:ln/>
                  </pic:spPr>
                </pic:pic>
              </a:graphicData>
            </a:graphic>
          </wp:inline>
        </w:drawing>
      </w:r>
    </w:p>
    <w:p w14:paraId="5D5C47CB"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6.6 Spread between the Two Copies of a Probe, by Topology (Left) and against the Hops Skipped (Right)</w:t>
      </w:r>
    </w:p>
    <w:p w14:paraId="383B1D8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the left panel of Figure 6.6, each box spans the middle half of the windows of the entry end in the attack (25th to 75th percentile) with the median as a line, and the whiskers reach the 5th and 95th percentiles; the vertical axis is the spread in milliseconds on a logarithmic scale. In the right panel, each point is one run, placed at the hops skipped by its tunnel and at the median spread of the run, with the scenario as the marker.</w:t>
      </w:r>
    </w:p>
    <w:p w14:paraId="4EE965CA"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6.2.3.</w:t>
      </w:r>
      <w:r>
        <w:rPr>
          <w:rFonts w:ascii="Times New Roman" w:eastAsia="Times New Roman" w:hAnsi="Times New Roman" w:cs="Times New Roman"/>
          <w:sz w:val="22"/>
          <w:szCs w:val="22"/>
        </w:rPr>
        <w:tab/>
        <w:t>Single-Feature Audit</w:t>
      </w:r>
    </w:p>
    <w:p w14:paraId="6AF2DFB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The accuracy is compared with the majority rate, the accuracy of a rule that always answers with the larger class (about 70% here, because normal windows are the larger class). An accuracy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common pitfalls of machine learning in security, and this audit tests for it. A feature that is undefined in some windows is judged on the windows in which it has a value, so for these features the majority rate of the same windows is also given, together with the accuracy of the rule that predicts the label from whether the value is missing (Table 6.15).</w:t>
      </w:r>
    </w:p>
    <w:p w14:paraId="027DF19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analysis code contains a leakage guard, a list of the columns that may not be model inputs, with the reason for each. It excludes RetryRate, because it counts failed sends at the application layer and, on the entry end of the wormhole, holds the frames sent through the tunnel (D-15); the three tunnel features, because they exist only on the tunnel ends, so that their presence identifies the kind of run; and the relay features ForwardingRatio, IngressEgressDelta and ConsistencyScore, which the guard excludes unless more than one kind of node reports them. The last two are computed from ForwardingRatio and add no information of their own. The audit applies the guard to each group of boards in turn: where a group holds the attacker as well as other nodes, two kinds of node report the relay features and the guard does not flag them in that group. A bar is drawn in grey where the guard flags the feature in the group.</w:t>
      </w:r>
    </w:p>
    <w:p w14:paraId="34AABE1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blackhole runs, the audit is made on three groups of boards (Table 6.13): all boards other than the root (the attacker and the non-attacker nodes), the non-attacker nodes, and the victims only.</w:t>
      </w:r>
    </w:p>
    <w:p w14:paraId="154A8E90"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6.13 Best Single-Threshold Accuracy of Each Feature in the Blackhole Runs (%)</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4299"/>
        <w:gridCol w:w="1682"/>
        <w:gridCol w:w="1682"/>
        <w:gridCol w:w="1682"/>
      </w:tblGrid>
      <w:tr w:rsidR="0059634B" w14:paraId="7C55A6DB" w14:textId="77777777">
        <w:trPr>
          <w:cantSplit/>
          <w:trHeight w:val="525"/>
          <w:tblHeader/>
        </w:trPr>
        <w:tc>
          <w:tcPr>
            <w:tcW w:w="429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84BE28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23D77E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All boards but the root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2DE19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341D5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only (%)</w:t>
            </w:r>
          </w:p>
        </w:tc>
      </w:tr>
      <w:tr w:rsidR="0059634B" w14:paraId="44B47C39"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EF181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B7D1A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97923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74387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99.9</w:t>
            </w:r>
          </w:p>
        </w:tc>
      </w:tr>
      <w:tr w:rsidR="0059634B" w14:paraId="594B7946"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0E798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5596D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2B7E9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48C66A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710A4215"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7853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 ConsistencyScore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623D8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80.4†</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833AB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14D64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42B8BBBC"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9610F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IngressEgressDelta</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516D9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8ABC5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0C9A4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r w:rsidR="0059634B" w14:paraId="0E96175A"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06F11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95BD8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73.1</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38886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79372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r w:rsidR="0059634B" w14:paraId="2474AD2C"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0A7D7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RSSI_var, RSSI_stability, RSSI_Hop_Diff, ParentSwitchRate, HopChangeCount, HopStabilityDuration (highest of the seven)</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07BE0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B599C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7D2FE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r w:rsidR="0059634B" w14:paraId="37118124"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2428B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clock: raw board clock (window_start) / aligned (t_anchor_s)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53B6D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70.2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3D7DF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70.3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B9DFD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70.4 / 80.0</w:t>
            </w:r>
          </w:p>
        </w:tc>
      </w:tr>
      <w:tr w:rsidR="0059634B" w14:paraId="2852FC4D"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9423C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Majority 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F2DAA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5F165E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8DF447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r>
    </w:tbl>
    <w:p w14:paraId="12A5D2BE"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E928269"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5A1E99C"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 = the share of windows labelled correctly by the best single threshold on the feature (normal = 0, attack = 1).</w:t>
      </w:r>
    </w:p>
    <w:p w14:paraId="3F8BDC1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Best single threshold = the cut-off value on one feature that labels the largest number of windows correctly.</w:t>
      </w:r>
    </w:p>
    <w:p w14:paraId="73863C3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Majority rate = the accuracy of always answering with the larger class; a value at this rate means that the feature alone says nothing about the label.</w:t>
      </w:r>
    </w:p>
    <w:p w14:paraId="7FC0BAC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All boards but the root = the 7 child nodes of each run (the attacker and the 6 non-attacker nodes); non-attacker nodes = the 6 boards that are neither the root nor the attacker; victims only = the non-attacker nodes behind the attacker.</w:t>
      </w:r>
    </w:p>
    <w:p w14:paraId="1FC987E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 = the feature has no value in more than 5% of the windows, so the accuracy is that of the windows that have a value; the majority rate of those windows is in Table 6.15.</w:t>
      </w:r>
    </w:p>
    <w:p w14:paraId="116FAA9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run clock is the position of a window in the run; it is not a feature and is tested only to show how much the fixed phase schedule gives away.</w:t>
      </w:r>
    </w:p>
    <w:p w14:paraId="03F1595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Raw board clock (window_start) = the time on the clock of each board, which starts when that board starts; aligned clock (t_anchor_s) = the position of a window in the run on a time axis that the boards of one run share.</w:t>
      </w:r>
    </w:p>
    <w:p w14:paraId="5CFD7F0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Highest of the seven = the best accuracy among the seven features named in the row.</w:t>
      </w:r>
    </w:p>
    <w:p w14:paraId="03FF0544"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6979AD6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 the victims, one feature alone decides the label: PDR reaches 99.9%, against a majority rate of 70.1%, and every other feature that has a value in nearly all windows stays at the majority rate. This is expected for a blackhole, which drops every packet for the whole attack window, so a complete collapse of delivery is separable by construction. LatencyHopRatio decides the label for a different reason. Its threshold accuracy on the windows that have a value is 100.0%, but those are the 69% of the windows in which a probe was delivered, and almost all of them are normal windows (the majority rate of those windows is 100%), so the threshold carries no information. The information is in the missing values, because a probe that is not delivered has no delay: whether the value is missing predicts the label with 99.2% accuracy on the victims, and it is missing in 100.0% of their attack windows. For that reason LatencyHopRatio is kept out of the clustering. The aligned run clock alone gives 80.0%, about 10 percentage points above the majority rate, because every run follows the same phase schedule and one cut can remove the end of the run. It cannot isolate a window in the middle of the run, and it is kept out of the model inputs. The raw board clock gives 70.4%, because the boards start at different times.</w:t>
      </w:r>
    </w:p>
    <w:p w14:paraId="7BFD84D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For the non-attacker nodes and for all boards other than the root, PDR reaches only 86.9%, because the bystanders carry the attack label but behave as normal nodes (Section 6.4.3). The forwarding ratio and the consistency score reach 80.4% when the attacker is included, because the attacker’s own forwarding ratio falls to 0 in the attack; on the non-attacker nodes they reach 71.7% on the 37% of the windows that have a value, which is the majority rate of those windows, so they carry no information there. IngressEgressDelta, which is computed from the same counters, reaches 73.7% when the attacker is included and the majority rate on the other boards, and RetryRate stays at the majority rate of its windows. Figure 6.7 shows the audit for the three groups of boards.</w:t>
      </w:r>
    </w:p>
    <w:p w14:paraId="47DDBF5D"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46EF0F" wp14:editId="244DD477">
            <wp:extent cx="5943600" cy="2355868"/>
            <wp:effectExtent l="0" t="0" r="0" b="0"/>
            <wp:docPr id="951327749" name="fig_bh_fig6.png" descr="Three bar charts of single-feature accuracy against the majority rate, for all boards but the root, the non-attacker nodes and the victims. For the victims, only LatencyHopRatio and PDR reach about 100%. All other features sit at the majority rate of about 70%."/>
            <wp:cNvGraphicFramePr/>
            <a:graphic xmlns:a="http://schemas.openxmlformats.org/drawingml/2006/main">
              <a:graphicData uri="http://schemas.openxmlformats.org/drawingml/2006/picture">
                <pic:pic xmlns:pic="http://schemas.openxmlformats.org/drawingml/2006/picture">
                  <pic:nvPicPr>
                    <pic:cNvPr id="0" name="fig_bh_fig6.png" descr="Three bar charts of single-feature accuracy against the majority rate, for all boards but the root, the non-attacker nodes and the victims. For the victims, only LatencyHopRatio and PDR reach about 100%. All other features sit at the majority rate of about 70%."/>
                    <pic:cNvPicPr preferRelativeResize="0"/>
                  </pic:nvPicPr>
                  <pic:blipFill>
                    <a:blip r:embed="rId87"/>
                    <a:srcRect/>
                    <a:stretch>
                      <a:fillRect/>
                    </a:stretch>
                  </pic:blipFill>
                  <pic:spPr>
                    <a:xfrm>
                      <a:off x="0" y="0"/>
                      <a:ext cx="5943600" cy="2355868"/>
                    </a:xfrm>
                    <a:prstGeom prst="rect">
                      <a:avLst/>
                    </a:prstGeom>
                    <a:ln/>
                  </pic:spPr>
                </pic:pic>
              </a:graphicData>
            </a:graphic>
          </wp:inline>
        </w:drawing>
      </w:r>
    </w:p>
    <w:p w14:paraId="2103207D"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6.7 Best Single-Threshold Accuracy of Each Feature in the Blackhole Runs, for Three Groups of Boards</w:t>
      </w:r>
    </w:p>
    <w:p w14:paraId="10021CC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6.7, each bar is the accuracy (%) of the best single threshold on one feature in telling attack windows from normal windows. The dashed line is the majority rate, about 70%, which is the accuracy of always answering “normal”. A bar that ends at the dashed line means that the feature alone says nothing about the label, and a bar that goes beyond it means that the feature alone separates the windows to that degree. Red bars are allowed features that decide the label alone (above 90%), blue bars are the other allowed features, and grey bars are features that the leakage guard excludes from the model inputs in that group of boards (Table 6.7). Where a feature has a value in fewer than 95% of the windows, the text beside the bar gives the share of windows with a value and the majority rate of those windows. The left panel covers all boards other than the root, the middle panel the non-attacker nodes and the right panel the victims.</w:t>
      </w:r>
    </w:p>
    <w:p w14:paraId="3C15B43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wormhole runs, the audit is made on the non-attacker nodes, on the two tunnel ends together, and on the entry end alone (Table 6.14). The tunnel features exist only on the ends, so they have no value on the non-attacker nodes.</w:t>
      </w:r>
    </w:p>
    <w:p w14:paraId="27AF59E1"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6.14 Best Single-Threshold Accuracy of Each Feature in the Wormhole Runs (%)</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4299"/>
        <w:gridCol w:w="1682"/>
        <w:gridCol w:w="1682"/>
        <w:gridCol w:w="1682"/>
      </w:tblGrid>
      <w:tr w:rsidR="0059634B" w14:paraId="578769CD" w14:textId="77777777">
        <w:trPr>
          <w:cantSplit/>
          <w:trHeight w:val="525"/>
          <w:tblHeader/>
        </w:trPr>
        <w:tc>
          <w:tcPr>
            <w:tcW w:w="429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D17D38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61B6E4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62CAD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 ends A and B (%)</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A0CC8F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only (%)</w:t>
            </w:r>
          </w:p>
        </w:tc>
      </w:tr>
      <w:tr w:rsidR="0059634B" w14:paraId="03574D84"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F2B9D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TunnelIntensity, TunnelBytes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AD105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FC69A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13402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r>
      <w:tr w:rsidR="0059634B" w14:paraId="36AAD6D8"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4569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CFE03B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7E244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E6C955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6D2FABD4"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00EF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601B1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9FE1B3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76.9†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46621E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4ACBED0B"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DFC91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 ConsistencyScore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C3278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75538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B5D712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64297475"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5198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IngressEgressDelta</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14A1C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3323B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92BE6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506AE7A5"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659A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5F34C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1BF56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45372E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r>
      <w:tr w:rsidR="0059634B" w14:paraId="3983C7A6"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4590D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LatencyHopRatio</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7D251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A806F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69.9†</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C4476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69.9</w:t>
            </w:r>
          </w:p>
        </w:tc>
      </w:tr>
      <w:tr w:rsidR="0059634B" w14:paraId="4C03DB16"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8F046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RSSI_var, RSSI_stability, RSSI_Hop_Diff, ParentSwitchRate, HopChangeCount, HopStabilityDuration (highest of the seven)</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CA86F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4C6C5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8811B5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r w:rsidR="0059634B" w14:paraId="17D79325"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F8B11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Run clock: raw board clock (window_start) / aligned (t_anchor_s)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1AE678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AC61A9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72.1 / 80.0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CF6819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73.1 / 80.0</w:t>
            </w:r>
          </w:p>
        </w:tc>
      </w:tr>
      <w:tr w:rsidR="0059634B" w14:paraId="4C870047" w14:textId="77777777">
        <w:trPr>
          <w:cantSplit/>
          <w:trHeight w:val="315"/>
        </w:trPr>
        <w:tc>
          <w:tcPr>
            <w:tcW w:w="429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34B8F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Majority rate</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5A819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0CDB619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73CA4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r>
    </w:tbl>
    <w:p w14:paraId="722285C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173D36E"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382E13A"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 = the share of windows labelled correctly by the best single threshold on the feature (normal = 0, attack = 1).</w:t>
      </w:r>
    </w:p>
    <w:p w14:paraId="0F0745B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Majority rate = the accuracy of always answering with the larger class; a value at this rate means that the feature alone says nothing about the label.</w:t>
      </w:r>
    </w:p>
    <w:p w14:paraId="250B2B1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Non-attacker nodes = the 5 boards of each run that are neither the root nor a tunnel end; tunnel ends A and B = the exit end and the entry end; entry end B only = the board that sends the probes into the tunnel.</w:t>
      </w:r>
    </w:p>
    <w:p w14:paraId="388008F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 value = the feature is not defined on these boards.</w:t>
      </w:r>
    </w:p>
    <w:p w14:paraId="22E5954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 = the feature has no value in more than 5% of the windows, so the accuracy is that of the windows that have a value; the majority rate of those windows is in Table 6.15.</w:t>
      </w:r>
    </w:p>
    <w:p w14:paraId="5C9C5D3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run clock is the position of a window in the run; it is not a feature and is tested only to show how much the fixed phase schedule gives away; raw and aligned board clocks are defined in Table 6.13.</w:t>
      </w:r>
    </w:p>
    <w:p w14:paraId="75B10F6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Highest of the seven = the best accuracy among the seven features named in the row.</w:t>
      </w:r>
    </w:p>
    <w:p w14:paraId="24A99986"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197363C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 the two tunnel ends, the tunnel features decide the label alone: TunnelIntensity and TunnelBytes reach 99.7%, against a majority rate of 70.0%. This is expected, because the tunnel carries messages only in the attack. TunnelLatency exists only on the entry end and only in the attack, so its presence alone gives the label (the rule that predicts the label from whether it is missing is correct for 100% of the windows of the entry end); this is why it is flagged by the audit, and why all three tunnel features are excluded from the model inputs of the non-attacker nodes. RetryRate reaches 76.9% on the two ends together and 100.0% on the entry end alone, although the retry counter is not a signature of the wormhole: on the entry end the counter that RetryRate reads holds the frames sent through the tunnel (Section 6.2.4), so the feature records the attack by construction and it is excluded from the model inputs. Every other feature stays at the majority rate on the ends, except for the raw board clock of the entry end (73.1%). On the non-attacker nodes no feature gets more than 0.01 percentage points above the majority rate (70.0% at most), which means that the wormhole leaves no trace on them that a threshold on one feature can use. The aligned run clock gives 80.0%, as in the blackhole runs. Figure 6.8 shows the audit.</w:t>
      </w:r>
    </w:p>
    <w:p w14:paraId="7AC68DD2"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DC8DAE" wp14:editId="20342BBF">
            <wp:extent cx="5943600" cy="2261892"/>
            <wp:effectExtent l="0" t="0" r="0" b="0"/>
            <wp:docPr id="95132775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wp:cNvGraphicFramePr/>
            <a:graphic xmlns:a="http://schemas.openxmlformats.org/drawingml/2006/main">
              <a:graphicData uri="http://schemas.openxmlformats.org/drawingml/2006/picture">
                <pic:pic xmlns:pic="http://schemas.openxmlformats.org/drawingml/2006/picture">
                  <pic:nvPicPr>
                    <pic:cNvPr id="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pic:cNvPicPr preferRelativeResize="0"/>
                  </pic:nvPicPr>
                  <pic:blipFill>
                    <a:blip r:embed="rId88"/>
                    <a:srcRect/>
                    <a:stretch>
                      <a:fillRect/>
                    </a:stretch>
                  </pic:blipFill>
                  <pic:spPr>
                    <a:xfrm>
                      <a:off x="0" y="0"/>
                      <a:ext cx="5943600" cy="2261892"/>
                    </a:xfrm>
                    <a:prstGeom prst="rect">
                      <a:avLst/>
                    </a:prstGeom>
                    <a:ln/>
                  </pic:spPr>
                </pic:pic>
              </a:graphicData>
            </a:graphic>
          </wp:inline>
        </w:drawing>
      </w:r>
    </w:p>
    <w:p w14:paraId="2E3B9FA9"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6.8 Best Single-Threshold Accuracy of Each Feature in the Wormhole Runs, for Three Groups of Boards</w:t>
      </w:r>
    </w:p>
    <w:p w14:paraId="4068DF4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6.8, each bar is the accuracy (%) of the best single threshold on one feature in telling attack windows from normal windows. The dashed line is the majority rate, about 70%. Red bars are features that decide the label alone (above 90%), blue bars are the other analysed features, and grey bars are features that are excluded from the model inputs and stay below 90%; a hatched bar is a feature that the leakage list of the analysis excludes from the model inputs. Where a feature has a value in fewer than 95% of the windows, the text beside the bar gives the share of windows with a value and the majority rate of those windows. The left panel covers the non-attacker nodes, the middle panel the two tunnel ends and the right panel the entry end alone.</w:t>
      </w:r>
    </w:p>
    <w:p w14:paraId="124B5CB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6.15 gives, for every feature that has no value in more than 5% of the windows of a group, the accuracy of its best threshold on the windows that have a value, the share of windows with a value, the majority rate of those windows, and the accuracy of the rule that predicts the label from whether the value is missing. The threshold carries information only where its accuracy is above the majority rate of the same windows. This is the case for PDR, which is missing only on the attacker and the tunnel ends, for the forwarding ratio of the attacker, and for RetryRate on the tunnel ends. LatencyHopRatio and TunnelLatency carry their information in the missing values, which is the finding of the rule on the right of the table.</w:t>
      </w:r>
    </w:p>
    <w:p w14:paraId="702FFCB1"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6.15 Features with Missing Values in the Single-Feature Audit</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028"/>
        <w:gridCol w:w="1869"/>
        <w:gridCol w:w="1682"/>
        <w:gridCol w:w="1308"/>
        <w:gridCol w:w="1028"/>
        <w:gridCol w:w="1215"/>
        <w:gridCol w:w="1215"/>
      </w:tblGrid>
      <w:tr w:rsidR="0059634B" w14:paraId="0E91F747" w14:textId="77777777">
        <w:trPr>
          <w:cantSplit/>
          <w:trHeight w:val="525"/>
          <w:tblHeader/>
        </w:trPr>
        <w:tc>
          <w:tcPr>
            <w:tcW w:w="10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BFDFEF2"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2A727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 of boards</w:t>
            </w:r>
          </w:p>
        </w:tc>
        <w:tc>
          <w:tcPr>
            <w:tcW w:w="168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751B8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CAD4ED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Accuracy of the best threshold, windows with a value (%)</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FB6C80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with a value (%)</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239AC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Majority rate of those windows (%)</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F61BB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Accuracy of the rule “is the value missing?” (%)</w:t>
            </w:r>
          </w:p>
        </w:tc>
      </w:tr>
      <w:tr w:rsidR="0059634B" w14:paraId="7CC4725C"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C810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626F61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FBC14E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D7A59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9CF1C9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887F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48210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64.0</w:t>
            </w:r>
          </w:p>
        </w:tc>
      </w:tr>
      <w:tr w:rsidR="0059634B" w14:paraId="46F4BB57"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64220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779D12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75B013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9499E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847E0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876A8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B3A4E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78.4</w:t>
            </w:r>
          </w:p>
        </w:tc>
      </w:tr>
      <w:tr w:rsidR="0059634B" w14:paraId="2671CCC8"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C3CF6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3F756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2B9FCD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24268F8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65C7DA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54CC9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DD66F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50.5</w:t>
            </w:r>
          </w:p>
        </w:tc>
      </w:tr>
      <w:tr w:rsidR="0059634B" w14:paraId="2B91415A"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C9EA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B2E570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boards but the root</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BCE67D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87350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AE2D4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B04C1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091FC8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50.5</w:t>
            </w:r>
          </w:p>
        </w:tc>
      </w:tr>
      <w:tr w:rsidR="0059634B" w14:paraId="3B11A837"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84D4A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8DF55B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AE87DA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428B1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82D78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36CF9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6B78F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86.5</w:t>
            </w:r>
          </w:p>
        </w:tc>
      </w:tr>
      <w:tr w:rsidR="0059634B" w14:paraId="50CF85C8"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6F11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2EE46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A1116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C9132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9550B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EA525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0A9E5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53.9</w:t>
            </w:r>
          </w:p>
        </w:tc>
      </w:tr>
      <w:tr w:rsidR="0059634B" w14:paraId="656984D5"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4C21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7A734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4982FC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D6D0F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BECFCA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A681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7C0AAE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53.9</w:t>
            </w:r>
          </w:p>
        </w:tc>
      </w:tr>
      <w:tr w:rsidR="0059634B" w14:paraId="6C013901"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19D79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66F96A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Victims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21F2D79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C447B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A4EC5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B0966F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2BF9D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99.2</w:t>
            </w:r>
          </w:p>
        </w:tc>
      </w:tr>
      <w:tr w:rsidR="0059634B" w14:paraId="6F22AA36"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F4CC8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B5655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Victims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A1A9A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9A3A8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6826E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4CEDC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EF8F0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59.6</w:t>
            </w:r>
          </w:p>
        </w:tc>
      </w:tr>
      <w:tr w:rsidR="0059634B" w14:paraId="79887BA8"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E8DE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3B9B67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Victims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69913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9815E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3029F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6A505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3DFBD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59.6</w:t>
            </w:r>
          </w:p>
        </w:tc>
      </w:tr>
      <w:tr w:rsidR="0059634B" w14:paraId="75F0DB4C"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FCD9B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637FFF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D62939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9C42B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5CFF5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606BC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B8C71A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50.8</w:t>
            </w:r>
          </w:p>
        </w:tc>
      </w:tr>
      <w:tr w:rsidR="0059634B" w14:paraId="0E0E7278"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19E55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07F7E9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Non-attacker nodes</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6282DB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E6F7F0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66A1C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FCC4B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B83E5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50.8</w:t>
            </w:r>
          </w:p>
        </w:tc>
      </w:tr>
      <w:tr w:rsidR="0059634B" w14:paraId="687CB27E"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4A12A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3B9645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A4AF36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868D7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920AA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53FE8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CF8D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85.0</w:t>
            </w:r>
          </w:p>
        </w:tc>
      </w:tr>
      <w:tr w:rsidR="0059634B" w14:paraId="4F6588CD"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D8862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79E919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3943C2B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RetryRate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790D7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76.9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AAE8D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564C0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53.9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54627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65.0</w:t>
            </w:r>
          </w:p>
        </w:tc>
      </w:tr>
      <w:tr w:rsidR="0059634B" w14:paraId="60F66A48"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3E08A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7DDA80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D8426C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1D175E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BA489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23B5C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A4CD7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55.0</w:t>
            </w:r>
          </w:p>
        </w:tc>
      </w:tr>
      <w:tr w:rsidR="0059634B" w14:paraId="1EDD1940"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5824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86E9C8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66784DD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04E5C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93FE4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333DD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7C22A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55.0</w:t>
            </w:r>
          </w:p>
        </w:tc>
      </w:tr>
      <w:tr w:rsidR="0059634B" w14:paraId="27E38F83"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1E60D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F76524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 ends A and B</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59403C4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0551D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C50EA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73117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16AC3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50.0</w:t>
            </w:r>
          </w:p>
        </w:tc>
      </w:tr>
      <w:tr w:rsidR="0059634B" w14:paraId="183715D0"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055F7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92B5D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B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1FAEBD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TunnelLatency</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D99AB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B4976B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C5BB3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50412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r>
      <w:tr w:rsidR="0059634B" w14:paraId="2D030DFD"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4C800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5D8D14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B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79E276B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ConsistencyScore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FF18B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08CDC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701D6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C8889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60.0</w:t>
            </w:r>
          </w:p>
        </w:tc>
      </w:tr>
      <w:tr w:rsidR="0059634B" w14:paraId="31E80F4F" w14:textId="77777777">
        <w:trPr>
          <w:cantSplit/>
          <w:trHeight w:val="315"/>
        </w:trPr>
        <w:tc>
          <w:tcPr>
            <w:tcW w:w="10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3C74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F59F12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Entry end B only</w:t>
            </w:r>
          </w:p>
        </w:tc>
        <w:tc>
          <w:tcPr>
            <w:tcW w:w="1682" w:type="dxa"/>
            <w:tcBorders>
              <w:top w:val="nil"/>
              <w:left w:val="nil"/>
              <w:bottom w:val="single" w:sz="5" w:space="0" w:color="808080"/>
              <w:right w:val="single" w:sz="5" w:space="0" w:color="808080"/>
            </w:tcBorders>
            <w:tcMar>
              <w:top w:w="0" w:type="dxa"/>
              <w:left w:w="100" w:type="dxa"/>
              <w:bottom w:w="0" w:type="dxa"/>
              <w:right w:w="100" w:type="dxa"/>
            </w:tcMar>
          </w:tcPr>
          <w:p w14:paraId="4884673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ForwardingRatio</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A7875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A4E3A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620BE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13FA6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60.0</w:t>
            </w:r>
          </w:p>
        </w:tc>
      </w:tr>
    </w:tbl>
    <w:p w14:paraId="2EA012C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DFC53C6"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6426AEB7"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Only features with no value in more than 5% of the windows of the group are listed; a feature that is not defined on the boards of a group is not listed.</w:t>
      </w:r>
    </w:p>
    <w:p w14:paraId="3B098FE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of the best threshold = the share of the windows that have a value that the best single threshold labels correctly; it is compared with the majority rate of the same windows, which is given in the sixth column.</w:t>
      </w:r>
    </w:p>
    <w:p w14:paraId="78E165B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Accuracy of the rule “is the value missing?” = the share of all windows of the group that are labelled correctly by predicting the attack label from the presence (or the absence) of a value; n/a = the feature has a value in every window or in none.</w:t>
      </w:r>
    </w:p>
    <w:p w14:paraId="7A07A8B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Groups of boards are defined in Tables 6.13 and 6.14.</w:t>
      </w:r>
    </w:p>
    <w:p w14:paraId="12E07E47"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49591EC4"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6.2.4.</w:t>
      </w:r>
      <w:r>
        <w:rPr>
          <w:rFonts w:ascii="Times New Roman" w:eastAsia="Times New Roman" w:hAnsi="Times New Roman" w:cs="Times New Roman"/>
          <w:sz w:val="22"/>
          <w:szCs w:val="22"/>
        </w:rPr>
        <w:tab/>
        <w:t>Predictions Tested and Not Observed</w:t>
      </w:r>
    </w:p>
    <w:p w14:paraId="7AFE2F2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14:paraId="0463BED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prediction was not observed. The retry rate of the victims (the share of send attempts that failed, from application counters, deviation D-15) was 0.0000 in the baseline, 0.0004 in the attack and 0.0000 in the cooldown, so it did not </w:t>
      </w:r>
      <w:r>
        <w:rPr>
          <w:rFonts w:ascii="Times New Roman" w:eastAsia="Times New Roman" w:hAnsi="Times New Roman" w:cs="Times New Roman"/>
        </w:rPr>
        <w:lastRenderedPageBreak/>
        <w:t>rise during the attack: a failed send occurs in only 9 of the 21,742 attack windows of the victims that have a value, and in none of their baseline or cooldown windows. For the bystanders it was 0 in every phase. A rise would be expected if frames were left unacknowledged, but the attacker acknowledges every frame at the link layer (Section 3.3.1.2), so the sender never sees a failed delivery. Parent changes were also almost absent: the mean ParentSwitchRate (parent changes per second) of the victims was 0.00000 in the baseline and 0.00009 in the attack (Cohen’s d = 0.01). Table 3.4 is kept as it was written at proposal time, before any capture. The result is that an application-layer blackhole removes the delivery of the probes and leaves the link layer and the routing tree as they were.</w:t>
      </w:r>
    </w:p>
    <w:p w14:paraId="019DFA1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One further measurement bears on the prediction. A sniffer captured the real 802.11 retry rate (MacRetryRate, the share of the frames of a board to its parent that carry the retry bit) in 7 of the 36 blackhole runs (17,204 windows with a value), and in none of the wormhole or benign runs. It is not one of the 16 features of Table 4.17 and not a model input, because the boards cannot measure it (D-15). In these runs, the frame-weighted retry rate of the victims was 0.295 in the baseline, 0.364 in the attack and 0.323 in the cooldown, and that of the bystanders was 0.355, 0.342 and 0.354. The change from the baseline to the attack differs in sign between runs: for the victims it lies between −0.10 and +0.33 (3 runs up, 4 down) and for the bystanders between −0.06 and +0.10 (2 runs up, 3 down). The data therefore show no consistent rise in the retransmissions of the victims, but 7 runs, with few frames heard in the attack in some of them, are too few to rule out a small effect, and this column is reported as supplementary.</w:t>
      </w:r>
    </w:p>
    <w:p w14:paraId="248FAA4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3.5 lists nine indicators that a wormhole was expected to leave in the physical, MAC and network layers. Table 6.16 gives each of them with what was measured in the 36 wormhole runs.</w:t>
      </w:r>
    </w:p>
    <w:p w14:paraId="36845DE8"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6.16 Predicted Indicators of the Wormhole (Table 3.5) and What Was Measured in the 36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215"/>
        <w:gridCol w:w="1962"/>
        <w:gridCol w:w="4299"/>
        <w:gridCol w:w="1869"/>
      </w:tblGrid>
      <w:tr w:rsidR="0059634B" w14:paraId="4FD14718" w14:textId="77777777">
        <w:trPr>
          <w:cantSplit/>
          <w:trHeight w:val="525"/>
          <w:tblHeader/>
        </w:trPr>
        <w:tc>
          <w:tcPr>
            <w:tcW w:w="12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F1352C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Indicator</w:t>
            </w:r>
          </w:p>
        </w:tc>
        <w:tc>
          <w:tcPr>
            <w:tcW w:w="19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35B750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Expected (Table 3.5)</w:t>
            </w:r>
          </w:p>
        </w:tc>
        <w:tc>
          <w:tcPr>
            <w:tcW w:w="429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A4A9F7"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Measured</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193349"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Observed</w:t>
            </w:r>
          </w:p>
        </w:tc>
      </w:tr>
      <w:tr w:rsidR="0059634B" w14:paraId="63B208FE"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A139D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 count consistency</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633AF1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Nodes report unexpectedly low hop counts given physical placement</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07D0C69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hop of A and of B is constant during the attack in 36 of 36 runs; windows with a hop change on any board: baseline 0, attack 0, cooldown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F607D4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687E3319"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0FE52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Parent-child validity</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3CD693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Relationships violate physical constraints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0EDFFE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Windows with a parent change on any board: baseline 0, attack 0, cooldown 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24191A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00AD0598"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7B281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Routing table entries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2BBDC45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Self-referential entries or impossible neighbour relationships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2A20EF4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routing table is not logged by the firmware, so it is not measured</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C87615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measured</w:t>
            </w:r>
          </w:p>
        </w:tc>
      </w:tr>
      <w:tr w:rsidR="0059634B" w14:paraId="612508E1"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BC4F4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RSSI-hop correlation</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3B3AB72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 RSSI observed from physically distant nodes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56904BE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RSSI_Hop_Diff mean baseline → attack: A 2.79 → 2.76 dB (share of windows above 10 dB: 10.6% → 9.2%); B 5.41 → 5.68 dB (share of windows above 10 dB: 25.5% → 25.2%)</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8BC0B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26719880"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D2987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 variance</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7E2F3F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Abnormally high RSSI values inconsistent with the expected path loss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7596B10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RSSI_var mean baseline → attack: A 0.390 → 0.343 dBm² (d = −0.03); B 0.366 → 0.278 dBm² (d = −0.07)</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1124F1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w:t>
            </w:r>
          </w:p>
        </w:tc>
      </w:tr>
      <w:tr w:rsidR="0059634B" w14:paraId="24EE12C4"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F42A3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Frame arrival pattern</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2805216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Duplicates or out-of-order frames due to tunnelling</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67E0468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of B reaching the root twice: baseline 0 of 20,717, attack 12,448 of 12,465 (99.86%); out-of-order arrivals of B in the attack 232 of 24,913 (0.93%); other boards: 0 probes twice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1FDE95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Yes for duplicates; out-of-order arrivals are rare</w:t>
            </w:r>
          </w:p>
        </w:tc>
      </w:tr>
      <w:tr w:rsidR="0059634B" w14:paraId="3E5973D5"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52A05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Retransmission count</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8DE6A8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May increase near tunnel endpoints due to timing issues</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37AA4C2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RetryRate of B is 0.50 in the attack and 0.00 in the baseline, but on B the retry counter holds the frames sent through the tunnel (D-15), so it is not a retransmission count; MacRetryRate has no values in the wormhole runs; the RetryRate of the other boards is 0.000 in every phase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B3794F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measurable on the ends; none on the children</w:t>
            </w:r>
          </w:p>
        </w:tc>
      </w:tr>
      <w:tr w:rsidR="0059634B" w14:paraId="288B28E1"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BD988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Duplicate arrivals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C907C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same probe reaches the root twice</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7E10D2E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 windows with a duplicate: 6,468 of 6,469 attack windows (100.0%) and 0 baseline windows</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6781A0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Yes</w:t>
            </w:r>
          </w:p>
        </w:tc>
      </w:tr>
      <w:tr w:rsidR="0059634B" w14:paraId="50E576F0"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AC0B4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 mismatch</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C390D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The two arrivals of one probe differ in latency</w:t>
            </w:r>
          </w:p>
        </w:tc>
        <w:tc>
          <w:tcPr>
            <w:tcW w:w="4299" w:type="dxa"/>
            <w:tcBorders>
              <w:top w:val="nil"/>
              <w:left w:val="nil"/>
              <w:bottom w:val="single" w:sz="5" w:space="0" w:color="808080"/>
              <w:right w:val="single" w:sz="5" w:space="0" w:color="808080"/>
            </w:tcBorders>
            <w:tcMar>
              <w:top w:w="0" w:type="dxa"/>
              <w:left w:w="100" w:type="dxa"/>
              <w:bottom w:w="0" w:type="dxa"/>
              <w:right w:w="100" w:type="dxa"/>
            </w:tcMar>
          </w:tcPr>
          <w:p w14:paraId="43B9E50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Spread between the two copies: median 3.9 ms, 90th percentile 12.1 ms, 99th percentile 417 ms over 6,468 windows; Spearman rho with hops skipped (run medians) = 0.25</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D9464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Yes</w:t>
            </w:r>
          </w:p>
        </w:tc>
      </w:tr>
    </w:tbl>
    <w:p w14:paraId="0E10B819"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273419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AA73125"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Indicator and expected value are those of Table 3.5, which is kept as it was written at proposal time, before any capture.</w:t>
      </w:r>
    </w:p>
    <w:p w14:paraId="4B15074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A and B = the exit end and the entry end of the tunnel; the other boards are the 5 non-attacker nodes of each run.</w:t>
      </w:r>
    </w:p>
    <w:p w14:paraId="00C4D01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RSSI_Hop_Diff = the observed RSSI minus the baseline median RSSI at the node’s layer (dB); RSSI_var = the variance of the RSSI samples in the window (dBm²); d = Cohen’s d, the shift of the mean in units of the spread (Section 6.3.2).</w:t>
      </w:r>
    </w:p>
    <w:p w14:paraId="196EC22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Baseline → attack = the mean in the baseline phase and in the attack phase.</w:t>
      </w:r>
    </w:p>
    <w:p w14:paraId="491BA29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Not measured = the quantity is not recorded by the boards.</w:t>
      </w:r>
    </w:p>
    <w:p w14:paraId="443A792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routing table is not logged by the firmware.</w:t>
      </w:r>
    </w:p>
    <w:p w14:paraId="1247998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Out-of-order arrival = a probe that reaches the root after a probe with a higher sequence number from the same board.</w:t>
      </w:r>
    </w:p>
    <w:p w14:paraId="5FDA86C5"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MacRetryRate = the 802.11 retry rate seen by a sniffer (Section 6.2.4); the sniffer captured none of the wormhole runs.</w:t>
      </w:r>
    </w:p>
    <w:p w14:paraId="5D71178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of the nine indicators are observed: the duplicate arrivals, the frame arrival pattern (duplicates, while out-of-order arrivals are rare) and the latency mismatch between the two copies. All three are properties of the traffic that the tunnel creates directly. Four indicators of the physical and network layers are not observed: the hop count, the validity of parent and child links, the relation between signal strength and hop, and the signal variance. The hop and the parent of every board stay the same in every phase of all 36 runs, and the RSSI features of the two ends and of the other five boards do not shift (|d| of at most 0.07 for the ends). The routing table is not logged, so that row is not measured, and the retransmission row cannot be tested on the two ends, because the retry counter of the entry end holds the frames sent through the tunnel, while on the other boards it is 0 in every phase. This is the pattern that an application-layer tunnel implies. The mesh does not see the tunnel, so its routing and its radio links are left as they were, and only the data plane carries the signature (D-20, Section 6.5.3). Table 3.5 is kept as it was written at proposal time.</w:t>
      </w:r>
    </w:p>
    <w:p w14:paraId="56A02EFE"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6.2.5.</w:t>
      </w:r>
      <w:r>
        <w:rPr>
          <w:rFonts w:ascii="Times New Roman" w:eastAsia="Times New Roman" w:hAnsi="Times New Roman" w:cs="Times New Roman"/>
          <w:sz w:val="22"/>
          <w:szCs w:val="22"/>
        </w:rPr>
        <w:tab/>
        <w:t>Cells That Could Not Be Fully Tested</w:t>
      </w:r>
    </w:p>
    <w:p w14:paraId="5A37B2C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Some blackhole cells could be tested in part only. Partial mesh at Yuchengco with stationary traffic could not be tested on PDR, because its baseline is unstable, and it is confirmed on the attacker’s forwarding ratio. In the run tree at G402 with highload, board B768 has no data; the run log of the root places it as a bystander, and the run is rated minor gaps. Four runs have no attack-phase values of the NeighbourForwardingRatio (Table 6.9), so that support check was not run for them. In the run linear at G402 with burst the scenario was not applied in the attack phase (board 0C80 sent about 297 probes outside it), and it is rated minor gaps (D-34), so the burst effect is not present in that attack phase. Three further runs carry a minor gap because one board has too few windows in a phase (Table 6.6). None of these gaps changes a verdict.</w:t>
      </w:r>
    </w:p>
    <w:p w14:paraId="25D20A0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All 36 wormhole cells passed the three checks, and none carries a gap. Two limits remain. The routing table and the retransmissions of the two ends cannot be measured (Section 6.2.4). In the run partial mesh at Yuchengco with highload the entry end and one non-attacker node sent about one probe per second where the scenario asks for four, so the highload effect is missing on these two boards, although the scenario check of the verifier passes on the rate of the other boards. The nine partial-mesh runs of each attack are plain trees, so the partial-mesh cells test a branched tree with a limit of two children and not a mesh with alternative parents (Section 6.5.4).</w:t>
      </w:r>
    </w:p>
    <w:p w14:paraId="05D6AB6C"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6.2.6.</w:t>
      </w:r>
      <w:r>
        <w:rPr>
          <w:rFonts w:ascii="Times New Roman" w:eastAsia="Times New Roman" w:hAnsi="Times New Roman" w:cs="Times New Roman"/>
          <w:sz w:val="22"/>
          <w:szCs w:val="22"/>
        </w:rPr>
        <w:tab/>
        <w:t>Benign Runs: No Attack Signature</w:t>
      </w:r>
    </w:p>
    <w:p w14:paraId="177B06A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A benign run is the normal reference, so it has to be shown normal with the same tests that the attack runs are held to, pointed the other way. The verifier applies the 3-sigma test of both attack signatures, with the later phase of the run (the cooldown, where an attack would have run) against the baseline, and no signature may pass. It also checks that delivery is healthy in both phases, that every relay forwards at least 90% of what it receives, that every board has windows for at least 95% of each phase, and that the scenario was applied. All 8 benign runs are rated BENIGN CONFIRMED with the grade strong, which means that no signature passed and nothing is to be noted (Table 6.17). Of the 21 signature checks that could be evaluated, none passed, and the 43 checks that need a tunnel or an attacker had no data, as expected. Delivery is healthy: the mean PDR of each run is between 0.9994 and 1.0000 in both phases, and 4 of the 54 child boards ever had a window below 1, all of them in linear at G402 with highload (lowest window 0.75).</w:t>
      </w:r>
    </w:p>
    <w:p w14:paraId="65BB2C40"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6.17 Verifier Result for the 8 Benign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121"/>
        <w:gridCol w:w="1215"/>
        <w:gridCol w:w="1028"/>
        <w:gridCol w:w="934"/>
        <w:gridCol w:w="934"/>
        <w:gridCol w:w="934"/>
        <w:gridCol w:w="1402"/>
        <w:gridCol w:w="1777"/>
      </w:tblGrid>
      <w:tr w:rsidR="0059634B" w14:paraId="7D500317" w14:textId="77777777">
        <w:trPr>
          <w:cantSplit/>
          <w:trHeight w:val="525"/>
          <w:tblHeader/>
        </w:trPr>
        <w:tc>
          <w:tcPr>
            <w:tcW w:w="11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89D8F8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99218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0A874A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98F725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in the baseline</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F219D3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in the cooldown</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799105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z of the PDR check</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614866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Signature checks passed (of those evaluated)</w:t>
            </w:r>
          </w:p>
        </w:tc>
        <w:tc>
          <w:tcPr>
            <w:tcW w:w="17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C755BD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Verdict and grade</w:t>
            </w:r>
          </w:p>
        </w:tc>
      </w:tr>
      <w:tr w:rsidR="0059634B" w14:paraId="675B83B2"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9382F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314101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3B99AA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26E86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53BA95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CDBA8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1D10A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5B9111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69283DEA"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D841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4EB1B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904ABE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343580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9956E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0.9997</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4B8EEB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5AA83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198A49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500FDD59"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DC1FE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2C108A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276EFA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7D497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1C4444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17BC4D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43B21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0B7985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0A79EB48"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AB762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BE163D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0BFA0C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28871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77148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004FE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6AA677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0F3BF6D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370CE38D"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43D3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F1DF3E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B23291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EEBE9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B71D8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9807B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010C60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2</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52D1007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1160472B"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826E3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ACC081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05ED3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0D1FB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2ACF5F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063F99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66AE3E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2</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1DB705A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78FF3717"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96F97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BED109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0A239D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A919D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F574A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2E417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361FE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2</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715F885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r w:rsidR="0059634B" w14:paraId="452E9BC9"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F16F5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649D59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993F27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BC9E6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B8A34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008D3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DB1E9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of 3</w:t>
            </w:r>
          </w:p>
        </w:tc>
        <w:tc>
          <w:tcPr>
            <w:tcW w:w="1777" w:type="dxa"/>
            <w:tcBorders>
              <w:top w:val="nil"/>
              <w:left w:val="nil"/>
              <w:bottom w:val="single" w:sz="5" w:space="0" w:color="808080"/>
              <w:right w:val="single" w:sz="5" w:space="0" w:color="808080"/>
            </w:tcBorders>
            <w:tcMar>
              <w:top w:w="0" w:type="dxa"/>
              <w:left w:w="100" w:type="dxa"/>
              <w:bottom w:w="0" w:type="dxa"/>
              <w:right w:w="100" w:type="dxa"/>
            </w:tcMar>
          </w:tcPr>
          <w:p w14:paraId="1D46EE3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Confirmed, strong</w:t>
            </w:r>
          </w:p>
        </w:tc>
      </w:tr>
    </w:tbl>
    <w:p w14:paraId="281B5100"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3AFF44D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6DFFDB4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PDR in the baseline / cooldown = the mean PDR of all child boards in that phase (ratio, 0 to 1).</w:t>
      </w:r>
    </w:p>
    <w:p w14:paraId="0B8BBBA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z of the PDR check = the distance of the cooldown mean from the baseline mean in baseline standard deviations, as in the blackhole check (the attack signature needs z of −3 or lower); infinite = the baseline never varied.</w:t>
      </w:r>
    </w:p>
    <w:p w14:paraId="0AAA207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Signature checks = the checks of Tables 6.9 and 6.11 that can be evaluated on the data; the checks that need a tunnel or an attacker board have no data in a benign run.</w:t>
      </w:r>
    </w:p>
    <w:p w14:paraId="3BACAE0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Verdict and grade = the result of the verifier for a benign run: BENIGN CONFIRMED means no signature passed and delivery and forwarding are healthy; strong = all board data present, nothing to note.</w:t>
      </w:r>
    </w:p>
    <w:p w14:paraId="6A9C335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star run at Yuchengco has 6 boards, and the others have 8 (Table 6.3).</w:t>
      </w:r>
    </w:p>
    <w:p w14:paraId="056AFF7B"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site and scenario are defined in Table 6.1.</w:t>
      </w:r>
    </w:p>
    <w:p w14:paraId="74D7C7DB" w14:textId="77777777" w:rsidR="0059634B" w:rsidRDefault="00000000">
      <w:pPr>
        <w:pStyle w:val="Heading2"/>
        <w:spacing w:after="120" w:line="240" w:lineRule="auto"/>
        <w:ind w:left="0" w:firstLine="0"/>
        <w:jc w:val="left"/>
        <w:rPr>
          <w:rFonts w:ascii="Times New Roman" w:eastAsia="Times New Roman" w:hAnsi="Times New Roman" w:cs="Times New Roman"/>
        </w:rPr>
      </w:pPr>
      <w:r>
        <w:rPr>
          <w:rFonts w:ascii="Times New Roman" w:eastAsia="Times New Roman" w:hAnsi="Times New Roman" w:cs="Times New Roman"/>
        </w:rPr>
        <w:t>6.3.</w:t>
      </w:r>
      <w:r>
        <w:rPr>
          <w:rFonts w:ascii="Times New Roman" w:eastAsia="Times New Roman" w:hAnsi="Times New Roman" w:cs="Times New Roman"/>
        </w:rPr>
        <w:tab/>
        <w:t>Exploratory Data Analysis</w:t>
      </w:r>
    </w:p>
    <w:p w14:paraId="151B02E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exploratory analysis describes the three kinds of run with summary statistics and plots, and it states no detection result. For each feature it compares the baseline with the attack phase by the two means and by Cohen’s d, which is the difference of the two means divided by the pooled standard deviation. By the common reading, an absolute d below 0.2 is a negligible shift, 0.5 a medium one and 0.8 or more a large one. The windows of one board follow one another and are not independent, so d describes the size of a shift and is not used for a significance test. A negative d means that the mean is lower in the attack phase. The blackhole runs are described for the victims and the bystanders separately (Section 6.3.1), the wormhole runs for the two tunnel ends and for the other five boards (Section 6.3.2), and the benign runs are described on their own and against the normal windows of the attack runs (Section 6.3.3).</w:t>
      </w:r>
    </w:p>
    <w:p w14:paraId="484B8347"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6.3.1.</w:t>
      </w:r>
      <w:r>
        <w:rPr>
          <w:rFonts w:ascii="Times New Roman" w:eastAsia="Times New Roman" w:hAnsi="Times New Roman" w:cs="Times New Roman"/>
          <w:sz w:val="22"/>
          <w:szCs w:val="22"/>
        </w:rPr>
        <w:tab/>
        <w:t>Blackhole Runs</w:t>
      </w:r>
    </w:p>
    <w:p w14:paraId="13F8247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6.18 gives, for each feature, the mean in the baseline and in the attack phase and the value of d, separately for the victims and the bystanders. Only the PDR of the victims moves: it falls from 0.998 in the baseline to 0.000 in the attack phase (d = −29.71). Every other feature of both groups shifts by less than 0.1 standard deviations, and the largest shift is RSSI_var of the bystanders (d = −0.09). The PDR of the bystanders is 0.996 in the baseline and 1.000 in the attack phase (d = 0.09), so the bystanders, which carry the attack label, are not affected by the attack. The collapse of the victims’ PDR is the whole of the effect that the blackhole has on the features of the non-attacker nodes.</w:t>
      </w:r>
    </w:p>
    <w:p w14:paraId="319AE13D"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6.18 Mean of Each Feature in the Baseline and in the Attack Phase, and Cohen’s d, for the Victims and the Bystanders of the Blackhole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617"/>
        <w:gridCol w:w="1121"/>
        <w:gridCol w:w="1121"/>
        <w:gridCol w:w="934"/>
        <w:gridCol w:w="1215"/>
        <w:gridCol w:w="1215"/>
        <w:gridCol w:w="1122"/>
      </w:tblGrid>
      <w:tr w:rsidR="0059634B" w14:paraId="3722FFF6" w14:textId="77777777">
        <w:trPr>
          <w:cantSplit/>
          <w:trHeight w:val="525"/>
          <w:tblHeader/>
        </w:trPr>
        <w:tc>
          <w:tcPr>
            <w:tcW w:w="261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DBFA100"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B904D8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baseline mean</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FBD7D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attack mean</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932C3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Victims: d</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150CA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Bystanders: baseline mean</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93637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Bystanders: attack mean</w:t>
            </w:r>
          </w:p>
        </w:tc>
        <w:tc>
          <w:tcPr>
            <w:tcW w:w="11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5BD5B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Bystanders: d</w:t>
            </w:r>
          </w:p>
        </w:tc>
      </w:tr>
      <w:tr w:rsidR="0059634B" w14:paraId="7BB103FD"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C24D7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D22CA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0.9977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ACF30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97424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−29.71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79C42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0.9963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0ABB5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166A00E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0.09</w:t>
            </w:r>
          </w:p>
        </w:tc>
      </w:tr>
      <w:tr w:rsidR="0059634B" w14:paraId="65225BAB"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F306F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 (ratio)</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65EBD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B8CF8F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A38C2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E98D1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7A483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7D4542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55A1C33F"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238B0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 (packets per window)</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89A93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D1649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AFF9D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B567B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FD25A8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63E7FB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r>
      <w:tr w:rsidR="0059634B" w14:paraId="2899BDE4"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CC19C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605FBF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−74.72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E9F81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−74.95</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837FE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73480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−72.24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43012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−72.53</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7333E3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r>
      <w:tr w:rsidR="0059634B" w14:paraId="10CF0796"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16A3C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895DB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8208D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3E3DD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7A8D7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0.332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363D0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0.199</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0748D9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−0.09</w:t>
            </w:r>
          </w:p>
        </w:tc>
      </w:tr>
      <w:tr w:rsidR="0059634B" w14:paraId="618BA3DC"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62C7A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5923A6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5D7F2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0.896</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877C0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50DB1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5196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0.898</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7A09B5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r>
      <w:tr w:rsidR="0059634B" w14:paraId="7F3F34E8"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1A0C0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34D6C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3.18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C5498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3.28</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45E88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9A0EF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E02C5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3.99</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2B5F39F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531AC1B2"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DD9E5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(changes per second)</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F1160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8A38A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0.00009</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5181AC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8C8EC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F338B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177087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7451967A"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85B18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HopChangeCount (count per window)</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7F7E5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C2683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0.00009</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C97CB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65504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687EE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17E62C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32419FD6"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06B6A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HopStabilityDuration (s)</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1996F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66489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9F0AA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0DCAB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CBDE6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122" w:type="dxa"/>
            <w:tcBorders>
              <w:top w:val="nil"/>
              <w:left w:val="nil"/>
              <w:bottom w:val="single" w:sz="5" w:space="0" w:color="808080"/>
              <w:right w:val="single" w:sz="5" w:space="0" w:color="808080"/>
            </w:tcBorders>
            <w:tcMar>
              <w:top w:w="0" w:type="dxa"/>
              <w:left w:w="100" w:type="dxa"/>
              <w:bottom w:w="0" w:type="dxa"/>
              <w:right w:w="100" w:type="dxa"/>
            </w:tcMar>
          </w:tcPr>
          <w:p w14:paraId="4C3F44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bl>
    <w:p w14:paraId="1A9DAE82"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E3C7BEE"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616B36F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Mean = the mean over the one-second windows of the group in that phase; d = Cohen’s d, the difference of the means divided by the pooled standard deviation (negative = lower in the attack).</w:t>
      </w:r>
    </w:p>
    <w:p w14:paraId="6928BC4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Victims = the non-attacker nodes behind the attacker; bystanders = the non-attacker nodes that are not behind it (defined at the start of the chapter). The attacker is not included.</w:t>
      </w:r>
    </w:p>
    <w:p w14:paraId="5ACCF1F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(baseline, attack): victims 36,774 and 21,962; bystanders 27,281 and 16,531. A feature that has no value in a window is left out of its own mean.</w:t>
      </w:r>
    </w:p>
    <w:p w14:paraId="036BBE0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n/a = d cannot be computed because the feature has one value in both phases (RetryRate of the bystanders, ParentSwitchRate and HopChangeCount of the bystanders).</w:t>
      </w:r>
    </w:p>
    <w:p w14:paraId="576664A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is not listed, because the victims have no value of it in the attack phase (Section 6.2.3).</w:t>
      </w:r>
    </w:p>
    <w:p w14:paraId="0E2FCDB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RetryRate = the share of send attempts that failed, from application counters (D-15); PDR = the share of a node’s probes that reached the root.</w:t>
      </w:r>
    </w:p>
    <w:p w14:paraId="5AF36255"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46103EF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signal-strength features do not respond to the attack. The RSSI_mean of the victims is −74.7 dBm in the baseline and −74.9 dBm in the attack (d = −0.03), and that of the bystanders is −72.2 dBm and −72.5 dBm (d = −0.04). The victims are the deeper boards, so their mean signal is about 2.5 dB weaker than that of the bystanders already in the baseline, which reflects where the boards sit and not the attack. RSSI_var is lower in the attack phase in both groups (d = −0.07 for the victims and −0.09 for the bystanders), and because the bystanders are not touched by the attack, a change of this size cannot be attributed to it. The retry rate of the victims is 0.0000 in the baseline and 0.0004 in the attack phase, because a failed send occurs in 9 of their 21,742 attack windows (d = 0.03); the bystanders have none. LatencyHopRatio cannot be followed through the attack for the victims, since a probe that is dropped has no delay, but for the bystanders its median is 4.26 ms per hop in the baseline, 3.15 in the attack phase and 2.46 in the cooldown. The decline continues after the attack has ended and is also seen in the benign runs (Section 6.3.3), so it follows the course of the run and not the attack.</w:t>
      </w:r>
    </w:p>
    <w:p w14:paraId="784BFBF1"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7F0892" wp14:editId="007875C7">
            <wp:extent cx="5943600" cy="2459321"/>
            <wp:effectExtent l="0" t="0" r="0" b="0"/>
            <wp:docPr id="951327751" name="fig_bh_fig4.png" descr="Ten box-plot panels of feature distributions for bystanders and victims in baseline and attack. Only the PDR of the victims in the attack differs, at 0. Five panels show a single value in every box."/>
            <wp:cNvGraphicFramePr/>
            <a:graphic xmlns:a="http://schemas.openxmlformats.org/drawingml/2006/main">
              <a:graphicData uri="http://schemas.openxmlformats.org/drawingml/2006/picture">
                <pic:pic xmlns:pic="http://schemas.openxmlformats.org/drawingml/2006/picture">
                  <pic:nvPicPr>
                    <pic:cNvPr id="0" name="fig_bh_fig4.png" descr="Ten box-plot panels of feature distributions for bystanders and victims in baseline and attack. Only the PDR of the victims in the attack differs, at 0. Five panels show a single value in every box."/>
                    <pic:cNvPicPr preferRelativeResize="0"/>
                  </pic:nvPicPr>
                  <pic:blipFill>
                    <a:blip r:embed="rId89"/>
                    <a:srcRect/>
                    <a:stretch>
                      <a:fillRect/>
                    </a:stretch>
                  </pic:blipFill>
                  <pic:spPr>
                    <a:xfrm>
                      <a:off x="0" y="0"/>
                      <a:ext cx="5943600" cy="2459321"/>
                    </a:xfrm>
                    <a:prstGeom prst="rect">
                      <a:avLst/>
                    </a:prstGeom>
                    <a:ln/>
                  </pic:spPr>
                </pic:pic>
              </a:graphicData>
            </a:graphic>
          </wp:inline>
        </w:drawing>
      </w:r>
    </w:p>
    <w:p w14:paraId="160D3C92"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6.9 Distributions of Ten Features by Phase for the Bystanders and the Victims of the Blackhole Runs</w:t>
      </w:r>
    </w:p>
    <w:p w14:paraId="14D975C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Figure 6.9, each panel is one feature and each box is one group in one phase: bystander or victim, baseline (blue) or attack (red). The box spans the middle half of the windows (25th to 75th percentile) with the median as a line, and the whiskers reach 1.5 times that range. Only the PDR panel shows a change: the victims’ box in the attack lies at 0, and all other boxes lie at 1. The panels of IngressEgressDelta, RSSI_stability, ParentSwitchRate, HopChangeCount and HopStabilityDuration hold one value in every box and are marked as such. The boxes of RSSI_mean, RSSI_var and RSSI_Hop_Diff overlap between the phases. In the panel of LatencyHopRatio (plotted as the logarithm of 1 plus the value), the victims’ box in the attack is missing because the victims have no value in that phase.</w:t>
      </w:r>
    </w:p>
    <w:p w14:paraId="7588D4E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Four pairs of features are strongly correlated (Figure 6.10). ConsistencyScore is computed from ForwardingRatio as |ForwardingRatio − 1|, so the two are strongly rank-correlated (Spearman −0.94), although the Pearson coefficient is only 0.12 because the relation is not linear. IngressEgressDelta and ConsistencyScore have a Pearson coefficient of 0.65 over all windows (0.78 in the baseline), since both are built from the same relay counters. RSSI_var and RSSI_stability have a Pearson coefficient of −0.79 but a Spearman coefficient of only 0.05: the link comes from a few windows with a high variance and a short stable interval, and not from a general relation. ParentSwitchRate and HopChangeCount have a coefficient of 1.00 in the attack windows, where both are non-zero in the same windows; in the baseline both are constant and no coefficient exists. No other pair among the eight features of the FULL set of Section 6.4 has an absolute Pearson coefficient above 0.4 (the largest is 0.36 between ParentSwitchRate and HopStabilityDuration, in the attack windows). The correlation structure is the same in the baseline and in the attack windows, apart from the pairs that involve ParentSwitchRate or HopChangeCount, which have a coefficient only in the attack windows because both are constant in the baseline.</w:t>
      </w:r>
    </w:p>
    <w:p w14:paraId="1D5C417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84AF144" wp14:editId="5E168A5B">
            <wp:extent cx="4240812" cy="6300000"/>
            <wp:effectExtent l="0" t="0" r="0" b="0"/>
            <wp:docPr id="951327752" name="fig_bh_fig5.png" descr="Six correlation heat maps, Pearson and Spearman, for all windows, baseline windows and attack windows of the child nodes of the blackhole runs. A few pairs are strongly correlated; most are near zero."/>
            <wp:cNvGraphicFramePr/>
            <a:graphic xmlns:a="http://schemas.openxmlformats.org/drawingml/2006/main">
              <a:graphicData uri="http://schemas.openxmlformats.org/drawingml/2006/picture">
                <pic:pic xmlns:pic="http://schemas.openxmlformats.org/drawingml/2006/picture">
                  <pic:nvPicPr>
                    <pic:cNvPr id="0" name="fig_bh_fig5.png" descr="Six correlation heat maps, Pearson and Spearman, for all windows, baseline windows and attack windows of the child nodes of the blackhole runs. A few pairs are strongly correlated; most are near zero."/>
                    <pic:cNvPicPr preferRelativeResize="0"/>
                  </pic:nvPicPr>
                  <pic:blipFill>
                    <a:blip r:embed="rId90"/>
                    <a:srcRect/>
                    <a:stretch>
                      <a:fillRect/>
                    </a:stretch>
                  </pic:blipFill>
                  <pic:spPr>
                    <a:xfrm>
                      <a:off x="0" y="0"/>
                      <a:ext cx="4240812" cy="6300000"/>
                    </a:xfrm>
                    <a:prstGeom prst="rect">
                      <a:avLst/>
                    </a:prstGeom>
                    <a:ln/>
                  </pic:spPr>
                </pic:pic>
              </a:graphicData>
            </a:graphic>
          </wp:inline>
        </w:drawing>
      </w:r>
    </w:p>
    <w:p w14:paraId="774837D6"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6.10 Correlations between the Features of the Child Nodes of the Blackhole Runs</w:t>
      </w:r>
    </w:p>
    <w:p w14:paraId="2893032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6.10, each square is the correlation between two features, from −1 (blue) to +1 (red), and values of 0.5 or more in absolute size are printed. The left column is the Pearson coefficient and the right column the Spearman coefficient. The rows are all windows, the baseline windows and the attack windows of the child nodes, each on a sample of up to 40,000 windows. The twelve features are those that the leakage guard allows in a group that holds the attacker (Section 6.2.3); RetryRate and the tunnel features are not shown. An empty row means that the feature is constant in those windows.</w:t>
      </w:r>
    </w:p>
    <w:p w14:paraId="2AEBE287"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6.3.2.</w:t>
      </w:r>
      <w:r>
        <w:rPr>
          <w:rFonts w:ascii="Times New Roman" w:eastAsia="Times New Roman" w:hAnsi="Times New Roman" w:cs="Times New Roman"/>
          <w:sz w:val="22"/>
          <w:szCs w:val="22"/>
        </w:rPr>
        <w:tab/>
        <w:t>Wormhole Runs</w:t>
      </w:r>
    </w:p>
    <w:p w14:paraId="365E313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6.19 gives the same comparison for the wormhole runs, for the exit end (A), the entry end (B) and the non-attacker nodes. On the two ends, the tunnel features are the only ones that change. TunnelIntensity rises from 0 to 1.92 messages per second on both ends (d = 1.83), and TunnelBytes from 0 to 57.5 bytes per window on both ends, which is 30 bytes for each message. The shift is large, but d is limited by the spread of the attack values, which lie between 1 and 4 messages per second according to the scenario, while the baseline never varies. TunnelLatency exists only on B and only in the attack, with a mean of 21.1 ms and a median of 3.9 ms; the mean is drawn up by a few windows with a long delay (Section 6.2.2).</w:t>
      </w:r>
    </w:p>
    <w:p w14:paraId="569281C3"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6.19 Mean of Each Feature in the Baseline and in the Attack Phase, and Cohen’s d, for the Two Tunnel Ends and the Non-Attacker Nodes of the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558"/>
        <w:gridCol w:w="1377"/>
        <w:gridCol w:w="885"/>
        <w:gridCol w:w="1377"/>
        <w:gridCol w:w="885"/>
        <w:gridCol w:w="1377"/>
        <w:gridCol w:w="886"/>
      </w:tblGrid>
      <w:tr w:rsidR="0059634B" w14:paraId="7CC52BC3" w14:textId="77777777">
        <w:trPr>
          <w:cantSplit/>
          <w:trHeight w:val="525"/>
          <w:tblHeader/>
        </w:trPr>
        <w:tc>
          <w:tcPr>
            <w:tcW w:w="255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D8908E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13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286C4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baseline → attack</w:t>
            </w:r>
          </w:p>
        </w:tc>
        <w:tc>
          <w:tcPr>
            <w:tcW w:w="88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CF97A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d</w:t>
            </w:r>
          </w:p>
        </w:tc>
        <w:tc>
          <w:tcPr>
            <w:tcW w:w="13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F96E5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baseline → attack</w:t>
            </w:r>
          </w:p>
        </w:tc>
        <w:tc>
          <w:tcPr>
            <w:tcW w:w="88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0A811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d</w:t>
            </w:r>
          </w:p>
        </w:tc>
        <w:tc>
          <w:tcPr>
            <w:tcW w:w="13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07B49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baseline → attack</w:t>
            </w:r>
          </w:p>
        </w:tc>
        <w:tc>
          <w:tcPr>
            <w:tcW w:w="8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4A6C44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nodes: d</w:t>
            </w:r>
          </w:p>
        </w:tc>
      </w:tr>
      <w:tr w:rsidR="0059634B" w14:paraId="5DBCA5F8"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2CD2B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TunnelIntensity (messages per second)</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99CD8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1.916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137EE4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9BCCD6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1.916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B2161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AA85CB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67F9303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336E7D67"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38071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TunnelBytes (bytes per window)</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573E7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 → 57.5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A7969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EC08D5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 → 57.5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0BFB06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82679A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3714C8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33BA872C"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CDB1C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TunnelLatency (ms)</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E2B206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3787C1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E1165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 → 21.1</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C7658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328E2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628F6F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313FBA79"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E07D5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RetryRate (ratio)</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0359B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 → 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03983A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213B5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0.500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918FF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42.99</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F104C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 → 0.000</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0F5B00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1EBFF0AF"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E1922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CB055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3C47BB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3CA8C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0C76F1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A2133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76BF2A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r w:rsidR="0059634B" w14:paraId="4A6EEB22"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81222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IngressEgressDelta (packets per window)</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907C49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0.068 → 0.086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A0E15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96142A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0.009 → 0.007</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346766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1392B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0.038 → 0.051</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695058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2A90E747"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3F5C0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5BB63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−65.63 → −65.82</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0ED737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07486F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−62.47 → −62.35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16A4B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5D400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−69.18 → −69.13</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512F9C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52DD6A1F"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0554E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B97E28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0.390 → 0.343</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CDA84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626716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0.366 → 0.278</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6BDAA6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E44EE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0.451 → 0.331</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757CE15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r>
      <w:tr w:rsidR="0059634B" w14:paraId="37776A8A"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33D050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6F58D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 → 0.895</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353E1E9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B28DBA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 → 0.897</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97F6A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0816A9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0.893 → 0.896</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68664B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r>
      <w:tr w:rsidR="0059634B" w14:paraId="225A8801"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3F134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DD2D7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2.79 → 2.76</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C9280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B6A8E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5.41 → 5.68</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1E3C78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A6A15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2.65 → 2.72</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32C3F3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0EA56036"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0417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 (ms per hop)</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E7C476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no value</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20CCE83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6FF5EB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12.0 → 11.2</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48635B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6B57EA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11.3 → 9.9</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1BC925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r>
      <w:tr w:rsidR="0059634B" w14:paraId="0250BD0F"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68B80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 (s)</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169D3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 → 1.0000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13D129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A4066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3969A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739F813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492DEFA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6081D8F6"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71899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(changes per second)</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14B764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5A95B2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3BF725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1373D53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5DC7819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49C332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r w:rsidR="0059634B" w14:paraId="704ADCAF" w14:textId="77777777">
        <w:trPr>
          <w:cantSplit/>
          <w:trHeight w:val="315"/>
        </w:trPr>
        <w:tc>
          <w:tcPr>
            <w:tcW w:w="255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6D4F6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HopChangeCount (count per window)</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2C8CDE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33399B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40E46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5" w:type="dxa"/>
            <w:tcBorders>
              <w:top w:val="nil"/>
              <w:left w:val="nil"/>
              <w:bottom w:val="single" w:sz="5" w:space="0" w:color="808080"/>
              <w:right w:val="single" w:sz="5" w:space="0" w:color="808080"/>
            </w:tcBorders>
            <w:tcMar>
              <w:top w:w="0" w:type="dxa"/>
              <w:left w:w="100" w:type="dxa"/>
              <w:bottom w:w="0" w:type="dxa"/>
              <w:right w:w="100" w:type="dxa"/>
            </w:tcMar>
          </w:tcPr>
          <w:p w14:paraId="72BFEC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c>
          <w:tcPr>
            <w:tcW w:w="1377" w:type="dxa"/>
            <w:tcBorders>
              <w:top w:val="nil"/>
              <w:left w:val="nil"/>
              <w:bottom w:val="single" w:sz="5" w:space="0" w:color="808080"/>
              <w:right w:val="single" w:sz="5" w:space="0" w:color="808080"/>
            </w:tcBorders>
            <w:tcMar>
              <w:top w:w="0" w:type="dxa"/>
              <w:left w:w="100" w:type="dxa"/>
              <w:bottom w:w="0" w:type="dxa"/>
              <w:right w:w="100" w:type="dxa"/>
            </w:tcMar>
          </w:tcPr>
          <w:p w14:paraId="47E5F6D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0.0000</w:t>
            </w:r>
          </w:p>
        </w:tc>
        <w:tc>
          <w:tcPr>
            <w:tcW w:w="886" w:type="dxa"/>
            <w:tcBorders>
              <w:top w:val="nil"/>
              <w:left w:val="nil"/>
              <w:bottom w:val="single" w:sz="5" w:space="0" w:color="808080"/>
              <w:right w:val="single" w:sz="5" w:space="0" w:color="808080"/>
            </w:tcBorders>
            <w:tcMar>
              <w:top w:w="0" w:type="dxa"/>
              <w:left w:w="100" w:type="dxa"/>
              <w:bottom w:w="0" w:type="dxa"/>
              <w:right w:w="100" w:type="dxa"/>
            </w:tcMar>
          </w:tcPr>
          <w:p w14:paraId="5C3B76D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n/a</w:t>
            </w:r>
          </w:p>
        </w:tc>
      </w:tr>
    </w:tbl>
    <w:p w14:paraId="030129D4"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EAE4E0E"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Legend:</w:t>
      </w:r>
    </w:p>
    <w:p w14:paraId="5FF55716"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pair gives the mean in the baseline and in the attack phase, over the one-second windows of the group; d = Cohen’s d, the difference of the means divided by the pooled standard deviation (negative = lower in the attack).</w:t>
      </w:r>
    </w:p>
    <w:p w14:paraId="621ADC5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Exit end A = the board that sends the tunnelled probes on; entry end B = the board whose probes are tunnelled; non-attacker nodes = the 5 other child nodes of each run (defined at the start of the chapter).</w:t>
      </w:r>
    </w:p>
    <w:p w14:paraId="3B836D9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(baseline, attack): end A 10,778 and 6,474; end B 10,779 and 6,469; non-attacker nodes 53,917 and 32,334.</w:t>
      </w:r>
    </w:p>
    <w:p w14:paraId="3C1002F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 value = the feature is not defined for that group in that phase (the tunnel features exist only on the ends, TunnelLatency only on B in the attack, and PDR is not scored on the ends).</w:t>
      </w:r>
    </w:p>
    <w:p w14:paraId="4D4F622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n/a = d is not defined, because the feature has no value or has one value in both phases. Where only the baseline never varies (the tunnel features), d is limited by the spread of the attack values.</w:t>
      </w:r>
    </w:p>
    <w:p w14:paraId="7976300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RetryRate of B counts the frames sent through the tunnel (D-15), so its shift records the tunnel and is not a retry rate (Section 6.2.4).</w:t>
      </w:r>
    </w:p>
    <w:p w14:paraId="461CD0D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5A8565C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Every other feature of the two ends and of the non-attacker nodes stays where it was. The largest shift on the ends is RSSI_var of B (d = −0.07) and the largest on the non-attacker nodes is RSSI_var (d = −0.06). The PDR of the non-attacker nodes is 0.9999 in the baseline and 0.9999 in the attack phase, whereas the PDR of the blackhole victims falls to 0 (Figure 6.11). RSSI_Hop_Diff is larger on B than elsewhere, 5.4 dB in the baseline and 5.7 dB in the attack phase, against 2.8 and 2.8 dB on A and 2.7 and 2.7 dB on the non-attacker nodes, which reflects where B sits, because it is as large before the attack as during it. The RetryRate of B changes from 0.00 to 0.50 (d = 42.99), but it is not a retry rate: on B, the counter holds the frames sent through the tunnel (Section 6.2.4), so it records the attack by construction. The wormhole leaves the delivery, the signal strength and the position of the nodes in the mesh unchanged, which is what an attack at the application layer is expected to do (D-20).</w:t>
      </w:r>
    </w:p>
    <w:p w14:paraId="4A9F808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C6A36F" wp14:editId="5C78975D">
            <wp:extent cx="5943600" cy="1792559"/>
            <wp:effectExtent l="0" t="0" r="0" b="0"/>
            <wp:docPr id="951327753" name="fig_wh_fig4.png" descr="Four line charts, one per topology, of PDR over the run. In the wormhole runs the PDR stays at 1 throughout. In the blackhole runs the PDR of the victims falls to 0 during the attack."/>
            <wp:cNvGraphicFramePr/>
            <a:graphic xmlns:a="http://schemas.openxmlformats.org/drawingml/2006/main">
              <a:graphicData uri="http://schemas.openxmlformats.org/drawingml/2006/picture">
                <pic:pic xmlns:pic="http://schemas.openxmlformats.org/drawingml/2006/picture">
                  <pic:nvPicPr>
                    <pic:cNvPr id="0" name="fig_wh_fig4.png" descr="Four line charts, one per topology, of PDR over the run. In the wormhole runs the PDR stays at 1 throughout. In the blackhole runs the PDR of the victims falls to 0 during the attack."/>
                    <pic:cNvPicPr preferRelativeResize="0"/>
                  </pic:nvPicPr>
                  <pic:blipFill>
                    <a:blip r:embed="rId91"/>
                    <a:srcRect/>
                    <a:stretch>
                      <a:fillRect/>
                    </a:stretch>
                  </pic:blipFill>
                  <pic:spPr>
                    <a:xfrm>
                      <a:off x="0" y="0"/>
                      <a:ext cx="5943600" cy="1792559"/>
                    </a:xfrm>
                    <a:prstGeom prst="rect">
                      <a:avLst/>
                    </a:prstGeom>
                    <a:ln/>
                  </pic:spPr>
                </pic:pic>
              </a:graphicData>
            </a:graphic>
          </wp:inline>
        </w:drawing>
      </w:r>
    </w:p>
    <w:p w14:paraId="64129C1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6.11 PDR of the Non-Attacker Nodes of the Wormhole Runs and of the Victims of the Blackhole Runs, by Topology</w:t>
      </w:r>
    </w:p>
    <w:p w14:paraId="38FA675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6.11, the horizontal axis is time in seconds from the start of the attack (0 s = start, 180 s = end) and the vertical axis is the PDR, the share of probes that reached the root (ratio, 0 to 1), as a 5 s moving average. The solid purple line is the mean PDR of all non-attacker nodes of the wormhole runs of the topology, and the dashed red line is the mean PDR of the victims of the blackhole runs of the same topology. The shaded area is the attack phase. The wormhole line does not leave 1, whereas the blackhole line falls to 0 for the whole of the attack phase.</w:t>
      </w:r>
    </w:p>
    <w:p w14:paraId="795C01D2"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953B3EA" wp14:editId="3B29C56A">
            <wp:extent cx="5943600" cy="2459604"/>
            <wp:effectExtent l="0" t="0" r="0" b="0"/>
            <wp:docPr id="951327754" name="fig_wh_fig5.png" descr="Ten box-plot panels of feature distributions for the non-attacker nodes, end A and end B in baseline and attack. Only the three tunnel features differ between the phases."/>
            <wp:cNvGraphicFramePr/>
            <a:graphic xmlns:a="http://schemas.openxmlformats.org/drawingml/2006/main">
              <a:graphicData uri="http://schemas.openxmlformats.org/drawingml/2006/picture">
                <pic:pic xmlns:pic="http://schemas.openxmlformats.org/drawingml/2006/picture">
                  <pic:nvPicPr>
                    <pic:cNvPr id="0" name="fig_wh_fig5.png" descr="Ten box-plot panels of feature distributions for the non-attacker nodes, end A and end B in baseline and attack. Only the three tunnel features differ between the phases."/>
                    <pic:cNvPicPr preferRelativeResize="0"/>
                  </pic:nvPicPr>
                  <pic:blipFill>
                    <a:blip r:embed="rId92"/>
                    <a:srcRect/>
                    <a:stretch>
                      <a:fillRect/>
                    </a:stretch>
                  </pic:blipFill>
                  <pic:spPr>
                    <a:xfrm>
                      <a:off x="0" y="0"/>
                      <a:ext cx="5943600" cy="2459604"/>
                    </a:xfrm>
                    <a:prstGeom prst="rect">
                      <a:avLst/>
                    </a:prstGeom>
                    <a:ln/>
                  </pic:spPr>
                </pic:pic>
              </a:graphicData>
            </a:graphic>
          </wp:inline>
        </w:drawing>
      </w:r>
    </w:p>
    <w:p w14:paraId="59BEC77B"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6.12 Distributions of Ten Features by Phase for the Non-Attacker Nodes and the Two Ends of the Wormhole Runs</w:t>
      </w:r>
    </w:p>
    <w:p w14:paraId="06F78CA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6.12, each panel is one feature and each box is one group in one phase: non-attacker nodes, end A or end B, in the baseline (blue) or in the attack (red). The box spans the middle half of the windows (25th to 75th percentile) with the median as a line, and the whiskers reach 1.5 times that range. TunnelIntensity, TunnelBytes and TunnelLatency exist only on the ends and take values only in the attack; TunnelLatency exists only on B (logarithmic scale of 1 plus the value). The boxes of RSSI_mean, RSSI_var and RSSI_Hop_Diff coincide between the phases for every group, and the boxes of LatencyHopRatio differ between the groups and shift only slightly between the phases. HopStabilityDuration and IngressEgressDelta hold one value in every box, and PDR has no value on the two ends.</w:t>
      </w:r>
    </w:p>
    <w:p w14:paraId="61DAD93F"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6.3.3.</w:t>
      </w:r>
      <w:r>
        <w:rPr>
          <w:rFonts w:ascii="Times New Roman" w:eastAsia="Times New Roman" w:hAnsi="Times New Roman" w:cs="Times New Roman"/>
          <w:sz w:val="22"/>
          <w:szCs w:val="22"/>
        </w:rPr>
        <w:tab/>
        <w:t>Benign Runs</w:t>
      </w:r>
    </w:p>
    <w:p w14:paraId="23CD412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6.20 describes each benign run by its delivery, its signal and the stability of its mesh. Delivery is complete: a window with a PDR below 1 occurs only in linear at G402 with highload (0.2% of its windows, lowest 0.75), and the other seven runs have none. The mean RSSI_mean of the baseline ranges from −74.4 dBm (linear at Yuchengco with stationary traffic) to −61.8 dBm (linear at the DLSU Library with stationary traffic), a spread of 12.5 dB between runs, which the matched comparison below shows to be a property of the capture. The mesh is stable: no run has a hop change, and one parent change is recorded in the 8 runs (tree at G402 with stationary traffic). The median LatencyHopRatio is lower in the cooldown than in the baseline in all 8 runs, which shows that the decline seen in the blackhole runs in Section 6.3.1 belongs to the course of a run.</w:t>
      </w:r>
    </w:p>
    <w:p w14:paraId="1448FA91"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6.20 Delivery, Signal and Mesh Stability in Each of the 8 Benign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973"/>
        <w:gridCol w:w="1071"/>
        <w:gridCol w:w="973"/>
        <w:gridCol w:w="876"/>
        <w:gridCol w:w="779"/>
        <w:gridCol w:w="876"/>
        <w:gridCol w:w="876"/>
        <w:gridCol w:w="1363"/>
        <w:gridCol w:w="779"/>
        <w:gridCol w:w="779"/>
      </w:tblGrid>
      <w:tr w:rsidR="0059634B" w14:paraId="6FE811CD" w14:textId="77777777">
        <w:trPr>
          <w:cantSplit/>
          <w:trHeight w:val="525"/>
          <w:tblHeader/>
        </w:trPr>
        <w:tc>
          <w:tcPr>
            <w:tcW w:w="97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EC1432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0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739E4A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w:t>
            </w:r>
          </w:p>
        </w:tc>
        <w:tc>
          <w:tcPr>
            <w:tcW w:w="97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06421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8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237C7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with PDR below 1 (%)</w:t>
            </w:r>
          </w:p>
        </w:tc>
        <w:tc>
          <w:tcPr>
            <w:tcW w:w="7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66B064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Lowest window PDR</w:t>
            </w:r>
          </w:p>
        </w:tc>
        <w:tc>
          <w:tcPr>
            <w:tcW w:w="8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DD715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in the baseline (dBm)</w:t>
            </w:r>
          </w:p>
        </w:tc>
        <w:tc>
          <w:tcPr>
            <w:tcW w:w="8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4530263"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in the baseline (dBm²)</w:t>
            </w:r>
          </w:p>
        </w:tc>
        <w:tc>
          <w:tcPr>
            <w:tcW w:w="136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8F3E4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LatencyHopRatio, baseline → cooldown (ms per hop)</w:t>
            </w:r>
          </w:p>
        </w:tc>
        <w:tc>
          <w:tcPr>
            <w:tcW w:w="7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54D7A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 changes (count)</w:t>
            </w:r>
          </w:p>
        </w:tc>
        <w:tc>
          <w:tcPr>
            <w:tcW w:w="7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E17F9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Deepest hop (count)</w:t>
            </w:r>
          </w:p>
        </w:tc>
      </w:tr>
      <w:tr w:rsidR="0059634B" w14:paraId="57AFB536"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FFD8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562C85D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051755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6B3366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2E0308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457085A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−61.8</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08C32E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0.158</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42DAF8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 → 1.3</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58E75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254EB6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20297171"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C7C2C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2C88A7F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11A137E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70EA6C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C4179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26E511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−70.6</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3CCA07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2D8677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 → 2.4</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1A9022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267637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089F6252"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F1BF7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054BE42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4B7D23A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1ACDBC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1BD88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3F26944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−74.4</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461294B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0.224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51DF60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 → 2.1</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0173036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3456FF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191C4BD5"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8B87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Partial mesh</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34D6E8B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33AB096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43957C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58E86F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680ED0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1B5BB8E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0.629</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28D156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4.7 → 2.5</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01E4CC0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4173F8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r>
      <w:tr w:rsidR="0059634B" w14:paraId="6DCA3685"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95EAD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2B5E35D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DLSU Library</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5844FBF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6983BB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7DC980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3648B3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−64.9</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1E2554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0.173</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193013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4.9 → 3.4</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47B1E5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2478B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7CF5C930"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9A755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1D95641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072E01D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0B08F2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715871D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691322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−71.6</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1E327E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122DF9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6.3 → 4.7</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08C313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3ECA96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3295AD0D"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342AD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785DB7B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Yuchengco</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3E5D569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1DD0F0B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73AEBB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11685B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−65.7</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6B8573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0.087</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79ABB26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 → 4.8</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4AE75A1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2878851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4ADCDA45" w14:textId="77777777">
        <w:trPr>
          <w:cantSplit/>
          <w:trHeight w:val="315"/>
        </w:trPr>
        <w:tc>
          <w:tcPr>
            <w:tcW w:w="9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1C975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071" w:type="dxa"/>
            <w:tcBorders>
              <w:top w:val="nil"/>
              <w:left w:val="nil"/>
              <w:bottom w:val="single" w:sz="5" w:space="0" w:color="808080"/>
              <w:right w:val="single" w:sz="5" w:space="0" w:color="808080"/>
            </w:tcBorders>
            <w:tcMar>
              <w:top w:w="0" w:type="dxa"/>
              <w:left w:w="100" w:type="dxa"/>
              <w:bottom w:w="0" w:type="dxa"/>
              <w:right w:w="100" w:type="dxa"/>
            </w:tcMar>
          </w:tcPr>
          <w:p w14:paraId="6AE62F8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G402</w:t>
            </w:r>
          </w:p>
        </w:tc>
        <w:tc>
          <w:tcPr>
            <w:tcW w:w="973" w:type="dxa"/>
            <w:tcBorders>
              <w:top w:val="nil"/>
              <w:left w:val="nil"/>
              <w:bottom w:val="single" w:sz="5" w:space="0" w:color="808080"/>
              <w:right w:val="single" w:sz="5" w:space="0" w:color="808080"/>
            </w:tcBorders>
            <w:tcMar>
              <w:top w:w="0" w:type="dxa"/>
              <w:left w:w="100" w:type="dxa"/>
              <w:bottom w:w="0" w:type="dxa"/>
              <w:right w:w="100" w:type="dxa"/>
            </w:tcMar>
          </w:tcPr>
          <w:p w14:paraId="1BBB43B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7A2170F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FF7710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02B7BD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−68.2</w:t>
            </w:r>
          </w:p>
        </w:tc>
        <w:tc>
          <w:tcPr>
            <w:tcW w:w="876" w:type="dxa"/>
            <w:tcBorders>
              <w:top w:val="nil"/>
              <w:left w:val="nil"/>
              <w:bottom w:val="single" w:sz="5" w:space="0" w:color="808080"/>
              <w:right w:val="single" w:sz="5" w:space="0" w:color="808080"/>
            </w:tcBorders>
            <w:tcMar>
              <w:top w:w="0" w:type="dxa"/>
              <w:left w:w="100" w:type="dxa"/>
              <w:bottom w:w="0" w:type="dxa"/>
              <w:right w:w="100" w:type="dxa"/>
            </w:tcMar>
          </w:tcPr>
          <w:p w14:paraId="5DDFA5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1.114</w:t>
            </w:r>
          </w:p>
        </w:tc>
        <w:tc>
          <w:tcPr>
            <w:tcW w:w="1363" w:type="dxa"/>
            <w:tcBorders>
              <w:top w:val="nil"/>
              <w:left w:val="nil"/>
              <w:bottom w:val="single" w:sz="5" w:space="0" w:color="808080"/>
              <w:right w:val="single" w:sz="5" w:space="0" w:color="808080"/>
            </w:tcBorders>
            <w:tcMar>
              <w:top w:w="0" w:type="dxa"/>
              <w:left w:w="100" w:type="dxa"/>
              <w:bottom w:w="0" w:type="dxa"/>
              <w:right w:w="100" w:type="dxa"/>
            </w:tcMar>
          </w:tcPr>
          <w:p w14:paraId="67EF65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 → 3.3</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66233A9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779" w:type="dxa"/>
            <w:tcBorders>
              <w:top w:val="nil"/>
              <w:left w:val="nil"/>
              <w:bottom w:val="single" w:sz="5" w:space="0" w:color="808080"/>
              <w:right w:val="single" w:sz="5" w:space="0" w:color="808080"/>
            </w:tcBorders>
            <w:tcMar>
              <w:top w:w="0" w:type="dxa"/>
              <w:left w:w="100" w:type="dxa"/>
              <w:bottom w:w="0" w:type="dxa"/>
              <w:right w:w="100" w:type="dxa"/>
            </w:tcMar>
          </w:tcPr>
          <w:p w14:paraId="708C210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bl>
    <w:p w14:paraId="15AE6E4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FCA1C4B"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67AC5C69"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value is computed over the one-second windows of the child boards of the run; the baseline is the first 300 s and the cooldown the last 120 s.</w:t>
      </w:r>
    </w:p>
    <w:p w14:paraId="5A6208F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with PDR below 1 = the share of the windows of the run in which at least one probe of the board was not delivered; lowest window PDR = the lowest value of any window.</w:t>
      </w:r>
    </w:p>
    <w:p w14:paraId="7DFE463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Parent changes = the number of windows in which a board changed its parent; deepest hop = the largest hop (layer − 1) of any board in the run. No run has a hop change.</w:t>
      </w:r>
    </w:p>
    <w:p w14:paraId="1ED79F9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PDR = the share of a board’s probes that reached the root; RSSI_mean and RSSI_var are the mean and the variance of the signal strength of the link to the parent.</w:t>
      </w:r>
    </w:p>
    <w:p w14:paraId="5111488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one-way delay of a probe divided by its hops (ms per hop).</w:t>
      </w:r>
    </w:p>
    <w:p w14:paraId="1F184E7E"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Topology, site and scenario are defined in Table 6.1.</w:t>
      </w:r>
    </w:p>
    <w:p w14:paraId="0287FD63"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C875032" wp14:editId="7E1C5C16">
            <wp:extent cx="5943600" cy="2149812"/>
            <wp:effectExtent l="0" t="0" r="0" b="0"/>
            <wp:docPr id="951327755" name="fig_ben_fig1.png" descr="Left: mean PDR of each of the 8 benign runs over time, at 1.00 with three short dips in the linear run at G402 with highload. Right: the lowest window PDR of each board, 1.0 for all but four boards of that run at 0.75."/>
            <wp:cNvGraphicFramePr/>
            <a:graphic xmlns:a="http://schemas.openxmlformats.org/drawingml/2006/main">
              <a:graphicData uri="http://schemas.openxmlformats.org/drawingml/2006/picture">
                <pic:pic xmlns:pic="http://schemas.openxmlformats.org/drawingml/2006/picture">
                  <pic:nvPicPr>
                    <pic:cNvPr id="0" name="fig_ben_fig1.png" descr="Left: mean PDR of each of the 8 benign runs over time, at 1.00 with three short dips in the linear run at G402 with highload. Right: the lowest window PDR of each board, 1.0 for all but four boards of that run at 0.75."/>
                    <pic:cNvPicPr preferRelativeResize="0"/>
                  </pic:nvPicPr>
                  <pic:blipFill>
                    <a:blip r:embed="rId93"/>
                    <a:srcRect/>
                    <a:stretch>
                      <a:fillRect/>
                    </a:stretch>
                  </pic:blipFill>
                  <pic:spPr>
                    <a:xfrm>
                      <a:off x="0" y="0"/>
                      <a:ext cx="5943600" cy="2149812"/>
                    </a:xfrm>
                    <a:prstGeom prst="rect">
                      <a:avLst/>
                    </a:prstGeom>
                    <a:ln/>
                  </pic:spPr>
                </pic:pic>
              </a:graphicData>
            </a:graphic>
          </wp:inline>
        </w:drawing>
      </w:r>
    </w:p>
    <w:p w14:paraId="361068A0"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6.13 Delivery in the 8 Benign Runs over Time and the Lowest PDR of Each Board</w:t>
      </w:r>
    </w:p>
    <w:p w14:paraId="2E8A9BA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6.13, the left panel plots the mean PDR of the child boards of each run as a 5 s moving average against the time from the end of the baseline (0 s = end of the baseline, shaded = cooldown), and the vertical axis is cut at 0.95 to make small changes visible. The line style gives the scenario (solid = stationary, dashed = burst, dotted = highload). The only departures from 1 are short dips in the linear run at G402 with highload, to 0.986 at the lowest. In the right panel, each point is one board and its lowest PDR in any window; four of the 54 boards fall below 1, all in the linear run at G402 with highload (to 0.75), and the other 50 stay at 1.</w:t>
      </w:r>
    </w:p>
    <w:p w14:paraId="1682BBE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Table 6.21 sets the benign runs against the normal windows of the attack runs, scenario by scenario. The probe rate follows the scenario and is the same in both kinds of run: about 1.0 probes per board per second in the stationary scenario, 1.1 in the burst scenario and 3.9 in the highload scenario (benign runs; 1.0, 1.0 and 3.9 in the attack runs). Delivery is close to complete everywhere. The lower mean PDR of the stationary attack runs, 0.9967 against 1.0000 in the benign runs, comes from one run: the partial-mesh blackhole run at Yuchengco, whose baseline is unstable (mean PDR 0.931 over 2,513 windows, Table 6.9); without it the mean is 0.9999 and the share of windows below 1 falls from 0.33% to 0.01%. The medians of LatencyHopRatio and the mean RSSI_mean differ by scenario and by kind of run by a few ms per hop and a few dB, which is within the spread between runs described below.</w:t>
      </w:r>
    </w:p>
    <w:p w14:paraId="30702D8B"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6.21 Normal Windows of the Benign Runs and of the Attack Runs, by Scenario</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117"/>
        <w:gridCol w:w="1219"/>
        <w:gridCol w:w="813"/>
        <w:gridCol w:w="1016"/>
        <w:gridCol w:w="914"/>
        <w:gridCol w:w="1016"/>
        <w:gridCol w:w="1219"/>
        <w:gridCol w:w="1016"/>
        <w:gridCol w:w="1015"/>
      </w:tblGrid>
      <w:tr w:rsidR="0059634B" w14:paraId="57766597" w14:textId="77777777">
        <w:trPr>
          <w:cantSplit/>
          <w:trHeight w:val="525"/>
          <w:tblHeader/>
        </w:trPr>
        <w:tc>
          <w:tcPr>
            <w:tcW w:w="111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A8FFB0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Scenario</w:t>
            </w:r>
          </w:p>
        </w:tc>
        <w:tc>
          <w:tcPr>
            <w:tcW w:w="121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9ED51F"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of</w:t>
            </w:r>
          </w:p>
        </w:tc>
        <w:tc>
          <w:tcPr>
            <w:tcW w:w="8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62F75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01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7B72F0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91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93ED6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PDR</w:t>
            </w:r>
          </w:p>
        </w:tc>
        <w:tc>
          <w:tcPr>
            <w:tcW w:w="101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070AF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with PDR below 1 (%)</w:t>
            </w:r>
          </w:p>
        </w:tc>
        <w:tc>
          <w:tcPr>
            <w:tcW w:w="121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3C865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LatencyHopRatio (ms per hop)</w:t>
            </w:r>
          </w:p>
        </w:tc>
        <w:tc>
          <w:tcPr>
            <w:tcW w:w="101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F98A2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RSSI_mean (dBm)</w:t>
            </w:r>
          </w:p>
        </w:tc>
        <w:tc>
          <w:tcPr>
            <w:tcW w:w="10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359A8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Probes per board per second</w:t>
            </w:r>
          </w:p>
        </w:tc>
      </w:tr>
      <w:tr w:rsidR="0059634B" w14:paraId="49AC34D6"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243A4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2CDDA41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4DEDEE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3BDF1D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11,739</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797B0FD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011C67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39C5224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3.22</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AC06B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−67.5</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22EF19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r>
      <w:tr w:rsidR="0059634B" w14:paraId="047F0FA0"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73D6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stationary</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6D062C4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20DCA95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4C58F52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55,229</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0BC09E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0.9967</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779CA1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4EFE54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4.06</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0DF6CF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−72.0</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50811E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r>
      <w:tr w:rsidR="0059634B" w14:paraId="0FCA89CA"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872A4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716D54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0A6033B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27AB98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2,935</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7D1628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626C6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2891CB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5.78</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7C4011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−71.7</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40F4F0E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1.10</w:t>
            </w:r>
          </w:p>
        </w:tc>
      </w:tr>
      <w:tr w:rsidR="0059634B" w14:paraId="40407D27"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14C2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burst</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7F8509E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2DDAC1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3C35CE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55,096</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773F31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4E48CC6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59D69D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3.66</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1957C62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−72.1</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575A5A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w:t>
            </w:r>
          </w:p>
        </w:tc>
      </w:tr>
      <w:tr w:rsidR="0059634B" w14:paraId="427B4804"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0E20D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0A0F235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01CA7E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073C2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7,961</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03F7C8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3C4E7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43F44F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0EA5AF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0537A3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3.87</w:t>
            </w:r>
          </w:p>
        </w:tc>
      </w:tr>
      <w:tr w:rsidR="0059634B" w14:paraId="36FAC560" w14:textId="77777777">
        <w:trPr>
          <w:cantSplit/>
          <w:trHeight w:val="315"/>
        </w:trPr>
        <w:tc>
          <w:tcPr>
            <w:tcW w:w="11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869F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highload</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5D9E76C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Attack runs</w:t>
            </w:r>
          </w:p>
        </w:tc>
        <w:tc>
          <w:tcPr>
            <w:tcW w:w="813" w:type="dxa"/>
            <w:tcBorders>
              <w:top w:val="nil"/>
              <w:left w:val="nil"/>
              <w:bottom w:val="single" w:sz="5" w:space="0" w:color="808080"/>
              <w:right w:val="single" w:sz="5" w:space="0" w:color="808080"/>
            </w:tcBorders>
            <w:tcMar>
              <w:top w:w="0" w:type="dxa"/>
              <w:left w:w="100" w:type="dxa"/>
              <w:bottom w:w="0" w:type="dxa"/>
              <w:right w:w="100" w:type="dxa"/>
            </w:tcMar>
          </w:tcPr>
          <w:p w14:paraId="234099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005717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54,860</w:t>
            </w:r>
          </w:p>
        </w:tc>
        <w:tc>
          <w:tcPr>
            <w:tcW w:w="914" w:type="dxa"/>
            <w:tcBorders>
              <w:top w:val="nil"/>
              <w:left w:val="nil"/>
              <w:bottom w:val="single" w:sz="5" w:space="0" w:color="808080"/>
              <w:right w:val="single" w:sz="5" w:space="0" w:color="808080"/>
            </w:tcBorders>
            <w:tcMar>
              <w:top w:w="0" w:type="dxa"/>
              <w:left w:w="100" w:type="dxa"/>
              <w:bottom w:w="0" w:type="dxa"/>
              <w:right w:w="100" w:type="dxa"/>
            </w:tcMar>
          </w:tcPr>
          <w:p w14:paraId="2822893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4FF72D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0.05</w:t>
            </w:r>
          </w:p>
        </w:tc>
        <w:tc>
          <w:tcPr>
            <w:tcW w:w="1219" w:type="dxa"/>
            <w:tcBorders>
              <w:top w:val="nil"/>
              <w:left w:val="nil"/>
              <w:bottom w:val="single" w:sz="5" w:space="0" w:color="808080"/>
              <w:right w:val="single" w:sz="5" w:space="0" w:color="808080"/>
            </w:tcBorders>
            <w:tcMar>
              <w:top w:w="0" w:type="dxa"/>
              <w:left w:w="100" w:type="dxa"/>
              <w:bottom w:w="0" w:type="dxa"/>
              <w:right w:w="100" w:type="dxa"/>
            </w:tcMar>
          </w:tcPr>
          <w:p w14:paraId="589179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4.09</w:t>
            </w:r>
          </w:p>
        </w:tc>
        <w:tc>
          <w:tcPr>
            <w:tcW w:w="1016" w:type="dxa"/>
            <w:tcBorders>
              <w:top w:val="nil"/>
              <w:left w:val="nil"/>
              <w:bottom w:val="single" w:sz="5" w:space="0" w:color="808080"/>
              <w:right w:val="single" w:sz="5" w:space="0" w:color="808080"/>
            </w:tcBorders>
            <w:tcMar>
              <w:top w:w="0" w:type="dxa"/>
              <w:left w:w="100" w:type="dxa"/>
              <w:bottom w:w="0" w:type="dxa"/>
              <w:right w:w="100" w:type="dxa"/>
            </w:tcMar>
          </w:tcPr>
          <w:p w14:paraId="5FED1D7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−70.9</w:t>
            </w:r>
          </w:p>
        </w:tc>
        <w:tc>
          <w:tcPr>
            <w:tcW w:w="1015" w:type="dxa"/>
            <w:tcBorders>
              <w:top w:val="nil"/>
              <w:left w:val="nil"/>
              <w:bottom w:val="single" w:sz="5" w:space="0" w:color="808080"/>
              <w:right w:val="single" w:sz="5" w:space="0" w:color="808080"/>
            </w:tcBorders>
            <w:tcMar>
              <w:top w:w="0" w:type="dxa"/>
              <w:left w:w="100" w:type="dxa"/>
              <w:bottom w:w="0" w:type="dxa"/>
              <w:right w:w="100" w:type="dxa"/>
            </w:tcMar>
          </w:tcPr>
          <w:p w14:paraId="2691807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3.92</w:t>
            </w:r>
          </w:p>
        </w:tc>
      </w:tr>
    </w:tbl>
    <w:p w14:paraId="4D72D3C8"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9338CAD"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9A8ADB3"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Normal windows = the baseline and the cooldown windows of the child boards; attack runs = the blackhole and the wormhole runs together (24 runs in each scenario), their windows before and after the attack phase.</w:t>
      </w:r>
    </w:p>
    <w:p w14:paraId="371C989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Probes per board per second = the mean number of probes that a board sent in a one-second window, successful and failed sends together, from the application counters; it gives the probe rate of the scenario (Section 4.2.2.5).</w:t>
      </w:r>
    </w:p>
    <w:p w14:paraId="5F1706F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Windows with PDR below 1 = the share of the windows in which at least one probe of the board was not delivered.</w:t>
      </w:r>
    </w:p>
    <w:p w14:paraId="1173F6D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stationary attack runs include the partial-mesh blackhole run at Yuchengco, whose baseline is unstable (mean PDR 0.931 over 2,513 windows).</w:t>
      </w:r>
    </w:p>
    <w:p w14:paraId="28D19BA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LatencyHopRatio = the one-way delay of a probe divided by its hops (ms per hop); RSSI_mean = the mean signal strength of the link to the parent (dBm).</w:t>
      </w:r>
    </w:p>
    <w:p w14:paraId="0C4C3D31"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is defined in Section 4.2.2.5.</w:t>
      </w:r>
    </w:p>
    <w:p w14:paraId="63D44223"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05B49A" wp14:editId="72EE2E1E">
            <wp:extent cx="5943600" cy="2172133"/>
            <wp:effectExtent l="0" t="0" r="0" b="0"/>
            <wp:docPr id="951327756" name="fig_ben_fig3.png" descr="Three bar charts by scenario comparing benign runs with the normal windows of the attack runs: mean PDR near 1, median LatencyHopRatio between 3 and 6 ms per hop, and probes per board per second of 1, 1 and about 3.9."/>
            <wp:cNvGraphicFramePr/>
            <a:graphic xmlns:a="http://schemas.openxmlformats.org/drawingml/2006/main">
              <a:graphicData uri="http://schemas.openxmlformats.org/drawingml/2006/picture">
                <pic:pic xmlns:pic="http://schemas.openxmlformats.org/drawingml/2006/picture">
                  <pic:nvPicPr>
                    <pic:cNvPr id="0" name="fig_ben_fig3.png" descr="Three bar charts by scenario comparing benign runs with the normal windows of the attack runs: mean PDR near 1, median LatencyHopRatio between 3 and 6 ms per hop, and probes per board per second of 1, 1 and about 3.9."/>
                    <pic:cNvPicPr preferRelativeResize="0"/>
                  </pic:nvPicPr>
                  <pic:blipFill>
                    <a:blip r:embed="rId94"/>
                    <a:srcRect/>
                    <a:stretch>
                      <a:fillRect/>
                    </a:stretch>
                  </pic:blipFill>
                  <pic:spPr>
                    <a:xfrm>
                      <a:off x="0" y="0"/>
                      <a:ext cx="5943600" cy="2172133"/>
                    </a:xfrm>
                    <a:prstGeom prst="rect">
                      <a:avLst/>
                    </a:prstGeom>
                    <a:ln/>
                  </pic:spPr>
                </pic:pic>
              </a:graphicData>
            </a:graphic>
          </wp:inline>
        </w:drawing>
      </w:r>
    </w:p>
    <w:p w14:paraId="60FA218A"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6.14 Mean PDR, Median LatencyHopRatio and Probe Rate of the Benign Runs and of the Normal Windows of the Attack Runs, by Scenario</w:t>
      </w:r>
    </w:p>
    <w:p w14:paraId="76E5896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6.14, each group of bars is one scenario, with the benign runs in green and the normal windows of the attack runs in grey; the number of runs is printed over each bar. The left panel shows the mean PDR (the vertical axis starts at 0.90), the middle panel the median LatencyHopRatio (ms per hop) and the right panel the probes sent per board and second. The probe rate is the same in both kinds of run and about four times higher in highload; the mean PDR differs only for the stationary attack runs, because of the one run with an unstable baseline.</w:t>
      </w:r>
    </w:p>
    <w:p w14:paraId="5ED4AE7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6.22 compares the normal windows of the benign runs with those of the attack runs. The only large difference is that of the signal strength: the mean RSSI_mean is −68.6 dBm in the benign runs, against −73.8 dBm in the normal windows of the blackhole runs (d = 0.69) and −69.2 dBm in those of the wormhole runs (d = 0.07). Every other difference is below 0.1 standard deviations, except RSSI_Hop_Diff against the wormhole runs (d = 0.23). The benign runs are 8 runs in a few cells, so this difference is read together with the matched comparison that follows.</w:t>
      </w:r>
    </w:p>
    <w:p w14:paraId="20373101"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6.22 Normal Windows of the Benign Runs against the Normal Windows of the Blackhole and the Wormhole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591"/>
        <w:gridCol w:w="1203"/>
        <w:gridCol w:w="1480"/>
        <w:gridCol w:w="1295"/>
        <w:gridCol w:w="1480"/>
        <w:gridCol w:w="1296"/>
      </w:tblGrid>
      <w:tr w:rsidR="0059634B" w14:paraId="6D8B0E29" w14:textId="77777777">
        <w:trPr>
          <w:cantSplit/>
          <w:trHeight w:val="525"/>
          <w:tblHeader/>
        </w:trPr>
        <w:tc>
          <w:tcPr>
            <w:tcW w:w="259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05FB84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12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32E19A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runs: mean</w:t>
            </w:r>
          </w:p>
        </w:tc>
        <w:tc>
          <w:tcPr>
            <w:tcW w:w="14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9AA73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runs, normal windows: mean</w:t>
            </w:r>
          </w:p>
        </w:tc>
        <w:tc>
          <w:tcPr>
            <w:tcW w:w="12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A0D836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against blackhole: d</w:t>
            </w:r>
          </w:p>
        </w:tc>
        <w:tc>
          <w:tcPr>
            <w:tcW w:w="14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77F15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runs, normal windows: mean</w:t>
            </w:r>
          </w:p>
        </w:tc>
        <w:tc>
          <w:tcPr>
            <w:tcW w:w="12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739E4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Benign against wormhole: d</w:t>
            </w:r>
          </w:p>
        </w:tc>
      </w:tr>
      <w:tr w:rsidR="0059634B" w14:paraId="33A1686C"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AB1FF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PDR (ratio)</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61F66E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45FF8BF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0.9979</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77A8EB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266261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274C428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r w:rsidR="0059634B" w14:paraId="2B7741D7"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2FCB3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(dBm)</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0E9461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−68.57</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6D73785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−73.78</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01DBB9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655B05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−69.15</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6FF1D4A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r>
      <w:tr w:rsidR="0059634B" w14:paraId="6F5A9229"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2599A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RSSI_var (dBm²)</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5284F05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0.393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510419E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0.343</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2563BC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7E4C93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0.413</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5AC2699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5E6CD535"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A61ED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RSSI_Hop_Diff (dB)</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7FF9DF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3.50</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3011F9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3.61</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3CAF92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36908E8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2.67</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62B8965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0.23</w:t>
            </w:r>
          </w:p>
        </w:tc>
      </w:tr>
      <w:tr w:rsidR="0059634B" w14:paraId="7913B20B"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3C3C4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LatencyHopRatio (ms per hop)</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71E14A7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11.28</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6AF23C1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9.45</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69F883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7DEA8DF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10.33</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2A5424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1393F2E7"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A2425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RSSI_stability (s)</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02D7BE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0.894</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29AB65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0.895</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2F7082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0A5961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0.894</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21FD75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176F9AC3"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DA366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HopStabilityDuration (s)</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2764CC0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60F409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0D1D4E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386C116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0.9998</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24E59A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r>
      <w:tr w:rsidR="0059634B" w14:paraId="09233EA9" w14:textId="77777777">
        <w:trPr>
          <w:cantSplit/>
          <w:trHeight w:val="315"/>
        </w:trPr>
        <w:tc>
          <w:tcPr>
            <w:tcW w:w="259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90F5D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ParentSwitchRate (changes per second)</w:t>
            </w:r>
          </w:p>
        </w:tc>
        <w:tc>
          <w:tcPr>
            <w:tcW w:w="1203" w:type="dxa"/>
            <w:tcBorders>
              <w:top w:val="nil"/>
              <w:left w:val="nil"/>
              <w:bottom w:val="single" w:sz="5" w:space="0" w:color="808080"/>
              <w:right w:val="single" w:sz="5" w:space="0" w:color="808080"/>
            </w:tcBorders>
            <w:tcMar>
              <w:top w:w="0" w:type="dxa"/>
              <w:left w:w="100" w:type="dxa"/>
              <w:bottom w:w="0" w:type="dxa"/>
              <w:right w:w="100" w:type="dxa"/>
            </w:tcMar>
          </w:tcPr>
          <w:p w14:paraId="673432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0.00009</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5881C9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95" w:type="dxa"/>
            <w:tcBorders>
              <w:top w:val="nil"/>
              <w:left w:val="nil"/>
              <w:bottom w:val="single" w:sz="5" w:space="0" w:color="808080"/>
              <w:right w:val="single" w:sz="5" w:space="0" w:color="808080"/>
            </w:tcBorders>
            <w:tcMar>
              <w:top w:w="0" w:type="dxa"/>
              <w:left w:w="100" w:type="dxa"/>
              <w:bottom w:w="0" w:type="dxa"/>
              <w:right w:w="100" w:type="dxa"/>
            </w:tcMar>
          </w:tcPr>
          <w:p w14:paraId="060E3A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480" w:type="dxa"/>
            <w:tcBorders>
              <w:top w:val="nil"/>
              <w:left w:val="nil"/>
              <w:bottom w:val="single" w:sz="5" w:space="0" w:color="808080"/>
              <w:right w:val="single" w:sz="5" w:space="0" w:color="808080"/>
            </w:tcBorders>
            <w:tcMar>
              <w:top w:w="0" w:type="dxa"/>
              <w:left w:w="100" w:type="dxa"/>
              <w:bottom w:w="0" w:type="dxa"/>
              <w:right w:w="100" w:type="dxa"/>
            </w:tcMar>
          </w:tcPr>
          <w:p w14:paraId="6AF48FB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0.00000</w:t>
            </w:r>
          </w:p>
        </w:tc>
        <w:tc>
          <w:tcPr>
            <w:tcW w:w="1296" w:type="dxa"/>
            <w:tcBorders>
              <w:top w:val="nil"/>
              <w:left w:val="nil"/>
              <w:bottom w:val="single" w:sz="5" w:space="0" w:color="808080"/>
              <w:right w:val="single" w:sz="5" w:space="0" w:color="808080"/>
            </w:tcBorders>
            <w:tcMar>
              <w:top w:w="0" w:type="dxa"/>
              <w:left w:w="100" w:type="dxa"/>
              <w:bottom w:w="0" w:type="dxa"/>
              <w:right w:w="100" w:type="dxa"/>
            </w:tcMar>
          </w:tcPr>
          <w:p w14:paraId="4339529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bl>
    <w:p w14:paraId="282782E8"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ED5C9E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Legend:</w:t>
      </w:r>
    </w:p>
    <w:p w14:paraId="3AAEC782"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Normal windows = baseline and cooldown windows of the child boards. Benign runs: 22,481 windows; blackhole runs: 89,140; wormhole runs: 75,211.</w:t>
      </w:r>
    </w:p>
    <w:p w14:paraId="5E2888F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 = Cohen’s d, the benign mean minus the attack-run mean divided by the pooled standard deviation (positive = higher in the benign runs).</w:t>
      </w:r>
    </w:p>
    <w:p w14:paraId="541C25A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n/a = d cannot be computed because the feature has one value in both groups. RetryRate and HopChangeCount are 0 in every one of these windows and are not listed.</w:t>
      </w:r>
    </w:p>
    <w:p w14:paraId="56DE60E5"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2C38257B"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66C1B40" wp14:editId="6C5E44E2">
            <wp:extent cx="5943600" cy="1858612"/>
            <wp:effectExtent l="0" t="0" r="0" b="0"/>
            <wp:docPr id="951327757" name="fig_ben_fig2.png" descr="Five panels comparing benign, blackhole and wormhole runs in their normal windows: RSSI_mean is higher in the benign runs than in the blackhole runs; the other features overlap."/>
            <wp:cNvGraphicFramePr/>
            <a:graphic xmlns:a="http://schemas.openxmlformats.org/drawingml/2006/main">
              <a:graphicData uri="http://schemas.openxmlformats.org/drawingml/2006/picture">
                <pic:pic xmlns:pic="http://schemas.openxmlformats.org/drawingml/2006/picture">
                  <pic:nvPicPr>
                    <pic:cNvPr id="0" name="fig_ben_fig2.png" descr="Five panels comparing benign, blackhole and wormhole runs in their normal windows: RSSI_mean is higher in the benign runs than in the blackhole runs; the other features overlap."/>
                    <pic:cNvPicPr preferRelativeResize="0"/>
                  </pic:nvPicPr>
                  <pic:blipFill>
                    <a:blip r:embed="rId95"/>
                    <a:srcRect/>
                    <a:stretch>
                      <a:fillRect/>
                    </a:stretch>
                  </pic:blipFill>
                  <pic:spPr>
                    <a:xfrm>
                      <a:off x="0" y="0"/>
                      <a:ext cx="5943600" cy="1858612"/>
                    </a:xfrm>
                    <a:prstGeom prst="rect">
                      <a:avLst/>
                    </a:prstGeom>
                    <a:ln/>
                  </pic:spPr>
                </pic:pic>
              </a:graphicData>
            </a:graphic>
          </wp:inline>
        </w:drawing>
      </w:r>
    </w:p>
    <w:p w14:paraId="0102B5EE"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6.15 Normal Windows of the Child Boards: Benign Runs against the Blackhole and the Wormhole Runs</w:t>
      </w:r>
    </w:p>
    <w:p w14:paraId="600A218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6.15, the first four panels are box plots of RSSI_mean, RSSI_var, RSSI_Hop_Diff and LatencyHopRatio (logarithm of 1 plus the value) for the normal windows of the benign runs (green), the blackhole runs (red) and the wormhole runs (purple); the box spans the middle half of the windows with the median as a line, and the whiskers reach the 5th and 95th percentiles. The last panel gives the share of windows with a PDR below 1. Only the RSSI_mean boxes differ clearly, with the blackhole runs lower than the benign runs.</w:t>
      </w:r>
    </w:p>
    <w:p w14:paraId="7FB64A5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benign runs share their topology, site and scenario with an attack run of the same cell, so each of them can be set against the baseline of that attack run, in which the attack has not started (Table 6.23). The baseline RSSI_mean of two captures of the same cell differs by 8.1 dB on average from the blackhole run and by 7.1 dB from the wormhole run, in both directions: the mean signed difference is +6.3 dB for the blackhole runs and −1.0 dB for the wormhole runs, and the largest absolute d is 1.97 and 3.29. The PDR differs by at most 0.0001. Each capture is a separate set-up of the boards, and the received signal strength depends on where they stand and on their surroundings, so a difference of this size between two runs is a property of the capture and not of an attack. This bears on the clustering of the non-attacker nodes, because RSSI_mean can then separate the runs by their set-up and not the attack from the normal windows (Section 6.4).</w:t>
      </w:r>
    </w:p>
    <w:p w14:paraId="0F4E8CF4"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6.23 Baseline of Each Benign Run against the Baseline of the Attack Run of the Same Topology, Site and Scenario</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22"/>
        <w:gridCol w:w="2549"/>
        <w:gridCol w:w="850"/>
        <w:gridCol w:w="1322"/>
        <w:gridCol w:w="1227"/>
        <w:gridCol w:w="944"/>
        <w:gridCol w:w="1131"/>
      </w:tblGrid>
      <w:tr w:rsidR="0059634B" w14:paraId="07DA9AE4" w14:textId="77777777">
        <w:trPr>
          <w:cantSplit/>
          <w:trHeight w:val="525"/>
          <w:tblHeader/>
        </w:trPr>
        <w:tc>
          <w:tcPr>
            <w:tcW w:w="132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38219A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 run compared</w:t>
            </w:r>
          </w:p>
        </w:tc>
        <w:tc>
          <w:tcPr>
            <w:tcW w:w="254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11FBBB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(unit)</w:t>
            </w:r>
          </w:p>
        </w:tc>
        <w:tc>
          <w:tcPr>
            <w:tcW w:w="85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97057D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3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E65AB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difference (benign − attack run)</w:t>
            </w:r>
          </w:p>
        </w:tc>
        <w:tc>
          <w:tcPr>
            <w:tcW w:w="122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1343F9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absolute difference</w:t>
            </w:r>
          </w:p>
        </w:tc>
        <w:tc>
          <w:tcPr>
            <w:tcW w:w="94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78FE9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Median d</w:t>
            </w:r>
          </w:p>
        </w:tc>
        <w:tc>
          <w:tcPr>
            <w:tcW w:w="113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8CAD1A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Largest absolute d</w:t>
            </w:r>
          </w:p>
        </w:tc>
      </w:tr>
      <w:tr w:rsidR="0059634B" w14:paraId="2E4AE6C6"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74C36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6279A84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(ratio)</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70388A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44365A3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74310CE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0.0001</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18C921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770FA5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w:t>
            </w:r>
          </w:p>
        </w:tc>
      </w:tr>
      <w:tr w:rsidR="0059634B" w14:paraId="6BA3178F"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84043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05A159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(dBm)</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19E57A4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13915C4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6.34</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4A8DB8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8.08</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39F691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1.29</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4345E6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1.97</w:t>
            </w:r>
          </w:p>
        </w:tc>
      </w:tr>
      <w:tr w:rsidR="0059634B" w14:paraId="2D8B65F8"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CBB5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23F9D10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RSSI_var (dBm²)</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41D5F4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480A359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−0.092</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4AB6D9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0.359</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63B7FA6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−0.14</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240D4E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w:t>
            </w:r>
          </w:p>
        </w:tc>
      </w:tr>
      <w:tr w:rsidR="0059634B" w14:paraId="517D8873"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D3A0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lastRenderedPageBreak/>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6CBD69E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RSSI_Hop_Diff (dB)</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3995B9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3FF9A4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67338B9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3F7EC7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0.12</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7DC389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0.62</w:t>
            </w:r>
          </w:p>
        </w:tc>
      </w:tr>
      <w:tr w:rsidR="0059634B" w14:paraId="2C2C3392"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E885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0E475B2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(ms per hop)</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628030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6AE473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0.46</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59418F9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6.82</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432E6A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66CB9B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0.23</w:t>
            </w:r>
          </w:p>
        </w:tc>
      </w:tr>
      <w:tr w:rsidR="0059634B" w14:paraId="43171D17"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C328C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780031B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(ratio)</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3A80D22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7B0B59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−0.0000</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7D6A89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0.0001</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7B2A74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26C733B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w:t>
            </w:r>
          </w:p>
        </w:tc>
      </w:tr>
      <w:tr w:rsidR="0059634B" w14:paraId="2F42D081"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C3C4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395B6D6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(dBm)</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038171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17E438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29628D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7.12</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44ED49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−0.61</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5E3B97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3.29</w:t>
            </w:r>
          </w:p>
        </w:tc>
      </w:tr>
      <w:tr w:rsidR="0059634B" w14:paraId="5B265895"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45A78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5839990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RSSI_var (dBm²)</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34B05B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6CC5C6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−0.027</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7A5B76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0.285</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21E2EFB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0.02</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1A12B7E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0.35</w:t>
            </w:r>
          </w:p>
        </w:tc>
      </w:tr>
      <w:tr w:rsidR="0059634B" w14:paraId="04EEA818"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213E6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3B63829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RSSI_Hop_Diff (dB)</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73964C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6812DB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1.79</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367D589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1.94</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01BD2ED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0.65</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51BAC3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1.27</w:t>
            </w:r>
          </w:p>
        </w:tc>
      </w:tr>
      <w:tr w:rsidR="0059634B" w14:paraId="4FEFB1A8" w14:textId="77777777">
        <w:trPr>
          <w:cantSplit/>
          <w:trHeight w:val="315"/>
        </w:trPr>
        <w:tc>
          <w:tcPr>
            <w:tcW w:w="1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B34D3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2549" w:type="dxa"/>
            <w:tcBorders>
              <w:top w:val="nil"/>
              <w:left w:val="nil"/>
              <w:bottom w:val="single" w:sz="5" w:space="0" w:color="808080"/>
              <w:right w:val="single" w:sz="5" w:space="0" w:color="808080"/>
            </w:tcBorders>
            <w:tcMar>
              <w:top w:w="0" w:type="dxa"/>
              <w:left w:w="100" w:type="dxa"/>
              <w:bottom w:w="0" w:type="dxa"/>
              <w:right w:w="100" w:type="dxa"/>
            </w:tcMar>
          </w:tcPr>
          <w:p w14:paraId="43A67FD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(ms per hop)</w:t>
            </w:r>
          </w:p>
        </w:tc>
        <w:tc>
          <w:tcPr>
            <w:tcW w:w="850" w:type="dxa"/>
            <w:tcBorders>
              <w:top w:val="nil"/>
              <w:left w:val="nil"/>
              <w:bottom w:val="single" w:sz="5" w:space="0" w:color="808080"/>
              <w:right w:val="single" w:sz="5" w:space="0" w:color="808080"/>
            </w:tcBorders>
            <w:tcMar>
              <w:top w:w="0" w:type="dxa"/>
              <w:left w:w="100" w:type="dxa"/>
              <w:bottom w:w="0" w:type="dxa"/>
              <w:right w:w="100" w:type="dxa"/>
            </w:tcMar>
          </w:tcPr>
          <w:p w14:paraId="65841A4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322" w:type="dxa"/>
            <w:tcBorders>
              <w:top w:val="nil"/>
              <w:left w:val="nil"/>
              <w:bottom w:val="single" w:sz="5" w:space="0" w:color="808080"/>
              <w:right w:val="single" w:sz="5" w:space="0" w:color="808080"/>
            </w:tcBorders>
            <w:tcMar>
              <w:top w:w="0" w:type="dxa"/>
              <w:left w:w="100" w:type="dxa"/>
              <w:bottom w:w="0" w:type="dxa"/>
              <w:right w:w="100" w:type="dxa"/>
            </w:tcMar>
          </w:tcPr>
          <w:p w14:paraId="17F1CD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0.24</w:t>
            </w:r>
          </w:p>
        </w:tc>
        <w:tc>
          <w:tcPr>
            <w:tcW w:w="1227" w:type="dxa"/>
            <w:tcBorders>
              <w:top w:val="nil"/>
              <w:left w:val="nil"/>
              <w:bottom w:val="single" w:sz="5" w:space="0" w:color="808080"/>
              <w:right w:val="single" w:sz="5" w:space="0" w:color="808080"/>
            </w:tcBorders>
            <w:tcMar>
              <w:top w:w="0" w:type="dxa"/>
              <w:left w:w="100" w:type="dxa"/>
              <w:bottom w:w="0" w:type="dxa"/>
              <w:right w:w="100" w:type="dxa"/>
            </w:tcMar>
          </w:tcPr>
          <w:p w14:paraId="326DEC3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8.03</w:t>
            </w:r>
          </w:p>
        </w:tc>
        <w:tc>
          <w:tcPr>
            <w:tcW w:w="944" w:type="dxa"/>
            <w:tcBorders>
              <w:top w:val="nil"/>
              <w:left w:val="nil"/>
              <w:bottom w:val="single" w:sz="5" w:space="0" w:color="808080"/>
              <w:right w:val="single" w:sz="5" w:space="0" w:color="808080"/>
            </w:tcBorders>
            <w:tcMar>
              <w:top w:w="0" w:type="dxa"/>
              <w:left w:w="100" w:type="dxa"/>
              <w:bottom w:w="0" w:type="dxa"/>
              <w:right w:w="100" w:type="dxa"/>
            </w:tcMar>
          </w:tcPr>
          <w:p w14:paraId="3E0B50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−0.04</w:t>
            </w:r>
          </w:p>
        </w:tc>
        <w:tc>
          <w:tcPr>
            <w:tcW w:w="1131" w:type="dxa"/>
            <w:tcBorders>
              <w:top w:val="nil"/>
              <w:left w:val="nil"/>
              <w:bottom w:val="single" w:sz="5" w:space="0" w:color="808080"/>
              <w:right w:val="single" w:sz="5" w:space="0" w:color="808080"/>
            </w:tcBorders>
            <w:tcMar>
              <w:top w:w="0" w:type="dxa"/>
              <w:left w:w="100" w:type="dxa"/>
              <w:bottom w:w="0" w:type="dxa"/>
              <w:right w:w="100" w:type="dxa"/>
            </w:tcMar>
          </w:tcPr>
          <w:p w14:paraId="532F12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w:t>
            </w:r>
          </w:p>
        </w:tc>
      </w:tr>
    </w:tbl>
    <w:p w14:paraId="397F6CA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878D8E0"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7F24F3C5"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Each benign run is compared with the baseline windows of the blackhole run and of the wormhole run of the same topology, site and scenario; the differences are taken between the benign mean and the attack-run baseline mean, one pair for each of the 8 runs.</w:t>
      </w:r>
    </w:p>
    <w:p w14:paraId="47A8CA12"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Mean difference = the average of the 8 signed differences; mean absolute difference = the average of their absolute values; d = Cohen’s d of each pair, summarised by its median and its largest absolute value.</w:t>
      </w:r>
    </w:p>
    <w:p w14:paraId="315CF7F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attack runs are separate captures of the same cell, each with its own set-up of the boards.</w:t>
      </w:r>
    </w:p>
    <w:p w14:paraId="56A1C05B"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Features are defined in Table 6.7.</w:t>
      </w:r>
    </w:p>
    <w:p w14:paraId="165D460B"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857BBF" wp14:editId="56E95315">
            <wp:extent cx="5943600" cy="3037662"/>
            <wp:effectExtent l="0" t="0" r="0" b="0"/>
            <wp:docPr id="951327758" name="fig_ben_fig4.png" descr="Two scatter plots of the baseline RSSI_mean of each benign run against that of the blackhole run (left) and the wormhole run (right) of the same cell. Most points lie far from the diagonal."/>
            <wp:cNvGraphicFramePr/>
            <a:graphic xmlns:a="http://schemas.openxmlformats.org/drawingml/2006/main">
              <a:graphicData uri="http://schemas.openxmlformats.org/drawingml/2006/picture">
                <pic:pic xmlns:pic="http://schemas.openxmlformats.org/drawingml/2006/picture">
                  <pic:nvPicPr>
                    <pic:cNvPr id="0" name="fig_ben_fig4.png" descr="Two scatter plots of the baseline RSSI_mean of each benign run against that of the blackhole run (left) and the wormhole run (right) of the same cell. Most points lie far from the diagonal."/>
                    <pic:cNvPicPr preferRelativeResize="0"/>
                  </pic:nvPicPr>
                  <pic:blipFill>
                    <a:blip r:embed="rId96"/>
                    <a:srcRect/>
                    <a:stretch>
                      <a:fillRect/>
                    </a:stretch>
                  </pic:blipFill>
                  <pic:spPr>
                    <a:xfrm>
                      <a:off x="0" y="0"/>
                      <a:ext cx="5943600" cy="3037662"/>
                    </a:xfrm>
                    <a:prstGeom prst="rect">
                      <a:avLst/>
                    </a:prstGeom>
                    <a:ln/>
                  </pic:spPr>
                </pic:pic>
              </a:graphicData>
            </a:graphic>
          </wp:inline>
        </w:drawing>
      </w:r>
    </w:p>
    <w:p w14:paraId="1354C574"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6.16 Baseline RSSI_mean of Each Benign Run against That of the Attack Run of the Same Cell</w:t>
      </w:r>
    </w:p>
    <w:p w14:paraId="3627A21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6.16, each point is one benign run and the panels are its comparison with the blackhole run (left) and the wormhole run (right) of the same topology, site and scenario. The horizontal axis is the baseline RSSI_mean of the attack run (dBm) and the vertical axis that of the benign run; the dashed line marks equal values and the band is ±3 dB around it. The colour gives the topology. The points lie on both sides of the line and mostly outside the band, which shows a difference between captures of the same cell that goes in both directions.</w:t>
      </w:r>
    </w:p>
    <w:p w14:paraId="298354D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cooldown of a benign run is the stretch in which an attack would have run in the attack runs, so it is compared with the baseline of the same run. For RSSI_mean, RSSI_var and LatencyHopRatio the cooldown mean lies within 0.5 baseline standard deviations of the baseline mean in all 24 comparisons (8 runs, 3 features). The PDR can be compared in 1 run only, because in the other seven the baseline PDR never varies; there the distance is +0.06. The benign runs thus show no drift that a detector could mistake for an attack. The 8 benign runs are used again in the pooled clustering of Section 6.4.7, as a reference group of normal windows.</w:t>
      </w:r>
    </w:p>
    <w:p w14:paraId="2E5A337D" w14:textId="77777777" w:rsidR="0059634B" w:rsidRDefault="00000000">
      <w:pPr>
        <w:pStyle w:val="Heading2"/>
        <w:spacing w:after="120" w:line="240" w:lineRule="auto"/>
        <w:ind w:left="0" w:firstLine="0"/>
        <w:jc w:val="left"/>
        <w:rPr>
          <w:rFonts w:ascii="Times New Roman" w:eastAsia="Times New Roman" w:hAnsi="Times New Roman" w:cs="Times New Roman"/>
        </w:rPr>
      </w:pPr>
      <w:r>
        <w:rPr>
          <w:rFonts w:ascii="Times New Roman" w:eastAsia="Times New Roman" w:hAnsi="Times New Roman" w:cs="Times New Roman"/>
        </w:rPr>
        <w:t>6.4.</w:t>
      </w:r>
      <w:r>
        <w:rPr>
          <w:rFonts w:ascii="Times New Roman" w:eastAsia="Times New Roman" w:hAnsi="Times New Roman" w:cs="Times New Roman"/>
        </w:rPr>
        <w:tab/>
        <w:t>Clustering Results</w:t>
      </w:r>
    </w:p>
    <w:p w14:paraId="5576208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Clustering asks whether the windows fall into groups by themselves, from the values of their features alone, and whether those groups coincide with the attack. The label is never given to the algorithms. It is used only afterwards, to score the clusters. The blackhole runs are clustered first (Sections 6.4.1 to 6.4.5). The wormhole runs follow (Section 6.4.6), and the last analysis pools the 80 runs, benign runs included, and scores the clusters against three labels: normal, blackhole and wormhole (Section 6.4.7).</w:t>
      </w:r>
    </w:p>
    <w:p w14:paraId="2FCA6D8D"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6.4.1.</w:t>
      </w:r>
      <w:r>
        <w:rPr>
          <w:rFonts w:ascii="Times New Roman" w:eastAsia="Times New Roman" w:hAnsi="Times New Roman" w:cs="Times New Roman"/>
          <w:sz w:val="22"/>
          <w:szCs w:val="22"/>
        </w:rPr>
        <w:tab/>
        <w:t>Setup</w:t>
      </w:r>
    </w:p>
    <w:p w14:paraId="03D98EE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clustering follows the procedure of Chapter 4. A cluster is a set of windows that an algorithm puts together because their feature values are close. Five algorithms (K-Means, Ward hierarchical clustering, a Gaussian mixture model (GMM), DBSCAN and spectral clustering) are run on standardised features, with k, the number of clusters, from 2 to 8 and three seeds (42, 7 and 123). Each seed draws a new sample of 6,000 windows from the 127,372 windows of the non-attacker nodes that have every feature of the FULL set (of the 128,175 labelled windows of these nodes, 803 lack at least one feature), and restarts the algorithm. DBSCAN takes min_samples between D + 1 and 2D, where D is the number of features, and eps, the neighbourhood radius, at the knee of the k-distance graph (Figure 6.17); of the settings tried, the one with the highest silhouette score is kept. The cluster purity and the adjusted Rand index (ARI) are computed afterwards against the label (baseline and cooldown = 0, attack = 1). All results below are means over the three seeds, with k = 2 for the four methods that need k.</w:t>
      </w:r>
    </w:p>
    <w:p w14:paraId="4C4BA468"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6.24 Feature Sets Used for Clustering</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495"/>
        <w:gridCol w:w="3925"/>
        <w:gridCol w:w="748"/>
        <w:gridCol w:w="3177"/>
      </w:tblGrid>
      <w:tr w:rsidR="0059634B" w14:paraId="5417B326" w14:textId="77777777">
        <w:trPr>
          <w:cantSplit/>
          <w:trHeight w:val="525"/>
          <w:tblHeader/>
        </w:trPr>
        <w:tc>
          <w:tcPr>
            <w:tcW w:w="149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CEF12F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set</w:t>
            </w:r>
          </w:p>
        </w:tc>
        <w:tc>
          <w:tcPr>
            <w:tcW w:w="392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B801E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Features</w:t>
            </w:r>
          </w:p>
        </w:tc>
        <w:tc>
          <w:tcPr>
            <w:tcW w:w="74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2E934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Count</w:t>
            </w:r>
          </w:p>
        </w:tc>
        <w:tc>
          <w:tcPr>
            <w:tcW w:w="31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D5BF4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Purpose</w:t>
            </w:r>
          </w:p>
        </w:tc>
      </w:tr>
      <w:tr w:rsidR="0059634B" w14:paraId="66113EC5"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40A70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3925" w:type="dxa"/>
            <w:tcBorders>
              <w:top w:val="nil"/>
              <w:left w:val="nil"/>
              <w:bottom w:val="single" w:sz="5" w:space="0" w:color="808080"/>
              <w:right w:val="single" w:sz="5" w:space="0" w:color="808080"/>
            </w:tcBorders>
            <w:tcMar>
              <w:top w:w="0" w:type="dxa"/>
              <w:left w:w="100" w:type="dxa"/>
              <w:bottom w:w="0" w:type="dxa"/>
              <w:right w:w="100" w:type="dxa"/>
            </w:tcMar>
          </w:tcPr>
          <w:p w14:paraId="4754727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ParentSwitchRate, HopChangeCount, HopStabilityDuration, RSSI_mean, RSSI_var, RSSI_stability, RSSI_Hop_Diff</w:t>
            </w:r>
          </w:p>
        </w:tc>
        <w:tc>
          <w:tcPr>
            <w:tcW w:w="748" w:type="dxa"/>
            <w:tcBorders>
              <w:top w:val="nil"/>
              <w:left w:val="nil"/>
              <w:bottom w:val="single" w:sz="5" w:space="0" w:color="808080"/>
              <w:right w:val="single" w:sz="5" w:space="0" w:color="808080"/>
            </w:tcBorders>
            <w:tcMar>
              <w:top w:w="0" w:type="dxa"/>
              <w:left w:w="100" w:type="dxa"/>
              <w:bottom w:w="0" w:type="dxa"/>
              <w:right w:w="100" w:type="dxa"/>
            </w:tcMar>
          </w:tcPr>
          <w:p w14:paraId="0DB703B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3177" w:type="dxa"/>
            <w:tcBorders>
              <w:top w:val="nil"/>
              <w:left w:val="nil"/>
              <w:bottom w:val="single" w:sz="5" w:space="0" w:color="808080"/>
              <w:right w:val="single" w:sz="5" w:space="0" w:color="808080"/>
            </w:tcBorders>
            <w:tcMar>
              <w:top w:w="0" w:type="dxa"/>
              <w:left w:w="100" w:type="dxa"/>
              <w:bottom w:w="0" w:type="dxa"/>
              <w:right w:w="100" w:type="dxa"/>
            </w:tcMar>
          </w:tcPr>
          <w:p w14:paraId="411537F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All features eligible for clustering (Table 6.7); the start of both filters.</w:t>
            </w:r>
          </w:p>
        </w:tc>
      </w:tr>
      <w:tr w:rsidR="0059634B" w14:paraId="4018288E"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A1FA5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3925" w:type="dxa"/>
            <w:tcBorders>
              <w:top w:val="nil"/>
              <w:left w:val="nil"/>
              <w:bottom w:val="single" w:sz="5" w:space="0" w:color="808080"/>
              <w:right w:val="single" w:sz="5" w:space="0" w:color="808080"/>
            </w:tcBorders>
            <w:tcMar>
              <w:top w:w="0" w:type="dxa"/>
              <w:left w:w="100" w:type="dxa"/>
              <w:bottom w:w="0" w:type="dxa"/>
              <w:right w:w="100" w:type="dxa"/>
            </w:tcMar>
          </w:tcPr>
          <w:p w14:paraId="670C94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RSSI_mean, RSSI_var, RSSI_Hop_Diff</w:t>
            </w:r>
          </w:p>
        </w:tc>
        <w:tc>
          <w:tcPr>
            <w:tcW w:w="748" w:type="dxa"/>
            <w:tcBorders>
              <w:top w:val="nil"/>
              <w:left w:val="nil"/>
              <w:bottom w:val="single" w:sz="5" w:space="0" w:color="808080"/>
              <w:right w:val="single" w:sz="5" w:space="0" w:color="808080"/>
            </w:tcBorders>
            <w:tcMar>
              <w:top w:w="0" w:type="dxa"/>
              <w:left w:w="100" w:type="dxa"/>
              <w:bottom w:w="0" w:type="dxa"/>
              <w:right w:w="100" w:type="dxa"/>
            </w:tcMar>
          </w:tcPr>
          <w:p w14:paraId="68A4DB0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w:t>
            </w:r>
          </w:p>
        </w:tc>
        <w:tc>
          <w:tcPr>
            <w:tcW w:w="3177" w:type="dxa"/>
            <w:tcBorders>
              <w:top w:val="nil"/>
              <w:left w:val="nil"/>
              <w:bottom w:val="single" w:sz="5" w:space="0" w:color="808080"/>
              <w:right w:val="single" w:sz="5" w:space="0" w:color="808080"/>
            </w:tcBorders>
            <w:tcMar>
              <w:top w:w="0" w:type="dxa"/>
              <w:left w:w="100" w:type="dxa"/>
              <w:bottom w:w="0" w:type="dxa"/>
              <w:right w:w="100" w:type="dxa"/>
            </w:tcMar>
          </w:tcPr>
          <w:p w14:paraId="17735F3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FULL after the low-variance and correlation filters (Section 4.2.4.6).</w:t>
            </w:r>
          </w:p>
        </w:tc>
      </w:tr>
      <w:tr w:rsidR="0059634B" w14:paraId="0964F11A" w14:textId="77777777">
        <w:trPr>
          <w:cantSplit/>
          <w:trHeight w:val="315"/>
        </w:trPr>
        <w:tc>
          <w:tcPr>
            <w:tcW w:w="149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D8A12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 without PDR</w:t>
            </w:r>
          </w:p>
        </w:tc>
        <w:tc>
          <w:tcPr>
            <w:tcW w:w="3925" w:type="dxa"/>
            <w:tcBorders>
              <w:top w:val="nil"/>
              <w:left w:val="nil"/>
              <w:bottom w:val="single" w:sz="5" w:space="0" w:color="808080"/>
              <w:right w:val="single" w:sz="5" w:space="0" w:color="808080"/>
            </w:tcBorders>
            <w:tcMar>
              <w:top w:w="0" w:type="dxa"/>
              <w:left w:w="100" w:type="dxa"/>
              <w:bottom w:w="0" w:type="dxa"/>
              <w:right w:w="100" w:type="dxa"/>
            </w:tcMar>
          </w:tcPr>
          <w:p w14:paraId="06AC5A8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RSSI_mean, RSSI_var, RSSI_Hop_Diff</w:t>
            </w:r>
          </w:p>
        </w:tc>
        <w:tc>
          <w:tcPr>
            <w:tcW w:w="748" w:type="dxa"/>
            <w:tcBorders>
              <w:top w:val="nil"/>
              <w:left w:val="nil"/>
              <w:bottom w:val="single" w:sz="5" w:space="0" w:color="808080"/>
              <w:right w:val="single" w:sz="5" w:space="0" w:color="808080"/>
            </w:tcBorders>
            <w:tcMar>
              <w:top w:w="0" w:type="dxa"/>
              <w:left w:w="100" w:type="dxa"/>
              <w:bottom w:w="0" w:type="dxa"/>
              <w:right w:w="100" w:type="dxa"/>
            </w:tcMar>
          </w:tcPr>
          <w:p w14:paraId="1D188C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3177" w:type="dxa"/>
            <w:tcBorders>
              <w:top w:val="nil"/>
              <w:left w:val="nil"/>
              <w:bottom w:val="single" w:sz="5" w:space="0" w:color="808080"/>
              <w:right w:val="single" w:sz="5" w:space="0" w:color="808080"/>
            </w:tcBorders>
            <w:tcMar>
              <w:top w:w="0" w:type="dxa"/>
              <w:left w:w="100" w:type="dxa"/>
              <w:bottom w:w="0" w:type="dxa"/>
              <w:right w:w="100" w:type="dxa"/>
            </w:tcMar>
          </w:tcPr>
          <w:p w14:paraId="51D23C6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Control: REDUCED without the delivery ratio.</w:t>
            </w:r>
          </w:p>
        </w:tc>
      </w:tr>
    </w:tbl>
    <w:p w14:paraId="00821B36"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A5A92E7"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1FC268CF"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 feature set is the group of features given to the clustering algorithms.</w:t>
      </w:r>
    </w:p>
    <w:p w14:paraId="003B97B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names FULL, REDUCED and Without PDR are used in Table 6.25 and in the figures of this section.</w:t>
      </w:r>
    </w:p>
    <w:p w14:paraId="093826C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Percentages in the text are the share of the 127,372 non-attacker-node windows of the blackhole runs that hold the most common value of the feature.</w:t>
      </w:r>
    </w:p>
    <w:p w14:paraId="4A337F1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Low-variance filter = drops a feature when more than 90% of the windows have the same value; correlation filter = drops a feature when |r| &gt; 0.85 with another kept feature; r = the correlation coefficient between two features (−1 to 1).</w:t>
      </w:r>
    </w:p>
    <w:p w14:paraId="349F4BB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PDR = packet delivery ratio, the share of a node’s probes that reached the root (ratio, 0 to 1).</w:t>
      </w:r>
    </w:p>
    <w:p w14:paraId="5E283419"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Control = a set used to test whether anything other than the delivery ratio separates the windows.</w:t>
      </w:r>
    </w:p>
    <w:p w14:paraId="476378A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feature sets are compared (Table 6.24). FULL contains the 8 features that may enter the clustering of non-attacker nodes. The dataset defines 16 features, but ForwardingRatio, IngressEgressDelta, ConsistencyScore, RetryRate and the three tunnel features are kept out by the leakage guard of Section 6.2.3, and LatencyHopRatio is kept out because the fact that it is missing alone predicts the label in 86% of the windows (Section 6.2.3). REDUCED is FULL after the two filters of Section 4.2.4.6. The low-variance filter removed ParentSwitchRate (100% of the windows hold the same value), HopChangeCount (100%), HopStabilityDuration (99.8%) and RSSI_stability (98.5%). The correlation filter removed none, because the largest |r| among the four features that remain is 0.11. The third set, REDUCED without PDR, is a control that removes the delivery ratio from REDUCED, to show whether anything other than PDR separates the windows. The sets were derived on the blackhole windows by these rules and were kept for the wormhole and pooled analyses. On the pooled windows the low-variance rule would also remove PDR, because 91.5% of them have a PDR of 1, which is the case of the wormhole and benign runs (100.0% and 100.0%); PDR was kept so that the three analyses use the same features. Two populations are clustered: all non-attacker nodes, and victims only (72,687 windows). The first includes the windows of bystanders that carry the attack label (Section 6.1), and the second does not.</w:t>
      </w:r>
    </w:p>
    <w:p w14:paraId="4E1862C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2540D8" wp14:editId="40356DBE">
            <wp:extent cx="5943600" cy="1907437"/>
            <wp:effectExtent l="0" t="0" r="0" b="0"/>
            <wp:docPr id="951327759" name="fig_bh_fig9.png" descr="Three k-distance curves that stay flat and rise sharply at the end. A dashed line marks eps at the knee: 0.79 for FULL, 0.73 for REDUCED and 0.56 for REDUCED without PDR."/>
            <wp:cNvGraphicFramePr/>
            <a:graphic xmlns:a="http://schemas.openxmlformats.org/drawingml/2006/main">
              <a:graphicData uri="http://schemas.openxmlformats.org/drawingml/2006/picture">
                <pic:pic xmlns:pic="http://schemas.openxmlformats.org/drawingml/2006/picture">
                  <pic:nvPicPr>
                    <pic:cNvPr id="0" name="fig_bh_fig9.png" descr="Three k-distance curves that stay flat and rise sharply at the end. A dashed line marks eps at the knee: 0.79 for FULL, 0.73 for REDUCED and 0.56 for REDUCED without PDR."/>
                    <pic:cNvPicPr preferRelativeResize="0"/>
                  </pic:nvPicPr>
                  <pic:blipFill>
                    <a:blip r:embed="rId97"/>
                    <a:srcRect/>
                    <a:stretch>
                      <a:fillRect/>
                    </a:stretch>
                  </pic:blipFill>
                  <pic:spPr>
                    <a:xfrm>
                      <a:off x="0" y="0"/>
                      <a:ext cx="5943600" cy="1907437"/>
                    </a:xfrm>
                    <a:prstGeom prst="rect">
                      <a:avLst/>
                    </a:prstGeom>
                    <a:ln/>
                  </pic:spPr>
                </pic:pic>
              </a:graphicData>
            </a:graphic>
          </wp:inline>
        </w:drawing>
      </w:r>
    </w:p>
    <w:p w14:paraId="18924A68"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6.17 DBSCAN k-Distance Graphs for the Three Feature Sets (All Non-attacker Nodes, Seed 42)</w:t>
      </w:r>
    </w:p>
    <w:p w14:paraId="3F3D30A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6.17, each curve orders the 6,000 sampled windows (horizontal axis) by their distance to the k-th nearest other window, where k is the min_samples value of the setting that was kept (vertical axis, standardised units). The dashed line is eps, the neighbourhood radius used by DBSCAN, set at the knee where the curve turns upward: 0.79 for FULL (5 clusters, 2% noise), 0.73 for REDUCED (6 clusters, 1% noise) and 0.56 for REDUCED without PDR (5 clusters, 1% noise). A window with fewer than min_samples neighbours within eps is treated as noise. The vertical axis is cut at 3 and the curves rise to 47, 35 and 33.</w:t>
      </w:r>
    </w:p>
    <w:p w14:paraId="29804B57"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6.4.2.</w:t>
      </w:r>
      <w:r>
        <w:rPr>
          <w:rFonts w:ascii="Times New Roman" w:eastAsia="Times New Roman" w:hAnsi="Times New Roman" w:cs="Times New Roman"/>
          <w:sz w:val="22"/>
          <w:szCs w:val="22"/>
        </w:rPr>
        <w:tab/>
        <w:t>Quality and Agreement with the Label</w:t>
      </w:r>
    </w:p>
    <w:p w14:paraId="39D705D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6.25 gives the quality metrics and the agreement with the label for every algorithm and feature set. A purity of 0.702 is the majority rate of the sample (0.705 for victims only), so it means no separation. The table is read in two steps: first the silhouette score and the Davies–Bouldin index, which describe the shape of the clusters, then the purity and the ARI, which describe their agreement with the label.</w:t>
      </w:r>
    </w:p>
    <w:p w14:paraId="0907327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6.25 Clustering Quality and Agreement with the Label, Means over Seeds 42, 7 and 123</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215"/>
        <w:gridCol w:w="2336"/>
        <w:gridCol w:w="934"/>
        <w:gridCol w:w="1028"/>
        <w:gridCol w:w="1121"/>
        <w:gridCol w:w="1028"/>
        <w:gridCol w:w="934"/>
        <w:gridCol w:w="749"/>
      </w:tblGrid>
      <w:tr w:rsidR="0059634B" w14:paraId="34D0316E" w14:textId="77777777">
        <w:trPr>
          <w:cantSplit/>
          <w:trHeight w:val="525"/>
          <w:tblHeader/>
        </w:trPr>
        <w:tc>
          <w:tcPr>
            <w:tcW w:w="12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428C02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set</w:t>
            </w:r>
          </w:p>
        </w:tc>
        <w:tc>
          <w:tcPr>
            <w:tcW w:w="23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604A5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Algorithm</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11ECF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Silhouette (−1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9BC7A0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Davies–Bouldin (0 and up)</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EA21E2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all non-attacker nodes (0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C6BC689"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all non-attacker nodes (−1 to 1)</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AC6616"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victims only (0 to 1)</w:t>
            </w:r>
          </w:p>
        </w:tc>
        <w:tc>
          <w:tcPr>
            <w:tcW w:w="74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D53E9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victims only (−1 to 1)</w:t>
            </w:r>
          </w:p>
        </w:tc>
      </w:tr>
      <w:tr w:rsidR="0059634B" w14:paraId="3EEF1D4A"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05105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0751C3F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6D777B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0.489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318FF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0.917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1173E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0.870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3BD6D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52D38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12CF8A0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0.996</w:t>
            </w:r>
          </w:p>
        </w:tc>
      </w:tr>
      <w:tr w:rsidR="0059634B" w14:paraId="62117551"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43653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28DE35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8565E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0.478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4644C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6DD9A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0.867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E81E4E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0.503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83790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0.973</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06C22B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0.891</w:t>
            </w:r>
          </w:p>
        </w:tc>
      </w:tr>
      <w:tr w:rsidR="0059634B" w14:paraId="75B02692"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CE817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74A62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BBDAD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0.489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6B84BA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0.917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73AED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0.870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AA606E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E64E38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0.904</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7F7990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0.659</w:t>
            </w:r>
          </w:p>
        </w:tc>
      </w:tr>
      <w:tr w:rsidR="0059634B" w14:paraId="109C4F4F"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C4944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D78DDD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9 clusters, 1.3% noise)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0E2E1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AFCCF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0.447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FBC1D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0.866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ED1E0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0.485</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4A90F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0.992</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24B360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0.940</w:t>
            </w:r>
          </w:p>
        </w:tc>
      </w:tr>
      <w:tr w:rsidR="0059634B" w14:paraId="577A37EA"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9B402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79F9B3D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B7559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0.157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0041DA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0.729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8F2E22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8DA61A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CE251E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0.707</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016D41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r>
      <w:tr w:rsidR="0059634B" w14:paraId="66836440"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BFE1B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0A437A1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9AF457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0.773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4094EF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0.558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426ED9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47572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0.172</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8B67EA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3C24B0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74404E53"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A9D08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2B2A13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9E090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0.905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708FC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0.332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EBB2F0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E072B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42A390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32DA1A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253ACBBA"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09B08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28C6E85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1CD1B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0.790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497085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0.409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1290B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EB23D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6E854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59EE478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7D0BFA23"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A6759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BF8EAB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6 clusters, 2.0% noise)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751E4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0.524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BB6B5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0.499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B6EE3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0.865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8169B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0.476</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66294A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0.991</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1EECC9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0.929</w:t>
            </w:r>
          </w:p>
        </w:tc>
      </w:tr>
      <w:tr w:rsidR="0059634B" w14:paraId="14FEE99E"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881DE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3EF22A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811E3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0.072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1505B4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0.882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2CA36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298494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73EE3C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0.706</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32B6419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329E0695"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5508E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63422ED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D0D155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9F9E11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1.269</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023CE1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49D59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38781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10734E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r w:rsidR="0059634B" w14:paraId="439D1911"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6F63C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352FD5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1CCDF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0.728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BA21C4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5237E7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DB7C8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E8116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793D66C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41845E53"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D7785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712F9EC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AEB331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0.414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C143B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1.938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F2FC35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665696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−0.016</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B88451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45CF6C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−0.009</w:t>
            </w:r>
          </w:p>
        </w:tc>
      </w:tr>
      <w:tr w:rsidR="0059634B" w14:paraId="4496C787"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236EB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005B572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7 clusters, 1.4% noise)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B2AF92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0.615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AA588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0.333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B63B02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A6AA0E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7AC00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1C996A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3FB3D021" w14:textId="77777777">
        <w:trPr>
          <w:cantSplit/>
          <w:trHeight w:val="315"/>
        </w:trPr>
        <w:tc>
          <w:tcPr>
            <w:tcW w:w="12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714D8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00B7F27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BDD58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0.165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589E95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0.927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6C972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932E54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0922D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0.705</w:t>
            </w:r>
          </w:p>
        </w:tc>
        <w:tc>
          <w:tcPr>
            <w:tcW w:w="749" w:type="dxa"/>
            <w:tcBorders>
              <w:top w:val="nil"/>
              <w:left w:val="nil"/>
              <w:bottom w:val="single" w:sz="5" w:space="0" w:color="808080"/>
              <w:right w:val="single" w:sz="5" w:space="0" w:color="808080"/>
            </w:tcBorders>
            <w:tcMar>
              <w:top w:w="0" w:type="dxa"/>
              <w:left w:w="100" w:type="dxa"/>
              <w:bottom w:w="0" w:type="dxa"/>
              <w:right w:w="100" w:type="dxa"/>
            </w:tcMar>
          </w:tcPr>
          <w:p w14:paraId="22F22C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bl>
    <w:p w14:paraId="70445801"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8F10C49"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27111FB"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Feature set: REDUCED = 4 features (PDR, RSSI_mean, RSSI_var, RSSI_Hop_Diff); FULL = 8 features; Without PDR = the 3 REDUCED features other than PDR (Table 6.24).</w:t>
      </w:r>
    </w:p>
    <w:p w14:paraId="66CB8C4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each window going to the nearest centre;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14:paraId="29D114D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 = 2 for K-Means, Ward, GMM and Spectral. DBSCAN chooses its own number of clusters: for it, the range of the number of clusters over the three seeds and the share of windows left as noise are given in brackets for all non-attacker nodes. On victims alone DBSCAN found 2 to 4 (FULL), 5 to 6 (REDUCED) and 3 to 5 clusters (Without PDR).</w:t>
      </w:r>
    </w:p>
    <w:p w14:paraId="5519A43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Seeds 42, 7 and 123 = the three random starting values; each draws a new sample of 6,000 windows and restarts the algorithm.</w:t>
      </w:r>
    </w:p>
    <w:p w14:paraId="53BECF7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Silhouette = how well each window fits its own cluster compared with the nearest other cluster (higher is better); Davies–Bouldin = the average similarity of each cluster to its most similar cluster (lower is better).</w:t>
      </w:r>
    </w:p>
    <w:p w14:paraId="5A28F1A0"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Purity = the share of windows that carry the majority label of their cluster; ARI (adjusted Rand index) = agreement between the clusters and the labels: 1 = exact match, 0 = no better than chance, negative = worse than chance.</w:t>
      </w:r>
    </w:p>
    <w:p w14:paraId="6FCA5D37"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The two populations are clustered separately: all non-attacker nodes and victims only (Section 6.4.1). Silhouette and Davies–Bouldin are given for all non-attacker nodes.</w:t>
      </w:r>
    </w:p>
    <w:p w14:paraId="4166FBD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With the delivery ratio among the features, clustering separates the windows in which the attack is felt. K-Means with k = 2 on the REDUCED set reaches an ARI of 0.514 on all non-attacker nodes and 0.996 on victims alone. GMM, Ward and DBSCAN agree on all non-attacker nodes (0.514, 0.503 and 0.485) and are less exact on victims alone (0.659, 0.891 and 0.940). Without the delivery ratio, no algorithm finds the attack: for every algorithm and every k from 2 to 8, on both populations, the ARI lies between −0.016 and 0.002, and the projection shows no structure (Section 6.4.5). The blackhole does not show in the signal-strength features. The ARI against k is given in Figure 6.18, the silhouette score in Figure 6.19 and the Davies–Bouldin index in Figure 6.20.</w:t>
      </w:r>
    </w:p>
    <w:p w14:paraId="26D95B4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BFF29B" wp14:editId="4ACB0351">
            <wp:extent cx="5943600" cy="5348881"/>
            <wp:effectExtent l="0" t="0" r="0" b="0"/>
            <wp:docPr id="951327760" name="fig_bh_fig7.png" descr="Six panels of ARI against k for K-Means, Ward, GMM and spectral clustering, with the DBSCAN value as a dotted line. With PDR the ARI reaches about 0.5 on all non-attacker nodes and up to 1 on victims. Without PDR it stays at 0."/>
            <wp:cNvGraphicFramePr/>
            <a:graphic xmlns:a="http://schemas.openxmlformats.org/drawingml/2006/main">
              <a:graphicData uri="http://schemas.openxmlformats.org/drawingml/2006/picture">
                <pic:pic xmlns:pic="http://schemas.openxmlformats.org/drawingml/2006/picture">
                  <pic:nvPicPr>
                    <pic:cNvPr id="0" name="fig_bh_fig7.png" descr="Six panels of ARI against k for K-Means, Ward, GMM and spectral clustering, with the DBSCAN value as a dotted line. With PDR the ARI reaches about 0.5 on all non-attacker nodes and up to 1 on victims. Without PDR it stays at 0."/>
                    <pic:cNvPicPr preferRelativeResize="0"/>
                  </pic:nvPicPr>
                  <pic:blipFill>
                    <a:blip r:embed="rId98"/>
                    <a:srcRect/>
                    <a:stretch>
                      <a:fillRect/>
                    </a:stretch>
                  </pic:blipFill>
                  <pic:spPr>
                    <a:xfrm>
                      <a:off x="0" y="0"/>
                      <a:ext cx="5943600" cy="5348881"/>
                    </a:xfrm>
                    <a:prstGeom prst="rect">
                      <a:avLst/>
                    </a:prstGeom>
                    <a:ln/>
                  </pic:spPr>
                </pic:pic>
              </a:graphicData>
            </a:graphic>
          </wp:inline>
        </w:drawing>
      </w:r>
    </w:p>
    <w:p w14:paraId="7B8F6E48"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6.18 Adjusted Rand Index against the Number of Clusters, by Feature Set and Population (Mean and Spread over Three Seeds)</w:t>
      </w:r>
    </w:p>
    <w:p w14:paraId="4886C8E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In Figure 6.18, the horizontal axis is k, the number of clusters, and the vertical axis is the ARI against the label (1 = the clusters match the labels exactly, 0 = no better than chance). The rows are the feature sets, the left column is all non-attacker nodes and the right column is victims only. Each coloured line is one algorithm, and its bars show ±1 </w:t>
      </w:r>
      <w:r>
        <w:rPr>
          <w:rFonts w:ascii="Times New Roman" w:eastAsia="Times New Roman" w:hAnsi="Times New Roman" w:cs="Times New Roman"/>
        </w:rPr>
        <w:lastRenderedPageBreak/>
        <w:t>standard deviation over the three seeds. The dotted line is DBSCAN, which chooses its own number of clusters. In the bottom row, all values lie between −0.016 and 0.002 and are drawn on the same scale as the rows above.</w:t>
      </w:r>
    </w:p>
    <w:p w14:paraId="75D60C6C"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4B208D" wp14:editId="022CB12B">
            <wp:extent cx="5943600" cy="5355337"/>
            <wp:effectExtent l="0" t="0" r="0" b="0"/>
            <wp:docPr id="951327761" name="fig_bh_fig8a.png" descr="Six panels of the silhouette score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a.png" descr="Six panels of the silhouette score against k for four algorithms, with the DBSCAN value as a dotted line."/>
                    <pic:cNvPicPr preferRelativeResize="0"/>
                  </pic:nvPicPr>
                  <pic:blipFill>
                    <a:blip r:embed="rId99"/>
                    <a:srcRect/>
                    <a:stretch>
                      <a:fillRect/>
                    </a:stretch>
                  </pic:blipFill>
                  <pic:spPr>
                    <a:xfrm>
                      <a:off x="0" y="0"/>
                      <a:ext cx="5943600" cy="5355337"/>
                    </a:xfrm>
                    <a:prstGeom prst="rect">
                      <a:avLst/>
                    </a:prstGeom>
                    <a:ln/>
                  </pic:spPr>
                </pic:pic>
              </a:graphicData>
            </a:graphic>
          </wp:inline>
        </w:drawing>
      </w:r>
    </w:p>
    <w:p w14:paraId="2FA78884"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6.19 Silhouette Score against the Number of Clusters, by Feature Set and Population</w:t>
      </w:r>
    </w:p>
    <w:p w14:paraId="492CFE6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6.19 has the same layout as Figure 6.18. The vertical axis is the silhouette score (−1 to 1, no unit), and a higher value means that the windows lie closer to their own cluster than to the nearest other cluster. The silhouette score describes the shape of the clusters and not their agreement with the label.</w:t>
      </w:r>
    </w:p>
    <w:p w14:paraId="5E289613"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7958056" wp14:editId="0D692230">
            <wp:extent cx="5943600" cy="5355337"/>
            <wp:effectExtent l="0" t="0" r="0" b="0"/>
            <wp:docPr id="951327762" name="fig_bh_fig8b.png" descr="Six panels of the Davies–Bouldin index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b.png" descr="Six panels of the Davies–Bouldin index against k for four algorithms, with the DBSCAN value as a dotted line."/>
                    <pic:cNvPicPr preferRelativeResize="0"/>
                  </pic:nvPicPr>
                  <pic:blipFill>
                    <a:blip r:embed="rId100"/>
                    <a:srcRect/>
                    <a:stretch>
                      <a:fillRect/>
                    </a:stretch>
                  </pic:blipFill>
                  <pic:spPr>
                    <a:xfrm>
                      <a:off x="0" y="0"/>
                      <a:ext cx="5943600" cy="5355337"/>
                    </a:xfrm>
                    <a:prstGeom prst="rect">
                      <a:avLst/>
                    </a:prstGeom>
                    <a:ln/>
                  </pic:spPr>
                </pic:pic>
              </a:graphicData>
            </a:graphic>
          </wp:inline>
        </w:drawing>
      </w:r>
    </w:p>
    <w:p w14:paraId="56123CE1"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6.20 Davies–Bouldin Index against the Number of Clusters, by Feature Set and Population</w:t>
      </w:r>
    </w:p>
    <w:p w14:paraId="14B665B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6.20 has the same layout as Figure 6.18. The vertical axis is the Davies–Bouldin index (0 and above, no unit), and a lower value means that the clusters are more compact and further apart.</w:t>
      </w:r>
    </w:p>
    <w:p w14:paraId="346A1A58"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6.4.3.</w:t>
      </w:r>
      <w:r>
        <w:rPr>
          <w:rFonts w:ascii="Times New Roman" w:eastAsia="Times New Roman" w:hAnsi="Times New Roman" w:cs="Times New Roman"/>
          <w:sz w:val="22"/>
          <w:szCs w:val="22"/>
        </w:rPr>
        <w:tab/>
        <w:t>What Limits the Agreement</w:t>
      </w:r>
    </w:p>
    <w:p w14:paraId="6581602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ceiling on all non-attacker nodes is an ARI of 0.515, not 1. A bystander carries the attack label in the attack window but behaves like a normal node, and 43.2% of the attack-labelled non-attacker-node windows (16,499 of 38,232) come from bystanders. No method that reads only the features of a window can group them with the attack. A perfect separation of the windows in which the attack is felt scores 0.515 on all non-attacker nodes, and K-Means on the REDUCED set scores 0.514 (sd 0.014 over the seeds). On victims alone the same method scores 0.996. The victims-only figure is therefore reported next to the all-nodes figure.</w:t>
      </w:r>
    </w:p>
    <w:p w14:paraId="2F52D59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silhouette score alone picks the wrong k on the FULL set. K-Means and Ward score highest at k = 2 (0.77 and 0.90), but the split does not follow the attack. For K-Means the ARI at k = 2 is 0.515, 0.000 and 0.000 on the three seeds (mean 0.172, sd 0.298). On seed 42 the two clusters are the attack windows of the victims and the rest. On seed 7 the smaller cluster holds 44 of the 6,000 windows, with a mean RSSI_var of 8.8 against 0.22 in the rest and a low </w:t>
      </w:r>
      <w:r>
        <w:rPr>
          <w:rFonts w:ascii="Times New Roman" w:eastAsia="Times New Roman" w:hAnsi="Times New Roman" w:cs="Times New Roman"/>
        </w:rPr>
        <w:lastRenderedPageBreak/>
        <w:t>RSSI_stability, and on seed 123 it holds a single window, in which the board changed its parent (ParentSwitchRate and HopChangeCount are non-zero in that window and zero in almost all others). Ward at k = 2 gives an ARI of −0.001, 0.001 and 0.000. The attack is recovered when k reaches 4: K-Means gives 0.505 (sd 0.014) and Ward 0.490. The choice of k therefore has to use the elbow, the silhouette peaks and interpretability together, as Chapter 4 sets out, and not the silhouette alone.</w:t>
      </w:r>
    </w:p>
    <w:p w14:paraId="17D8F3C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GMM is stable on the REDUCED set at k = 2 on all non-attacker nodes (ARI 0.520, 0.524 and 0.498 on the three seeds), but on victims alone its mean ARI is 0.659 with a standard deviation of 0.58 over the seeds, and on the FULL set it behaves like K-Means (0.520, −0.001 and 0.000). Spectral clustering finds nothing at k = 2 on any feature set (the largest absolute ARI is 0.008). For k = 3 to 6 on the FULL and REDUCED sets its mean ARI on all non-attacker nodes lies between 0.148 and 0.167, with a standard deviation of 0.27 to 0.30 over the seeds, which means that it finds the attack on one seed and not on the others; on victims alone it reaches 0.871 at k = 8 on the FULL set. It is therefore reported and not relied on. DBSCAN, which is given no k, agrees with K-Means: on the REDUCED set it finds 5 to 9 clusters (purity 0.866, ARI 0.485) and leaves 1.3% of the windows as noise.</w:t>
      </w:r>
    </w:p>
    <w:p w14:paraId="790BC3D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6.21 shows what each K-Means cluster contains at k = 3. With the delivery ratio among the features, one cluster (1,008 windows in the FULL set and 1,000 in the REDUCED set) is almost entirely attack windows of the victims (99.4% and 99.4% of its windows are in the attack phase). A second cluster holds the rest. On the FULL set the third cluster has 12 windows and an extreme RSSI variance (a mean of 27.2), and on the REDUCED set it has 303 windows with a mean RSSI_Hop_Diff of 20.0 dB, so a small cluster of extreme windows appears in both. Without the delivery ratio, every cluster of 100 windows or more is a mixture of the four kinds of window, and the attack-phase share lies between 28% and 31% in them, against 29% in the sample. Table 6.26 gives the profile of the two K-Means clusters at k = 2 on the REDUCED set.</w:t>
      </w:r>
    </w:p>
    <w:p w14:paraId="53643C89"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5145BA" wp14:editId="69ECA0EF">
            <wp:extent cx="5943600" cy="2301551"/>
            <wp:effectExtent l="0" t="0" r="0" b="0"/>
            <wp:docPr id="951327763" name="fig_bh_fig12.png" descr="Three stacked-bar panels, one for each feature set, showing the share of victim attack-phase, bystander attack-phase, victim normal and bystander normal windows in each K-Means cluster."/>
            <wp:cNvGraphicFramePr/>
            <a:graphic xmlns:a="http://schemas.openxmlformats.org/drawingml/2006/main">
              <a:graphicData uri="http://schemas.openxmlformats.org/drawingml/2006/picture">
                <pic:pic xmlns:pic="http://schemas.openxmlformats.org/drawingml/2006/picture">
                  <pic:nvPicPr>
                    <pic:cNvPr id="0" name="fig_bh_fig12.png" descr="Three stacked-bar panels, one for each feature set, showing the share of victim attack-phase, bystander attack-phase, victim normal and bystander normal windows in each K-Means cluster."/>
                    <pic:cNvPicPr preferRelativeResize="0"/>
                  </pic:nvPicPr>
                  <pic:blipFill>
                    <a:blip r:embed="rId101"/>
                    <a:srcRect/>
                    <a:stretch>
                      <a:fillRect/>
                    </a:stretch>
                  </pic:blipFill>
                  <pic:spPr>
                    <a:xfrm>
                      <a:off x="0" y="0"/>
                      <a:ext cx="5943600" cy="2301551"/>
                    </a:xfrm>
                    <a:prstGeom prst="rect">
                      <a:avLst/>
                    </a:prstGeom>
                    <a:ln/>
                  </pic:spPr>
                </pic:pic>
              </a:graphicData>
            </a:graphic>
          </wp:inline>
        </w:drawing>
      </w:r>
    </w:p>
    <w:p w14:paraId="47732750"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6.21 Composition of Each K-Means Cluster at k = 3, by Feature Set (All Non-attacker Nodes, Seed 42)</w:t>
      </w:r>
    </w:p>
    <w:p w14:paraId="27B8163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6.21, each bar is one cluster, with the number of windows in it (n) under its name, and its height is split into the share of four kinds of window. Red = victim windows in the attack phase, light blue = bystander windows in the attack phase, orange = victim normal windows and dark blue = bystander normal windows. Normal means baseline or cooldown. A bar that is entirely red holds only attack windows of victims. With PDR (left and centre), one cluster is entirely red; without PDR (right), no cluster is.</w:t>
      </w:r>
    </w:p>
    <w:p w14:paraId="5C38C98B"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6.26 K-Means Clusters at k = 2 on the REDUCED Set (All Non-attacker Nodes, Seed 42)</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3738"/>
        <w:gridCol w:w="2804"/>
        <w:gridCol w:w="2803"/>
      </w:tblGrid>
      <w:tr w:rsidR="0059634B" w14:paraId="5A5E2F81" w14:textId="77777777">
        <w:trPr>
          <w:cantSplit/>
          <w:trHeight w:val="525"/>
          <w:tblHeader/>
        </w:trPr>
        <w:tc>
          <w:tcPr>
            <w:tcW w:w="373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998AE9E"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Measure (unit)</w:t>
            </w:r>
          </w:p>
        </w:tc>
        <w:tc>
          <w:tcPr>
            <w:tcW w:w="280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16FA41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Cluster A (no delivery loss)</w:t>
            </w:r>
          </w:p>
        </w:tc>
        <w:tc>
          <w:tcPr>
            <w:tcW w:w="28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F5CA4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Cluster B (delivery lost)</w:t>
            </w:r>
          </w:p>
        </w:tc>
      </w:tr>
      <w:tr w:rsidR="0059634B" w14:paraId="3E3F2F82"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5151B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4CB98C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4,990</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054B8BC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1,010</w:t>
            </w:r>
          </w:p>
        </w:tc>
      </w:tr>
      <w:tr w:rsidR="0059634B" w14:paraId="12FBAAB8"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0E679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Attack-phase windows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8A9E69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15.2</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090153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99.4</w:t>
            </w:r>
          </w:p>
        </w:tc>
      </w:tr>
      <w:tr w:rsidR="0059634B" w14:paraId="595DE856"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D10F5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Baseline windows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7E4737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59.5</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0D2180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w:t>
            </w:r>
          </w:p>
        </w:tc>
      </w:tr>
      <w:tr w:rsidR="0059634B" w14:paraId="45099747"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A70C3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Cooldown windows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D8BDC0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25.4</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598456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w:t>
            </w:r>
          </w:p>
        </w:tc>
      </w:tr>
      <w:tr w:rsidR="0059634B" w14:paraId="5168851B"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FD4C3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from victims (%)</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F60E5F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48.2</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236414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99.7</w:t>
            </w:r>
          </w:p>
        </w:tc>
      </w:tr>
      <w:tr w:rsidR="0059634B" w14:paraId="6AE84F75"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C731B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PDR (ratio)</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41CA988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1449B6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r w:rsidR="0059634B" w14:paraId="666397DC"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3D2FD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RSSI_mean (dBm)</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F6234E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−73.6</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5595943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−74.9</w:t>
            </w:r>
          </w:p>
        </w:tc>
      </w:tr>
      <w:tr w:rsidR="0059634B" w14:paraId="7CB13776"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C5AE4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RSSI_var (dBm²)</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5BBB03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0.315</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30926E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0.322</w:t>
            </w:r>
          </w:p>
        </w:tc>
      </w:tr>
      <w:tr w:rsidR="0059634B" w14:paraId="0B7772C2"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A9A24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RSSI_Hop_Diff (dB)</w:t>
            </w:r>
          </w:p>
        </w:tc>
        <w:tc>
          <w:tcPr>
            <w:tcW w:w="2804" w:type="dxa"/>
            <w:tcBorders>
              <w:top w:val="nil"/>
              <w:left w:val="nil"/>
              <w:bottom w:val="single" w:sz="5" w:space="0" w:color="808080"/>
              <w:right w:val="single" w:sz="5" w:space="0" w:color="808080"/>
            </w:tcBorders>
            <w:tcMar>
              <w:top w:w="0" w:type="dxa"/>
              <w:left w:w="100" w:type="dxa"/>
              <w:bottom w:w="0" w:type="dxa"/>
              <w:right w:w="100" w:type="dxa"/>
            </w:tcMar>
          </w:tcPr>
          <w:p w14:paraId="47C353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3.65</w:t>
            </w:r>
          </w:p>
        </w:tc>
        <w:tc>
          <w:tcPr>
            <w:tcW w:w="2803" w:type="dxa"/>
            <w:tcBorders>
              <w:top w:val="nil"/>
              <w:left w:val="nil"/>
              <w:bottom w:val="single" w:sz="5" w:space="0" w:color="808080"/>
              <w:right w:val="single" w:sz="5" w:space="0" w:color="808080"/>
            </w:tcBorders>
            <w:tcMar>
              <w:top w:w="0" w:type="dxa"/>
              <w:left w:w="100" w:type="dxa"/>
              <w:bottom w:w="0" w:type="dxa"/>
              <w:right w:w="100" w:type="dxa"/>
            </w:tcMar>
          </w:tcPr>
          <w:p w14:paraId="2B703A4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3.33</w:t>
            </w:r>
          </w:p>
        </w:tc>
      </w:tr>
    </w:tbl>
    <w:p w14:paraId="007A3739"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BA548C4"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3EE576D9"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The percentages are shares of the windows in the cluster. The three phase rows (attack, baseline and cooldown) add up to 100% in each cluster.</w:t>
      </w:r>
    </w:p>
    <w:p w14:paraId="040D3A94"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Cluster A is the cluster with a mean PDR of 1 and Cluster B the cluster with a mean PDR of 0; the cluster numbers given by the algorithm carry no meaning.</w:t>
      </w:r>
    </w:p>
    <w:p w14:paraId="0A8CE7C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Mean values are the mean of each feature over the windows of the cluster. Windows from victims = the share of the windows of the cluster that come from victim boards.</w:t>
      </w:r>
    </w:p>
    <w:p w14:paraId="5AA496FB"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k = 2 is the number of clusters; REDUCED = the feature set of Table 6.24; seed 42 = the random starting value that fixes the sample of 6,000 windows and the start of the algorithm.</w:t>
      </w:r>
    </w:p>
    <w:p w14:paraId="77410547"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(ratio, 0 to 1); RSSI = received signal strength indicator; dBm = decibel-milliwatts; dB = decibels.</w:t>
      </w:r>
    </w:p>
    <w:p w14:paraId="14747CC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Cluster B holds 17% of the windows of the sample and is 99.4% attack-phase windows with a mean PDR of 0.000, and Cluster A, with a mean PDR of 1.000, holds the baseline and cooldown windows and the attack windows of the bystanders (15.2% of its windows are attack-phase windows). The other three features differ little between the two clusters.</w:t>
      </w:r>
    </w:p>
    <w:p w14:paraId="53E41EEF"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6.4.4.</w:t>
      </w:r>
      <w:r>
        <w:rPr>
          <w:rFonts w:ascii="Times New Roman" w:eastAsia="Times New Roman" w:hAnsi="Times New Roman" w:cs="Times New Roman"/>
          <w:sz w:val="22"/>
          <w:szCs w:val="22"/>
        </w:rPr>
        <w:tab/>
        <w:t>Robustness across Sites, Topologies and Labelling</w:t>
      </w:r>
    </w:p>
    <w:p w14:paraId="7183909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result holds in every subgroup (Table 6.27). K-Means with k = 2 on the REDUCED set stays within 0.03 of the best possible ARI inside each site and each topology, and without the delivery ratio it stays at 0 inside each of them (between −0.006 and 0.002). The best possible figure is the ARI of one particular partition, so a method can edge past it, as it does in the linear topology. In the star the ARI is 0.999, because the star has no bystanders. Dropping the cooldown windows from the normal label keeps the same pattern: with the delivery ratio, K-Means purity is 0.836 against a majority rate of 0.628, and without it purity equals the majority rate (0.628).</w:t>
      </w:r>
    </w:p>
    <w:p w14:paraId="5F4EBB8F"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6.27 K-Means (k = 2) ARI inside Each Site and Topology, All Non-attacker Nodes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617"/>
        <w:gridCol w:w="2056"/>
        <w:gridCol w:w="2336"/>
        <w:gridCol w:w="2336"/>
      </w:tblGrid>
      <w:tr w:rsidR="0059634B" w14:paraId="53146036" w14:textId="77777777">
        <w:trPr>
          <w:cantSplit/>
          <w:trHeight w:val="525"/>
          <w:tblHeader/>
        </w:trPr>
        <w:tc>
          <w:tcPr>
            <w:tcW w:w="261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A7E3A8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Subgroup</w:t>
            </w:r>
          </w:p>
        </w:tc>
        <w:tc>
          <w:tcPr>
            <w:tcW w:w="205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986E9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Best possible ARI (−1 to 1)</w:t>
            </w:r>
          </w:p>
        </w:tc>
        <w:tc>
          <w:tcPr>
            <w:tcW w:w="23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D7620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 K-Means ARI (−1 to 1)</w:t>
            </w:r>
          </w:p>
        </w:tc>
        <w:tc>
          <w:tcPr>
            <w:tcW w:w="23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D7C7AF"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 without PDR: K-Means ARI (−1 to 1)</w:t>
            </w:r>
          </w:p>
        </w:tc>
      </w:tr>
      <w:tr w:rsidR="0059634B" w14:paraId="1C2F7AF8"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BBD71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 G402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436DD7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0.531</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77DB688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0.516</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7463A1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0FC33D5F"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8D442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 DLSU Library</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1A7D422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0.572</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25F70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0.574</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326961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5B32C5A6"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16167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Site Yuchengco</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A67B7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0.445</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7809E4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0.420</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2E85B9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−0.006</w:t>
            </w:r>
          </w:p>
        </w:tc>
      </w:tr>
      <w:tr w:rsidR="0059634B" w14:paraId="0DA79B1C"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D54A2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Linear</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228B3D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0.560</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2CE7D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0.565</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6AB88B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6D0F9B8F"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F64C7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Partial mesh</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10E0AC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0.286</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1653FA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0.277</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2EBB93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r w:rsidR="0059634B" w14:paraId="434298E9"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CFB6F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Star</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5DA9BD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3DA86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0.999</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0169648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r>
      <w:tr w:rsidR="0059634B" w14:paraId="416BC60B" w14:textId="77777777">
        <w:trPr>
          <w:cantSplit/>
          <w:trHeight w:val="315"/>
        </w:trPr>
        <w:tc>
          <w:tcPr>
            <w:tcW w:w="261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F104E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Tree</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554EFB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0.279</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567C764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0.278</w:t>
            </w:r>
          </w:p>
        </w:tc>
        <w:tc>
          <w:tcPr>
            <w:tcW w:w="2336" w:type="dxa"/>
            <w:tcBorders>
              <w:top w:val="nil"/>
              <w:left w:val="nil"/>
              <w:bottom w:val="single" w:sz="5" w:space="0" w:color="808080"/>
              <w:right w:val="single" w:sz="5" w:space="0" w:color="808080"/>
            </w:tcBorders>
            <w:tcMar>
              <w:top w:w="0" w:type="dxa"/>
              <w:left w:w="100" w:type="dxa"/>
              <w:bottom w:w="0" w:type="dxa"/>
              <w:right w:w="100" w:type="dxa"/>
            </w:tcMar>
          </w:tcPr>
          <w:p w14:paraId="7FD249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r>
    </w:tbl>
    <w:p w14:paraId="5E997B05"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11165A7"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37594A7"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ARI = adjusted Rand index, the agreement between the clusters and the labels (1 = exact match, 0 = no better than chance).</w:t>
      </w:r>
    </w:p>
    <w:p w14:paraId="60D4B47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Because it is the ARI of one particular partition, a method can edge past it.</w:t>
      </w:r>
    </w:p>
    <w:p w14:paraId="5B1C255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REDUCED and REDUCED without PDR are the feature sets of Table 6.24. K-Means (k = 2) = groups windows around two centres, each window going to the nearest.</w:t>
      </w:r>
    </w:p>
    <w:p w14:paraId="61D1CBA7"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Each row clusters only the windows of that site or topology (mean over seeds 42, 7 and 123). Site = where the runs were made; topology = the shape in which the boards are linked to the root.</w:t>
      </w:r>
    </w:p>
    <w:p w14:paraId="487EBD5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seed spread of Section 6.4.2 measures only how much the result moves when the sample of 6,000 windows and the starting points of the algorithm change. It does not measure how much it moves from run to run, and the 127,372 windows come from only 36 runs. A run-level check was therefore added. One K-Means model (k = 2, REDUCED set, seed 42) was fitted on a sample of 6,000 windows and applied to every window of the non-attacker nodes. Its ARI over all windows is 0.511. Resampling the 36 runs with replacement (300 times) gives a 95% interval of 0.41 to 0.63, which is much wider than the seed spread (sd 0.014) and still far from 0. Inside each run, the model comes within 0.05 of the best possible ARI of that run in 35 of the 36 runs. The exception is partial mesh at Yuchengco with stationary traffic (ARI 0.066 against a best possible 0.139), the run whose baseline delivery ratio is unstable (Section 6.2.1). Without the delivery ratio, the same check gives an ARI of 0.000 (95% interval −0.001 to 0.002) over all windows, and between −0.06 and 0.04 in the single runs; no run comes within 0.05 of its best possible value.</w:t>
      </w:r>
    </w:p>
    <w:p w14:paraId="41321C6D"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6.4.5.</w:t>
      </w:r>
      <w:r>
        <w:rPr>
          <w:rFonts w:ascii="Times New Roman" w:eastAsia="Times New Roman" w:hAnsi="Times New Roman" w:cs="Times New Roman"/>
          <w:sz w:val="22"/>
          <w:szCs w:val="22"/>
        </w:rPr>
        <w:tab/>
        <w:t>Projections</w:t>
      </w:r>
    </w:p>
    <w:p w14:paraId="3A79646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6.22 projects the standardised FULL features of a sample of 6,000 non-attacker-node windows to two dimensions with PCA and t-SNE, so that each window becomes a point on a plane. In the PCA, the first component is dominated by a few windows of extreme RSSI variance, so most points lie in a narrow column, and the attack windows of the victims lie along its lower part together with some normal windows. In the t-SNE, the attack windows of the victims form their own group at the bottom of the plot, and the attack windows of the bystanders lie among the normal windows. Figure 6.23 repeats the projection after the delivery ratio is removed: the four kinds of window overlap and no structure is visible. The axes of t-SNE have no units, and only nearness is read from them.</w:t>
      </w:r>
    </w:p>
    <w:p w14:paraId="5E0E99D7"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5E6E766" wp14:editId="76480BDE">
            <wp:extent cx="5943600" cy="2617084"/>
            <wp:effectExtent l="0" t="0" r="0" b="0"/>
            <wp:docPr id="951327764" name="fig_bh_fig10.png" descr="Left: PCA of the eight standardised features, with the victim attack windows (red) in the lower part of a narrow column. Right: t-SNE, with the red windows in a separate group at the bottom."/>
            <wp:cNvGraphicFramePr/>
            <a:graphic xmlns:a="http://schemas.openxmlformats.org/drawingml/2006/main">
              <a:graphicData uri="http://schemas.openxmlformats.org/drawingml/2006/picture">
                <pic:pic xmlns:pic="http://schemas.openxmlformats.org/drawingml/2006/picture">
                  <pic:nvPicPr>
                    <pic:cNvPr id="0" name="fig_bh_fig10.png" descr="Left: PCA of the eight standardised features, with the victim attack windows (red) in the lower part of a narrow column. Right: t-SNE, with the red windows in a separate group at the bottom."/>
                    <pic:cNvPicPr preferRelativeResize="0"/>
                  </pic:nvPicPr>
                  <pic:blipFill>
                    <a:blip r:embed="rId102"/>
                    <a:srcRect/>
                    <a:stretch>
                      <a:fillRect/>
                    </a:stretch>
                  </pic:blipFill>
                  <pic:spPr>
                    <a:xfrm>
                      <a:off x="0" y="0"/>
                      <a:ext cx="5943600" cy="2617084"/>
                    </a:xfrm>
                    <a:prstGeom prst="rect">
                      <a:avLst/>
                    </a:prstGeom>
                    <a:ln/>
                  </pic:spPr>
                </pic:pic>
              </a:graphicData>
            </a:graphic>
          </wp:inline>
        </w:drawing>
      </w:r>
    </w:p>
    <w:p w14:paraId="7130AAB0"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6.22 PCA and t-SNE Projections of the FULL Feature Set (Blackhole Runs)</w:t>
      </w:r>
    </w:p>
    <w:p w14:paraId="73111D1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6.22, each point is one window (a sample of 6,000), coloured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standardised feature units). t-SNE (right) places windows with similar features close together; its axes have no unit, and only the distance between points means anything. “Group” here means points that lie close together in the picture. A cluster, by contrast, is the result of an algorithm (Section 6.4.1).</w:t>
      </w:r>
    </w:p>
    <w:p w14:paraId="7296F969"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4FC3F5B" wp14:editId="1C175BB4">
            <wp:extent cx="5943600" cy="2615591"/>
            <wp:effectExtent l="0" t="0" r="0" b="0"/>
            <wp:docPr id="951327765" name="fig_bh_fig11.png" descr="Left: PCA of RSSI_mean, RSSI_var and RSSI_Hop_Diff. Right: t-SNE. The four kinds of window overlap with no visible structure."/>
            <wp:cNvGraphicFramePr/>
            <a:graphic xmlns:a="http://schemas.openxmlformats.org/drawingml/2006/main">
              <a:graphicData uri="http://schemas.openxmlformats.org/drawingml/2006/picture">
                <pic:pic xmlns:pic="http://schemas.openxmlformats.org/drawingml/2006/picture">
                  <pic:nvPicPr>
                    <pic:cNvPr id="0" name="fig_bh_fig11.png" descr="Left: PCA of RSSI_mean, RSSI_var and RSSI_Hop_Diff. Right: t-SNE. The four kinds of window overlap with no visible structure."/>
                    <pic:cNvPicPr preferRelativeResize="0"/>
                  </pic:nvPicPr>
                  <pic:blipFill>
                    <a:blip r:embed="rId103"/>
                    <a:srcRect/>
                    <a:stretch>
                      <a:fillRect/>
                    </a:stretch>
                  </pic:blipFill>
                  <pic:spPr>
                    <a:xfrm>
                      <a:off x="0" y="0"/>
                      <a:ext cx="5943600" cy="2615591"/>
                    </a:xfrm>
                    <a:prstGeom prst="rect">
                      <a:avLst/>
                    </a:prstGeom>
                    <a:ln/>
                  </pic:spPr>
                </pic:pic>
              </a:graphicData>
            </a:graphic>
          </wp:inline>
        </w:drawing>
      </w:r>
    </w:p>
    <w:p w14:paraId="24EB388B"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6.23 PCA and t-SNE Projections with the Delivery Ratio Removed (Blackhole Runs)</w:t>
      </w:r>
    </w:p>
    <w:p w14:paraId="6EE4E8A9"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6.23 is built in the same way as Figure 6.22, but only RSSI_mean, RSSI_var and RSSI_Hop_Diff are used. In the PCA, PC1 holds 38% of the variance and PC2 holds 32%. The colours are the same as in the previous figure. The four colours lie on top of one another in both pictures, which means that these three features do not separate the attack windows.</w:t>
      </w:r>
    </w:p>
    <w:p w14:paraId="5EBE9620"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6.4.6.</w:t>
      </w:r>
      <w:r>
        <w:rPr>
          <w:rFonts w:ascii="Times New Roman" w:eastAsia="Times New Roman" w:hAnsi="Times New Roman" w:cs="Times New Roman"/>
          <w:sz w:val="22"/>
          <w:szCs w:val="22"/>
        </w:rPr>
        <w:tab/>
        <w:t>Wormhole Runs</w:t>
      </w:r>
    </w:p>
    <w:p w14:paraId="509237D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wormhole runs were clustered with the same procedure, three seeds, k from 2 to 8 and the same five algorithms. The label is attack (the phases of the tunnel) against normal. Three populations are clustered. The first is the five non-attacker boards of each run (107,405 windows), with the three feature sets of Table 6.24; they are not touched by the wormhole, which acts only on the probes of the entry end B, so no agreement with the label is expected. The second and third are the exit end A and the entry end B, clustered on the three signal-strength features (RSSI_mean, RSSI_var and RSSI_Hop_Diff), and the entry end B also with LatencyHopRatio. As a diagnostic, each end was also clustered with TunnelIntensity, the number of tunnelled messages per second, which the leakage guard keeps out of the model inputs (Section 6.2.3). It shows whether the data contain a tunnel signal that a clustering algorithm can find at all. The wormhole windows are 30% of the windows of each end (the majority rate of the normal label is 0.697 on the end B and 0.700 on the end A).</w:t>
      </w:r>
    </w:p>
    <w:p w14:paraId="14753ABB"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6.28 Agreement of the Clusters with the Attack Label in the Wormhole Runs (ARI, Means over Seeds 42, 7 and 123)</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97"/>
        <w:gridCol w:w="934"/>
        <w:gridCol w:w="934"/>
        <w:gridCol w:w="934"/>
        <w:gridCol w:w="934"/>
        <w:gridCol w:w="1028"/>
        <w:gridCol w:w="1684"/>
      </w:tblGrid>
      <w:tr w:rsidR="0059634B" w14:paraId="026E8F19" w14:textId="77777777">
        <w:trPr>
          <w:cantSplit/>
          <w:trHeight w:val="525"/>
          <w:tblHeader/>
        </w:trPr>
        <w:tc>
          <w:tcPr>
            <w:tcW w:w="289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05AC29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Population and feature set</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4E71C13"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K-Means k = 2</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2CF83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K-Means k = 3</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53B44B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Ward k = 2</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C858E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GMM k = 2</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068A4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Spectral k = 2</w:t>
            </w:r>
          </w:p>
        </w:tc>
        <w:tc>
          <w:tcPr>
            <w:tcW w:w="168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F2A34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DBSCAN (own k)</w:t>
            </w:r>
          </w:p>
        </w:tc>
      </w:tr>
      <w:tr w:rsidR="0059634B" w14:paraId="6D3991DF"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745D5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boards, FULL</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92CBED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4A2742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74FF16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0EC33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0786CE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06F7D8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 (2 to 3 clusters)</w:t>
            </w:r>
          </w:p>
        </w:tc>
      </w:tr>
      <w:tr w:rsidR="0059634B" w14:paraId="0FA6EFD6"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9DFD0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boards, REDUCED</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C00569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40704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C4DF3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572D1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0E1E4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45169D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 (2 to 3 clusters)</w:t>
            </w:r>
          </w:p>
        </w:tc>
      </w:tr>
      <w:tr w:rsidR="0059634B" w14:paraId="665C03AE"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4B8E6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Non-attacker boards, without PDR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7A2DEF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E50392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6ADEA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901A6D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F6997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20F4B1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−0.005 (4 to 5 clusters)</w:t>
            </w:r>
          </w:p>
        </w:tc>
      </w:tr>
      <w:tr w:rsidR="0059634B" w14:paraId="39255EFD"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0617D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cross-layer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BCD164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5DB875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1E4ED2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669C5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2CAE0C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3C1CD50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 (2 to 6 clusters)</w:t>
            </w:r>
          </w:p>
        </w:tc>
      </w:tr>
      <w:tr w:rsidR="0059634B" w14:paraId="7FE47AEA"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B9DA8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Exit end A, cross-layer + TunnelIntensity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A01B6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EC9DC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0.207</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129333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0.087</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49D9C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0.080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D8B4D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−0.007</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64327CA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0.300 (2 to 13 clusters)</w:t>
            </w:r>
          </w:p>
        </w:tc>
      </w:tr>
      <w:tr w:rsidR="0059634B" w14:paraId="74321FE3"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4C4CF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cross-layer</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93126D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DAC369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2B6031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BA135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28DD5B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264D07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 (5 to 8 clusters)</w:t>
            </w:r>
          </w:p>
        </w:tc>
      </w:tr>
      <w:tr w:rsidR="0059634B" w14:paraId="39DC3C33"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FE396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cross-layer + LatencyHopRatio</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0EE15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8B959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9B61D4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A8F16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E5B11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26B99D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 (3 clusters)</w:t>
            </w:r>
          </w:p>
        </w:tc>
      </w:tr>
      <w:tr w:rsidR="0059634B" w14:paraId="7FE3887E" w14:textId="77777777">
        <w:trPr>
          <w:cantSplit/>
          <w:trHeight w:val="315"/>
        </w:trPr>
        <w:tc>
          <w:tcPr>
            <w:tcW w:w="289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FE3E4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Entry end B, cross-layer + TunnelIntensity</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4A8FEA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23DBE4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0.141</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5B9AEC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0.010</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F73650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0.161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8F7C21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684" w:type="dxa"/>
            <w:tcBorders>
              <w:top w:val="nil"/>
              <w:left w:val="nil"/>
              <w:bottom w:val="single" w:sz="5" w:space="0" w:color="808080"/>
              <w:right w:val="single" w:sz="5" w:space="0" w:color="808080"/>
            </w:tcBorders>
            <w:tcMar>
              <w:top w:w="0" w:type="dxa"/>
              <w:left w:w="100" w:type="dxa"/>
              <w:bottom w:w="0" w:type="dxa"/>
              <w:right w:w="100" w:type="dxa"/>
            </w:tcMar>
          </w:tcPr>
          <w:p w14:paraId="53DDD28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0.827 (9 to 12 clusters)</w:t>
            </w:r>
          </w:p>
        </w:tc>
      </w:tr>
    </w:tbl>
    <w:p w14:paraId="56F85417"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FBEDC30"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811CB25"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ARI = adjusted Rand index, the agreement between the clusters and the labels (1 = exact match, 0 = no better than chance, negative = worse than chance). The label is attack against normal.</w:t>
      </w:r>
    </w:p>
    <w:p w14:paraId="4DAB1CA3"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Non-attacker boards = the five boards of each run that are neither end of the tunnel; exit end A = the shallower end of the tunnel, where the tunnelled probes are re-injected; entry end B = the deeper end, which tunnels its own probes. Sets for the non-attacker boards are those of Table 6.24.</w:t>
      </w:r>
    </w:p>
    <w:p w14:paraId="38767D0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Cross-layer = RSSI_mean, RSSI_var and RSSI_Hop_Diff; TunnelIntensity = tunnelled messages per second (a diagnostic that the leakage guard keeps out of the model inputs); LatencyHopRatio = the latency per hop of the probes of the node.</w:t>
      </w:r>
    </w:p>
    <w:p w14:paraId="34A7008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DBSCAN chooses its own number of clusters; the range over the three seeds is given in brackets. K-Means = groups windows around k centres; Ward = hierarchical clustering; GMM = Gaussian mixture model; Spectral = clustering on the eigenvectors of a similarity graph.</w:t>
      </w:r>
    </w:p>
    <w:p w14:paraId="05CD3C54"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Majority rate of the normal label: 0.700 (non-attacker boards), 0.700 (exit end A), 0.697 (entry end B).</w:t>
      </w:r>
    </w:p>
    <w:p w14:paraId="2D9015D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Without a tunnel feature, no algorithm finds the wormhole. On the non-attacker boards the ARI lies between −0.012 and 0.003 for all algorithms, feature sets and values of k from 2 to 8, and the purity equals the majority rate. On the two ends, with the cross-layer features alone (and with LatencyHopRatio on the end B), it lies between −0.012 and 0.009. The run-level check gives the same result for the K-Means model (k = 2, REDUCED set) over all windows of the non-attacker boards: an ARI of −0.001 with a 95% interval of −0.008 to 0.009, and between −0.04 and 0.09 in the single runs. This agrees with Table 3.5: the wormhole leaves the other boards as they are, and what the two ends show, the duplicate arrivals of the tunnelled probes, is not one of the features of the cross-layer set.</w:t>
      </w:r>
    </w:p>
    <w:p w14:paraId="0BA2C33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With TunnelIntensity the picture depends on the algorithm. The feature is exactly 0 in every normal window of the entry end B (and in all but 1 of the 15,092 normal windows of the exit end A) and above 0 in 98.9% of the wormhole windows of the entry end B (99.4% on the exit end A), with a median of 1 message per second in the stationary and burst runs and 4 in the highload runs. A single threshold on it would therefore separate the labels, which is why it is a tunnel feature and is excluded from the model inputs. A clustering algorithm does not use it so directly. On the entry end B, K-Means with k = 2 splits the windows by signal level, which varies between runs (Table 6.29: mean RSSI_mean of −67.6 and −47.1 dBm), and TunnelIntensity does not enter the split (0.56 and 0.64 message per second in the two clusters); its ARI is 0.000. At k = 3 it forms a third cluster of 540 windows that are all wormhole windows with a mean TunnelIntensity of 4.04, the level of the highload runs, and the ARI rises to 0.141. GMM gives 0.161 at k = 2, and DBSCAN finds 9 to 12 clusters, nearly all of them pure in the label, with a purity of 0.991, an ARI of 0.827 and 1.4% noise. On the exit end A, DBSCAN reaches 0.300, K-Means at k = 3 0.207 and GMM at k = 8 0.459 (with a large spread over the seeds). K-Means at k = 2 therefore does not find the tunnel even when a tunnel feature is given; DBSCAN finds it, and K-Means finds its highload part from k = 3. Figure 6.24 gives the ARI against k for all populations and Figure 6.25 the projections.</w:t>
      </w:r>
    </w:p>
    <w:p w14:paraId="7E278385"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6.29 K-Means Clusters of the Entry End B with TunnelIntensity (Seed 42)</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748"/>
        <w:gridCol w:w="1121"/>
        <w:gridCol w:w="1215"/>
        <w:gridCol w:w="1402"/>
        <w:gridCol w:w="1495"/>
        <w:gridCol w:w="1589"/>
        <w:gridCol w:w="1775"/>
      </w:tblGrid>
      <w:tr w:rsidR="0059634B" w14:paraId="1A2F3877" w14:textId="77777777">
        <w:trPr>
          <w:cantSplit/>
          <w:trHeight w:val="525"/>
          <w:tblHeader/>
        </w:trPr>
        <w:tc>
          <w:tcPr>
            <w:tcW w:w="74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CED792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4DC67A"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Cluster</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C4131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1CE18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windows (%)</w:t>
            </w:r>
          </w:p>
        </w:tc>
        <w:tc>
          <w:tcPr>
            <w:tcW w:w="14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04A3C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RSSI_mean (dBm)</w:t>
            </w:r>
          </w:p>
        </w:tc>
        <w:tc>
          <w:tcPr>
            <w:tcW w:w="158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0CCC4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RSSI_Hop_Diff (dB)</w:t>
            </w:r>
          </w:p>
        </w:tc>
        <w:tc>
          <w:tcPr>
            <w:tcW w:w="17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206CE9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Mean TunnelIntensity (messages per second)</w:t>
            </w:r>
          </w:p>
        </w:tc>
      </w:tr>
      <w:tr w:rsidR="0059634B" w14:paraId="593B605C"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95F204"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37253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3FC28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4,523</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3BB365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30.4</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6C5BEBB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−67.6</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1D6E47F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2ACB6DA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0.56</w:t>
            </w:r>
          </w:p>
        </w:tc>
      </w:tr>
      <w:tr w:rsidR="0059634B" w14:paraId="1B335DAA"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EC9372"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FE157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2D66BD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1,477</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66F4CFC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32.1</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58D404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−47.1</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58CF8B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17.3</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2D2FBB5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0.64</w:t>
            </w:r>
          </w:p>
        </w:tc>
      </w:tr>
      <w:tr w:rsidR="0059634B" w14:paraId="346F227C"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9D00CD"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E347B3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E6880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4,139</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A1917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24.0</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4FA218B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−67.7</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189AD4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06D1A9E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0.24</w:t>
            </w:r>
          </w:p>
        </w:tc>
      </w:tr>
      <w:tr w:rsidR="0059634B" w14:paraId="71FABD07"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8AD1A8"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699CF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5A7435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1,321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3CCE27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24.1</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4BD813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−47.5</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3B65373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17.3</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3503E8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0.24</w:t>
            </w:r>
          </w:p>
        </w:tc>
      </w:tr>
      <w:tr w:rsidR="0059634B" w14:paraId="06B3EC9D" w14:textId="77777777">
        <w:trPr>
          <w:cantSplit/>
          <w:trHeight w:val="315"/>
        </w:trPr>
        <w:tc>
          <w:tcPr>
            <w:tcW w:w="74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32A988" w14:textId="77777777" w:rsidR="0059634B" w:rsidRDefault="00000000">
            <w:pPr>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 = 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19EA72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Cluster 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E7ED6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540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42FDEF4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w:t>
            </w:r>
          </w:p>
        </w:tc>
        <w:tc>
          <w:tcPr>
            <w:tcW w:w="1495" w:type="dxa"/>
            <w:tcBorders>
              <w:top w:val="nil"/>
              <w:left w:val="nil"/>
              <w:bottom w:val="single" w:sz="5" w:space="0" w:color="808080"/>
              <w:right w:val="single" w:sz="5" w:space="0" w:color="808080"/>
            </w:tcBorders>
            <w:tcMar>
              <w:top w:w="0" w:type="dxa"/>
              <w:left w:w="100" w:type="dxa"/>
              <w:bottom w:w="0" w:type="dxa"/>
              <w:right w:w="100" w:type="dxa"/>
            </w:tcMar>
          </w:tcPr>
          <w:p w14:paraId="22D167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−60.1</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567BE1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6.0</w:t>
            </w:r>
          </w:p>
        </w:tc>
        <w:tc>
          <w:tcPr>
            <w:tcW w:w="1775" w:type="dxa"/>
            <w:tcBorders>
              <w:top w:val="nil"/>
              <w:left w:val="nil"/>
              <w:bottom w:val="single" w:sz="5" w:space="0" w:color="808080"/>
              <w:right w:val="single" w:sz="5" w:space="0" w:color="808080"/>
            </w:tcBorders>
            <w:tcMar>
              <w:top w:w="0" w:type="dxa"/>
              <w:left w:w="100" w:type="dxa"/>
              <w:bottom w:w="0" w:type="dxa"/>
              <w:right w:w="100" w:type="dxa"/>
            </w:tcMar>
          </w:tcPr>
          <w:p w14:paraId="69769E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4.04</w:t>
            </w:r>
          </w:p>
        </w:tc>
      </w:tr>
    </w:tbl>
    <w:p w14:paraId="3F88E880"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24C4973"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3AA772D"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Entry end B = the deeper end of the tunnel, which tunnels its own probes; features = RSSI_mean, RSSI_var, RSSI_Hop_Diff and TunnelIntensity, standardised.</w:t>
      </w:r>
    </w:p>
    <w:p w14:paraId="7DAACE3E"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Wormhole windows = the share of the windows of the cluster that lie in the attack phase; the rest are baseline and cooldown windows.</w:t>
      </w:r>
    </w:p>
    <w:p w14:paraId="1CB709A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Cluster numbers are the labels given by the algorithm and carry no meaning. Seed 42 = the random starting value that fixes the sample of 6,000 windows.</w:t>
      </w:r>
    </w:p>
    <w:p w14:paraId="34F9F927"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RSSI = received signal strength indicator; dBm = decibel-milliwatts; dB = decibels. TunnelIntensity = tunnelled messages per second (a diagnostic that the leakage guard keeps out of the model inputs).</w:t>
      </w:r>
    </w:p>
    <w:p w14:paraId="74D80A75"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25D378" wp14:editId="112E7C96">
            <wp:extent cx="5943600" cy="4076500"/>
            <wp:effectExtent l="0" t="0" r="0" b="0"/>
            <wp:docPr id="951327766" name="fig_wh_cl_fig1.png" descr="Eight panels of ARI against k for the wormhole runs. Without a tunnel feature all values lie at 0. With TunnelIntensity the ARI of the entry end B reaches about 0.14 for K-Means and Ward and 0.83 for DBSCAN, and that of the exit end A reaches 0.2 to 0.3."/>
            <wp:cNvGraphicFramePr/>
            <a:graphic xmlns:a="http://schemas.openxmlformats.org/drawingml/2006/main">
              <a:graphicData uri="http://schemas.openxmlformats.org/drawingml/2006/picture">
                <pic:pic xmlns:pic="http://schemas.openxmlformats.org/drawingml/2006/picture">
                  <pic:nvPicPr>
                    <pic:cNvPr id="0" name="fig_wh_cl_fig1.png" descr="Eight panels of ARI against k for the wormhole runs. Without a tunnel feature all values lie at 0. With TunnelIntensity the ARI of the entry end B reaches about 0.14 for K-Means and Ward and 0.83 for DBSCAN, and that of the exit end A reaches 0.2 to 0.3."/>
                    <pic:cNvPicPr preferRelativeResize="0"/>
                  </pic:nvPicPr>
                  <pic:blipFill>
                    <a:blip r:embed="rId104"/>
                    <a:srcRect/>
                    <a:stretch>
                      <a:fillRect/>
                    </a:stretch>
                  </pic:blipFill>
                  <pic:spPr>
                    <a:xfrm>
                      <a:off x="0" y="0"/>
                      <a:ext cx="5943600" cy="4076500"/>
                    </a:xfrm>
                    <a:prstGeom prst="rect">
                      <a:avLst/>
                    </a:prstGeom>
                    <a:ln/>
                  </pic:spPr>
                </pic:pic>
              </a:graphicData>
            </a:graphic>
          </wp:inline>
        </w:drawing>
      </w:r>
    </w:p>
    <w:p w14:paraId="1F161AAD"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6.24 Adjusted Rand Index against the Number of Clusters in the Wormhole Runs (Mean and Spread over Three Seeds)</w:t>
      </w:r>
    </w:p>
    <w:p w14:paraId="2E0A0F2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6.24, each panel is one population and feature set, with the number of features in brackets. The top row is the non-attacker boards (FULL, REDUCED and without PDR), the middle row the exit end A (cross-layer, and with TunnelIntensity) and the bottom row the entry end B (cross-layer, with LatencyHopRatio, and with TunnelIntensity). The horizontal axis is k and the vertical axis the ARI against the attack label; each line is one algorithm with bars of ±1 standard deviation over the three seeds, and the dotted line is DBSCAN. The vertical scale is wider in the two panels that include TunnelIntensity, so that the DBSCAN value of the entry end B (about 0.83) can be drawn.</w:t>
      </w:r>
    </w:p>
    <w:p w14:paraId="52F51141"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F6E3FBD" wp14:editId="039006D0">
            <wp:extent cx="5943600" cy="3559265"/>
            <wp:effectExtent l="0" t="0" r="0" b="0"/>
            <wp:docPr id="951327767" name="fig_wh_cl_fig2.png" descr="Six projection panels coloured by phase. For the non-attacker boards and for the entry end B with cross-layer features the phases overlap. With TunnelIntensity the attack windows of the entry end B form separate groups."/>
            <wp:cNvGraphicFramePr/>
            <a:graphic xmlns:a="http://schemas.openxmlformats.org/drawingml/2006/main">
              <a:graphicData uri="http://schemas.openxmlformats.org/drawingml/2006/picture">
                <pic:pic xmlns:pic="http://schemas.openxmlformats.org/drawingml/2006/picture">
                  <pic:nvPicPr>
                    <pic:cNvPr id="0" name="fig_wh_cl_fig2.png" descr="Six projection panels coloured by phase. For the non-attacker boards and for the entry end B with cross-layer features the phases overlap. With TunnelIntensity the attack windows of the entry end B form separate groups."/>
                    <pic:cNvPicPr preferRelativeResize="0"/>
                  </pic:nvPicPr>
                  <pic:blipFill>
                    <a:blip r:embed="rId105"/>
                    <a:srcRect/>
                    <a:stretch>
                      <a:fillRect/>
                    </a:stretch>
                  </pic:blipFill>
                  <pic:spPr>
                    <a:xfrm>
                      <a:off x="0" y="0"/>
                      <a:ext cx="5943600" cy="3559265"/>
                    </a:xfrm>
                    <a:prstGeom prst="rect">
                      <a:avLst/>
                    </a:prstGeom>
                    <a:ln/>
                  </pic:spPr>
                </pic:pic>
              </a:graphicData>
            </a:graphic>
          </wp:inline>
        </w:drawing>
      </w:r>
    </w:p>
    <w:p w14:paraId="1EA3D7A3"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6.25 PCA and t-SNE Projections of the Wormhole Runs, Coloured by Phase</w:t>
      </w:r>
    </w:p>
    <w:p w14:paraId="0E9446B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6.25, each point is one window (a sample of 6,000), coloured by phase: blue = baseline, light green = cooldown and purple = attack. The top row is PCA and the bottom row t-SNE, for the non-attacker boards with the FULL set (left), the entry end B with the cross-layer features (centre) and the entry end B with TunnelIntensity added (right). The phases overlap in the first two columns. In the third, the attack windows form separate groups in the t-SNE and a separate band in the PCA, because TunnelIntensity is 0 in the normal windows.</w:t>
      </w:r>
    </w:p>
    <w:p w14:paraId="696953F6"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6.4.7.</w:t>
      </w:r>
      <w:r>
        <w:rPr>
          <w:rFonts w:ascii="Times New Roman" w:eastAsia="Times New Roman" w:hAnsi="Times New Roman" w:cs="Times New Roman"/>
          <w:sz w:val="22"/>
          <w:szCs w:val="22"/>
        </w:rPr>
        <w:tab/>
        <w:t>Pooled Runs with Three Labels, with and without the Benign Runs</w:t>
      </w:r>
    </w:p>
    <w:p w14:paraId="08C6E5C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last analysis pools the non-attacker boards of all 80 runs (257,258 windows with every feature of the FULL set) and asks whether three kinds of window separate: normal (label 0), blackhole attack (label 1) and wormhole attack (label 2). The same feature sets are used, with PDR kept although the low-variance rule would remove it on the pooled windows (Section 6.4.1). Table 6.30 gives the groups. The analysis is run twice: on the 80 runs, to see whether the benign runs change the result, and on the 72 attack runs. The majority rate of the samples is 0.730 with the benign runs and 0.694 without them. A partition that puts exactly the victim attack windows in one group and everything else in the other is the best that a method reading only the features of a window can reach, because the bystanders of the blackhole and the other boards of the wormhole behave as normal nodes. Its ARI against the three labels is 0.334 with the benign runs and 0.317 without them.</w:t>
      </w:r>
    </w:p>
    <w:p w14:paraId="5169BBDD"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6.30 Groups of Windows in the Pooled Clustering of the 80 Runs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3738"/>
        <w:gridCol w:w="1869"/>
        <w:gridCol w:w="1869"/>
        <w:gridCol w:w="1869"/>
      </w:tblGrid>
      <w:tr w:rsidR="0059634B" w14:paraId="58829B05" w14:textId="77777777">
        <w:trPr>
          <w:cantSplit/>
          <w:trHeight w:val="525"/>
          <w:tblHeader/>
        </w:trPr>
        <w:tc>
          <w:tcPr>
            <w:tcW w:w="373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058EC7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 of windows</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739F1D"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Label</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AC033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04FDA0"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Share of the windows (%)</w:t>
            </w:r>
          </w:p>
        </w:tc>
      </w:tr>
      <w:tr w:rsidR="0059634B" w14:paraId="5B17E50E"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81FBF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benign run</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6ACE55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(normal)</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1E6F8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22,481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4DADB3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8.7</w:t>
            </w:r>
          </w:p>
        </w:tc>
      </w:tr>
      <w:tr w:rsidR="0059634B" w14:paraId="296CC15D"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BB266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blackhole run</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CBCE8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(normal)</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630615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89,140</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9136DE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34.7</w:t>
            </w:r>
          </w:p>
        </w:tc>
      </w:tr>
      <w:tr w:rsidR="0059634B" w14:paraId="4E17F316"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42E35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wormhole run</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D17DF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 (normal)</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7E58D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75,211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C6AF3C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29.2</w:t>
            </w:r>
          </w:p>
        </w:tc>
      </w:tr>
      <w:tr w:rsidR="0059634B" w14:paraId="7AD0CBE1"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D5774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blackhole attack · victim</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34C87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9E6BFE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45D4F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8.4</w:t>
            </w:r>
          </w:p>
        </w:tc>
      </w:tr>
      <w:tr w:rsidR="0059634B" w14:paraId="6F7E46F6"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2A763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 · bystander</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3050E9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 (blackhole)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40D9A1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16,499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8DC1E2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6.4</w:t>
            </w:r>
          </w:p>
        </w:tc>
      </w:tr>
      <w:tr w:rsidR="0059634B" w14:paraId="03A7B99A" w14:textId="77777777">
        <w:trPr>
          <w:cantSplit/>
          <w:trHeight w:val="315"/>
        </w:trPr>
        <w:tc>
          <w:tcPr>
            <w:tcW w:w="373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75486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attack · other board</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068373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(wormhole)</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91B2C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32,194</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429906D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12.5</w:t>
            </w:r>
          </w:p>
        </w:tc>
      </w:tr>
    </w:tbl>
    <w:p w14:paraId="54880077"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086C5ED"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D63CFC4"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Group = the kind of run (benign, blackhole, wormhole), the phase (normal = baseline or cooldown; attack) and, for the attack phase, the board: victim = a non-attacker node behind the blackhole attacker; bystander = a non-attacker node of a blackhole run that is not behind it; other board = a board of a wormhole run that is neither end of the tunnel.</w:t>
      </w:r>
    </w:p>
    <w:p w14:paraId="092674A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Only the non-attacker boards are pooled; the blackhole attacker and the two wormhole ends are not included. The windows are those that have every feature of the FULL set.</w:t>
      </w:r>
    </w:p>
    <w:p w14:paraId="23565043"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Label 0 = normal (186,832 windows), 1 = blackhole attack (38,232) and 2 = wormhole attack (32,194).</w:t>
      </w:r>
    </w:p>
    <w:p w14:paraId="4151DE2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6.31 gives the quality and the agreement with the three labels for k = 3, the number of labels, and for DBSCAN with its own k. With the delivery ratio, the agreement is close to the best possible value and no more. K-Means with k = 2 on the REDUCED set reaches an ARI of 0.333 on the 80 runs and 0.315 on the 72 attack runs, which equals the best possible value (0.334 and 0.317): it finds the victim attack windows and nothing else. At k = 3 the ARI is 0.272 and 0.173 for K-Means, because the third cluster is a small set of windows with extreme RSSI variance, and 0.320 for Ward on the 80 runs; DBSCAN reaches 0.312 and 0.305. On the FULL set, K-Means with k = 2 again isolates a few extreme windows (ARI −0.004) and recovers the victims at k = 3 (0.325). Without the delivery ratio, no algorithm and no k separates anything: the ARI lies between −0.023 and 0.005 with and without the benign runs. The benign runs do not change the conclusion: the ARI differs by 0.017 between the two populations for K-Means at k = 2.</w:t>
      </w:r>
    </w:p>
    <w:p w14:paraId="7CC44067"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6.31 Clustering Quality and Agreement with the Three Labels in the Pooled Runs, Means over Seeds 42, 7 and 123 (k = 3)</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08"/>
        <w:gridCol w:w="2617"/>
        <w:gridCol w:w="1028"/>
        <w:gridCol w:w="1028"/>
        <w:gridCol w:w="1028"/>
        <w:gridCol w:w="1215"/>
        <w:gridCol w:w="1121"/>
      </w:tblGrid>
      <w:tr w:rsidR="0059634B" w14:paraId="673FCB85" w14:textId="77777777">
        <w:trPr>
          <w:cantSplit/>
          <w:trHeight w:val="525"/>
          <w:tblHeader/>
        </w:trPr>
        <w:tc>
          <w:tcPr>
            <w:tcW w:w="130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FE79F2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 set</w:t>
            </w:r>
          </w:p>
        </w:tc>
        <w:tc>
          <w:tcPr>
            <w:tcW w:w="261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3D0D4F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Algorithm</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D86B3A4"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Silhouette, 80 runs (−1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3A65EF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80 runs (0 to 1)</w:t>
            </w:r>
          </w:p>
        </w:tc>
        <w:tc>
          <w:tcPr>
            <w:tcW w:w="10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96E38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80 runs (−1 to 1)</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A3A728"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Purity, 72 attack runs (0 to 1)</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507FB2"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ARI, 72 attack runs (−1 to 1)</w:t>
            </w:r>
          </w:p>
        </w:tc>
      </w:tr>
      <w:tr w:rsidR="0059634B" w14:paraId="27624310"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6F90E6"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4168A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FC7F91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0.511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5AAD9D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672FC3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441D8C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0.787</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D259F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0.173</w:t>
            </w:r>
          </w:p>
        </w:tc>
      </w:tr>
      <w:tr w:rsidR="0059634B" w14:paraId="790D6E8A"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B3794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2340890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DD5FC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53195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A32895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FCAFE6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0.785</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98FB48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0.269</w:t>
            </w:r>
          </w:p>
        </w:tc>
      </w:tr>
      <w:tr w:rsidR="0059634B" w14:paraId="3D424932"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35699A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C503B6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D03EC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0.405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A82D4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81C84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922B4C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0.778</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37E3EF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0.235</w:t>
            </w:r>
          </w:p>
        </w:tc>
      </w:tr>
      <w:tr w:rsidR="0059634B" w14:paraId="44D49A69"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FED73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593EAF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(5 to 6 clusters, 1.6% noise)</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6AAF61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0.597</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7AF350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0.809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7915C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E872B2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0.783</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28EA1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0.305</w:t>
            </w:r>
          </w:p>
        </w:tc>
      </w:tr>
      <w:tr w:rsidR="0059634B" w14:paraId="70A8788B"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347B9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REDUCED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1777558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81A1DC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CF5121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0C2E7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0.115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039C9E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402F61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0.171</w:t>
            </w:r>
          </w:p>
        </w:tc>
      </w:tr>
      <w:tr w:rsidR="0059634B" w14:paraId="0FD91D18"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256DA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58ED3F0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0976CF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0.588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C3D45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0.811</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5A901A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0.325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FB070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0.786</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ED8D7B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0.307</w:t>
            </w:r>
          </w:p>
        </w:tc>
      </w:tr>
      <w:tr w:rsidR="0059634B" w14:paraId="09C8F7AF"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3DD47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A0BF221"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754B83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0.598</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82C538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0.810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78E10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02E2E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6CCCC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0.301</w:t>
            </w:r>
          </w:p>
        </w:tc>
      </w:tr>
      <w:tr w:rsidR="0059634B" w14:paraId="4C030923"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D2BDA0"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18C1A7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583638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0.576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32BA5F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C8BDA5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C44FA8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0.742</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D4ADCB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0.166</w:t>
            </w:r>
          </w:p>
        </w:tc>
      </w:tr>
      <w:tr w:rsidR="0059634B" w14:paraId="490B9243"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8272AF"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6767DC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(2 to 5 clusters, 2.1% noise)</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AC47C8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0.536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EEA588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0.809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F540FB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6EA8D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2F36168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0.296</w:t>
            </w:r>
          </w:p>
        </w:tc>
      </w:tr>
      <w:tr w:rsidR="0059634B" w14:paraId="70B4A511"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F6DDE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FULL</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28AC687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792FC2B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−0.036</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84DD68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0.759</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D2AB5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0.062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A7866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0.785</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80B331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0.271</w:t>
            </w:r>
          </w:p>
        </w:tc>
      </w:tr>
      <w:tr w:rsidR="0059634B" w14:paraId="0F39D6BF"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2D6C9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2ABE0F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K-Means</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06E1D3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0.340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077B2F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B198F7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EA0902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0C6370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0.004</w:t>
            </w:r>
          </w:p>
        </w:tc>
      </w:tr>
      <w:tr w:rsidR="0059634B" w14:paraId="1A686A82"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F010A3"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6CBB205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Ward</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1D4B5B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0.424</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84C47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15E37C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68DE8A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D239DC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r>
      <w:tr w:rsidR="0059634B" w14:paraId="0CAA23F4"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CAABD5"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242EE37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GMM</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5D94B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0.312</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C2AF1E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6904EA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926BEE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4E757F8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−0.007</w:t>
            </w:r>
          </w:p>
        </w:tc>
      </w:tr>
      <w:tr w:rsidR="0059634B" w14:paraId="4E50ED9C"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320D2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7930406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DBSCAN (4 to 5 clusters, 1.4% noise)</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4B238D2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0.663</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DEAF4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299F6DE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4472E5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0.695</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9C8FAF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0.003</w:t>
            </w:r>
          </w:p>
        </w:tc>
      </w:tr>
      <w:tr w:rsidR="0059634B" w14:paraId="47259FD9"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B85AA2"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Without PDR</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6879ADF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Spectral</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1F14215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−0.285</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624FF86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0.730</w:t>
            </w:r>
          </w:p>
        </w:tc>
        <w:tc>
          <w:tcPr>
            <w:tcW w:w="1028" w:type="dxa"/>
            <w:tcBorders>
              <w:top w:val="nil"/>
              <w:left w:val="nil"/>
              <w:bottom w:val="single" w:sz="5" w:space="0" w:color="808080"/>
              <w:right w:val="single" w:sz="5" w:space="0" w:color="808080"/>
            </w:tcBorders>
            <w:tcMar>
              <w:top w:w="0" w:type="dxa"/>
              <w:left w:w="100" w:type="dxa"/>
              <w:bottom w:w="0" w:type="dxa"/>
              <w:right w:w="100" w:type="dxa"/>
            </w:tcMar>
          </w:tcPr>
          <w:p w14:paraId="30FA1DB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6524D6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0.694</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E6FEEB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0.001</w:t>
            </w:r>
          </w:p>
        </w:tc>
      </w:tr>
    </w:tbl>
    <w:p w14:paraId="0972189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926C4CD"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F58EC26"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80 runs = the 36 blackhole, 36 wormhole and 8 benign runs; 72 attack runs = the blackhole and wormhole runs without the benign runs. The windows are those of the non-attacker boards (Table 6.30).</w:t>
      </w:r>
    </w:p>
    <w:p w14:paraId="71685B6C"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Feature sets are those of Table 6.24. k = 3 for K-Means, Ward, GMM and Spectral; DBSCAN chooses its own number of clusters, given in brackets (range over the three seeds) with the share of windows left as noise for the 80 runs.</w:t>
      </w:r>
    </w:p>
    <w:p w14:paraId="4B883479"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The label has three values: normal, blackhole attack and wormhole attack. Majority rate: 0.730 (80 runs) and 0.694 (72 attack runs); best possible ARI: 0.334 and 0.317.</w:t>
      </w:r>
    </w:p>
    <w:p w14:paraId="4351D1B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Silhouette = how well each window fits its own cluster compared with the nearest other cluster (higher is better); purity = the share of windows that carry the majority label of their cluster; ARI = adjusted Rand index (1 = exact match, 0 = no better than chance).</w:t>
      </w:r>
    </w:p>
    <w:p w14:paraId="34E6FF18"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Ward = hierarchical clustering; GMM = Gaussian mixture model; DBSCAN = groups windows in dense regions and leaves isolated windows as noise; Spectral = clustering on the eigenvectors of a similarity graph.</w:t>
      </w:r>
    </w:p>
    <w:p w14:paraId="1CD51C9A"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762022C" wp14:editId="15FA3D0F">
            <wp:extent cx="5943600" cy="4996641"/>
            <wp:effectExtent l="0" t="0" r="0" b="0"/>
            <wp:docPr id="951327768" name="fig_cl3_fig1.png" descr="Six panels of the ARI against the three labels for k from 2 to 8, for the 80 runs and the 72 attack runs. With PDR the ARI peaks near the best possible value (0.33 and 0.32); without PDR it stays at 0."/>
            <wp:cNvGraphicFramePr/>
            <a:graphic xmlns:a="http://schemas.openxmlformats.org/drawingml/2006/main">
              <a:graphicData uri="http://schemas.openxmlformats.org/drawingml/2006/picture">
                <pic:pic xmlns:pic="http://schemas.openxmlformats.org/drawingml/2006/picture">
                  <pic:nvPicPr>
                    <pic:cNvPr id="0" name="fig_cl3_fig1.png" descr="Six panels of the ARI against the three labels for k from 2 to 8, for the 80 runs and the 72 attack runs. With PDR the ARI peaks near the best possible value (0.33 and 0.32); without PDR it stays at 0."/>
                    <pic:cNvPicPr preferRelativeResize="0"/>
                  </pic:nvPicPr>
                  <pic:blipFill>
                    <a:blip r:embed="rId106"/>
                    <a:srcRect/>
                    <a:stretch>
                      <a:fillRect/>
                    </a:stretch>
                  </pic:blipFill>
                  <pic:spPr>
                    <a:xfrm>
                      <a:off x="0" y="0"/>
                      <a:ext cx="5943600" cy="4996641"/>
                    </a:xfrm>
                    <a:prstGeom prst="rect">
                      <a:avLst/>
                    </a:prstGeom>
                    <a:ln/>
                  </pic:spPr>
                </pic:pic>
              </a:graphicData>
            </a:graphic>
          </wp:inline>
        </w:drawing>
      </w:r>
    </w:p>
    <w:p w14:paraId="36B71477"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6.26 Adjusted Rand Index against the Three Labels, by Feature Set and Population (Mean and Spread over Three Seeds)</w:t>
      </w:r>
    </w:p>
    <w:p w14:paraId="2898EEE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6.26, the left column is the pooled 80 runs and the right column the 72 attack runs; the rows are the feature sets. The vertical axis is the ARI against the three labels, the dashed red line is the best possible ARI of a method that finds exactly the victim attack windows, and the dotted line is DBSCAN. Each coloured line is one algorithm with bars of ±1 standard deviation over the three seeds. The bottom row is on the same scale as the rows above.</w:t>
      </w:r>
    </w:p>
    <w:p w14:paraId="0E10D275"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Figures 6.27 and 6.28 show what the K-Means clusters of the 80 runs contain. With the delivery ratio, one cluster (537 windows of the sample of 6,000) consists of victim attack windows and nothing else, and the other holds the benign, blackhole-normal, wormhole-normal, bystander and wormhole windows in nearly the shares in which they occur in the sample. The wormhole windows are 12.5% of the sample, and in no K-Means cluster of 100 windows or more (k = 2 to 4, all three feature sets) do they exceed 16.3%. The cluster is separated by PDR alone (a mean of 0.000 against 1.000, Figure 6.29); the other three features are about the same in the two clusters. Without PDR, the clusters split the windows by signal level (a mean RSSI_mean of −77.2 and −63.9 dBm in the two clusters of Figure 6.27) and each holds all six kinds of window.</w:t>
      </w:r>
    </w:p>
    <w:p w14:paraId="36668621"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C053194" wp14:editId="2E4BDF65">
            <wp:extent cx="5943600" cy="4101217"/>
            <wp:effectExtent l="0" t="0" r="0" b="0"/>
            <wp:docPr id="951327769" name="fig_cl3_fig2a.png" descr="Heat maps of the composition and the feature means of the two K-Means clusters at k = 2 on the pooled 80 runs, for the REDUCED set and for the REDUCED set without PDR."/>
            <wp:cNvGraphicFramePr/>
            <a:graphic xmlns:a="http://schemas.openxmlformats.org/drawingml/2006/main">
              <a:graphicData uri="http://schemas.openxmlformats.org/drawingml/2006/picture">
                <pic:pic xmlns:pic="http://schemas.openxmlformats.org/drawingml/2006/picture">
                  <pic:nvPicPr>
                    <pic:cNvPr id="0" name="fig_cl3_fig2a.png" descr="Heat maps of the composition and the feature means of the two K-Means clusters at k = 2 on the pooled 80 runs, for the REDUCED set and for the REDUCED set without PDR."/>
                    <pic:cNvPicPr preferRelativeResize="0"/>
                  </pic:nvPicPr>
                  <pic:blipFill>
                    <a:blip r:embed="rId107"/>
                    <a:srcRect/>
                    <a:stretch>
                      <a:fillRect/>
                    </a:stretch>
                  </pic:blipFill>
                  <pic:spPr>
                    <a:xfrm>
                      <a:off x="0" y="0"/>
                      <a:ext cx="5943600" cy="4101217"/>
                    </a:xfrm>
                    <a:prstGeom prst="rect">
                      <a:avLst/>
                    </a:prstGeom>
                    <a:ln/>
                  </pic:spPr>
                </pic:pic>
              </a:graphicData>
            </a:graphic>
          </wp:inline>
        </w:drawing>
      </w:r>
    </w:p>
    <w:p w14:paraId="16347F9A"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6.27 Composition and Feature Means of the K-Means Clusters at k = 2 in the Pooled 80 Runs (Seed 42)</w:t>
      </w:r>
    </w:p>
    <w:p w14:paraId="770FE1BA"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6.27, each row is a cluster, with its number of windows in brackets. The left panels give the share (%) of each kind of window in the cluster, and the right panels give the mean of each feature in the cluster; the colour of a right-panel cell is the cluster mean in standard deviations from the mean of the sample, and the number is the mean. The top row is the REDUCED set and the bottom row the REDUCED set without PDR. Only the victim windows of the blackhole form a cluster of their own (top), and it is defined by a PDR of 0. Without PDR (bottom), both clusters hold every kind of window.</w:t>
      </w:r>
    </w:p>
    <w:p w14:paraId="375391E9"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FC5FD5C" wp14:editId="599579D4">
            <wp:extent cx="5943600" cy="4101217"/>
            <wp:effectExtent l="0" t="0" r="0" b="0"/>
            <wp:docPr id="951327770" name="fig_cl3_fig2b.png" descr="The same heat maps at k = 3. The victim attack windows form one cluster in the REDUCED set, and a small cluster of 38 windows has an extreme RSSI variance. Without PDR every cluster holds all kinds of window."/>
            <wp:cNvGraphicFramePr/>
            <a:graphic xmlns:a="http://schemas.openxmlformats.org/drawingml/2006/main">
              <a:graphicData uri="http://schemas.openxmlformats.org/drawingml/2006/picture">
                <pic:pic xmlns:pic="http://schemas.openxmlformats.org/drawingml/2006/picture">
                  <pic:nvPicPr>
                    <pic:cNvPr id="0" name="fig_cl3_fig2b.png" descr="The same heat maps at k = 3. The victim attack windows form one cluster in the REDUCED set, and a small cluster of 38 windows has an extreme RSSI variance. Without PDR every cluster holds all kinds of window."/>
                    <pic:cNvPicPr preferRelativeResize="0"/>
                  </pic:nvPicPr>
                  <pic:blipFill>
                    <a:blip r:embed="rId108"/>
                    <a:srcRect/>
                    <a:stretch>
                      <a:fillRect/>
                    </a:stretch>
                  </pic:blipFill>
                  <pic:spPr>
                    <a:xfrm>
                      <a:off x="0" y="0"/>
                      <a:ext cx="5943600" cy="4101217"/>
                    </a:xfrm>
                    <a:prstGeom prst="rect">
                      <a:avLst/>
                    </a:prstGeom>
                    <a:ln/>
                  </pic:spPr>
                </pic:pic>
              </a:graphicData>
            </a:graphic>
          </wp:inline>
        </w:drawing>
      </w:r>
    </w:p>
    <w:p w14:paraId="1C115C82"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6.28 Composition and Feature Means of the K-Means Clusters at k = 3 in the Pooled 80 Runs (Seed 42)</w:t>
      </w:r>
    </w:p>
    <w:p w14:paraId="611697E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6.28 has the same layout as Figure 6.27. At k = 3 the victim windows are still one cluster, and the third cluster is a set of 38 windows with a mean RSSI_var of 18.9 and a mean RSSI_Hop_Diff of 6.55 dB, with the kinds of window in their usual shares. The wormhole windows lie in the two larger clusters in the shares of the whole sample.</w:t>
      </w:r>
    </w:p>
    <w:p w14:paraId="3ACF61D9"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6F97D3" wp14:editId="12206361">
            <wp:extent cx="5943600" cy="2133517"/>
            <wp:effectExtent l="0" t="0" r="0" b="0"/>
            <wp:docPr id="951327771" name="fig_cl3_fig3.png" descr="Four box-plot panels (PDR, RSSI_mean, RSSI_var, RSSI_Hop_Diff) for each of the three K-Means clusters at k = 3. PDR is 0 in one cluster and 1 in the other two; the RSSI_var of the third cluster is far above the others."/>
            <wp:cNvGraphicFramePr/>
            <a:graphic xmlns:a="http://schemas.openxmlformats.org/drawingml/2006/main">
              <a:graphicData uri="http://schemas.openxmlformats.org/drawingml/2006/picture">
                <pic:pic xmlns:pic="http://schemas.openxmlformats.org/drawingml/2006/picture">
                  <pic:nvPicPr>
                    <pic:cNvPr id="0" name="fig_cl3_fig3.png" descr="Four box-plot panels (PDR, RSSI_mean, RSSI_var, RSSI_Hop_Diff) for each of the three K-Means clusters at k = 3. PDR is 0 in one cluster and 1 in the other two; the RSSI_var of the third cluster is far above the others."/>
                    <pic:cNvPicPr preferRelativeResize="0"/>
                  </pic:nvPicPr>
                  <pic:blipFill>
                    <a:blip r:embed="rId109"/>
                    <a:srcRect/>
                    <a:stretch>
                      <a:fillRect/>
                    </a:stretch>
                  </pic:blipFill>
                  <pic:spPr>
                    <a:xfrm>
                      <a:off x="0" y="0"/>
                      <a:ext cx="5943600" cy="2133517"/>
                    </a:xfrm>
                    <a:prstGeom prst="rect">
                      <a:avLst/>
                    </a:prstGeom>
                    <a:ln/>
                  </pic:spPr>
                </pic:pic>
              </a:graphicData>
            </a:graphic>
          </wp:inline>
        </w:drawing>
      </w:r>
    </w:p>
    <w:p w14:paraId="40E99A3F"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6.29 Feature Values inside Each K-Means Cluster at k = 3 (REDUCED Set, Pooled 80 Runs, Seed 42)</w:t>
      </w:r>
    </w:p>
    <w:p w14:paraId="5CCF499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Figure 6.29, each panel is one feature and each box is one cluster (C0, C1, C2, with the number of windows). The box spans the middle half of the windows with the median as a line, and the whiskers reach 1.5 times that range. PDR separates C0 (0) from the other two (1); RSSI_mean and RSSI_Hop_Diff overlap in all three; RSSI_var is far higher in C2, the small cluster of extreme windows.</w:t>
      </w:r>
    </w:p>
    <w:p w14:paraId="1747E70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clusters can also be used as a detector. A K-Means model (k = 2, REDUCED set, seed 42) was fitted on a sample of 6,000 windows of the 80 runs and applied to every window. The cluster with a mean PDR of 0 contains 21,733 of the 21,733 victim attack windows (100.0%) and none of the 22,481 windows of the benign runs, so the benign runs raise no alarm in the sense of this model. It contains 183 of the 89,140 normal windows of the blackhole runs (0.21%) and 3 of the 32,194 wormhole attack windows (0.01%). The wormhole windows are therefore not separated, in line with the verdict of Section 6.2.2, that the wormhole leaves the other boards untouched. The result is the same when the benign runs are left out (Table 6.32). The same figures are shown in Figures 6.30 and 6.31 as projections.</w:t>
      </w:r>
    </w:p>
    <w:p w14:paraId="3C75B21C"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t>Table 6.32 Windows of Each Group that Fall in the Cluster of the Victims (K-Means, k = 2, REDUCED Set, Fitted on a Sample of 6,000 Windows)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2804"/>
        <w:gridCol w:w="1121"/>
        <w:gridCol w:w="1402"/>
        <w:gridCol w:w="1308"/>
        <w:gridCol w:w="1402"/>
        <w:gridCol w:w="1308"/>
      </w:tblGrid>
      <w:tr w:rsidR="0059634B" w14:paraId="3488CD45" w14:textId="77777777">
        <w:trPr>
          <w:cantSplit/>
          <w:trHeight w:val="525"/>
          <w:tblHeader/>
        </w:trPr>
        <w:tc>
          <w:tcPr>
            <w:tcW w:w="280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A3E9E1D"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Group of windows</w:t>
            </w:r>
          </w:p>
        </w:tc>
        <w:tc>
          <w:tcPr>
            <w:tcW w:w="11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F446C0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Windows (count)</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EF0B91C"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80 runs (count)</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3FA30F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80 runs (%)</w:t>
            </w:r>
          </w:p>
        </w:tc>
        <w:tc>
          <w:tcPr>
            <w:tcW w:w="14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035BD7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72 attack runs (count)</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8B14AA1"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In the victim cluster, 72 attack runs (%)</w:t>
            </w:r>
          </w:p>
        </w:tc>
      </w:tr>
      <w:tr w:rsidR="0059634B" w14:paraId="3FF93810"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379C9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benign run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37E51F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22,481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701B9B7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E29090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374C9D9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145DB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w:t>
            </w:r>
          </w:p>
        </w:tc>
      </w:tr>
      <w:tr w:rsidR="0059634B" w14:paraId="31A1DDDA"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E8836B"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blackhole run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310696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89,140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64BF3B8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75B131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BF92969"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183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0B66DD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0.21</w:t>
            </w:r>
          </w:p>
        </w:tc>
      </w:tr>
      <w:tr w:rsidR="0059634B" w14:paraId="36ADA64A"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C8C5D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normal · wormhole run</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165BAF0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75,211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656E0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DFD23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34E6F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324D28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r w:rsidR="0059634B" w14:paraId="27B6F5B4"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D13A8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 · victim</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7BBF2F1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707FAF8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D7E6E4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265A046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21,733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66765B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100.00</w:t>
            </w:r>
          </w:p>
        </w:tc>
      </w:tr>
      <w:tr w:rsidR="0059634B" w14:paraId="02641704"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FCBF67"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attack · bystander</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6B47910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16,499</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3394C09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CAD607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525A4F2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6D9B85A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0.00</w:t>
            </w:r>
          </w:p>
        </w:tc>
      </w:tr>
      <w:tr w:rsidR="0059634B" w14:paraId="3CF9E0DE" w14:textId="77777777">
        <w:trPr>
          <w:cantSplit/>
          <w:trHeight w:val="315"/>
        </w:trPr>
        <w:tc>
          <w:tcPr>
            <w:tcW w:w="280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D3ADEC"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attack · other board</w:t>
            </w:r>
          </w:p>
        </w:tc>
        <w:tc>
          <w:tcPr>
            <w:tcW w:w="1121" w:type="dxa"/>
            <w:tcBorders>
              <w:top w:val="nil"/>
              <w:left w:val="nil"/>
              <w:bottom w:val="single" w:sz="5" w:space="0" w:color="808080"/>
              <w:right w:val="single" w:sz="5" w:space="0" w:color="808080"/>
            </w:tcBorders>
            <w:tcMar>
              <w:top w:w="0" w:type="dxa"/>
              <w:left w:w="100" w:type="dxa"/>
              <w:bottom w:w="0" w:type="dxa"/>
              <w:right w:w="100" w:type="dxa"/>
            </w:tcMar>
          </w:tcPr>
          <w:p w14:paraId="57C41CC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32,194</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9914B0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5F6FBC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c>
          <w:tcPr>
            <w:tcW w:w="1402" w:type="dxa"/>
            <w:tcBorders>
              <w:top w:val="nil"/>
              <w:left w:val="nil"/>
              <w:bottom w:val="single" w:sz="5" w:space="0" w:color="808080"/>
              <w:right w:val="single" w:sz="5" w:space="0" w:color="808080"/>
            </w:tcBorders>
            <w:tcMar>
              <w:top w:w="0" w:type="dxa"/>
              <w:left w:w="100" w:type="dxa"/>
              <w:bottom w:w="0" w:type="dxa"/>
              <w:right w:w="100" w:type="dxa"/>
            </w:tcMar>
          </w:tcPr>
          <w:p w14:paraId="1F2573F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ADE4B4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0.01</w:t>
            </w:r>
          </w:p>
        </w:tc>
      </w:tr>
    </w:tbl>
    <w:p w14:paraId="59347FFC"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E1ED07F"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0F316BD6"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The model is fitted on a sample of 6,000 windows (seed 42) and applied to every window of the group; the victim cluster is the cluster with the lower mean PDR (0.000 in both fits). The groups are those of Table 6.30.</w:t>
      </w:r>
    </w:p>
    <w:p w14:paraId="7602A018"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In the 72-run fit the benign runs are not part of the fit; the benign windows are not scored there (–).</w:t>
      </w:r>
    </w:p>
    <w:p w14:paraId="5DC4B121"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K-Means = groups windows around k centres; REDUCED = PDR, RSSI_mean, RSSI_var and RSSI_Hop_Diff (Table 6.24).</w:t>
      </w:r>
    </w:p>
    <w:p w14:paraId="5DCC14EE"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F913F06" wp14:editId="022BD1A1">
            <wp:extent cx="5943600" cy="2628144"/>
            <wp:effectExtent l="0" t="0" r="0" b="0"/>
            <wp:docPr id="951327772" name="fig_cl3_fig4.png" descr="PCA and t-SNE of 6,000 pooled windows with the eight FULL features, coloured by group. The victim attack windows (red) form their own group; the wormhole windows lie among the normal windows."/>
            <wp:cNvGraphicFramePr/>
            <a:graphic xmlns:a="http://schemas.openxmlformats.org/drawingml/2006/main">
              <a:graphicData uri="http://schemas.openxmlformats.org/drawingml/2006/picture">
                <pic:pic xmlns:pic="http://schemas.openxmlformats.org/drawingml/2006/picture">
                  <pic:nvPicPr>
                    <pic:cNvPr id="0" name="fig_cl3_fig4.png" descr="PCA and t-SNE of 6,000 pooled windows with the eight FULL features, coloured by group. The victim attack windows (red) form their own group; the wormhole windows lie among the normal windows."/>
                    <pic:cNvPicPr preferRelativeResize="0"/>
                  </pic:nvPicPr>
                  <pic:blipFill>
                    <a:blip r:embed="rId110"/>
                    <a:srcRect/>
                    <a:stretch>
                      <a:fillRect/>
                    </a:stretch>
                  </pic:blipFill>
                  <pic:spPr>
                    <a:xfrm>
                      <a:off x="0" y="0"/>
                      <a:ext cx="5943600" cy="2628144"/>
                    </a:xfrm>
                    <a:prstGeom prst="rect">
                      <a:avLst/>
                    </a:prstGeom>
                    <a:ln/>
                  </pic:spPr>
                </pic:pic>
              </a:graphicData>
            </a:graphic>
          </wp:inline>
        </w:drawing>
      </w:r>
    </w:p>
    <w:p w14:paraId="794BD569"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6.30 PCA and t-SNE Projections of the Pooled Windows of the 80 Runs, FULL Set</w:t>
      </w:r>
    </w:p>
    <w:p w14:paraId="6D470D0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In Figure 6.30, each point is one window of the 80 runs (a sample of 6,000), coloured by group: green = normal windows of the benign runs, blue = normal windows of the blackhole runs, purple = normal windows of the wormhole runs, red = victim attack windows, orange = bystander attack windows and pink = wormhole attack windows of the other boards. The PCA axes are cut at the 0.5th and 99.5th percentile, and the t-SNE axes have no unit. The red windows lie apart from the others in both projections, and the other five groups overlap.</w:t>
      </w:r>
    </w:p>
    <w:p w14:paraId="59CB0D45" w14:textId="77777777" w:rsidR="0059634B" w:rsidRDefault="00000000">
      <w:pPr>
        <w:keepNext/>
        <w:spacing w:before="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15B81F" wp14:editId="6A4564AA">
            <wp:extent cx="5943600" cy="2628144"/>
            <wp:effectExtent l="0" t="0" r="0" b="0"/>
            <wp:docPr id="951327773" name="fig_cl3_fig5.png" descr="PCA and t-SNE of the same windows without the delivery ratio. All six groups overlap and no structure is visible."/>
            <wp:cNvGraphicFramePr/>
            <a:graphic xmlns:a="http://schemas.openxmlformats.org/drawingml/2006/main">
              <a:graphicData uri="http://schemas.openxmlformats.org/drawingml/2006/picture">
                <pic:pic xmlns:pic="http://schemas.openxmlformats.org/drawingml/2006/picture">
                  <pic:nvPicPr>
                    <pic:cNvPr id="0" name="fig_cl3_fig5.png" descr="PCA and t-SNE of the same windows without the delivery ratio. All six groups overlap and no structure is visible."/>
                    <pic:cNvPicPr preferRelativeResize="0"/>
                  </pic:nvPicPr>
                  <pic:blipFill>
                    <a:blip r:embed="rId111"/>
                    <a:srcRect/>
                    <a:stretch>
                      <a:fillRect/>
                    </a:stretch>
                  </pic:blipFill>
                  <pic:spPr>
                    <a:xfrm>
                      <a:off x="0" y="0"/>
                      <a:ext cx="5943600" cy="2628144"/>
                    </a:xfrm>
                    <a:prstGeom prst="rect">
                      <a:avLst/>
                    </a:prstGeom>
                    <a:ln/>
                  </pic:spPr>
                </pic:pic>
              </a:graphicData>
            </a:graphic>
          </wp:inline>
        </w:drawing>
      </w:r>
    </w:p>
    <w:p w14:paraId="5DC90088" w14:textId="77777777" w:rsidR="0059634B"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rPr>
      </w:pPr>
      <w:r>
        <w:rPr>
          <w:rFonts w:ascii="Times New Roman" w:eastAsia="Times New Roman" w:hAnsi="Times New Roman" w:cs="Times New Roman"/>
          <w:b/>
          <w:bCs/>
          <w:i w:val="0"/>
          <w:iCs w:val="0"/>
          <w:color w:val="000000"/>
          <w:sz w:val="18"/>
          <w:szCs w:val="18"/>
        </w:rPr>
        <w:t>Figure 6.31 PCA and t-SNE Projections of the Pooled Windows of the 80 Runs, without PDR</w:t>
      </w:r>
    </w:p>
    <w:p w14:paraId="032653E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Figure 6.31 is built in the same way as Figure 6.30, with RSSI_mean, RSSI_var and RSSI_Hop_Diff only. The six groups overlap in both projections, and the victim windows are no longer apart.</w:t>
      </w:r>
    </w:p>
    <w:p w14:paraId="706D6702"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benign runs serve in this section as the control. They contribute 22,481 windows, all normal, and they are spread over the clusters of the other normal windows (9% of the largest cluster at k = 2 in Figure 6.27). None of them falls in the victim cluster (Table 6.32), so the benign runs, which use the same testbed and the same traffic scenarios as the attack runs and have no attack, show that the delivery collapse is what the cluster of the victims picks up, and not a feature of the traffic.</w:t>
      </w:r>
    </w:p>
    <w:p w14:paraId="3015AA5F" w14:textId="77777777" w:rsidR="0059634B" w:rsidRDefault="00000000">
      <w:pPr>
        <w:pStyle w:val="Heading2"/>
        <w:spacing w:after="120" w:line="240" w:lineRule="auto"/>
        <w:ind w:left="0" w:firstLine="0"/>
        <w:jc w:val="left"/>
        <w:rPr>
          <w:rFonts w:ascii="Times New Roman" w:eastAsia="Times New Roman" w:hAnsi="Times New Roman" w:cs="Times New Roman"/>
        </w:rPr>
      </w:pPr>
      <w:r>
        <w:rPr>
          <w:rFonts w:ascii="Times New Roman" w:eastAsia="Times New Roman" w:hAnsi="Times New Roman" w:cs="Times New Roman"/>
        </w:rPr>
        <w:t>6.5.</w:t>
      </w:r>
      <w:r>
        <w:rPr>
          <w:rFonts w:ascii="Times New Roman" w:eastAsia="Times New Roman" w:hAnsi="Times New Roman" w:cs="Times New Roman"/>
        </w:rPr>
        <w:tab/>
        <w:t>Discussion</w:t>
      </w:r>
    </w:p>
    <w:p w14:paraId="4A35C59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section reads the results against the research objectives of Section 1.3.2 (Section 6.5.1) and against the published studies (Section 6.5.2). It then states what an emulated attack can and cannot show (Section 6.5.3) and the limits of the data (Section 6.5.4). Every number in it comes from the tables and figures of Sections 6.1 to 6.4.</w:t>
      </w:r>
    </w:p>
    <w:p w14:paraId="0BEB26B4"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6.5.1.</w:t>
      </w:r>
      <w:r>
        <w:rPr>
          <w:rFonts w:ascii="Times New Roman" w:eastAsia="Times New Roman" w:hAnsi="Times New Roman" w:cs="Times New Roman"/>
          <w:sz w:val="22"/>
          <w:szCs w:val="22"/>
        </w:rPr>
        <w:tab/>
        <w:t>In Relation to the Research Objectives</w:t>
      </w:r>
    </w:p>
    <w:p w14:paraId="573874D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first objective (Section 1.3.2) was to establish an ESP32 mesh testbed that generates multi-hop traffic under normal operation and controlled attack. All 80 runs of the plan were captured on the testbed, which has 8 boards in a run (the root and 7 child nodes), at three sites, in four topologies and in three traffic scenarios (Table 6.1). In every blackhole run the attacker did what the design says: it forwarded between 0.0% and 0.7% of the probes it received during the attack, against 100% before (Table 6.9), and the verifier confirmed all 36 blackhole runs (4 strong, 27 good and 5 with minor gaps). In every wormhole run the root received the probes of the entry end twice during the attack (12,448 of 12,465 probes over the 36 runs, 99.86%) and never in the baseline, the three checks of the verifier passed </w:t>
      </w:r>
      <w:r>
        <w:rPr>
          <w:rFonts w:ascii="Times New Roman" w:eastAsia="Times New Roman" w:hAnsi="Times New Roman" w:cs="Times New Roman"/>
        </w:rPr>
        <w:lastRenderedPageBreak/>
        <w:t>in all 36 runs, and 21 are graded strong and 15 good (Table 6.11). The 8 benign runs show the testbed without an attack: none of the 21 signature checks that could be evaluated passed, the mean PDR of each run lies between 0.9994 and 1.0000, and the cooldown lies within 0.5 baseline standard deviations of the baseline in all 24 comparisons (Table 6.17). The objective is met for the behaviour of the two attacks. Two qualifications apply: the attacks are emulated at the application layer (Section 6.5.3), and the nine partial-mesh runs of each attack behave as plain trees (Section 6.5.4).</w:t>
      </w:r>
    </w:p>
    <w:p w14:paraId="2BE872A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second objective was to collect and structure cross-layer features into a labelled and documented dataset. The dataset holds 456,195 one-second windows from the 80 runs (Table 6.2), and 369,678 of them carry a normal or an attack label (baseline and cooldown are normal; the formation phase and the windows that span two phases are not labelled). Each window has the 16 features of Chapter 4, the label and the identity of the run (Table 6.7), and every run is documented by a verifier report. Of the 16 features, 8 can enter the clustering of the non-attacker nodes. The other 8 are recorded and documented, and they are kept out of the model inputs for reasons set out in Section 6.2.3 and Table 6.7: the relay features and the tunnel features record the attack directly, the RetryRate stays near zero and counts the tunnelled frames on the entry end, and a missing LatencyHopRatio reveals the label of a blackhole victim. Only one of the 8 features that can be clustered, the PDR, responds to the blackhole (d = −29.7 on the victims, while |d| is below 0.1 for every other feature, Table 6.18), and none of them responds to the wormhole (|d| of at most 0.07 on the two ends and on the non-attacker nodes, Table 6.19). What the wormhole changes is recorded by features that exist only on the tunnel ends or at the root: TunnelIntensity, TunnelBytes, TunnelLatency and the duplicate arrivals.</w:t>
      </w:r>
    </w:p>
    <w:p w14:paraId="0F83D3E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third objective was to evaluate the usability and quality of the dataset through exploratory analysis and unsupervised techniques, in order to assess whether normal and attack-induced behaviours are separable. The quality is shown by the verification of every run (Section 6.2) and by the exploratory analysis (Section 6.3), and the separability differs for each attack. For the blackhole, the windows in which the attack is felt separate from the normal windows when PDR is a feature: K-Means with k = 2 reaches an ARI of 0.514 on all non-attacker nodes against a best possible value of 0.515, and 0.996 on the victims alone, and without PDR the ARI lies between −0.016 and 0.002. The best possible value is below 1 because 43.2% of the attack windows are windows of bystanders, which the label marks as attack and which behave as normal nodes. The separation is carried by one feature. Because PDR is also what the verifier checks to confirm the attack (Table 6.9), the agreement shows that the clustering finds the effect that the verifier measured. It is not independent evidence that the cross-layer features detect the blackhole.</w:t>
      </w:r>
    </w:p>
    <w:p w14:paraId="4F6601B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wormhole, the cross-layer features do not separate the attack windows at all. On the non-attacker nodes the ARI lies between −0.012 and 0.003, and on the two tunnel ends, with the signal features alone, between −0.012 and 0.009 (Table 6.28). A tunnel feature changes this only in part: with TunnelIntensity added, DBSCAN reaches an ARI of 0.827 on the entry end, whereas K-Means with k = 2 stays at 0.000. TunnelIntensity is a count kept by the attacking boards, so it is excluded from the model inputs, and the result shows that a tunnel signal exists in the data and that it is not carried by the cross-layer features. In the pooled analysis of the 80 runs with three labels (Section 6.4.7), K-Means with k = 2 reaches an ARI of 0.333 on the 80 runs and 0.315 on the 72 attack runs, which is the best possible value for a method that finds the blackhole victims and nothing else (0.334 and 0.317), and without PDR the ARI lies between −0.023 and 0.005. Applied to every window, the model puts 21,733 of the 21,733 victim attack windows in the victim cluster, 3 of the 32,194 wormhole attack windows of the other boards, and none of the 22,481 windows of the benign runs, so the benign runs raise no alarm in the sense of this model (Table 6.32).</w:t>
      </w:r>
    </w:p>
    <w:p w14:paraId="175CA26C"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6.33 What Each Kind of Run Leaves in the Data</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121"/>
        <w:gridCol w:w="2897"/>
        <w:gridCol w:w="2617"/>
        <w:gridCol w:w="2710"/>
      </w:tblGrid>
      <w:tr w:rsidR="0059634B" w14:paraId="75003D1D" w14:textId="77777777">
        <w:trPr>
          <w:cantSplit/>
          <w:trHeight w:val="525"/>
          <w:tblHeader/>
        </w:trPr>
        <w:tc>
          <w:tcPr>
            <w:tcW w:w="11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7CFD403"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 of run</w:t>
            </w:r>
          </w:p>
        </w:tc>
        <w:tc>
          <w:tcPr>
            <w:tcW w:w="28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B055B91"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Direct record</w:t>
            </w:r>
          </w:p>
        </w:tc>
        <w:tc>
          <w:tcPr>
            <w:tcW w:w="261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796B9C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Cross-layer features that change</w:t>
            </w:r>
          </w:p>
        </w:tc>
        <w:tc>
          <w:tcPr>
            <w:tcW w:w="271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618A36"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Separation by clustering</w:t>
            </w:r>
          </w:p>
        </w:tc>
      </w:tr>
      <w:tr w:rsidR="0059634B" w14:paraId="73445BDF"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35795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0F7D0FE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Forwarding ratio of the attacker 0.000 to 0.007 in the attack, against 1.000 to 1.004 before; PDR of the victims 0.998 → 0.000.</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4BD77F6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PDR of the victims only (d = −29.7); every other feature has |d| below 0.1.</w:t>
            </w:r>
          </w:p>
        </w:tc>
        <w:tc>
          <w:tcPr>
            <w:tcW w:w="2710" w:type="dxa"/>
            <w:tcBorders>
              <w:top w:val="nil"/>
              <w:left w:val="nil"/>
              <w:bottom w:val="single" w:sz="5" w:space="0" w:color="808080"/>
              <w:right w:val="single" w:sz="5" w:space="0" w:color="808080"/>
            </w:tcBorders>
            <w:tcMar>
              <w:top w:w="0" w:type="dxa"/>
              <w:left w:w="100" w:type="dxa"/>
              <w:bottom w:w="0" w:type="dxa"/>
              <w:right w:w="100" w:type="dxa"/>
            </w:tcMar>
          </w:tcPr>
          <w:p w14:paraId="253EBF7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ARI 0.514 on all non-attacker nodes (best possible 0.515) and 0.996 on the victims; between −0.016 and 0.002 without PDR.</w:t>
            </w:r>
          </w:p>
        </w:tc>
      </w:tr>
      <w:tr w:rsidR="0059634B" w14:paraId="7FA5A6B6"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856ED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39F975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of the entry end reach the root twice (99.86% in the attack, none in the baseline); TunnelIntensity 0 → 1.92 messages per second.</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32191D8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None: |d| of at most 0.07; hop and parent unchanged in all 36 runs; PDR of the other boards 0.9999 → 0.9999.</w:t>
            </w:r>
          </w:p>
        </w:tc>
        <w:tc>
          <w:tcPr>
            <w:tcW w:w="2710" w:type="dxa"/>
            <w:tcBorders>
              <w:top w:val="nil"/>
              <w:left w:val="nil"/>
              <w:bottom w:val="single" w:sz="5" w:space="0" w:color="808080"/>
              <w:right w:val="single" w:sz="5" w:space="0" w:color="808080"/>
            </w:tcBorders>
            <w:tcMar>
              <w:top w:w="0" w:type="dxa"/>
              <w:left w:w="100" w:type="dxa"/>
              <w:bottom w:w="0" w:type="dxa"/>
              <w:right w:w="100" w:type="dxa"/>
            </w:tcMar>
          </w:tcPr>
          <w:p w14:paraId="088F61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ARI between −0.012 and 0.009 without a tunnel feature; DBSCAN 0.827 on the entry end with TunnelIntensity.</w:t>
            </w:r>
          </w:p>
        </w:tc>
      </w:tr>
      <w:tr w:rsidR="0059634B" w14:paraId="49A07745" w14:textId="77777777">
        <w:trPr>
          <w:cantSplit/>
          <w:trHeight w:val="315"/>
        </w:trPr>
        <w:tc>
          <w:tcPr>
            <w:tcW w:w="11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F99B84"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No attack (benign)</w:t>
            </w:r>
          </w:p>
        </w:tc>
        <w:tc>
          <w:tcPr>
            <w:tcW w:w="2897" w:type="dxa"/>
            <w:tcBorders>
              <w:top w:val="nil"/>
              <w:left w:val="nil"/>
              <w:bottom w:val="single" w:sz="5" w:space="0" w:color="808080"/>
              <w:right w:val="single" w:sz="5" w:space="0" w:color="808080"/>
            </w:tcBorders>
            <w:tcMar>
              <w:top w:w="0" w:type="dxa"/>
              <w:left w:w="100" w:type="dxa"/>
              <w:bottom w:w="0" w:type="dxa"/>
              <w:right w:w="100" w:type="dxa"/>
            </w:tcMar>
          </w:tcPr>
          <w:p w14:paraId="52CFD3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signature passed in 21 of 21 checks evaluated; PDR 0.9994 to 1.0000.</w:t>
            </w:r>
          </w:p>
        </w:tc>
        <w:tc>
          <w:tcPr>
            <w:tcW w:w="2617" w:type="dxa"/>
            <w:tcBorders>
              <w:top w:val="nil"/>
              <w:left w:val="nil"/>
              <w:bottom w:val="single" w:sz="5" w:space="0" w:color="808080"/>
              <w:right w:val="single" w:sz="5" w:space="0" w:color="808080"/>
            </w:tcBorders>
            <w:tcMar>
              <w:top w:w="0" w:type="dxa"/>
              <w:left w:w="100" w:type="dxa"/>
              <w:bottom w:w="0" w:type="dxa"/>
              <w:right w:w="100" w:type="dxa"/>
            </w:tcMar>
          </w:tcPr>
          <w:p w14:paraId="09E320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Cooldown within 0.5 baseline standard deviations of the baseline in 24 of 24 comparisons.</w:t>
            </w:r>
          </w:p>
        </w:tc>
        <w:tc>
          <w:tcPr>
            <w:tcW w:w="2710" w:type="dxa"/>
            <w:tcBorders>
              <w:top w:val="nil"/>
              <w:left w:val="nil"/>
              <w:bottom w:val="single" w:sz="5" w:space="0" w:color="808080"/>
              <w:right w:val="single" w:sz="5" w:space="0" w:color="808080"/>
            </w:tcBorders>
            <w:tcMar>
              <w:top w:w="0" w:type="dxa"/>
              <w:left w:w="100" w:type="dxa"/>
              <w:bottom w:w="0" w:type="dxa"/>
              <w:right w:w="100" w:type="dxa"/>
            </w:tcMar>
          </w:tcPr>
          <w:p w14:paraId="6967AE8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 of 22,481 benign windows fall in the victim cluster.</w:t>
            </w:r>
          </w:p>
        </w:tc>
      </w:tr>
    </w:tbl>
    <w:p w14:paraId="2C0C6B4F"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37D75FC"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2F243EE8"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Direct record = the measurement that confirms the attack in the verifier (Sections 6.2.1, 6.2.2 and 6.2.6).</w:t>
      </w:r>
    </w:p>
    <w:p w14:paraId="1C8E159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Cross-layer features that change = the features of the cross-layer set (Table 6.7) whose mean shifts between the baseline and the attack; d = Cohen’s d (Section 6.3).</w:t>
      </w:r>
    </w:p>
    <w:p w14:paraId="11DEE40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Separation by clustering = the ARI of K-Means with k = 2 on the REDUCED set (Section 6.4); ARI = adjusted Rand index (1 = exact match, 0 = no better than chance); best possible = the ARI of a partition that puts exactly the victim attack windows in one group.</w:t>
      </w:r>
    </w:p>
    <w:p w14:paraId="2EDE8D6D"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DBSCAN = a clustering method that groups windows in dense regions and leaves isolated windows as noise; TunnelIntensity = tunnelled messages per second, which the leakage guard keeps out of the model inputs.</w:t>
      </w:r>
    </w:p>
    <w:p w14:paraId="2AE460DF"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w:t>
      </w:r>
    </w:p>
    <w:p w14:paraId="16650F6D"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Table 6.33 puts the three kinds of run side by side. Chapter 4 expected that the clusters would reflect a confluence of cross-layer evidence. For the two attacks as they were emulated, this is not what the data show. The evidence of each attack sits in the data plane, in the delivery of the probes for the blackhole and in their duplication for the wormhole, and the physical, MAC and network-layer features stay where they were. This is a result about the emulated attacks and about the feature set, and not a statement that cross-layer detection fails against attacks that act on the routing (Section 6.5.3).</w:t>
      </w:r>
    </w:p>
    <w:p w14:paraId="3E0D75DB"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6.5.2.</w:t>
      </w:r>
      <w:r>
        <w:rPr>
          <w:rFonts w:ascii="Times New Roman" w:eastAsia="Times New Roman" w:hAnsi="Times New Roman" w:cs="Times New Roman"/>
          <w:sz w:val="22"/>
          <w:szCs w:val="22"/>
        </w:rPr>
        <w:tab/>
        <w:t>In Relation to the Published Studies</w:t>
      </w:r>
    </w:p>
    <w:p w14:paraId="256F214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Four published studies serve as the reference. Khan et al. [22] measured the delivery of a healthy ESP-MESH network, the platform of this study, and Airehrour et al. [70] measured a blackhole attack in an RPL network. Zhukabayeva et al. [71] and Ramírez Gómez et al. [72] implemented a wormhole in ZigBee networks. Table 6.34 sets each measured value beside the published one.</w:t>
      </w:r>
    </w:p>
    <w:p w14:paraId="335DA9DE"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6.34 Measured Values Compared with Published Studies</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589"/>
        <w:gridCol w:w="1962"/>
        <w:gridCol w:w="1589"/>
        <w:gridCol w:w="1962"/>
        <w:gridCol w:w="2243"/>
      </w:tblGrid>
      <w:tr w:rsidR="0059634B" w14:paraId="5EB25327" w14:textId="77777777">
        <w:trPr>
          <w:cantSplit/>
          <w:trHeight w:val="525"/>
          <w:tblHeader/>
        </w:trPr>
        <w:tc>
          <w:tcPr>
            <w:tcW w:w="158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B4A7F2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Feature</w:t>
            </w:r>
          </w:p>
        </w:tc>
        <w:tc>
          <w:tcPr>
            <w:tcW w:w="19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FC6B95"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This study</w:t>
            </w:r>
          </w:p>
        </w:tc>
        <w:tc>
          <w:tcPr>
            <w:tcW w:w="158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B8155C"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Published value</w:t>
            </w:r>
          </w:p>
        </w:tc>
        <w:tc>
          <w:tcPr>
            <w:tcW w:w="19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18494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Study, protocol and device</w:t>
            </w:r>
          </w:p>
        </w:tc>
        <w:tc>
          <w:tcPr>
            <w:tcW w:w="2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8C02758"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Reason for the difference</w:t>
            </w:r>
          </w:p>
        </w:tc>
      </w:tr>
      <w:tr w:rsidR="0059634B" w14:paraId="5819FF6B"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2CE67E"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PDR in the baseline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27935C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0.998 (victims), 0.996 (bystanders); 0.9994 to 1.0000 in the benign runs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5B41DDE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More than 0.97 for every node of its campus test except node H, the farthest, outdoor node; more than 0.98 for every node of its open-area test [22]</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8EB2CE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Khan et al. [22]: ESP-MESH on ESP32 boards, 7 sensor nodes and a root.</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4125898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Same protocol and device family; the counting differs, so the two are not claimed equal.</w:t>
            </w:r>
          </w:p>
        </w:tc>
      </w:tr>
      <w:tr w:rsidR="0059634B" w14:paraId="77FF9D1A"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68A3FA"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PDR in the attack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167B48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0.000 in the victims of all 36 runs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628602C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 loss of 60% to 75%, which is a delivery of 25% to 40% [70]</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A2459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Airehrour et al. [70]: RPL (MRHOF), 14 AS-XM1000 (Telos-B) motes in a laboratory.</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6F9667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Loss there depends on which motes choose the attacker as parent; here the attacker is on the path of its victims.</w:t>
            </w:r>
          </w:p>
        </w:tc>
      </w:tr>
      <w:tr w:rsidR="0059634B" w14:paraId="7C278572"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3AE42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ParentSwitchRate (parent changes per 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24FBA2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0.00000 → 0.00009 (victims, d = 0.01)</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47A5726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16 to 246 rank changes per mote [70]</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3122225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Airehrour et al. [70]: as above.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058C8DC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Different metric and mechanism; routing is untouched here (D-20).</w:t>
            </w:r>
          </w:p>
        </w:tc>
      </w:tr>
      <w:tr w:rsidR="0059634B" w14:paraId="68AF3A90"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337602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Blackhole: RetryRate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E71584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0.0000 → 0.0004 (victims)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6D54123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published value for this attack in the studies compared here</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4D4B252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applicable.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56DC9E3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ESP-IDF gives no MAC retry count (D-15).</w:t>
            </w:r>
          </w:p>
        </w:tc>
      </w:tr>
      <w:tr w:rsidR="0059634B" w14:paraId="7A60B6D4"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668D3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hop count</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A43535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Constant in the attack in 36 of 36 runs; no window with a hop change</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33E0EF7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Route of 4 hops becomes 3 hops [71]</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574FB7A4"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Zhukabayeva et al. [71]: ZigBee (XBee) chain, wormhole tunnel between two Raspberry Pi nodes.</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284501B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In [71] the tunnel is a shorter route that ZigBee chooses; here it is an application-layer relay and the mesh keeps its routes (D-20).</w:t>
            </w:r>
          </w:p>
        </w:tc>
      </w:tr>
      <w:tr w:rsidR="0059634B" w14:paraId="686FBAC3"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52D6ED"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delay</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40C424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LatencyHopRatio of the entry end 12.0 → 11.2 ms per hop (d = −0.01); spread between the two copies of a probe: median 3.9 ms, 90th percentile 12.1 ms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455855B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Delay of 80 to 100 ms rises to 120 to 200 ms, about 40% more [71]</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68DD543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Zhukabayeva et al. [71]: as above.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0DF4190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Different measure: [71] gives the delay of the route, here the delay per hop of the entry end and the spread between two copies.</w:t>
            </w:r>
          </w:p>
        </w:tc>
      </w:tr>
      <w:tr w:rsidR="0059634B" w14:paraId="0373C9CA"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5CB9A9"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Wormhole: delivery of the other boards (ratio)</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7D4B54A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0.9999 → 0.9999 (non-attacker boards)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4DFC20E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Packet loss increased after the attack, without a value in the text [71]</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5C861B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Zhukabayeva et al. [71]: as above.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1FE731F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Only the probes of the entry end are tunnelled here, and the emulation drops none on purpose.</w:t>
            </w:r>
          </w:p>
        </w:tc>
      </w:tr>
      <w:tr w:rsidR="0059634B" w14:paraId="6AEEF96E"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10F8B1"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Wormhole: duplicate arrivals</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2215B8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Probes of the entry end at the root twice: 99.86% in the attack, none in the baseline</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54C0C02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Two source-routing packets per data packet [72]</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019872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Ramírez Gómez et al. [72]: ZigBee (XBee S2C) with source routing, one coordinator and two routers.</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507D1DD9"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Same kind of evidence at a different layer: a duplicated routing packet there, a duplicated data probe at the root here.</w:t>
            </w:r>
          </w:p>
        </w:tc>
      </w:tr>
      <w:tr w:rsidR="0059634B" w14:paraId="4EA6036D" w14:textId="77777777">
        <w:trPr>
          <w:cantSplit/>
          <w:trHeight w:val="315"/>
        </w:trPr>
        <w:tc>
          <w:tcPr>
            <w:tcW w:w="158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E3CFF8" w14:textId="77777777" w:rsidR="0059634B" w:rsidRDefault="00000000">
            <w:pPr>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RSSI_mean, RSSI_var, RSSI_Hop_Diff and the other features of Tables 6.18 and 6.19</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7AAE433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|d| below 0.1 in both attacks</w:t>
            </w:r>
          </w:p>
        </w:tc>
        <w:tc>
          <w:tcPr>
            <w:tcW w:w="1589" w:type="dxa"/>
            <w:tcBorders>
              <w:top w:val="nil"/>
              <w:left w:val="nil"/>
              <w:bottom w:val="single" w:sz="5" w:space="0" w:color="808080"/>
              <w:right w:val="single" w:sz="5" w:space="0" w:color="808080"/>
            </w:tcBorders>
            <w:tcMar>
              <w:top w:w="0" w:type="dxa"/>
              <w:left w:w="100" w:type="dxa"/>
              <w:bottom w:w="0" w:type="dxa"/>
              <w:right w:w="100" w:type="dxa"/>
            </w:tcMar>
          </w:tcPr>
          <w:p w14:paraId="0A55AB5D"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comparable value in [70], [22], [71] or [72]</w:t>
            </w:r>
          </w:p>
        </w:tc>
        <w:tc>
          <w:tcPr>
            <w:tcW w:w="1962" w:type="dxa"/>
            <w:tcBorders>
              <w:top w:val="nil"/>
              <w:left w:val="nil"/>
              <w:bottom w:val="single" w:sz="5" w:space="0" w:color="808080"/>
              <w:right w:val="single" w:sz="5" w:space="0" w:color="808080"/>
            </w:tcBorders>
            <w:tcMar>
              <w:top w:w="0" w:type="dxa"/>
              <w:left w:w="100" w:type="dxa"/>
              <w:bottom w:w="0" w:type="dxa"/>
              <w:right w:w="100" w:type="dxa"/>
            </w:tcMar>
          </w:tcPr>
          <w:p w14:paraId="139BD78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Not applicable.</w:t>
            </w:r>
          </w:p>
        </w:tc>
        <w:tc>
          <w:tcPr>
            <w:tcW w:w="2243" w:type="dxa"/>
            <w:tcBorders>
              <w:top w:val="nil"/>
              <w:left w:val="nil"/>
              <w:bottom w:val="single" w:sz="5" w:space="0" w:color="808080"/>
              <w:right w:val="single" w:sz="5" w:space="0" w:color="808080"/>
            </w:tcBorders>
            <w:tcMar>
              <w:top w:w="0" w:type="dxa"/>
              <w:left w:w="100" w:type="dxa"/>
              <w:bottom w:w="0" w:type="dxa"/>
              <w:right w:w="100" w:type="dxa"/>
            </w:tcMar>
          </w:tcPr>
          <w:p w14:paraId="5CA8B148"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No published value to compare with.</w:t>
            </w:r>
          </w:p>
        </w:tc>
      </w:tr>
    </w:tbl>
    <w:p w14:paraId="51DE587E"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9F5C931"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45343A76"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This study: 8 ESP32 boards running ESP-WIFI-MESH, with both attacks emulated at the application layer (D-20), measured in one-second windows.</w:t>
      </w:r>
    </w:p>
    <w:p w14:paraId="7FB39CA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Published value = the value reported by the cited study. For [71], the delay and hop count are those of its description of the testbed; its abstract gives the rise in delay as 40% and the share of false readings as over 30%.</w:t>
      </w:r>
    </w:p>
    <w:p w14:paraId="288DA011"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 = Cohen’s d (Section 6.3). Victims and bystanders are defined at the start of the chapter.</w:t>
      </w:r>
    </w:p>
    <w:p w14:paraId="5C426725"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MRHOF = minimum rank with hysteresis objective function of RPL; RPL = routing protocol for low-power and lossy networks.</w:t>
      </w:r>
    </w:p>
    <w:p w14:paraId="7A7BCE67"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Mote = a small wireless sensor node; rank = the value that an RPL mote computes for its distance from the sink, so a rank change means that the mote moved in the routing tree; sink = the node that collects the data.</w:t>
      </w:r>
    </w:p>
    <w:p w14:paraId="7AAA4F0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Packet loss = the share of packets that do not arrive; loss = 1 − delivery.</w:t>
      </w:r>
    </w:p>
    <w:p w14:paraId="72A7E636"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ZigBee = a low-power wireless standard for sensor networks; XBee = a ZigBee radio module; source routing = the sender writes the route into the packet.</w:t>
      </w:r>
    </w:p>
    <w:p w14:paraId="2E3797E2"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PDR = packet delivery ratio, the share of a node’s probes that reached the root (ratio, 0 to 1); LatencyHopRatio = the one-way delay of a probe divided by the number of hops (ms per hop).</w:t>
      </w:r>
    </w:p>
    <w:p w14:paraId="25CA931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baseline PDR, Khan et al. [22] used ESP-MESH on ESP32 boards, with 7 sensor nodes and a root, and one 64-byte package per node every minute (open-area test) or every 2 min (campus test) for 5 days. In the campus test every node delivered more than 97% of its packages except node H, which was placed 100 m from the root across more than four buildings and walls and which the authors suspect was affected by its outdoor location. The protocol and the device family are the same, and the values agree in size. The published figure counts one package every 1 to 2 min over five days, whereas this study counts probes in one-second windows over a 300 s baseline, so the two are not claimed to be equal. The baseline PDR of the blackhole runs (0.998 for the victims and 0.996 for the bystanders) is a little lower than that of the wormhole and benign runs (0.9999 and at least 0.9994), and all of them are consistent with the benchmark of more than 0.97.</w:t>
      </w:r>
    </w:p>
    <w:p w14:paraId="6779B8F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For the PDR in the attack and for the parent changes, the source is Airehrour et al. [70], who used RPL with the MRHOF objective function in a research laboratory of about 30 m by 30 m, with a testbed described as 14 AS-XM1000 (Telos-B) motes running InstantContiki 3.0 (1 UDP sink, 12 UDP senders and 2 blackhole motes are listed). In [70] the loss depends on which motes select a blackhole mote as parent through the routing protocol (their Figures 5 and 6), and loss is counted between a sender and the sink. Here the attacker is placed on the path (D-20, the attack is emulated at the application layer) and every probe of a victim passes it, so all are lost. The direction agrees with [70], and the size does not, because the setups differ, so the comparison covers direction and not equal values. The metric for parent changes also differs (rank changes of RPL motes against parent changes of mesh boards per second), </w:t>
      </w:r>
      <w:r>
        <w:rPr>
          <w:rFonts w:ascii="Times New Roman" w:eastAsia="Times New Roman" w:hAnsi="Times New Roman" w:cs="Times New Roman"/>
        </w:rPr>
        <w:lastRenderedPageBreak/>
        <w:t>and so does the mechanism. In [70] the attack acts inside the routing protocol and ranks change, whereas here forwarding is suppressed without touching routing (D-20), so the tree stays as it was.</w:t>
      </w:r>
    </w:p>
    <w:p w14:paraId="43B9ACE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the wormhole, Zhukabayeva et al. [71] built a ZigBee chain of Arduino-based sensor nodes with XBee modules, and made the wormhole with two Raspberry Pi nodes joined by a GSM link and a TCP/IP tunnel that forwards the ZigBee packets, so that the two nodes appear as direct neighbours. ZigBee prefers the shortest route, so the route of 4 hops becomes a route of 3 hops through the tunnel, and the paper reports a rise in the delay from 80 to 100 ms to 120 to 200 ms and 20% to 30% of the readings modified by the attacker. The attack there changes the routing, and its effects (shorter route, longer delay, altered data) follow from that change. In this study the tunnel does not change the routing: the hop and the parent of every board stay the same in all 36 runs, the LatencyHopRatio of the entry end does not move, and the other boards keep a PDR of 0.9999. The difference is explained by the attack design, as in the blackhole. The published figure of modified readings has no counterpart here, because this study measures the delivery and the timing of probes and not the integrity of sensor readings. The paper marks a measurement as anomalous when it lies more than three standard deviations from the mean (the 3-sigma rule), and the verifier of this study applies the same rule to the signature features of each run (Section 6.2).</w:t>
      </w:r>
    </w:p>
    <w:p w14:paraId="452A02B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Ramírez Gómez et al. [72] implemented a classic and a reverse wormhole against XBee S2C nodes that use source routing, with a Raspberry Pi 3 and a USB radio dongle running the KillerBee framework as the malicious node, in two small networks of one coordinator and two routers. Their results are qualitative: they show the captured and modified route records, and they give no delivery, loss or delay figure, so there is no number to set against. They propose detection signatures instead, and the first is the duplication of routing packets: the attack makes the nodes receive two source-routing packets per data packet. The duplicate arrival is also the main signature in this study (99.86% of the probes of the entry end reach the root twice), and the two agree in kind, but they are not the same measure, since [72] counts routing packets inside a ZigBee network and this study counts data probes at the root of an ESP-WIFI-MESH network. Their other signatures (beacon requests without a join, and link-status and neighbour tables) concern the routing and the neighbour tables, which the firmware of this study does not log (Section 6.2.4), so they cannot be tested on this dataset.</w:t>
      </w:r>
    </w:p>
    <w:p w14:paraId="77B6EB3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For RetryRate, the studies compared here give no published value for this attack. ESP-IDF returns no MAC retry count, so RetryRate is an application counter (deviation D-15) and cannot be compared with MAC-layer retransmission counts. Finally, RSSI_mean, RSSI_var, RSSI_Hop_Diff and the other features of Tables 6.18 and 6.19 belong to the cross-layer feature set of this study (Section 4.2.4), so that there is no comparable published value in [70], [22], [71] or [72] to set them against.</w:t>
      </w:r>
    </w:p>
    <w:p w14:paraId="3F697FEE"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6.5.3.</w:t>
      </w:r>
      <w:r>
        <w:rPr>
          <w:rFonts w:ascii="Times New Roman" w:eastAsia="Times New Roman" w:hAnsi="Times New Roman" w:cs="Times New Roman"/>
          <w:sz w:val="22"/>
          <w:szCs w:val="22"/>
        </w:rPr>
        <w:tab/>
        <w:t>What an Emulation Can and Cannot Show</w:t>
      </w:r>
    </w:p>
    <w:p w14:paraId="4D5DB21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Both attacks act on the application-layer probes of the study and not on the mesh. The blackhole receives the probes of the nodes behind it and does not forward them, but every frame is still acknowledged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6.6). This is why the delivery ratio carries the whole result, and it is a property of the emulation as much as of the attack.</w:t>
      </w:r>
    </w:p>
    <w:p w14:paraId="1E85F406"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 xml:space="preserve">The wormhole is an application-layer relay between two boards joined by a wire. The entry end B sends its own probes in the normal way and also writes them to the wire, and the exit end A, which lies closer to the root, sends them on into the mesh, so that the root receives two copies of each probe of B. Only the probes of B are tunnelled, the five other boards of a run are not touched, and no node is a victim. The mesh does not see the tunnel, so its routing, its parent choices and its radio links are left as they were. Of the indicators of Table 3.5, the three that belong to the traffic </w:t>
      </w:r>
      <w:r>
        <w:rPr>
          <w:rFonts w:ascii="Times New Roman" w:eastAsia="Times New Roman" w:hAnsi="Times New Roman" w:cs="Times New Roman"/>
        </w:rPr>
        <w:lastRenderedPageBreak/>
        <w:t>that the tunnel creates are observed (the duplicate arrivals, the frame arrival pattern and the latency mismatch between the two copies), and the four that belong to the routing and the radio are not (hop count, parent-child validity, the relation between signal strength and hop, and signal variance); the routing table is not logged, and the retransmissions of the two ends cannot be separated from the tunnelled frames (Table 6.16). Section 3.3.2.2 expected that application-layer relaying would reproduce latency anomalies and RSSI–hop inconsistencies. The first is observed. The second is not, which is what an emulation that leaves the radio and the routing alone implies.</w:t>
      </w:r>
    </w:p>
    <w:p w14:paraId="13EF5197"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things follow for the use of the dataset. First, a result on this dataset says what an attack of this kind does to the traffic and to the features, and it does not say what an attack inside the routing protocol would do. Second, a detector that is tested on the blackhole windows of this dataset is tested on the loss of delivery, and one that is tested on the wormhole windows is tested on duplication, and both signals are available at the root without cross-layer features. Third, the question whether cross-layer features add anything to such a detector is open, and a dataset of attacks that act on the routing is needed to answer it (Section 6.6).</w:t>
      </w:r>
    </w:p>
    <w:p w14:paraId="5F19C54D" w14:textId="77777777" w:rsidR="0059634B" w:rsidRDefault="00000000">
      <w:pPr>
        <w:pStyle w:val="Heading3"/>
        <w:spacing w:before="240"/>
        <w:ind w:left="0" w:firstLine="0"/>
        <w:rPr>
          <w:rFonts w:ascii="Times New Roman" w:eastAsia="Times New Roman" w:hAnsi="Times New Roman" w:cs="Times New Roman"/>
          <w:sz w:val="22"/>
          <w:szCs w:val="22"/>
        </w:rPr>
      </w:pPr>
      <w:r>
        <w:rPr>
          <w:rFonts w:ascii="Times New Roman" w:eastAsia="Times New Roman" w:hAnsi="Times New Roman" w:cs="Times New Roman"/>
          <w:sz w:val="22"/>
          <w:szCs w:val="22"/>
        </w:rPr>
        <w:t>6.5.4.</w:t>
      </w:r>
      <w:r>
        <w:rPr>
          <w:rFonts w:ascii="Times New Roman" w:eastAsia="Times New Roman" w:hAnsi="Times New Roman" w:cs="Times New Roman"/>
          <w:sz w:val="22"/>
          <w:szCs w:val="22"/>
        </w:rPr>
        <w:tab/>
        <w:t>Limits</w:t>
      </w:r>
    </w:p>
    <w:p w14:paraId="7AB304B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Each combination of topology, site and scenario was run once for each attack, so no cell has a repeat, and differences between sites cannot be separated from run-to-run noise. The signal level shows how large this noise can be: the mean RSSI_mean of the baseline differs by 8.1 dB (blackhole) and 7.1 dB (wormhole), on average, between a benign run and the attack run of the same cell (Table 6.23), so the signal level is a property of the capture and not of the attack. The seeds of Section 6.4 change the sample and the starting points of the algorithms and not the data.</w:t>
      </w:r>
    </w:p>
    <w:p w14:paraId="40C805D1"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windows are also not independent. The 456,195 windows come from 80 runs, and the windows of one board in one phase are not independent draws, so the number of independent observations is closer to the number of runs than to the number of windows. This is why the run-level interval of Section 6.4.4 is wider than the seed spread of Section 6.4.2: the ARI of K-Means with k = 2 on the blackhole runs is 0.511 with a 95% interval of 0.410 to 0.626 over runs, against a standard deviation of 0.014 over seeds. The effect sizes of Tables 6.18 and 6.19 treat windows as independent and are therefore read as sizes of a shift and not as significance tests.</w:t>
      </w:r>
    </w:p>
    <w:p w14:paraId="54940528"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partial-mesh runs behave as plain trees. In all 9 partial-mesh blackhole runs every node was seen under a single parent during the labelled phases, and parent changes occurred only during mesh formation (Section 1.4.1); the 9 partial-mesh wormhole runs are the 9 runs whose topology check carries a warning (Section 6.2.2). The partial-mesh cells therefore test a branched tree with a limit of two children and not a mesh with alternative parents, and adaptive parent switching is not claimed.</w:t>
      </w:r>
    </w:p>
    <w:p w14:paraId="4D96AE64"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shape of the mesh also differs between runs of one topology (Table 6.35). The linear runs are chains with one child for each board and a deepest hop of 7. In the 18 attack runs of the star, the hub sits one hop below the root with 6 boards behind it (D-16, D-28), whereas the 3 benign star runs are flat: 5 to 7 boards sit directly under the root and none is deeper than hop 1. The 19 partial-mesh runs are alike, with 2 boards under the root and at most 2 children for any board. The tree runs vary. The root has 2 to 5 children in the tree blackhole runs, 5 in the benign tree run and 2 to 5 in the tree wormhole runs, where it has 5 in the 2 runs captured on 22 October and 2 in the 7 runs captured on 23 and 24 October. In the wormhole runs the tunnel ends are leaves in all 9 tree runs and in 7 of the 9 partial-mesh runs. In the other two, partial mesh at Yuchengco with stationary and with highload, the entry end has 1 and 2 child boards. For the wormhole, the contrast of the tree with the partial mesh therefore rests on 2 tree runs, because the root has the same number of children in the other 7.</w:t>
      </w:r>
    </w:p>
    <w:p w14:paraId="28AD0A85" w14:textId="77777777" w:rsidR="0059634B" w:rsidRDefault="00000000">
      <w:pPr>
        <w:keepNext/>
        <w:spacing w:before="180" w:after="180"/>
        <w:rPr>
          <w:rFonts w:ascii="Times New Roman" w:eastAsia="Times New Roman" w:hAnsi="Times New Roman" w:cs="Times New Roman"/>
          <w:b/>
          <w:bCs/>
        </w:rPr>
      </w:pPr>
      <w:r>
        <w:rPr>
          <w:rFonts w:ascii="Times New Roman" w:eastAsia="Times New Roman" w:hAnsi="Times New Roman" w:cs="Times New Roman"/>
          <w:b/>
          <w:bCs/>
        </w:rPr>
        <w:lastRenderedPageBreak/>
        <w:t>Table 6.35 Branching of the Mesh by Topology and Kind of Run</w:t>
      </w:r>
    </w:p>
    <w:tbl>
      <w:tblPr>
        <w:tblStyle w:val="afffffff0"/>
        <w:tblW w:w="9345" w:type="dxa"/>
        <w:tblBorders>
          <w:top w:val="nil"/>
          <w:left w:val="nil"/>
          <w:bottom w:val="nil"/>
          <w:right w:val="nil"/>
          <w:insideH w:val="nil"/>
          <w:insideV w:val="nil"/>
        </w:tblBorders>
        <w:tblLayout w:type="fixed"/>
        <w:tblLook w:val="0600" w:firstRow="0" w:lastRow="0" w:firstColumn="0" w:lastColumn="0" w:noHBand="1" w:noVBand="1"/>
      </w:tblPr>
      <w:tblGrid>
        <w:gridCol w:w="1308"/>
        <w:gridCol w:w="1308"/>
        <w:gridCol w:w="934"/>
        <w:gridCol w:w="1869"/>
        <w:gridCol w:w="2056"/>
        <w:gridCol w:w="1870"/>
      </w:tblGrid>
      <w:tr w:rsidR="0059634B" w14:paraId="22A33608" w14:textId="77777777">
        <w:trPr>
          <w:cantSplit/>
          <w:trHeight w:val="525"/>
          <w:tblHeader/>
        </w:trPr>
        <w:tc>
          <w:tcPr>
            <w:tcW w:w="130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1796224"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Topology</w:t>
            </w:r>
          </w:p>
        </w:tc>
        <w:tc>
          <w:tcPr>
            <w:tcW w:w="13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8B6C00A" w14:textId="77777777" w:rsidR="0059634B" w:rsidRDefault="00000000">
            <w:pPr>
              <w:keepNext/>
              <w:spacing w:before="40" w:after="40"/>
              <w:jc w:val="left"/>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Kind of run</w:t>
            </w:r>
          </w:p>
        </w:tc>
        <w:tc>
          <w:tcPr>
            <w:tcW w:w="93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5F22BFB"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Runs (count)</w:t>
            </w:r>
          </w:p>
        </w:tc>
        <w:tc>
          <w:tcPr>
            <w:tcW w:w="18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8E08D7"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Children of the root: min to max</w:t>
            </w:r>
          </w:p>
        </w:tc>
        <w:tc>
          <w:tcPr>
            <w:tcW w:w="205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F5CC9E"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Most children of one board (max)</w:t>
            </w:r>
          </w:p>
        </w:tc>
        <w:tc>
          <w:tcPr>
            <w:tcW w:w="18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B778D5" w14:textId="77777777" w:rsidR="0059634B" w:rsidRDefault="00000000">
            <w:pPr>
              <w:keepNext/>
              <w:spacing w:before="40" w:after="40"/>
              <w:jc w:val="center"/>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Deepest hop: min to max</w:t>
            </w:r>
          </w:p>
        </w:tc>
      </w:tr>
      <w:tr w:rsidR="0059634B" w14:paraId="5961246B"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5CA2A7"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Linear</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ED8C10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5C71F3A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A9CF38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123691A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527E7BD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79AAE42A"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BF03BE"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0FF9F4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698E98B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E86C07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329160F4"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0E41496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39071584"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000BFB"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8D8653E"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0B0B2D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5C8FE1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1AC80C4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078CA0F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r>
      <w:tr w:rsidR="0059634B" w14:paraId="1C8161BD"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D14C3B"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Star</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B66671F"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228EFB7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62529B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161863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40B9370A"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r w:rsidR="0059634B" w14:paraId="20667A18"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8F40BD"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4B36B8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230DD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7BBDC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6D12477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6</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714C8A6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r w:rsidR="0059634B" w14:paraId="4B3790D8"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66BB1F"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7E2543E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6AB55ED"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260C50E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 to 7</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41892FE5"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7</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46FF4CF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r>
      <w:tr w:rsidR="0059634B" w14:paraId="582CAA1E"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BC7966"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Tree</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328A0A1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4B295A8"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22444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5</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446FF5D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163707A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3</w:t>
            </w:r>
          </w:p>
        </w:tc>
      </w:tr>
      <w:tr w:rsidR="0059634B" w14:paraId="445C6644"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8719B0"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DF15825"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7ECF49C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714F0673"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 to 5</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7FB766F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39F6991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to 4</w:t>
            </w:r>
          </w:p>
        </w:tc>
      </w:tr>
      <w:tr w:rsidR="0059634B" w14:paraId="27B7BBF1"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CC2728"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5E06E4F3"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498A19B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520865D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2738522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36B3B87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r>
      <w:tr w:rsidR="0059634B" w14:paraId="15C1955A"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B1CDD0"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Partial mesh</w:t>
            </w: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1631866C"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Blackhole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04FE994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364A190C"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53AFB14F"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1631F64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to 4</w:t>
            </w:r>
          </w:p>
        </w:tc>
      </w:tr>
      <w:tr w:rsidR="0059634B" w14:paraId="312E95D4"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8B60D5"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040E9BA2"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Wormhole</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3F75379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9</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0EE1ABD7"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028A1BBE"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07570A30"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 to 4</w:t>
            </w:r>
          </w:p>
        </w:tc>
      </w:tr>
      <w:tr w:rsidR="0059634B" w14:paraId="76CF1460" w14:textId="77777777">
        <w:trPr>
          <w:cantSplit/>
          <w:trHeight w:val="315"/>
        </w:trPr>
        <w:tc>
          <w:tcPr>
            <w:tcW w:w="130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36ADF0" w14:textId="77777777" w:rsidR="0059634B" w:rsidRDefault="0059634B">
            <w:pPr>
              <w:spacing w:before="40" w:after="40"/>
              <w:jc w:val="left"/>
              <w:rPr>
                <w:rFonts w:ascii="Times New Roman" w:eastAsia="Times New Roman" w:hAnsi="Times New Roman" w:cs="Times New Roman"/>
                <w:sz w:val="19"/>
                <w:szCs w:val="19"/>
              </w:rPr>
            </w:pPr>
          </w:p>
        </w:tc>
        <w:tc>
          <w:tcPr>
            <w:tcW w:w="1308" w:type="dxa"/>
            <w:tcBorders>
              <w:top w:val="nil"/>
              <w:left w:val="nil"/>
              <w:bottom w:val="single" w:sz="5" w:space="0" w:color="808080"/>
              <w:right w:val="single" w:sz="5" w:space="0" w:color="808080"/>
            </w:tcBorders>
            <w:tcMar>
              <w:top w:w="0" w:type="dxa"/>
              <w:left w:w="100" w:type="dxa"/>
              <w:bottom w:w="0" w:type="dxa"/>
              <w:right w:w="100" w:type="dxa"/>
            </w:tcMar>
          </w:tcPr>
          <w:p w14:paraId="43BBA92A" w14:textId="77777777" w:rsidR="0059634B" w:rsidRDefault="00000000">
            <w:pPr>
              <w:spacing w:before="40"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Benign</w:t>
            </w:r>
          </w:p>
        </w:tc>
        <w:tc>
          <w:tcPr>
            <w:tcW w:w="934" w:type="dxa"/>
            <w:tcBorders>
              <w:top w:val="nil"/>
              <w:left w:val="nil"/>
              <w:bottom w:val="single" w:sz="5" w:space="0" w:color="808080"/>
              <w:right w:val="single" w:sz="5" w:space="0" w:color="808080"/>
            </w:tcBorders>
            <w:tcMar>
              <w:top w:w="0" w:type="dxa"/>
              <w:left w:w="100" w:type="dxa"/>
              <w:bottom w:w="0" w:type="dxa"/>
              <w:right w:w="100" w:type="dxa"/>
            </w:tcMar>
          </w:tcPr>
          <w:p w14:paraId="115591AB"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869" w:type="dxa"/>
            <w:tcBorders>
              <w:top w:val="nil"/>
              <w:left w:val="nil"/>
              <w:bottom w:val="single" w:sz="5" w:space="0" w:color="808080"/>
              <w:right w:val="single" w:sz="5" w:space="0" w:color="808080"/>
            </w:tcBorders>
            <w:tcMar>
              <w:top w:w="0" w:type="dxa"/>
              <w:left w:w="100" w:type="dxa"/>
              <w:bottom w:w="0" w:type="dxa"/>
              <w:right w:w="100" w:type="dxa"/>
            </w:tcMar>
          </w:tcPr>
          <w:p w14:paraId="1AC205B2"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2056" w:type="dxa"/>
            <w:tcBorders>
              <w:top w:val="nil"/>
              <w:left w:val="nil"/>
              <w:bottom w:val="single" w:sz="5" w:space="0" w:color="808080"/>
              <w:right w:val="single" w:sz="5" w:space="0" w:color="808080"/>
            </w:tcBorders>
            <w:tcMar>
              <w:top w:w="0" w:type="dxa"/>
              <w:left w:w="100" w:type="dxa"/>
              <w:bottom w:w="0" w:type="dxa"/>
              <w:right w:w="100" w:type="dxa"/>
            </w:tcMar>
          </w:tcPr>
          <w:p w14:paraId="20613676"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2</w:t>
            </w:r>
          </w:p>
        </w:tc>
        <w:tc>
          <w:tcPr>
            <w:tcW w:w="1870" w:type="dxa"/>
            <w:tcBorders>
              <w:top w:val="nil"/>
              <w:left w:val="nil"/>
              <w:bottom w:val="single" w:sz="5" w:space="0" w:color="808080"/>
              <w:right w:val="single" w:sz="5" w:space="0" w:color="808080"/>
            </w:tcBorders>
            <w:tcMar>
              <w:top w:w="0" w:type="dxa"/>
              <w:left w:w="100" w:type="dxa"/>
              <w:bottom w:w="0" w:type="dxa"/>
              <w:right w:w="100" w:type="dxa"/>
            </w:tcMar>
          </w:tcPr>
          <w:p w14:paraId="4C731A91" w14:textId="77777777" w:rsidR="0059634B" w:rsidRDefault="00000000">
            <w:pPr>
              <w:spacing w:before="40" w:after="40"/>
              <w:jc w:val="center"/>
              <w:rPr>
                <w:rFonts w:ascii="Times New Roman" w:eastAsia="Times New Roman" w:hAnsi="Times New Roman" w:cs="Times New Roman"/>
                <w:sz w:val="19"/>
                <w:szCs w:val="19"/>
              </w:rPr>
            </w:pPr>
            <w:r>
              <w:rPr>
                <w:rFonts w:ascii="Times New Roman" w:eastAsia="Times New Roman" w:hAnsi="Times New Roman" w:cs="Times New Roman"/>
                <w:sz w:val="19"/>
                <w:szCs w:val="19"/>
              </w:rPr>
              <w:t>3</w:t>
            </w:r>
          </w:p>
        </w:tc>
      </w:tr>
    </w:tbl>
    <w:p w14:paraId="014D8FB4" w14:textId="77777777" w:rsidR="0059634B"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78EA45D" w14:textId="77777777" w:rsidR="0059634B" w:rsidRDefault="00000000">
      <w:pPr>
        <w:keepNext/>
        <w:spacing w:before="60" w:after="220"/>
        <w:ind w:left="72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Legend:</w:t>
      </w:r>
    </w:p>
    <w:p w14:paraId="56445190" w14:textId="77777777" w:rsidR="0059634B" w:rsidRDefault="00000000">
      <w:pPr>
        <w:numPr>
          <w:ilvl w:val="0"/>
          <w:numId w:val="15"/>
        </w:numPr>
        <w:spacing w:before="60"/>
        <w:rPr>
          <w:rFonts w:ascii="Times New Roman" w:eastAsia="Times New Roman" w:hAnsi="Times New Roman" w:cs="Times New Roman"/>
          <w:sz w:val="18"/>
          <w:szCs w:val="18"/>
        </w:rPr>
      </w:pPr>
      <w:r>
        <w:rPr>
          <w:rFonts w:ascii="Times New Roman" w:eastAsia="Times New Roman" w:hAnsi="Times New Roman" w:cs="Times New Roman"/>
          <w:sz w:val="18"/>
          <w:szCs w:val="18"/>
        </w:rPr>
        <w:t>Children of the root = the boards whose most common parent in the labelled phases is the root; for an attack run the attack phase is used and for a benign run all labelled windows. The parent is read from the parent address of each window.</w:t>
      </w:r>
    </w:p>
    <w:p w14:paraId="15F9D51F"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Most children of one board = the largest number of boards that have one board as their parent, taken over the runs of the group.</w:t>
      </w:r>
    </w:p>
    <w:p w14:paraId="2C71D34A" w14:textId="77777777" w:rsidR="0059634B" w:rsidRDefault="00000000">
      <w:pPr>
        <w:numPr>
          <w:ilvl w:val="0"/>
          <w:numId w:val="15"/>
        </w:numPr>
        <w:rPr>
          <w:rFonts w:ascii="Times New Roman" w:eastAsia="Times New Roman" w:hAnsi="Times New Roman" w:cs="Times New Roman"/>
          <w:sz w:val="18"/>
          <w:szCs w:val="18"/>
        </w:rPr>
      </w:pPr>
      <w:r>
        <w:rPr>
          <w:rFonts w:ascii="Times New Roman" w:eastAsia="Times New Roman" w:hAnsi="Times New Roman" w:cs="Times New Roman"/>
          <w:sz w:val="18"/>
          <w:szCs w:val="18"/>
        </w:rPr>
        <w:t>Deepest hop = the largest hop of any board in the run, where a direct child of the root has hop 1.</w:t>
      </w:r>
    </w:p>
    <w:p w14:paraId="25C38D3C" w14:textId="77777777" w:rsidR="0059634B" w:rsidRDefault="00000000">
      <w:pPr>
        <w:numPr>
          <w:ilvl w:val="0"/>
          <w:numId w:val="15"/>
        </w:numPr>
        <w:spacing w:after="220"/>
        <w:rPr>
          <w:rFonts w:ascii="Times New Roman" w:eastAsia="Times New Roman" w:hAnsi="Times New Roman" w:cs="Times New Roman"/>
          <w:sz w:val="18"/>
          <w:szCs w:val="18"/>
        </w:rPr>
      </w:pPr>
      <w:r>
        <w:rPr>
          <w:rFonts w:ascii="Times New Roman" w:eastAsia="Times New Roman" w:hAnsi="Times New Roman" w:cs="Times New Roman"/>
          <w:sz w:val="18"/>
          <w:szCs w:val="18"/>
        </w:rPr>
        <w:t>In the star attack runs the hub is one hop below the root (D-16, D-28), so that the root has one child; in the benign star runs the star is flat and the root has all the boards as its children.</w:t>
      </w:r>
    </w:p>
    <w:p w14:paraId="5A0DF7F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label imposes a further limit. It marks every window of every node in the attack phase as attack, including the windows of bystanders, which caps the ARI of the blackhole at 0.515 on all non-attacker nodes (43.2% of the attack windows are bystander windows). For the same reason, a pooled analysis of the three labels cannot exceed 0.334 on the 80 runs and 0.317 on the 72 attack runs for a method that reads only the features of a window.</w:t>
      </w:r>
    </w:p>
    <w:p w14:paraId="64EF596F"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benign runs are a control, but a small one. There are 8 of them (54 child boards), 4 stationary, 3 highload and 1 burst, with 3 in the linear topology, 3 in the star, and one each in the partial mesh and the tree, so most cells of the design have no benign counterpart. They show that the verifier raises no alarm on 8 runs and that the model of Section 6.4.7 puts none of their 22,481 windows in the victim cluster. They do not give a false-alarm rate for a detector, which would need more runs, in every cell and with repeats. The burst and highload scenarios add controlled variation in traffic, so that traffic volume alone cannot indicate an attack, but they are not a model of campus traffic.</w:t>
      </w:r>
    </w:p>
    <w:p w14:paraId="4D46DDD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Some measurements are limited by the boards. The routing table is not logged, the boards cannot count MAC retransmissions (D-15), and the RetryRate of the entry end holds the frames sent through the tunnel, so it records the attack by construction and is not read as a retransmission count. The 802.11 retry rate seen by a sniffer exists for 7 of the 36 blackhole runs only (Section 6.2.4). In the run partial mesh at Yuchengco with highload, the entry end and one non-attacker node sent about one probe per second where the scenario asks for four (Section 6.2.5). The feature sets of the clustering were fixed on the blackhole windows and kept for the wormhole and pooled windows, because a low-variance rule applied to the pooled windows would remove PDR, the one feature that responds to the blackhole (Section 6.4.1); a different rule would give different sets.</w:t>
      </w:r>
    </w:p>
    <w:p w14:paraId="32B8D41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Finally, the results hold for a network of 8 ESP32 boards at three sites. They are not claimed for larger meshes, for other devices or for traffic other than the three scenarios. In this chapter, normal means baseline and cooldown.</w:t>
      </w:r>
    </w:p>
    <w:p w14:paraId="77ACB05F" w14:textId="77777777" w:rsidR="0059634B" w:rsidRDefault="00000000">
      <w:pPr>
        <w:pStyle w:val="Heading2"/>
        <w:spacing w:after="120" w:line="240" w:lineRule="auto"/>
        <w:ind w:left="0" w:firstLine="0"/>
        <w:jc w:val="left"/>
        <w:rPr>
          <w:rFonts w:ascii="Times New Roman" w:eastAsia="Times New Roman" w:hAnsi="Times New Roman" w:cs="Times New Roman"/>
        </w:rPr>
      </w:pPr>
      <w:r>
        <w:rPr>
          <w:rFonts w:ascii="Times New Roman" w:eastAsia="Times New Roman" w:hAnsi="Times New Roman" w:cs="Times New Roman"/>
        </w:rPr>
        <w:t>6.6.</w:t>
      </w:r>
      <w:r>
        <w:rPr>
          <w:rFonts w:ascii="Times New Roman" w:eastAsia="Times New Roman" w:hAnsi="Times New Roman" w:cs="Times New Roman"/>
        </w:rPr>
        <w:tab/>
        <w:t>Future Work</w:t>
      </w:r>
    </w:p>
    <w:p w14:paraId="36F713B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management frames of the mesh, which needs radio-level tools and was outside this study. A dataset made that way could be set beside this one to show what the route-attraction stage adds to the cross-layer signature, and whether the indicators of Tables 3.4 and 3.5 that were not observed here (the retransmissions of the victims, and the hop, parent and signal indicators of the wormhole) appear when the attack acts on the routing.</w:t>
      </w:r>
    </w:p>
    <w:p w14:paraId="3FBB256C"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Three extensions of the data would remove limits of this study. The first is a repeat of each cell, so that run-to-run variation can be estimated and site effects separated from noise. The second is a larger set of benign runs, in every cell of the design, so that a false-alarm rate can be estimated. The third is a wormhole that tunnels the traffic of other nodes, which would create victims and show whether the cross-layer features move when a node other than the tunnel end is affected. A sniffer that records the 802.11 retry rate in every run would also close the gap left by the boards, which cannot count MAC retransmissions.</w:t>
      </w:r>
    </w:p>
    <w:p w14:paraId="09977BF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dataset also allows a detection study that this work did not attempt. A detector should be tested by leaving out whole runs, because the windows of one run are not independent, and it should be compared with the two simple baselines that this chapter identifies, the delivery ratio for the blackhole and the duplicate arrival for the wormhole. Only a gain over those baselines would show that cross-layer features add to the detection.</w:t>
      </w:r>
    </w:p>
    <w:p w14:paraId="137AD958" w14:textId="77777777" w:rsidR="0059634B" w:rsidRDefault="00000000">
      <w:pPr>
        <w:pStyle w:val="Heading2"/>
        <w:spacing w:after="120" w:line="240" w:lineRule="auto"/>
        <w:ind w:left="0" w:firstLine="0"/>
        <w:jc w:val="left"/>
        <w:rPr>
          <w:rFonts w:ascii="Times New Roman" w:eastAsia="Times New Roman" w:hAnsi="Times New Roman" w:cs="Times New Roman"/>
        </w:rPr>
      </w:pPr>
      <w:r>
        <w:rPr>
          <w:rFonts w:ascii="Times New Roman" w:eastAsia="Times New Roman" w:hAnsi="Times New Roman" w:cs="Times New Roman"/>
        </w:rPr>
        <w:t>6.7.</w:t>
      </w:r>
      <w:r>
        <w:rPr>
          <w:rFonts w:ascii="Times New Roman" w:eastAsia="Times New Roman" w:hAnsi="Times New Roman" w:cs="Times New Roman"/>
        </w:rPr>
        <w:tab/>
        <w:t>Conclusion</w:t>
      </w:r>
    </w:p>
    <w:p w14:paraId="6AF0C40E"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This study produced a labelled and documented cross-layer dataset of an ESP-WIFI-MESH network: 80 runs of 8 ESP32 boards, 456,195 one-second windows, 16 features, 36 blackhole runs, 36 wormhole runs and 8 benign runs, in four topologies, at three sites and in three traffic scenarios. Each run was checked against its own schedule by a verifier, and all 72 attack runs and all 8 benign runs were confirmed. The first objective of Section 1.3.2 is met for the behaviour of the attacks, and the second for the dataset, with the limits of Section 6.5.4.</w:t>
      </w:r>
    </w:p>
    <w:p w14:paraId="319E4B0B"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The two attacks, emulated at the application layer, leave their trace in the data plane. The blackhole forwards between 0.0% and 0.7% of what it receives, and the PDR of the nodes behind it falls from 0.998 to 0.000. The wormhole makes the root receive 99.86% of the probes of the entry end twice. In both attacks the other cross-layer features do not move (|d| below 0.1), and the hop and the parent of every board stay the same in the wormhole runs.</w:t>
      </w:r>
    </w:p>
    <w:p w14:paraId="20B1A583"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t>In answer to the third objective, the quality of the dataset is shown by the verification of every run, and the unsupervised methods separate the blackhole windows that matter, those of the victims, and nothing else. K-Means with k = 2 reaches an ARI of 0.514 on the blackhole runs, against a best possible 0.515, and 0.996 on the victims, and it falls to between −0.016 and 0.002 without PDR. The wormhole windows are not separated by the cross-layer features (ARI between −0.012 and 0.009), and are found only when a tunnel feature is added to the entry end and DBSCAN is used (ARI 0.827). In the pooled analysis, the model puts 21,733 of 21,733 victim windows in the victim cluster and none of the 22,481 benign windows. The confluence of cross-layer evidence that Chapter 4 expected is therefore not found for attacks that act on the application layer, and the finding is stated as a result of this study.</w:t>
      </w:r>
    </w:p>
    <w:p w14:paraId="5A275520" w14:textId="77777777" w:rsidR="0059634B" w:rsidRDefault="00000000">
      <w:pPr>
        <w:spacing w:before="180" w:after="180"/>
        <w:rPr>
          <w:rFonts w:ascii="Times New Roman" w:eastAsia="Times New Roman" w:hAnsi="Times New Roman" w:cs="Times New Roman"/>
        </w:rPr>
      </w:pPr>
      <w:r>
        <w:rPr>
          <w:rFonts w:ascii="Times New Roman" w:eastAsia="Times New Roman" w:hAnsi="Times New Roman" w:cs="Times New Roman"/>
        </w:rPr>
        <w:lastRenderedPageBreak/>
        <w:t>The contribution is the dataset, the method that verifies each run, and this negative result with its reasons. A user of the dataset can test detectors that rely on delivery and on duplicate arrivals, can use the benign runs as a control, and can read which features respond to which attack. Testing whether cross-layer features add to detection needs attacks that act on the routing, which this study identifies as the next step (Section 6.6).</w:t>
      </w:r>
    </w:p>
    <w:p w14:paraId="31F991DB" w14:textId="77777777" w:rsidR="00D859CF" w:rsidRPr="00C640B6" w:rsidRDefault="00000000">
      <w:pPr>
        <w:pStyle w:val="Heading1"/>
        <w:pageBreakBefore/>
        <w:spacing w:before="0" w:line="240" w:lineRule="auto"/>
        <w:jc w:val="left"/>
        <w:rPr>
          <w:rFonts w:ascii="Times New Roman" w:hAnsi="Times New Roman" w:cs="Times New Roman"/>
        </w:rPr>
      </w:pPr>
      <w:bookmarkStart w:id="957" w:name="_3dqqkqilut2a" w:colFirst="0" w:colLast="0"/>
      <w:bookmarkEnd w:id="957"/>
      <w:r>
        <w:rPr>
          <w:rFonts w:ascii="Times New Roman" w:hAnsi="Times New Roman" w:cs="Times New Roman"/>
        </w:rPr>
        <w:lastRenderedPageBreak/>
        <w:t>Appendix A.  Bibliography</w:t>
      </w:r>
    </w:p>
    <w:p w14:paraId="4E5D413F"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 Akyildiz, I. F., Wang, X., &amp; Wang, W. (2005). </w:t>
      </w:r>
      <w:r>
        <w:rPr>
          <w:rFonts w:ascii="Times New Roman" w:hAnsi="Times New Roman" w:cs="Times New Roman"/>
          <w:i/>
          <w:iCs/>
        </w:rPr>
        <w:t>Wireless mesh networks: A survey.</w:t>
      </w:r>
      <w:r>
        <w:rPr>
          <w:rFonts w:ascii="Times New Roman" w:hAnsi="Times New Roman" w:cs="Times New Roman"/>
        </w:rPr>
        <w:t xml:space="preserve"> Computer Networks, 47(4), 445–487.</w:t>
      </w:r>
      <w:hyperlink r:id="rId112">
        <w:r w:rsidR="00D859CF">
          <w:rPr>
            <w:rFonts w:ascii="Times New Roman" w:hAnsi="Times New Roman" w:cs="Times New Roman"/>
            <w:color w:val="1155CC"/>
          </w:rPr>
          <w:t xml:space="preserve"> https://www.sciencedirect.com/science/article/abs/pii/S1389128604003457</w:t>
        </w:r>
      </w:hyperlink>
    </w:p>
    <w:p w14:paraId="6A9CDAB0"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[2] Cilfone, G., Davoli, L., Belli, L., &amp; Ferrari, G. (2019). </w:t>
      </w:r>
      <w:r>
        <w:rPr>
          <w:rFonts w:ascii="Times New Roman" w:hAnsi="Times New Roman" w:cs="Times New Roman"/>
          <w:i/>
          <w:iCs/>
        </w:rPr>
        <w:t>Wireless mesh networking: An IoT-oriented perspective—Survey on relevant technologies.</w:t>
      </w:r>
      <w:r>
        <w:rPr>
          <w:rFonts w:ascii="Times New Roman" w:hAnsi="Times New Roman" w:cs="Times New Roman"/>
        </w:rPr>
        <w:t xml:space="preserve"> Future Internet, 11(4), 1–41.</w:t>
      </w:r>
      <w:hyperlink r:id="rId113">
        <w:r w:rsidR="00D859CF">
          <w:rPr>
            <w:rFonts w:ascii="Times New Roman" w:hAnsi="Times New Roman" w:cs="Times New Roman"/>
            <w:color w:val="1155CC"/>
          </w:rPr>
          <w:t>https://www.mdpi.com/1999-5903/11/4/99</w:t>
        </w:r>
      </w:hyperlink>
    </w:p>
    <w:p w14:paraId="1E7E72B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 Hanif, M., Ashraf, H., Jalil, Z., Jhanjhi, N. Z., Humayun, M., Saeed, S., &amp; Almuhaideb, A. M. (2022). AI-Based Wormhole Attack Detection Techniques in Wireless Sensor Networks. Electronics, 11(15), 2324. https://www.mdpi.com/2079-9292/11/15/2324</w:t>
      </w:r>
    </w:p>
    <w:p w14:paraId="7404D6EF"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[4] Bhatti, D. S. et al. (2024). </w:t>
      </w:r>
      <w:r>
        <w:rPr>
          <w:rFonts w:ascii="Times New Roman" w:hAnsi="Times New Roman" w:cs="Times New Roman"/>
          <w:i/>
          <w:iCs/>
        </w:rPr>
        <w:t>Detection and isolation of wormhole nodes in wireless ad hoc networks based on post-wormhole actions.</w:t>
      </w:r>
      <w:r>
        <w:rPr>
          <w:rFonts w:ascii="Times New Roman" w:hAnsi="Times New Roman" w:cs="Times New Roman"/>
        </w:rPr>
        <w:t xml:space="preserve"> Scientific Reports, 14, 3428.</w:t>
      </w:r>
      <w:hyperlink r:id="rId114">
        <w:r w:rsidR="00D859CF">
          <w:rPr>
            <w:rFonts w:ascii="Times New Roman" w:hAnsi="Times New Roman" w:cs="Times New Roman"/>
            <w:color w:val="1155CC"/>
          </w:rPr>
          <w:t xml:space="preserve"> https://www.nature.com/articles/s41598-024-53938-9</w:t>
        </w:r>
      </w:hyperlink>
    </w:p>
    <w:p w14:paraId="78B68EF3"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[5] Al-Anzi, F. S.(2022). </w:t>
      </w:r>
      <w:r>
        <w:rPr>
          <w:rFonts w:ascii="Times New Roman" w:hAnsi="Times New Roman" w:cs="Times New Roman"/>
          <w:i/>
          <w:iCs/>
        </w:rPr>
        <w:t>Design and analysis of intrusion detection systems for wireless mesh networks.</w:t>
      </w:r>
      <w:r>
        <w:rPr>
          <w:rFonts w:ascii="Times New Roman" w:hAnsi="Times New Roman" w:cs="Times New Roman"/>
        </w:rPr>
        <w:t xml:space="preserve"> Digital Communications and Networks.</w:t>
      </w:r>
      <w:hyperlink r:id="rId115">
        <w:r w:rsidR="00D859CF">
          <w:rPr>
            <w:rFonts w:ascii="Times New Roman" w:hAnsi="Times New Roman" w:cs="Times New Roman"/>
            <w:color w:val="1155CC"/>
          </w:rPr>
          <w:t xml:space="preserve"> https://www.sciencedirect.com/science/article/pii/S2352864822001043</w:t>
        </w:r>
      </w:hyperlink>
    </w:p>
    <w:p w14:paraId="0E96F17F"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[6] Ioulianou, P. P., Vassilakis, V. G., &amp; Shahandashti, S. F. (2022). </w:t>
      </w:r>
      <w:r>
        <w:rPr>
          <w:rFonts w:ascii="Times New Roman" w:hAnsi="Times New Roman" w:cs="Times New Roman"/>
          <w:i/>
          <w:iCs/>
        </w:rPr>
        <w:t>A Trust-Based Intrusion Detection System for RPL Networks: Detecting a Combination of Rank and Blackhole Attacks.</w:t>
      </w:r>
      <w:r>
        <w:rPr>
          <w:rFonts w:ascii="Times New Roman" w:hAnsi="Times New Roman" w:cs="Times New Roman"/>
        </w:rPr>
        <w:t xml:space="preserve"> Journal of Cybersecurity and Privacy, 2(1), 124-153.</w:t>
      </w:r>
      <w:hyperlink r:id="rId116">
        <w:r w:rsidR="00D859CF">
          <w:rPr>
            <w:rFonts w:ascii="Times New Roman" w:hAnsi="Times New Roman" w:cs="Times New Roman"/>
            <w:color w:val="1155CC"/>
          </w:rPr>
          <w:t xml:space="preserve"> https://www.mdpi.com/2624-800X/2/1/9</w:t>
        </w:r>
      </w:hyperlink>
    </w:p>
    <w:p w14:paraId="4FBB5A4B"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[7] M. Alharthi, A. A. Alabdulatif, and A. Aljohani, </w:t>
      </w:r>
      <w:r>
        <w:rPr>
          <w:rFonts w:ascii="Times New Roman" w:hAnsi="Times New Roman" w:cs="Times New Roman"/>
          <w:i/>
          <w:iCs/>
        </w:rPr>
        <w:t>“XLID: Cross-Layer Intrusion Detection System for Wireless Sensor Networks,” International Journal of Science and Technology (IJST)</w:t>
      </w:r>
      <w:r>
        <w:rPr>
          <w:rFonts w:ascii="Times New Roman" w:hAnsi="Times New Roman" w:cs="Times New Roman"/>
        </w:rPr>
        <w:t>, vol. 8, no. 3, pp. 87–94, 2019. [Online]. Available:</w:t>
      </w:r>
      <w:hyperlink r:id="rId117">
        <w:r w:rsidR="00D859CF">
          <w:rPr>
            <w:rFonts w:ascii="Times New Roman" w:hAnsi="Times New Roman" w:cs="Times New Roman"/>
            <w:color w:val="1155CC"/>
          </w:rPr>
          <w:t xml:space="preserve"> https://sciresol.s3.us-east-2.amazonaws.com/IJST/Articles/2019/Issue-3/Article8.pdf</w:t>
        </w:r>
      </w:hyperlink>
    </w:p>
    <w:p w14:paraId="6183E22F"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[8] A. Amouri, H. Abid, and N. Boudriga,</w:t>
      </w:r>
      <w:r>
        <w:rPr>
          <w:rFonts w:ascii="Times New Roman" w:hAnsi="Times New Roman" w:cs="Times New Roman"/>
          <w:i/>
          <w:iCs/>
        </w:rPr>
        <w:t xml:space="preserve"> “A Cross-Layer, Anomaly-Based IDS for WSN and MANET,”</w:t>
      </w:r>
      <w:r>
        <w:rPr>
          <w:rFonts w:ascii="Times New Roman" w:hAnsi="Times New Roman" w:cs="Times New Roman"/>
        </w:rPr>
        <w:t xml:space="preserve"> Sensors, vol. 18, no. 2, p. 651, 2018. [Online]. Available:</w:t>
      </w:r>
      <w:hyperlink r:id="rId118">
        <w:r w:rsidR="00D859CF">
          <w:rPr>
            <w:rFonts w:ascii="Times New Roman" w:hAnsi="Times New Roman" w:cs="Times New Roman"/>
            <w:color w:val="1155CC"/>
          </w:rPr>
          <w:t xml:space="preserve"> https://www.mdpi.com/1424-8220/18/2/651</w:t>
        </w:r>
      </w:hyperlink>
    </w:p>
    <w:p w14:paraId="1B891758"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[9] G. Singh,</w:t>
      </w:r>
      <w:r>
        <w:rPr>
          <w:rFonts w:ascii="Times New Roman" w:hAnsi="Times New Roman" w:cs="Times New Roman"/>
          <w:i/>
          <w:iCs/>
        </w:rPr>
        <w:t xml:space="preserve"> “A Cross-Layer Based Optimized Feature Selection Scheme for IDS in WSNs,”</w:t>
      </w:r>
      <w:r>
        <w:rPr>
          <w:rFonts w:ascii="Times New Roman" w:hAnsi="Times New Roman" w:cs="Times New Roman"/>
        </w:rPr>
        <w:t xml:space="preserve"> Journal of Intelligent &amp; Fuzzy Systems, vol. 42, pp. 1–13, 2022. [Online]. Available:</w:t>
      </w:r>
      <w:hyperlink r:id="rId119">
        <w:r w:rsidR="00D859CF">
          <w:rPr>
            <w:rFonts w:ascii="Times New Roman" w:hAnsi="Times New Roman" w:cs="Times New Roman"/>
            <w:color w:val="1155CC"/>
          </w:rPr>
          <w:t xml:space="preserve"> https://journals.sagepub.com/doi/abs/10.3233/JIFS-210700</w:t>
        </w:r>
      </w:hyperlink>
    </w:p>
    <w:p w14:paraId="75513E84"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[10] Ayad, A.G., Sakr, N.A. &amp; Hikal, N.A. A hybrid approach for efficient feature selection in anomaly intrusion detection for IoT networks. J Supercomput 80, 26942–26984 (2024).</w:t>
      </w:r>
      <w:hyperlink r:id="rId120">
        <w:r w:rsidR="00D859CF">
          <w:rPr>
            <w:rFonts w:ascii="Times New Roman" w:hAnsi="Times New Roman" w:cs="Times New Roman"/>
            <w:color w:val="1155CC"/>
          </w:rPr>
          <w:t xml:space="preserve"> https://link.springer.com/article/10.1007/s11227-024-06409-x</w:t>
        </w:r>
      </w:hyperlink>
    </w:p>
    <w:p w14:paraId="48D84CF5"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[11] A. A. Al-Qarawi and M. A. Razzaque, “Energy-Aware Cross-Layer Intrusion Detection System for IoT-Based Wireless Mesh Networks,” Sensors, vol. 22, no. 18, 2022. [Online]. Available:</w:t>
      </w:r>
      <w:hyperlink r:id="rId121">
        <w:r w:rsidR="00D859CF">
          <w:rPr>
            <w:rFonts w:ascii="Times New Roman" w:hAnsi="Times New Roman" w:cs="Times New Roman"/>
            <w:color w:val="1155CC"/>
          </w:rPr>
          <w:t xml:space="preserve"> https://www.mdpi.com/1424-8220/22/18/6954</w:t>
        </w:r>
      </w:hyperlink>
    </w:p>
    <w:p w14:paraId="2D0D2859"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[12] Arshad, J., Azad, M. A., Amad, R., Salah, K., Alazab, M., &amp; Iqbal, R. (2020). A Review of Performance, Energy and Privacy of Intrusion Detection Systems for IoT. Electronics, 9(4), 629.</w:t>
      </w:r>
      <w:hyperlink r:id="rId122">
        <w:r w:rsidR="00D859CF">
          <w:rPr>
            <w:rFonts w:ascii="Times New Roman" w:hAnsi="Times New Roman" w:cs="Times New Roman"/>
            <w:color w:val="1155CC"/>
          </w:rPr>
          <w:t xml:space="preserve"> https://www.mdpi.com/2079-9292/9/4/629</w:t>
        </w:r>
      </w:hyperlink>
    </w:p>
    <w:p w14:paraId="6CD1B3E6" w14:textId="77777777" w:rsidR="00D859CF" w:rsidRPr="00C640B6" w:rsidRDefault="00000000">
      <w:pPr>
        <w:rPr>
          <w:rFonts w:ascii="Times New Roman" w:hAnsi="Times New Roman" w:cs="Times New Roman"/>
          <w:color w:val="1155CC"/>
        </w:rPr>
      </w:pPr>
      <w:r>
        <w:rPr>
          <w:rFonts w:ascii="Times New Roman" w:hAnsi="Times New Roman" w:cs="Times New Roman"/>
        </w:rPr>
        <w:t>[13] Alshehri AH. 2024. Wormhole attack detection and mitigation model for Internet of Things and WSN using machine learning. PeerJ Computer Science 10:e2257</w:t>
      </w:r>
      <w:hyperlink r:id="rId123">
        <w:r w:rsidR="00D859CF">
          <w:rPr>
            <w:rFonts w:ascii="Times New Roman" w:hAnsi="Times New Roman" w:cs="Times New Roman"/>
            <w:color w:val="1155CC"/>
          </w:rPr>
          <w:t xml:space="preserve"> https://peerj.com/articles/cs-2257/</w:t>
        </w:r>
      </w:hyperlink>
    </w:p>
    <w:p w14:paraId="43EF6907" w14:textId="77777777" w:rsidR="00D859CF" w:rsidRPr="00C640B6" w:rsidRDefault="00000000">
      <w:pPr>
        <w:spacing w:before="240" w:after="240"/>
        <w:rPr>
          <w:rFonts w:ascii="Times New Roman" w:hAnsi="Times New Roman" w:cs="Times New Roman"/>
        </w:rPr>
      </w:pPr>
      <w:r>
        <w:rPr>
          <w:rFonts w:ascii="Times New Roman" w:hAnsi="Times New Roman" w:cs="Times New Roman"/>
        </w:rPr>
        <w:lastRenderedPageBreak/>
        <w:t>[14] Sarhan, M., Layeghy, S., Moustafa, N., Gallagher, M., &amp; Portmann, M. (2024). Feature extraction for machine learning-based intrusion detection in IoT networks. Digital Communications and Networks, 10(1), 205-216.https://arxiv.org/abs/2108.12722</w:t>
      </w:r>
    </w:p>
    <w:p w14:paraId="529D0FBA"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[15] Churcher, A., Ullah, R., Ahmad, J., Rehman, S. u., Masood, F., Gogate, M., Alqahtani, F., Nour, B., &amp; Buchanan, W. J. (2021). </w:t>
      </w:r>
      <w:r>
        <w:rPr>
          <w:rFonts w:ascii="Times New Roman" w:hAnsi="Times New Roman" w:cs="Times New Roman"/>
          <w:i/>
          <w:iCs/>
        </w:rPr>
        <w:t>An experimental analysis of attack classification using machine learning in IoT networks</w:t>
      </w:r>
      <w:r>
        <w:rPr>
          <w:rFonts w:ascii="Times New Roman" w:hAnsi="Times New Roman" w:cs="Times New Roman"/>
        </w:rPr>
        <w:t>. MDPI Sensors, 21(2), 446.</w:t>
      </w:r>
      <w:hyperlink r:id="rId124">
        <w:r w:rsidR="00D859CF">
          <w:rPr>
            <w:rFonts w:ascii="Times New Roman" w:hAnsi="Times New Roman" w:cs="Times New Roman"/>
            <w:color w:val="1155CC"/>
          </w:rPr>
          <w:t xml:space="preserve"> https://www.mdpi.com/1424-8220/21/2/446</w:t>
        </w:r>
      </w:hyperlink>
    </w:p>
    <w:p w14:paraId="6E7138C5"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[16] Shafieian, S., &amp; Zulkernine, M. (2022). </w:t>
      </w:r>
      <w:r>
        <w:rPr>
          <w:rFonts w:ascii="Times New Roman" w:hAnsi="Times New Roman" w:cs="Times New Roman"/>
          <w:i/>
          <w:iCs/>
        </w:rPr>
        <w:t>Multi-layer stacking ensemble learners for low footprint network intrusion detection</w:t>
      </w:r>
      <w:r>
        <w:rPr>
          <w:rFonts w:ascii="Times New Roman" w:hAnsi="Times New Roman" w:cs="Times New Roman"/>
        </w:rPr>
        <w:t>. SpringerLink.</w:t>
      </w:r>
      <w:hyperlink r:id="rId125">
        <w:r w:rsidR="00D859CF">
          <w:rPr>
            <w:rFonts w:ascii="Times New Roman" w:hAnsi="Times New Roman" w:cs="Times New Roman"/>
            <w:color w:val="1155CC"/>
          </w:rPr>
          <w:t xml:space="preserve"> https://link.springer.com/article/10.1007/s40747-022-00809-3</w:t>
        </w:r>
      </w:hyperlink>
    </w:p>
    <w:p w14:paraId="089BD47B"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[17] Wardana, S. A., Yusof, R., Zolkipli, M. F., &amp; Kim, D. (2024). </w:t>
      </w:r>
      <w:r>
        <w:rPr>
          <w:rFonts w:ascii="Times New Roman" w:hAnsi="Times New Roman" w:cs="Times New Roman"/>
          <w:i/>
          <w:iCs/>
        </w:rPr>
        <w:t>Collaborative intrusion detection using weighted ensemble averaging deep neural network for coordinated attack detection in heterogeneous networks. International Journal of Information Security,</w:t>
      </w:r>
      <w:r>
        <w:rPr>
          <w:rFonts w:ascii="Times New Roman" w:hAnsi="Times New Roman" w:cs="Times New Roman"/>
        </w:rPr>
        <w:t xml:space="preserve"> 23(4), 801–815.</w:t>
      </w:r>
      <w:hyperlink r:id="rId126">
        <w:r w:rsidR="00D859CF">
          <w:rPr>
            <w:rFonts w:ascii="Times New Roman" w:hAnsi="Times New Roman" w:cs="Times New Roman"/>
            <w:color w:val="1155CC"/>
          </w:rPr>
          <w:t xml:space="preserve"> https://link.springer.com/article/10.1007/s10207-024-00891-3</w:t>
        </w:r>
      </w:hyperlink>
    </w:p>
    <w:p w14:paraId="5D33305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[18] Vanlalhruaia, Ajoy, K.K., Amit, K.R. (2025). Securing AODV against black hole attack for wireless mesh network. Journal of Information Systems Engineering &amp; Management, 10(37s), 1192–1202. https://doi.org/10.52783/jisem.v10i37s.7547</w:t>
      </w:r>
    </w:p>
    <w:p w14:paraId="0FD2B2FB"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[19] Srinivasan, J. (2025). Innovative cross-layer defense mechanisms for blackhole and wormhole attacks in wireless ad-hoc networks. Scientific Reports, 15(1), 14747.</w:t>
      </w:r>
    </w:p>
    <w:p w14:paraId="2129093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3E529DFA"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[21] Espressif Systems. (n.d.). ESP-WIFI-MESH Programming Guide [ESP-IDF v5.3 for ESP32]. https://docs.espressif.com/projects/esp-idf/en/v5.3/esp32/api-guides/esp-wifi-mesh.html</w:t>
      </w:r>
    </w:p>
    <w:p w14:paraId="02835F5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[22] Khan, A. U., Khan, M. E., Hasan, M., Zakri, W., Alhazmi, W., &amp; Islam, T. (2022). An Efficient Wireless Sensor Network Based on the ESP-MESH Protocol for Indoor and Outdoor Air Quality Monitoring. Sustainability, 14(24). https://doi.org/10.3390/su142416630</w:t>
      </w:r>
    </w:p>
    <w:p w14:paraId="04EDF03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[23] Qian, L., Gu, K., Fu, Y., Shen, Y., &amp; Xu, S. (2024). A Wireless Ad Hoc Network Communication Platform and Data Transmission Strategies for Multi-Bus Instruments. Electronics, 13(18). https://doi.org/10.3390/electronics13183596</w:t>
      </w:r>
    </w:p>
    <w:p w14:paraId="37262742"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[24] A, Avina &amp; R, Geetha. (2025). ResNeXt and Deep Stacked Autoencoder based framework for wormhole attack detection on network control systems. Discover Computing. 28. 10.1007/s10791-025-09816-7.</w:t>
      </w:r>
    </w:p>
    <w:p w14:paraId="4DBCEA4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[25] Boiano, A., Zheng, D., Palmese, F., Pimpinella, A., &amp; Redondi, A. E. C. (2026, February 3). Analyzing Zigbee Traffic: Datasets, classification and storage trade-offs. arXiv.org. https://arxiv.org/abs/2602.03140</w:t>
      </w:r>
    </w:p>
    <w:p w14:paraId="63758CF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[26] Das, T., Hamdan, O. A., Shukla, R. M., Sengupta, S., &amp; Arslan, E. (2023, January). Unr-idd: Intrusion detection dataset using network port statistics. In 2023 IEEE 20th consumer Communications &amp; networking conference (CCNC) (pp. 497-500). IEEE.</w:t>
      </w:r>
    </w:p>
    <w:p w14:paraId="2FAF0A9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lastRenderedPageBreak/>
        <w:t>[27] Moustafa, Nour &amp; Slay, Jill. (2015). UNSW-NB15: a comprehensive data set for network intrusion detection systems (UNSW-NB15 network data set). 10.1109/MilCIS.2015.7348942.</w:t>
      </w:r>
    </w:p>
    <w:p w14:paraId="6936620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14:paraId="665A92B5"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[29] Tavallaee, Mahbod &amp; Bagheri, Ebrahim &amp; Lu, Wei &amp; Ghorbani, Ali. (2009). A detailed analysis of the KDD CUP 99 data set. IEEE Symposium. Computational Intelligence for Security and Defense Applications, CISDA. 2. 10.1109/CISDA.2009.5356528.</w:t>
      </w:r>
    </w:p>
    <w:p w14:paraId="3BBB1B7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[30] Sommer, Robin &amp; Paxson, Vern. (2010). Outside the Closed World: On Using Machine Learning for Network Intrusion Detection. Proceedings - IEEE Symposium on Security and Privacy. 305-316. 10.1109/SP.2010.25.</w:t>
      </w:r>
    </w:p>
    <w:p w14:paraId="141AA6A3"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[31] Ring, M., Wunderlich, S., Scheuring, D., Landes, D., &amp; Hotho, A. (2019). A survey of network-based intrusion detection data sets. Computers &amp; security, 86, 147-167.</w:t>
      </w:r>
    </w:p>
    <w:p w14:paraId="5D778A5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[32] García-Teodoro, Pedro &amp; Díaz-Verdejo, Jesús &amp; Maciá-Fernández, Gabriel &amp; Vázquez, Enrique. (2009). Anomaly-based network intrusion detection: Techniques, systems and challenges. Computers &amp; Security. 28. 18-28. 10.1016/j.cose.2008.08.003.</w:t>
      </w:r>
    </w:p>
    <w:p w14:paraId="4E02FE4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[33] Tsai, Chih-Fong &amp; Hsu, Yu-Feng &amp; Lin, Chia-Ying &amp; Lin, Wei-Yang. (2009). Intrusion detection by machine learning: A review. Expert Systems with Applications. 36. 11994-12000. 10.1016/j.eswa.2009.05.029.</w:t>
      </w:r>
    </w:p>
    <w:p w14:paraId="63E0C48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[34] Chandola, Varun &amp; Banerjee, Arindam &amp; Kumar, Vipin. (2009). Anomaly Detection: A Survey. ACM Comput. Surv.. 41. 10.1145/1541880.1541882.</w:t>
      </w:r>
    </w:p>
    <w:p w14:paraId="40DF47E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[35] Tukey, J. W. (1977). Exploratory data analysis. Reading, MA: Addison-Wesley.</w:t>
      </w:r>
    </w:p>
    <w:p w14:paraId="50D5535C"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[36] Aggarwal, C. C. (2015). Data mining: the textbook (Vol. 1, No. 3). New York: springer.</w:t>
      </w:r>
    </w:p>
    <w:p w14:paraId="22EBDB5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[37] Han, J., Kamber, M., &amp; Pei, J. (2012). Data Mining: Concepts and Techniques (3rd ed.). Morgan Kaufmann Publishers.</w:t>
      </w:r>
    </w:p>
    <w:p w14:paraId="4D4AA08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[38] Jain, Anil. (2010). Data Clustering: 50 Years Beyond K-Means. Pattern Recognition Letters. 31. 651-666. 10.1016/j.patrec.2009.09.011.</w:t>
      </w:r>
    </w:p>
    <w:p w14:paraId="42FD218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[39] Pedroso, Carlos &amp; de Souza Batista, Agnaldo &amp; Jesus, Samuel &amp; Santos, Aldri. (2024). A Direct Collaborative Network Intrusion Detection System for IoT Networks Integration. 10.5753/sbrc.2024.1354.</w:t>
      </w:r>
    </w:p>
    <w:p w14:paraId="03FCF525"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[40] Hernandez-Ramos, J. L., et al. (2022–2024). Intrusion detection based on federated learning: A comprehensive survey. ACM Computing Surveys.</w:t>
      </w:r>
      <w:hyperlink r:id="rId127">
        <w:r w:rsidR="00D859CF">
          <w:rPr>
            <w:rFonts w:ascii="Times New Roman" w:hAnsi="Times New Roman" w:cs="Times New Roman"/>
            <w:color w:val="1155CC"/>
          </w:rPr>
          <w:t>https://dl.acm.org/doi/10.1145/3731596</w:t>
        </w:r>
      </w:hyperlink>
    </w:p>
    <w:p w14:paraId="1A553488"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 xml:space="preserve">[41] Rassam, M. A. (2024). Autoencoder-based neural network model for anomaly detection in wireless body area networks. </w:t>
      </w:r>
      <w:r>
        <w:rPr>
          <w:rFonts w:ascii="Times New Roman" w:hAnsi="Times New Roman" w:cs="Times New Roman"/>
          <w:i/>
          <w:iCs/>
        </w:rPr>
        <w:t>IoT</w:t>
      </w:r>
      <w:r>
        <w:rPr>
          <w:rFonts w:ascii="Times New Roman" w:hAnsi="Times New Roman" w:cs="Times New Roman"/>
        </w:rPr>
        <w:t>, 5(4), 852–870.</w:t>
      </w:r>
      <w:hyperlink r:id="rId128">
        <w:r w:rsidR="00D859CF">
          <w:rPr>
            <w:rFonts w:ascii="Times New Roman" w:hAnsi="Times New Roman" w:cs="Times New Roman"/>
          </w:rPr>
          <w:t xml:space="preserve"> </w:t>
        </w:r>
      </w:hyperlink>
      <w:hyperlink r:id="rId129">
        <w:r w:rsidR="00D859CF">
          <w:rPr>
            <w:rFonts w:ascii="Times New Roman" w:hAnsi="Times New Roman" w:cs="Times New Roman"/>
            <w:color w:val="1155CC"/>
          </w:rPr>
          <w:t>https://www.mdpi.com/2624-831X/5/4/39</w:t>
        </w:r>
      </w:hyperlink>
    </w:p>
    <w:p w14:paraId="51CCFFB3"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lastRenderedPageBreak/>
        <w:t xml:space="preserve">[42] J. Li, et al., </w:t>
      </w:r>
      <w:r>
        <w:rPr>
          <w:rFonts w:ascii="Times New Roman" w:hAnsi="Times New Roman" w:cs="Times New Roman"/>
          <w:i/>
          <w:iCs/>
        </w:rPr>
        <w:t xml:space="preserve">“Optimizing IoT Intrusion Detection System: Feature Selection versus Feature Extraction,” </w:t>
      </w:r>
      <w:r>
        <w:rPr>
          <w:rFonts w:ascii="Times New Roman" w:hAnsi="Times New Roman" w:cs="Times New Roman"/>
        </w:rPr>
        <w:t>Journal of Big Data, vol. 11, 2024. [Online]. Available:</w:t>
      </w:r>
      <w:hyperlink r:id="rId130">
        <w:r w:rsidR="00D859CF">
          <w:rPr>
            <w:rFonts w:ascii="Times New Roman" w:hAnsi="Times New Roman" w:cs="Times New Roman"/>
            <w:color w:val="1155CC"/>
          </w:rPr>
          <w:t xml:space="preserve"> https://journalofbigdata.springeropen.com/articles/10.1186/s40537-024-00892-y</w:t>
        </w:r>
      </w:hyperlink>
    </w:p>
    <w:p w14:paraId="407A5C01"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[43] Kurosawa, S., Nakayama, H., Kato, N., Jamalipour, A., &amp; Nemoto, Y. (2007). Detecting blackhole attack on AODV-based mobile ad hoc networks by dynamic learning method. International Journal of Network Security, 5(3), 338–346. http://ijns.jalaxy.com.tw/contents/ijns-v5-n3/ijns-2007-v5-n3-p338-346.pdf</w:t>
      </w:r>
    </w:p>
    <w:p w14:paraId="3128745F"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78052A76"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[45] Khalil, I., Bagchi, S., &amp; Shroff, N. B. (2007). LiteWorp: Detection and isolation of the wormhole attack in static multihop wireless networks. Computer Networks, 51(13), 3750–3772. https://doi.org/10.1016/j.comnet.2007.04.001</w:t>
      </w:r>
    </w:p>
    <w:p w14:paraId="793AFBC8" w14:textId="77777777" w:rsidR="00D859CF" w:rsidRPr="00C640B6" w:rsidRDefault="00000000">
      <w:pPr>
        <w:spacing w:before="240" w:after="240"/>
        <w:rPr>
          <w:rFonts w:ascii="Times New Roman" w:hAnsi="Times New Roman" w:cs="Times New Roman"/>
          <w:color w:val="1155CC"/>
        </w:rPr>
      </w:pPr>
      <w:r>
        <w:rPr>
          <w:rFonts w:ascii="Times New Roman" w:hAnsi="Times New Roman" w:cs="Times New Roman"/>
        </w:rPr>
        <w:t>[46] Hu, Y.-C., Perrig, A., &amp; Johnson, D. B. (2003). Packet leashes: A defense against wormhole attacks in wireless networks. *IEEE INFOCOM 2003. Twenty-Second Annual Joint Conference of the IEEE Computer and Communications Societies*, *3*1976–1986.</w:t>
      </w:r>
      <w:hyperlink r:id="rId131">
        <w:r w:rsidR="00D859CF">
          <w:rPr>
            <w:rFonts w:ascii="Times New Roman" w:hAnsi="Times New Roman" w:cs="Times New Roman"/>
            <w:color w:val="1155CC"/>
          </w:rPr>
          <w:t xml:space="preserve"> https://doi.org/10.1109/INFCOM.2003.1209219</w:t>
        </w:r>
      </w:hyperlink>
    </w:p>
    <w:p w14:paraId="66DA1EDD"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[47] Keipour, H. (2022). Blackhole attack detection in low-power IoT mesh networks using machine learning algorithms.</w:t>
      </w:r>
    </w:p>
    <w:p w14:paraId="58DF0430"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[48] Chatterjee, S., et al. (2022). Anomaly detection in IoT systems: A survey. Internet of Things, 18, 100508. https://doi.org/10.1016/j.iot.2022.100508</w:t>
      </w:r>
    </w:p>
    <w:p w14:paraId="7EB08199"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[49] Miguel-Diez, A., et al. (2025). Unsupervised anomalous traffic detection based on flows: A systematic literature review. IEEE Access, 13, 45231–45259. https://doi.org/10.1109/ACCESS.2025.1234567</w:t>
      </w:r>
    </w:p>
    <w:p w14:paraId="5468B47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[50] van der Maaten, L., &amp; Hinton, G. (2008). Visualizing data using t-SNE. Journal of Machine Learning Research, 9, 2579–2605. https://www.jmlr.org/papers/v9/vandermaaten08a.html</w:t>
      </w:r>
    </w:p>
    <w:p w14:paraId="4FDFB94E"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[51] McInnes, L., Healy, J., &amp; Melville, J. (2020). UMAP: Uniform manifold approximation and projection for dimension reduction. Nature Methods, 17(3), 261–272. https://doi.org/10.1038/s41592-019-0686-2</w:t>
      </w:r>
    </w:p>
    <w:p w14:paraId="54D4C624" w14:textId="77777777" w:rsidR="00D859CF" w:rsidRPr="00C640B6" w:rsidRDefault="00000000">
      <w:pPr>
        <w:spacing w:before="240" w:after="240"/>
        <w:rPr>
          <w:rFonts w:ascii="Times New Roman" w:hAnsi="Times New Roman" w:cs="Times New Roman"/>
        </w:rPr>
      </w:pPr>
      <w:r>
        <w:rPr>
          <w:rFonts w:ascii="Times New Roman" w:hAnsi="Times New Roman" w:cs="Times New Roman"/>
        </w:rPr>
        <w:t>[52] Jolliffe, I. T. (2002). Principal component analysis (2nd ed.). Springer. https://doi.org/10.1007/b98835</w:t>
      </w:r>
    </w:p>
    <w:p w14:paraId="01C246FF"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[53] Shameer, C. M. (n.d.). Understanding DBSCAN clustering with a simple example. Medium.</w:t>
      </w:r>
    </w:p>
    <w:p w14:paraId="152A580A"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https://medium.com/@cmshameer712/understanding-dbscan-clustering-with-a-simple-example-940c468eeefa</w:t>
      </w:r>
    </w:p>
    <w:p w14:paraId="14804257"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[54] Soni, S. (n.d.). Clustering like a pro: A beginner’s guide to DBSCAN. Medium.</w:t>
      </w:r>
    </w:p>
    <w:p w14:paraId="177DD1C2" w14:textId="77777777" w:rsidR="00D859CF" w:rsidRPr="00C640B6" w:rsidRDefault="00000000">
      <w:pPr>
        <w:rPr>
          <w:rFonts w:ascii="Times New Roman" w:hAnsi="Times New Roman" w:cs="Times New Roman"/>
          <w:shd w:val="clear" w:color="auto" w:fill="C9DAF8"/>
        </w:rPr>
      </w:pPr>
      <w:r>
        <w:rPr>
          <w:rFonts w:ascii="Times New Roman" w:hAnsi="Times New Roman" w:cs="Times New Roman"/>
          <w:shd w:val="clear" w:color="auto" w:fill="C9DAF8"/>
        </w:rPr>
        <w:t>https://medium.com/@sachinsoni600517/clustering-like-a-pro-a-beginners-guide-to-dbscan-6c8274c362c4</w:t>
      </w:r>
    </w:p>
    <w:p w14:paraId="50E4C443"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[55] UpGrad. (n.d.). What is DBSCAN clustering? UpGrad Blog.</w:t>
      </w:r>
    </w:p>
    <w:p w14:paraId="734A0E6F"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https://www.upgrad.com/blog/what-is-dbscan-clustering/</w:t>
      </w:r>
    </w:p>
    <w:p w14:paraId="7B18BF31"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lastRenderedPageBreak/>
        <w:t>[56] STHDA. (n.d.). DBSCAN: Density-based clustering essentials. Statistical Tools for High-throughput Data Analysis.</w:t>
      </w:r>
      <w:r>
        <w:rPr>
          <w:rFonts w:ascii="Times New Roman" w:hAnsi="Times New Roman" w:cs="Times New Roman"/>
          <w:shd w:val="clear" w:color="auto" w:fill="C9DAF8"/>
        </w:rPr>
        <w:br/>
      </w:r>
      <w:hyperlink r:id="rId132">
        <w:r w:rsidR="00D859CF">
          <w:rPr>
            <w:rFonts w:ascii="Times New Roman" w:hAnsi="Times New Roman" w:cs="Times New Roman"/>
            <w:shd w:val="clear" w:color="auto" w:fill="C9DAF8"/>
          </w:rPr>
          <w:t xml:space="preserve">  https://www.sthda.com/english/wiki/wiki.php?id_contents=7940</w:t>
        </w:r>
      </w:hyperlink>
    </w:p>
    <w:p w14:paraId="7F6BB934"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[57] Bishop, C. M. (2006). Pattern recognition and machine learning. Springer.</w:t>
      </w:r>
    </w:p>
    <w:p w14:paraId="62ACEA36"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[58] Lloyd, S. (1982). Least squares quantization in PCM. IEEE Transactions on Information Theory, 28(2), 129–137. https://doi.org/10.1109/TIT.1982.1056489</w:t>
      </w:r>
    </w:p>
    <w:p w14:paraId="1EA2103B"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[59]ResearchGate. (n.d.). An example dendrogram for hierarchical clustering shown in Table 1.</w:t>
      </w:r>
      <w:r>
        <w:rPr>
          <w:rFonts w:ascii="Times New Roman" w:hAnsi="Times New Roman" w:cs="Times New Roman"/>
          <w:shd w:val="clear" w:color="auto" w:fill="C9DAF8"/>
        </w:rPr>
        <w:br/>
      </w:r>
      <w:hyperlink r:id="rId133">
        <w:r w:rsidR="00D859CF">
          <w:rPr>
            <w:rFonts w:ascii="Times New Roman" w:hAnsi="Times New Roman" w:cs="Times New Roman"/>
            <w:shd w:val="clear" w:color="auto" w:fill="C9DAF8"/>
          </w:rPr>
          <w:t xml:space="preserve">  https://www.researchgate.net/figure/An-example-dendrogram-for-the-hierarchical-clustering-shown-in-Table-1-The-original-data_fig9_278706094</w:t>
        </w:r>
      </w:hyperlink>
    </w:p>
    <w:p w14:paraId="4A556F84"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[60]UC Business Analytics R Programming Guide. (n.d.). Hierarchical clustering.</w:t>
      </w:r>
      <w:r>
        <w:rPr>
          <w:rFonts w:ascii="Times New Roman" w:hAnsi="Times New Roman" w:cs="Times New Roman"/>
          <w:shd w:val="clear" w:color="auto" w:fill="C9DAF8"/>
        </w:rPr>
        <w:br/>
      </w:r>
      <w:hyperlink r:id="rId134">
        <w:r w:rsidR="00D859CF">
          <w:rPr>
            <w:rFonts w:ascii="Times New Roman" w:hAnsi="Times New Roman" w:cs="Times New Roman"/>
            <w:shd w:val="clear" w:color="auto" w:fill="C9DAF8"/>
          </w:rPr>
          <w:t xml:space="preserve">   https://uc-r.github.io/hc_clustering</w:t>
        </w:r>
      </w:hyperlink>
    </w:p>
    <w:p w14:paraId="4AA3EAC0"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[61]Minitab. (n.d.). What is hierarchical clustering?</w:t>
      </w:r>
      <w:r>
        <w:rPr>
          <w:rFonts w:ascii="Times New Roman" w:hAnsi="Times New Roman" w:cs="Times New Roman"/>
          <w:shd w:val="clear" w:color="auto" w:fill="C9DAF8"/>
        </w:rPr>
        <w:br/>
      </w:r>
      <w:hyperlink r:id="rId135">
        <w:r w:rsidR="00D859CF">
          <w:rPr>
            <w:rFonts w:ascii="Times New Roman" w:hAnsi="Times New Roman" w:cs="Times New Roman"/>
            <w:shd w:val="clear" w:color="auto" w:fill="C9DAF8"/>
          </w:rPr>
          <w:t xml:space="preserve">   https://mtab.com/blog/what-is-hierarchical-clustering</w:t>
        </w:r>
      </w:hyperlink>
    </w:p>
    <w:p w14:paraId="0D71B2C0"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[62]Singh, A. (n.d.). Hierarchical clustering: A tree-based approach to data grouping. Medium.</w:t>
      </w:r>
      <w:r>
        <w:rPr>
          <w:rFonts w:ascii="Times New Roman" w:hAnsi="Times New Roman" w:cs="Times New Roman"/>
          <w:shd w:val="clear" w:color="auto" w:fill="C9DAF8"/>
        </w:rPr>
        <w:br/>
      </w:r>
      <w:hyperlink r:id="rId136">
        <w:r w:rsidR="00D859CF">
          <w:rPr>
            <w:rFonts w:ascii="Times New Roman" w:hAnsi="Times New Roman" w:cs="Times New Roman"/>
            <w:shd w:val="clear" w:color="auto" w:fill="C9DAF8"/>
          </w:rPr>
          <w:t xml:space="preserve">  https://medium.com/@abhaysingh71711/hierarchical-clustering-a-tree-based-approach-to-data-grouping-241131b1c4c5</w:t>
        </w:r>
      </w:hyperlink>
    </w:p>
    <w:p w14:paraId="5DE331E9"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[63]VanderPlas, J. (n.d.). Gaussian mixture models. In Python Data Science Handbook.</w:t>
      </w:r>
      <w:r>
        <w:rPr>
          <w:rFonts w:ascii="Times New Roman" w:hAnsi="Times New Roman" w:cs="Times New Roman"/>
          <w:shd w:val="clear" w:color="auto" w:fill="C9DAF8"/>
        </w:rPr>
        <w:br/>
      </w:r>
      <w:hyperlink r:id="rId137">
        <w:r w:rsidR="00D859CF">
          <w:rPr>
            <w:rFonts w:ascii="Times New Roman" w:hAnsi="Times New Roman" w:cs="Times New Roman"/>
            <w:shd w:val="clear" w:color="auto" w:fill="C9DAF8"/>
          </w:rPr>
          <w:t xml:space="preserve">  https://jakevdp.github.io/PythonDataScienceHandbook/05.12-gaussian-mixtures.html</w:t>
        </w:r>
      </w:hyperlink>
    </w:p>
    <w:p w14:paraId="6FFEA064"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[64]MathWorks. (n.d.). Cluster data from a mixture of Gaussian distributions.</w:t>
      </w:r>
      <w:r>
        <w:rPr>
          <w:rFonts w:ascii="Times New Roman" w:hAnsi="Times New Roman" w:cs="Times New Roman"/>
          <w:shd w:val="clear" w:color="auto" w:fill="C9DAF8"/>
        </w:rPr>
        <w:br/>
      </w:r>
      <w:hyperlink r:id="rId138">
        <w:r w:rsidR="00D859CF">
          <w:rPr>
            <w:rFonts w:ascii="Times New Roman" w:hAnsi="Times New Roman" w:cs="Times New Roman"/>
            <w:shd w:val="clear" w:color="auto" w:fill="C9DAF8"/>
          </w:rPr>
          <w:t xml:space="preserve">   https://www.mathworks.com/help/stats/cluster-data-from-mixture-of-gaussian-distributions.html</w:t>
        </w:r>
      </w:hyperlink>
    </w:p>
    <w:p w14:paraId="165C19FC"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[65]AI Learning Hub. (n.d.). Gaussian mixture model (GMM): A clustering method. Medium.</w:t>
      </w:r>
      <w:r>
        <w:rPr>
          <w:rFonts w:ascii="Times New Roman" w:hAnsi="Times New Roman" w:cs="Times New Roman"/>
          <w:shd w:val="clear" w:color="auto" w:fill="C9DAF8"/>
        </w:rPr>
        <w:br/>
        <w:t xml:space="preserve">  https://medium.com/@AILearningHub/gaussian-mixture-model-gmm-a-clustering-method-99263f8de214</w:t>
      </w:r>
    </w:p>
    <w:p w14:paraId="665DA38C"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[66]ResearchGate. (n.d.). Cluster fitting with a Gaussian mixture model (GMM).</w:t>
      </w:r>
      <w:r>
        <w:rPr>
          <w:rFonts w:ascii="Times New Roman" w:hAnsi="Times New Roman" w:cs="Times New Roman"/>
          <w:shd w:val="clear" w:color="auto" w:fill="C9DAF8"/>
        </w:rPr>
        <w:br/>
      </w:r>
      <w:hyperlink r:id="rId139">
        <w:r w:rsidR="00D859CF">
          <w:rPr>
            <w:rFonts w:ascii="Times New Roman" w:hAnsi="Times New Roman" w:cs="Times New Roman"/>
            <w:shd w:val="clear" w:color="auto" w:fill="C9DAF8"/>
          </w:rPr>
          <w:t xml:space="preserve">  https://www.researchgate.net/figure/Cluster-fitting-with-a-Gaussian-mixture-model-GMM-The-scatter-plot-from-Figure-1d-is_fig3_350132034</w:t>
        </w:r>
      </w:hyperlink>
    </w:p>
    <w:p w14:paraId="31582B3F"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[67]ResearchGate. (n.d.). The spectral clustering algorithm for graph-structured data.</w:t>
      </w:r>
      <w:r>
        <w:rPr>
          <w:rFonts w:ascii="Times New Roman" w:hAnsi="Times New Roman" w:cs="Times New Roman"/>
          <w:shd w:val="clear" w:color="auto" w:fill="C9DAF8"/>
        </w:rPr>
        <w:br/>
      </w:r>
      <w:hyperlink r:id="rId140">
        <w:r w:rsidR="00D859CF">
          <w:rPr>
            <w:rFonts w:ascii="Times New Roman" w:hAnsi="Times New Roman" w:cs="Times New Roman"/>
            <w:shd w:val="clear" w:color="auto" w:fill="C9DAF8"/>
          </w:rPr>
          <w:t xml:space="preserve">  https://www.researchgate.net/figure/The-spectral-clustering-algorithm-for-the-graph-structured-data-a-A-simple-undirected_fig1_360129519</w:t>
        </w:r>
      </w:hyperlink>
    </w:p>
    <w:p w14:paraId="1E7FCD41" w14:textId="77777777" w:rsidR="00D859CF" w:rsidRPr="00C640B6" w:rsidRDefault="00000000">
      <w:pPr>
        <w:spacing w:before="200"/>
        <w:rPr>
          <w:rFonts w:ascii="Times New Roman" w:hAnsi="Times New Roman" w:cs="Times New Roman"/>
        </w:rPr>
      </w:pPr>
      <w:r>
        <w:rPr>
          <w:rFonts w:ascii="Times New Roman" w:hAnsi="Times New Roman" w:cs="Times New Roman"/>
        </w:rPr>
        <w:t>[68] Leskovec, J., &amp; Tsaparas, P. (n.d.). Graph partitioning: Graph cuts and spectral clustering [Lecture slides]. https://www.eecs.yorku.ca/~papaggel/courses/eecs4414/docs/lectures/07-spectral.pdf</w:t>
      </w:r>
    </w:p>
    <w:p w14:paraId="27F20763" w14:textId="77777777" w:rsidR="00D859CF" w:rsidRPr="00C640B6" w:rsidRDefault="00000000">
      <w:pPr>
        <w:spacing w:before="200"/>
        <w:rPr>
          <w:rFonts w:ascii="Times New Roman" w:hAnsi="Times New Roman" w:cs="Times New Roman"/>
          <w:shd w:val="clear" w:color="auto" w:fill="C9DAF8"/>
        </w:rPr>
      </w:pPr>
      <w:r>
        <w:rPr>
          <w:rFonts w:ascii="Times New Roman" w:hAnsi="Times New Roman" w:cs="Times New Roman"/>
          <w:shd w:val="clear" w:color="auto" w:fill="C9DAF8"/>
        </w:rPr>
        <w:t>[69]StrataScratch. (n.d.). Unsupervised clustering methods in machine learning.</w:t>
      </w:r>
      <w:r>
        <w:rPr>
          <w:rFonts w:ascii="Times New Roman" w:hAnsi="Times New Roman" w:cs="Times New Roman"/>
          <w:shd w:val="clear" w:color="auto" w:fill="C9DAF8"/>
        </w:rPr>
        <w:br/>
      </w:r>
      <w:hyperlink r:id="rId141">
        <w:r w:rsidR="00D859CF">
          <w:rPr>
            <w:rFonts w:ascii="Times New Roman" w:hAnsi="Times New Roman" w:cs="Times New Roman"/>
            <w:shd w:val="clear" w:color="auto" w:fill="C9DAF8"/>
          </w:rPr>
          <w:t xml:space="preserve">   https://www.stratascratch.com/blog/unsupervised-clustering</w:t>
        </w:r>
      </w:hyperlink>
    </w:p>
    <w:p w14:paraId="0B123377"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[70] Airehrour, D., Gutierrez, J., &amp; Ray, S. K. (2018). A trust-based defence scheme for mitigating blackhole and selective forwarding attacks in the RPL routing protocol. </w:t>
      </w:r>
      <w:r>
        <w:rPr>
          <w:rFonts w:ascii="Times New Roman" w:hAnsi="Times New Roman" w:cs="Times New Roman"/>
          <w:i/>
          <w:iCs/>
        </w:rPr>
        <w:t>Australian Journal of Telecommunications and the Digital Economy, 6</w:t>
      </w:r>
      <w:r>
        <w:rPr>
          <w:rFonts w:ascii="Times New Roman" w:hAnsi="Times New Roman" w:cs="Times New Roman"/>
        </w:rPr>
        <w:t>(1), 41–59. https://doi.org/10.18080/jtde.v6n1.138</w:t>
      </w:r>
    </w:p>
    <w:p w14:paraId="544D0F2E" w14:textId="77777777" w:rsidR="00D859CF" w:rsidRPr="00C640B6" w:rsidRDefault="00000000">
      <w:pPr>
        <w:spacing w:before="180" w:after="180"/>
        <w:rPr>
          <w:rFonts w:ascii="Times New Roman" w:hAnsi="Times New Roman" w:cs="Times New Roman"/>
        </w:rPr>
      </w:pPr>
      <w:r>
        <w:rPr>
          <w:rFonts w:ascii="Times New Roman" w:hAnsi="Times New Roman" w:cs="Times New Roman"/>
        </w:rPr>
        <w:lastRenderedPageBreak/>
        <w:t xml:space="preserve">[71] Zhukabayeva, T., Zholshiyeva, L., Mardenov, Y., Buja, A., Khan, S., &amp; Alnazzawi, N. (2025). Real-time detection and response to wormhole and sinkhole attacks in wireless sensor networks. </w:t>
      </w:r>
      <w:r>
        <w:rPr>
          <w:rFonts w:ascii="Times New Roman" w:hAnsi="Times New Roman" w:cs="Times New Roman"/>
          <w:i/>
          <w:iCs/>
        </w:rPr>
        <w:t>Technologies, 13</w:t>
      </w:r>
      <w:r>
        <w:rPr>
          <w:rFonts w:ascii="Times New Roman" w:hAnsi="Times New Roman" w:cs="Times New Roman"/>
        </w:rPr>
        <w:t>(8), 348. https://doi.org/10.3390/technologies13080348</w:t>
      </w:r>
    </w:p>
    <w:p w14:paraId="2B4C4555"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[72] Ramírez Gómez, J., Vargas Montoya, H., &amp; León Henao, Á. (2019). Implementing a wormhole attack on wireless sensor networks with XBee S2C devices. </w:t>
      </w:r>
      <w:r>
        <w:rPr>
          <w:rFonts w:ascii="Times New Roman" w:hAnsi="Times New Roman" w:cs="Times New Roman"/>
          <w:i/>
          <w:iCs/>
        </w:rPr>
        <w:t>Revista Colombiana de Computación, 20</w:t>
      </w:r>
      <w:r>
        <w:rPr>
          <w:rFonts w:ascii="Times New Roman" w:hAnsi="Times New Roman" w:cs="Times New Roman"/>
        </w:rPr>
        <w:t>(1), 41–58. https://doi.org/10.29375/25392115.3606</w:t>
      </w:r>
    </w:p>
    <w:p w14:paraId="280C9DC1"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[73] Zhan, Z., Zhou, H., &amp; Haddadi, H. (2025). </w:t>
      </w:r>
      <w:r>
        <w:rPr>
          <w:rFonts w:ascii="Times New Roman" w:hAnsi="Times New Roman" w:cs="Times New Roman"/>
          <w:i/>
          <w:iCs/>
        </w:rPr>
        <w:t>REAL-IoT: Characterizing GNN intrusion detection robustness under practical adversarial attack</w:t>
      </w:r>
      <w:r>
        <w:rPr>
          <w:rFonts w:ascii="Times New Roman" w:hAnsi="Times New Roman" w:cs="Times New Roman"/>
        </w:rPr>
        <w:t>. arXiv. https://arxiv.org/abs/2507.10836</w:t>
      </w:r>
    </w:p>
    <w:p w14:paraId="070CC0B8"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[74] Abdallah, W., Mnasri, S., &amp; Val, T. (2022). </w:t>
      </w:r>
      <w:r>
        <w:rPr>
          <w:rFonts w:ascii="Times New Roman" w:hAnsi="Times New Roman" w:cs="Times New Roman"/>
          <w:i/>
          <w:iCs/>
        </w:rPr>
        <w:t>Distributed approach for the indoor deployment of wireless connected objects by the hybridization of the Voronoi diagram and the Genetic Algorithm</w:t>
      </w:r>
      <w:r>
        <w:rPr>
          <w:rFonts w:ascii="Times New Roman" w:hAnsi="Times New Roman" w:cs="Times New Roman"/>
        </w:rPr>
        <w:t>. arXiv. https://arxiv.org/abs/2202.13735</w:t>
      </w:r>
    </w:p>
    <w:p w14:paraId="0F4A10E3"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[75] Espressif Systems. (n.d.). </w:t>
      </w:r>
      <w:r>
        <w:rPr>
          <w:rFonts w:ascii="Times New Roman" w:hAnsi="Times New Roman" w:cs="Times New Roman"/>
          <w:i/>
          <w:iCs/>
        </w:rPr>
        <w:t>ESP-WIFI-MESH</w:t>
      </w:r>
      <w:r>
        <w:rPr>
          <w:rFonts w:ascii="Times New Roman" w:hAnsi="Times New Roman" w:cs="Times New Roman"/>
        </w:rPr>
        <w:t xml:space="preserve"> [API reference, ESP-IDF v5.3 for ESP32]. https://docs.espressif.com/projects/esp-idf/en/v5.3/esp32/api-reference/network/esp-wifi-mesh.html</w:t>
      </w:r>
    </w:p>
    <w:p w14:paraId="2776973A"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[76] Espressif Systems. (n.d.). </w:t>
      </w:r>
      <w:r>
        <w:rPr>
          <w:rFonts w:ascii="Times New Roman" w:hAnsi="Times New Roman" w:cs="Times New Roman"/>
          <w:i/>
          <w:iCs/>
        </w:rPr>
        <w:t>esp_mesh.h</w:t>
      </w:r>
      <w:r>
        <w:rPr>
          <w:rFonts w:ascii="Times New Roman" w:hAnsi="Times New Roman" w:cs="Times New Roman"/>
        </w:rPr>
        <w:t xml:space="preserve"> (ESP-IDF v5.3.5) [Source code]. GitHub. https://github.com/espressif/esp-idf/blob/v5.3.5/components/esp_wifi/include/esp_mesh.h</w:t>
      </w:r>
    </w:p>
    <w:p w14:paraId="0B945FD8"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[77] Espressif Systems. (n.d.). </w:t>
      </w:r>
      <w:r>
        <w:rPr>
          <w:rFonts w:ascii="Times New Roman" w:hAnsi="Times New Roman" w:cs="Times New Roman"/>
          <w:i/>
          <w:iCs/>
        </w:rPr>
        <w:t>Miscellaneous system APIs: MAC address</w:t>
      </w:r>
      <w:r>
        <w:rPr>
          <w:rFonts w:ascii="Times New Roman" w:hAnsi="Times New Roman" w:cs="Times New Roman"/>
        </w:rPr>
        <w:t xml:space="preserve"> [API reference, ESP-IDF v5.3 for ESP32]. https://docs.espressif.com/projects/esp-idf/en/v5.3/esp32/api-reference/system/misc_system_api.html#mac-address</w:t>
      </w:r>
    </w:p>
    <w:p w14:paraId="562D97CA"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[78] Wireshark Foundation. (n.d.). </w:t>
      </w:r>
      <w:r>
        <w:rPr>
          <w:rFonts w:ascii="Times New Roman" w:hAnsi="Times New Roman" w:cs="Times New Roman"/>
          <w:i/>
          <w:iCs/>
        </w:rPr>
        <w:t>Download Wireshark</w:t>
      </w:r>
      <w:r>
        <w:rPr>
          <w:rFonts w:ascii="Times New Roman" w:hAnsi="Times New Roman" w:cs="Times New Roman"/>
        </w:rPr>
        <w:t xml:space="preserve"> [Software]. https://www.wireshark.org/download.html</w:t>
      </w:r>
    </w:p>
    <w:p w14:paraId="2E2514AC"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 xml:space="preserve">[79] NIS16 thesis group. (2026). </w:t>
      </w:r>
      <w:r>
        <w:rPr>
          <w:rFonts w:ascii="Times New Roman" w:hAnsi="Times New Roman" w:cs="Times New Roman"/>
          <w:i/>
          <w:iCs/>
        </w:rPr>
        <w:t>NIS16-ESP32-Environment</w:t>
      </w:r>
      <w:r>
        <w:rPr>
          <w:rFonts w:ascii="Times New Roman" w:hAnsi="Times New Roman" w:cs="Times New Roman"/>
        </w:rPr>
        <w:t xml:space="preserve"> (THESIS3 branch) [Source code]. GitHub. https://github.com/Kemo1006/NIS16-ESP32-Environment</w:t>
      </w:r>
    </w:p>
    <w:p w14:paraId="5F96E0BA"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[80] Arp, D., Quiring, E., Pendlebury, F., Warnecke, A., Pierazzi, F., Wressnegger, C., Cavallaro, L., &amp; Rieck, K. (2022). Dos and don’ts of machine learning in computer security. In 31st USENIX Security Symposium (USENIX Security 22) (pp. 3971–3988). USENIX Association. https://www.usenix.org/conference/usenixsecurity22/presentation/arp</w:t>
      </w:r>
    </w:p>
    <w:p w14:paraId="3A381C08" w14:textId="77777777" w:rsidR="00D859CF" w:rsidRPr="00C640B6" w:rsidRDefault="00000000">
      <w:pPr>
        <w:spacing w:before="180" w:after="180"/>
        <w:rPr>
          <w:rFonts w:ascii="Times New Roman" w:hAnsi="Times New Roman" w:cs="Times New Roman"/>
        </w:rPr>
      </w:pPr>
      <w:r>
        <w:rPr>
          <w:rFonts w:ascii="Times New Roman" w:hAnsi="Times New Roman" w:cs="Times New Roman"/>
          <w:highlight w:val="yellow"/>
        </w:rPr>
        <w:t xml:space="preserve">[81] Karlof, C., &amp; Wagner, D. (2003). </w:t>
      </w:r>
      <w:r>
        <w:rPr>
          <w:rFonts w:ascii="Times New Roman" w:hAnsi="Times New Roman" w:cs="Times New Roman"/>
          <w:i/>
          <w:iCs/>
          <w:highlight w:val="yellow"/>
        </w:rPr>
        <w:t>Secure routing in wireless sensor networks: Attacks and countermeasures.</w:t>
      </w:r>
      <w:r>
        <w:rPr>
          <w:rFonts w:ascii="Times New Roman" w:hAnsi="Times New Roman" w:cs="Times New Roman"/>
          <w:highlight w:val="yellow"/>
        </w:rPr>
        <w:t xml:space="preserve"> Ad Hoc Networks, 1(2–3), 293–315.</w:t>
      </w:r>
      <w:r>
        <w:rPr>
          <w:rFonts w:ascii="Times New Roman" w:hAnsi="Times New Roman" w:cs="Times New Roman"/>
          <w:color w:val="1155CC"/>
          <w:highlight w:val="yellow"/>
        </w:rPr>
        <w:t xml:space="preserve"> https://doi.org/10.1016/S1570-8705(03)00008-8</w:t>
      </w:r>
    </w:p>
    <w:p w14:paraId="15983E4B" w14:textId="77777777" w:rsidR="00D859CF" w:rsidRPr="00C640B6" w:rsidRDefault="00000000">
      <w:pPr>
        <w:pStyle w:val="Heading1"/>
        <w:pageBreakBefore/>
        <w:spacing w:before="0" w:line="240" w:lineRule="auto"/>
        <w:jc w:val="left"/>
        <w:rPr>
          <w:rFonts w:ascii="Times New Roman" w:hAnsi="Times New Roman" w:cs="Times New Roman"/>
        </w:rPr>
      </w:pPr>
      <w:bookmarkStart w:id="958" w:name="_sky8k7smwmjw" w:colFirst="0" w:colLast="0"/>
      <w:bookmarkEnd w:id="958"/>
      <w:r>
        <w:rPr>
          <w:rFonts w:ascii="Times New Roman" w:hAnsi="Times New Roman" w:cs="Times New Roman"/>
        </w:rPr>
        <w:lastRenderedPageBreak/>
        <w:t>Appendix B. Research Ethics Forms</w:t>
      </w:r>
    </w:p>
    <w:tbl>
      <w:tblPr>
        <w:tblStyle w:val="affff9"/>
        <w:tblW w:w="9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45"/>
      </w:tblGrid>
      <w:tr w:rsidR="00D859CF" w:rsidRPr="00C640B6" w14:paraId="4A4DBCF0" w14:textId="77777777">
        <w:trPr>
          <w:trHeight w:val="930"/>
        </w:trPr>
        <w:tc>
          <w:tcPr>
            <w:tcW w:w="9945" w:type="dxa"/>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0C9A7F7E" w14:textId="77777777" w:rsidR="00D859CF" w:rsidRPr="00C640B6" w:rsidRDefault="00000000">
            <w:pPr>
              <w:ind w:left="1440" w:hanging="360"/>
              <w:jc w:val="center"/>
              <w:rPr>
                <w:rFonts w:ascii="Times New Roman" w:hAnsi="Times New Roman" w:cs="Times New Roman"/>
                <w:b/>
                <w:bCs/>
                <w:sz w:val="28"/>
                <w:szCs w:val="28"/>
              </w:rPr>
            </w:pPr>
            <w:r>
              <w:rPr>
                <w:rFonts w:ascii="Times New Roman" w:hAnsi="Times New Roman" w:cs="Times New Roman"/>
                <w:b/>
                <w:bCs/>
                <w:sz w:val="28"/>
                <w:szCs w:val="28"/>
              </w:rPr>
              <w:t>RESEARCH / PROJECT ETHICS REVIEW FORM</w:t>
            </w:r>
          </w:p>
          <w:p w14:paraId="1E19B9C0" w14:textId="77777777" w:rsidR="00D859CF" w:rsidRPr="00C640B6" w:rsidRDefault="00000000">
            <w:pPr>
              <w:ind w:left="1440" w:hanging="360"/>
              <w:jc w:val="center"/>
              <w:rPr>
                <w:rFonts w:ascii="Times New Roman" w:hAnsi="Times New Roman" w:cs="Times New Roman"/>
                <w:b/>
                <w:bCs/>
                <w:sz w:val="28"/>
                <w:szCs w:val="28"/>
              </w:rPr>
            </w:pPr>
            <w:r>
              <w:rPr>
                <w:rFonts w:ascii="Times New Roman" w:hAnsi="Times New Roman" w:cs="Times New Roman"/>
                <w:b/>
                <w:bCs/>
                <w:sz w:val="28"/>
                <w:szCs w:val="28"/>
              </w:rPr>
              <w:t>For Thesis / Capstone / Dissertation Proposals</w:t>
            </w:r>
          </w:p>
          <w:p w14:paraId="5BF7BE55" w14:textId="77777777" w:rsidR="00D859CF" w:rsidRPr="00C640B6" w:rsidRDefault="00000000">
            <w:pPr>
              <w:ind w:left="1440" w:hanging="360"/>
              <w:jc w:val="center"/>
              <w:rPr>
                <w:rFonts w:ascii="Times New Roman" w:hAnsi="Times New Roman" w:cs="Times New Roman"/>
                <w:b/>
                <w:bCs/>
                <w:sz w:val="24"/>
                <w:szCs w:val="24"/>
              </w:rPr>
            </w:pPr>
            <w:r>
              <w:rPr>
                <w:rFonts w:ascii="Times New Roman" w:hAnsi="Times New Roman" w:cs="Times New Roman"/>
                <w:b/>
                <w:bCs/>
                <w:sz w:val="24"/>
                <w:szCs w:val="24"/>
              </w:rPr>
              <w:t>(</w:t>
            </w:r>
            <w:r>
              <w:rPr>
                <w:rFonts w:ascii="Times New Roman" w:hAnsi="Times New Roman" w:cs="Times New Roman"/>
                <w:b/>
                <w:bCs/>
                <w:i/>
                <w:iCs/>
              </w:rPr>
              <w:t>ver.Oct2024c</w:t>
            </w:r>
            <w:r>
              <w:rPr>
                <w:rFonts w:ascii="Times New Roman" w:hAnsi="Times New Roman" w:cs="Times New Roman"/>
                <w:b/>
                <w:bCs/>
                <w:sz w:val="24"/>
                <w:szCs w:val="24"/>
              </w:rPr>
              <w:t>)</w:t>
            </w:r>
          </w:p>
        </w:tc>
      </w:tr>
      <w:tr w:rsidR="00D859CF" w:rsidRPr="00C640B6" w14:paraId="452F98A2" w14:textId="77777777">
        <w:trPr>
          <w:trHeight w:val="127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5618E8"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Names of Student Researcher(s):</w:t>
            </w:r>
          </w:p>
          <w:p w14:paraId="39064E54" w14:textId="77777777" w:rsidR="00D859CF" w:rsidRPr="00C640B6" w:rsidRDefault="00000000">
            <w:pPr>
              <w:ind w:left="1440" w:hanging="360"/>
              <w:rPr>
                <w:rFonts w:ascii="Times New Roman" w:hAnsi="Times New Roman" w:cs="Times New Roman"/>
              </w:rPr>
            </w:pPr>
            <w:r>
              <w:rPr>
                <w:rFonts w:ascii="Times New Roman" w:hAnsi="Times New Roman" w:cs="Times New Roman"/>
              </w:rPr>
              <w:t>Calpoporo, Jose Angelo C.</w:t>
            </w:r>
          </w:p>
          <w:p w14:paraId="41F7C262" w14:textId="77777777" w:rsidR="00D859CF" w:rsidRPr="00C640B6" w:rsidRDefault="00000000">
            <w:pPr>
              <w:ind w:left="1440" w:hanging="360"/>
              <w:rPr>
                <w:rFonts w:ascii="Times New Roman" w:hAnsi="Times New Roman" w:cs="Times New Roman"/>
              </w:rPr>
            </w:pPr>
            <w:r>
              <w:rPr>
                <w:rFonts w:ascii="Times New Roman" w:hAnsi="Times New Roman" w:cs="Times New Roman"/>
              </w:rPr>
              <w:t>Carlos, Miguel Sebastian C.</w:t>
            </w:r>
          </w:p>
          <w:p w14:paraId="58E90995" w14:textId="77777777" w:rsidR="00D859CF" w:rsidRPr="00C640B6" w:rsidRDefault="00000000">
            <w:pPr>
              <w:ind w:left="1440" w:hanging="360"/>
              <w:rPr>
                <w:rFonts w:ascii="Times New Roman" w:hAnsi="Times New Roman" w:cs="Times New Roman"/>
              </w:rPr>
            </w:pPr>
            <w:r>
              <w:rPr>
                <w:rFonts w:ascii="Times New Roman" w:hAnsi="Times New Roman" w:cs="Times New Roman"/>
              </w:rPr>
              <w:t>Ong, Kyle Edward M.</w:t>
            </w:r>
          </w:p>
          <w:p w14:paraId="7F218D1D" w14:textId="77777777" w:rsidR="00D859CF" w:rsidRPr="00C640B6" w:rsidRDefault="00000000">
            <w:pPr>
              <w:ind w:left="1440" w:hanging="360"/>
              <w:rPr>
                <w:rFonts w:ascii="Times New Roman" w:hAnsi="Times New Roman" w:cs="Times New Roman"/>
              </w:rPr>
            </w:pPr>
            <w:r>
              <w:rPr>
                <w:rFonts w:ascii="Times New Roman" w:hAnsi="Times New Roman" w:cs="Times New Roman"/>
              </w:rPr>
              <w:t>Reinante, Christian G.</w:t>
            </w:r>
          </w:p>
        </w:tc>
      </w:tr>
      <w:tr w:rsidR="00D859CF" w:rsidRPr="00C640B6" w14:paraId="551A7114" w14:textId="77777777">
        <w:trPr>
          <w:trHeight w:val="52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FF4582"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 xml:space="preserve">Research/Thesis/Capstone Title: </w:t>
            </w:r>
            <w:r>
              <w:rPr>
                <w:rFonts w:ascii="Times New Roman" w:hAnsi="Times New Roman" w:cs="Times New Roman"/>
              </w:rPr>
              <w:t>Cross-Layer Dataset Design and Exploratory Analysis of ESP32-Based ESP-WIFI-MESH Network</w:t>
            </w:r>
          </w:p>
        </w:tc>
      </w:tr>
      <w:tr w:rsidR="00D859CF" w:rsidRPr="00C640B6" w14:paraId="73070B25"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70F8D5"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 xml:space="preserve">College: </w:t>
            </w:r>
            <w:r>
              <w:rPr>
                <w:rFonts w:ascii="Times New Roman" w:hAnsi="Times New Roman" w:cs="Times New Roman"/>
              </w:rPr>
              <w:t>College of Computer Studies</w:t>
            </w:r>
          </w:p>
        </w:tc>
      </w:tr>
      <w:tr w:rsidR="00D859CF" w:rsidRPr="00C640B6" w14:paraId="6AEE24E4"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438FBC"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 xml:space="preserve">Department:  </w:t>
            </w:r>
            <w:r>
              <w:rPr>
                <w:rFonts w:ascii="Times New Roman" w:hAnsi="Times New Roman" w:cs="Times New Roman"/>
              </w:rPr>
              <w:t>Department of Computer Technology</w:t>
            </w:r>
          </w:p>
        </w:tc>
      </w:tr>
      <w:tr w:rsidR="00D859CF" w:rsidRPr="00C640B6" w14:paraId="1C5D7073" w14:textId="77777777">
        <w:trPr>
          <w:trHeight w:val="28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0A39EF" w14:textId="77777777" w:rsidR="00D859CF" w:rsidRPr="00C640B6" w:rsidRDefault="00000000">
            <w:pPr>
              <w:ind w:left="1440" w:hanging="360"/>
              <w:rPr>
                <w:rFonts w:ascii="Times New Roman" w:hAnsi="Times New Roman" w:cs="Times New Roman"/>
                <w:color w:val="232323"/>
                <w:sz w:val="23"/>
                <w:szCs w:val="23"/>
              </w:rPr>
            </w:pPr>
            <w:r>
              <w:rPr>
                <w:rFonts w:ascii="Times New Roman" w:hAnsi="Times New Roman" w:cs="Times New Roman"/>
                <w:b/>
                <w:bCs/>
              </w:rPr>
              <w:t xml:space="preserve">Course: </w:t>
            </w:r>
            <w:r>
              <w:rPr>
                <w:rFonts w:ascii="Times New Roman" w:hAnsi="Times New Roman" w:cs="Times New Roman"/>
                <w:color w:val="232323"/>
                <w:sz w:val="23"/>
                <w:szCs w:val="23"/>
              </w:rPr>
              <w:t>Bachelor of Computer Science Major in Network and Internet Security</w:t>
            </w:r>
          </w:p>
        </w:tc>
      </w:tr>
      <w:tr w:rsidR="00D859CF" w:rsidRPr="00C640B6" w14:paraId="3A37D2DC"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AFB176"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Expected Duration of the Project:</w:t>
            </w:r>
            <w:r>
              <w:rPr>
                <w:rFonts w:ascii="Times New Roman" w:hAnsi="Times New Roman" w:cs="Times New Roman"/>
              </w:rPr>
              <w:t xml:space="preserve">  from Term 1 AY 2025-2026  to Term 1 AY 2026-2027</w:t>
            </w:r>
          </w:p>
        </w:tc>
      </w:tr>
      <w:tr w:rsidR="00D859CF" w:rsidRPr="00C640B6" w14:paraId="2F895EAD" w14:textId="77777777">
        <w:trPr>
          <w:trHeight w:hRule="exact" w:val="17581"/>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A11758"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lastRenderedPageBreak/>
              <w:t>PROTOCOL:</w:t>
            </w:r>
          </w:p>
          <w:p w14:paraId="61094124" w14:textId="77777777" w:rsidR="00D859CF" w:rsidRPr="00C640B6" w:rsidRDefault="00000000">
            <w:pPr>
              <w:ind w:left="1440" w:hanging="360"/>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To be filled up by proponents; Use the Ethics Checklists as guides in determining areas for ethical concern/consideration. Attach and properly reference the accomplished ethics checklists and supporting documents.)</w:t>
            </w:r>
          </w:p>
          <w:p w14:paraId="3B14E86E"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bl>
            <w:tblPr>
              <w:tblStyle w:val="affffa"/>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3750"/>
              <w:gridCol w:w="2775"/>
            </w:tblGrid>
            <w:tr w:rsidR="00D859CF" w:rsidRPr="00C640B6" w14:paraId="0EA3E52E" w14:textId="77777777">
              <w:trPr>
                <w:trHeight w:val="1020"/>
              </w:trPr>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C25A272"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3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D5CB20"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27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DE710E" w14:textId="77777777" w:rsidR="00D859CF" w:rsidRPr="00C640B6" w:rsidRDefault="00000000">
                  <w:pPr>
                    <w:ind w:left="1440" w:hanging="360"/>
                    <w:rPr>
                      <w:rFonts w:ascii="Times New Roman" w:hAnsi="Times New Roman" w:cs="Times New Roman"/>
                    </w:rPr>
                  </w:pPr>
                  <w:r>
                    <w:rPr>
                      <w:rFonts w:ascii="Times New Roman" w:hAnsi="Times New Roman" w:cs="Times New Roman"/>
                    </w:rPr>
                    <w:t>Reference Document (include page number)</w:t>
                  </w:r>
                </w:p>
              </w:tc>
            </w:tr>
            <w:tr w:rsidR="00D859CF" w:rsidRPr="00C640B6" w14:paraId="6BDE2DE1" w14:textId="77777777">
              <w:trPr>
                <w:trHeight w:val="330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9BC6F0" w14:textId="77777777" w:rsidR="00D859CF" w:rsidRPr="00C640B6" w:rsidRDefault="00000000">
                  <w:pPr>
                    <w:ind w:left="1440" w:hanging="360"/>
                    <w:rPr>
                      <w:rFonts w:ascii="Times New Roman" w:hAnsi="Times New Roman" w:cs="Times New Roman"/>
                    </w:rPr>
                  </w:pPr>
                  <w:r>
                    <w:rPr>
                      <w:rFonts w:ascii="Times New Roman" w:hAnsi="Times New Roman" w:cs="Times New Roman"/>
                    </w:rPr>
                    <w:t>Target participants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332BCBFD"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No human participants</w:t>
                  </w:r>
                  <w:r>
                    <w:rPr>
                      <w:rFonts w:ascii="Times New Roman" w:hAnsi="Times New Roman" w:cs="Times New Roman"/>
                    </w:rPr>
                    <w:t xml:space="preserve"> are directly involved in the experiment.</w:t>
                  </w:r>
                </w:p>
                <w:p w14:paraId="323D8AD8"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7E044374"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The “participants” are </w:t>
                  </w:r>
                  <w:r>
                    <w:rPr>
                      <w:rFonts w:ascii="Times New Roman" w:hAnsi="Times New Roman" w:cs="Times New Roman"/>
                      <w:b/>
                      <w:bCs/>
                    </w:rPr>
                    <w:t>ESP32 mesh nodes</w:t>
                  </w:r>
                  <w:r>
                    <w:rPr>
                      <w:rFonts w:ascii="Times New Roman" w:hAnsi="Times New Roman" w:cs="Times New Roman"/>
                    </w:rPr>
                    <w:t xml:space="preserve"> used in laboratory testing.</w:t>
                  </w:r>
                </w:p>
                <w:p w14:paraId="049CA1D2"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07F89F54" w14:textId="77777777" w:rsidR="00D859CF" w:rsidRPr="00C640B6" w:rsidRDefault="00000000">
                  <w:pPr>
                    <w:ind w:left="1440" w:hanging="360"/>
                    <w:rPr>
                      <w:rFonts w:ascii="Times New Roman" w:hAnsi="Times New Roman" w:cs="Times New Roman"/>
                    </w:rPr>
                  </w:pPr>
                  <w:r>
                    <w:rPr>
                      <w:rFonts w:ascii="Times New Roman" w:hAnsi="Times New Roman" w:cs="Times New Roman"/>
                    </w:rPr>
                    <w:t>Only the researchers will interact with the system for configuration, observation, and data recording.</w:t>
                  </w:r>
                </w:p>
                <w:p w14:paraId="6805092B"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43DA48B"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1.6.1 Hardware (pp. 15)</w:t>
                  </w:r>
                </w:p>
              </w:tc>
            </w:tr>
            <w:tr w:rsidR="00D859CF" w:rsidRPr="00C640B6" w14:paraId="2FD43059" w14:textId="77777777">
              <w:trPr>
                <w:trHeight w:val="909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92F238" w14:textId="77777777" w:rsidR="00D859CF" w:rsidRPr="00C640B6" w:rsidRDefault="00000000">
                  <w:pPr>
                    <w:ind w:left="1440" w:hanging="360"/>
                    <w:rPr>
                      <w:rFonts w:ascii="Times New Roman" w:hAnsi="Times New Roman" w:cs="Times New Roman"/>
                    </w:rPr>
                  </w:pPr>
                  <w:r>
                    <w:rPr>
                      <w:rFonts w:ascii="Times New Roman" w:hAnsi="Times New Roman" w:cs="Times New Roman"/>
                    </w:rPr>
                    <w:t>Data to be used / collected</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31633453"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Network Telemetry Data:</w:t>
                  </w:r>
                  <w:r>
                    <w:rPr>
                      <w:rFonts w:ascii="Times New Roman" w:hAnsi="Times New Roman" w:cs="Times New Roman"/>
                    </w:rPr>
                    <w:t xml:space="preserve"> RSSI values, retransmission counts, hop transitions, forwarding ratios, parent-switching events, and packet delivery ratios.</w:t>
                  </w:r>
                </w:p>
                <w:p w14:paraId="45DB0FCC"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Attack Telemetry Data:</w:t>
                  </w:r>
                  <w:r>
                    <w:rPr>
                      <w:rFonts w:ascii="Times New Roman" w:hAnsi="Times New Roman" w:cs="Times New Roman"/>
                    </w:rPr>
                    <w:t xml:space="preserve"> For blackhole emulation: packets received, forwarded, and dropped at the attacker node. For wormhole emulation: tunnel message counts and bytes transferred.</w:t>
                  </w:r>
                </w:p>
                <w:p w14:paraId="7FF9CF0F"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System Logs:</w:t>
                  </w:r>
                  <w:r>
                    <w:rPr>
                      <w:rFonts w:ascii="Times New Roman" w:hAnsi="Times New Roman" w:cs="Times New Roman"/>
                    </w:rPr>
                    <w:t xml:space="preserve"> Phase labels, node roles, timestamps, and event logs (e.g., parent switches).</w:t>
                  </w:r>
                </w:p>
                <w:p w14:paraId="2D897D5E" w14:textId="77777777" w:rsidR="00D859CF" w:rsidRPr="00C640B6" w:rsidRDefault="00000000">
                  <w:pPr>
                    <w:spacing w:before="180" w:after="180"/>
                    <w:rPr>
                      <w:rFonts w:ascii="Times New Roman" w:hAnsi="Times New Roman" w:cs="Times New Roman"/>
                    </w:rPr>
                  </w:pPr>
                  <w:r>
                    <w:rPr>
                      <w:rFonts w:ascii="Times New Roman" w:hAnsi="Times New Roman" w:cs="Times New Roman"/>
                    </w:rPr>
                    <w:t>Telemetry logs are stored on each board’s flash and on a microSD card inside the board. The cards are handled only by the researchers, are read only on the researchers’ laptops, and contain system-generated telemetry only.</w:t>
                  </w:r>
                </w:p>
                <w:p w14:paraId="0E9B5000"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 xml:space="preserve"> </w:t>
                  </w:r>
                </w:p>
                <w:p w14:paraId="7758C319"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No detection performance metrics (e.g., detection accuracy) will be collected as this study does not implement or evaluate an intrusion detection system.</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34191A4"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4.2.3.1. Victim Node Data Collection (pp. 93-94)</w:t>
                  </w:r>
                </w:p>
                <w:p w14:paraId="257D0849"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4.2.3.2. Attack Node Data Collection (pp. 94-96)</w:t>
                  </w:r>
                </w:p>
                <w:p w14:paraId="48B3ABD7"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4.2.3.4. Phase Labeling and Synchronization (pp. 98-99)</w:t>
                  </w:r>
                </w:p>
              </w:tc>
            </w:tr>
            <w:tr w:rsidR="00D859CF" w:rsidRPr="00C640B6" w14:paraId="0B6D1797" w14:textId="77777777">
              <w:trPr>
                <w:trHeight w:val="1099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4F869E" w14:textId="77777777" w:rsidR="00D859CF" w:rsidRPr="00C640B6" w:rsidRDefault="00000000">
                  <w:pPr>
                    <w:ind w:left="1440" w:hanging="360"/>
                    <w:rPr>
                      <w:rFonts w:ascii="Times New Roman" w:hAnsi="Times New Roman" w:cs="Times New Roman"/>
                    </w:rPr>
                  </w:pPr>
                  <w:r>
                    <w:rPr>
                      <w:rFonts w:ascii="Times New Roman" w:hAnsi="Times New Roman" w:cs="Times New Roman"/>
                    </w:rPr>
                    <w:t>Brief procedure</w:t>
                  </w:r>
                </w:p>
              </w:tc>
              <w:tc>
                <w:tcPr>
                  <w:tcW w:w="3750" w:type="dxa"/>
                  <w:tcBorders>
                    <w:top w:val="nil"/>
                    <w:left w:val="nil"/>
                    <w:bottom w:val="single" w:sz="6" w:space="0" w:color="000000"/>
                    <w:right w:val="single" w:sz="6" w:space="0" w:color="000000"/>
                  </w:tcBorders>
                  <w:tcMar>
                    <w:top w:w="160" w:type="dxa"/>
                    <w:left w:w="240" w:type="dxa"/>
                    <w:bottom w:w="160" w:type="dxa"/>
                    <w:right w:w="240" w:type="dxa"/>
                  </w:tcMar>
                </w:tcPr>
                <w:p w14:paraId="57EC55C1" w14:textId="77777777" w:rsidR="00D859CF" w:rsidRPr="00C640B6" w:rsidRDefault="00000000">
                  <w:pPr>
                    <w:ind w:left="1440" w:hanging="360"/>
                    <w:rPr>
                      <w:rFonts w:ascii="Times New Roman" w:hAnsi="Times New Roman" w:cs="Times New Roman"/>
                      <w:sz w:val="23"/>
                      <w:szCs w:val="23"/>
                    </w:rPr>
                  </w:pPr>
                  <w:r>
                    <w:rPr>
                      <w:rFonts w:ascii="Times New Roman" w:hAnsi="Times New Roman" w:cs="Times New Roman"/>
                      <w:b/>
                      <w:bCs/>
                      <w:sz w:val="23"/>
                      <w:szCs w:val="23"/>
                    </w:rPr>
                    <w:t>Network Setup:</w:t>
                  </w:r>
                  <w:r>
                    <w:rPr>
                      <w:rFonts w:ascii="Times New Roman" w:hAnsi="Times New Roman" w:cs="Times New Roman"/>
                      <w:sz w:val="23"/>
                      <w:szCs w:val="23"/>
                    </w:rPr>
                    <w:t xml:space="preserve"> Deploy 8 ESP32 development boards in a controlled indoor environment to form an ESP-WIFI-MESH network.</w:t>
                  </w:r>
                </w:p>
                <w:p w14:paraId="20A2BEC8" w14:textId="77777777" w:rsidR="00D859CF" w:rsidRPr="00C640B6" w:rsidRDefault="00000000">
                  <w:pPr>
                    <w:spacing w:before="200"/>
                    <w:ind w:left="1440" w:hanging="360"/>
                    <w:rPr>
                      <w:rFonts w:ascii="Times New Roman" w:hAnsi="Times New Roman" w:cs="Times New Roman"/>
                      <w:sz w:val="23"/>
                      <w:szCs w:val="23"/>
                    </w:rPr>
                  </w:pPr>
                  <w:r>
                    <w:rPr>
                      <w:rFonts w:ascii="Times New Roman" w:hAnsi="Times New Roman" w:cs="Times New Roman"/>
                      <w:b/>
                      <w:bCs/>
                      <w:sz w:val="23"/>
                      <w:szCs w:val="23"/>
                    </w:rPr>
                    <w:t>Data Collection:</w:t>
                  </w:r>
                  <w:r>
                    <w:rPr>
                      <w:rFonts w:ascii="Times New Roman" w:hAnsi="Times New Roman" w:cs="Times New Roman"/>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1E7DC730" w14:textId="77777777" w:rsidR="00D859CF" w:rsidRPr="00C640B6" w:rsidRDefault="00000000">
                  <w:pPr>
                    <w:spacing w:before="200"/>
                    <w:ind w:left="1440" w:hanging="360"/>
                    <w:rPr>
                      <w:rFonts w:ascii="Times New Roman" w:hAnsi="Times New Roman" w:cs="Times New Roman"/>
                      <w:sz w:val="23"/>
                      <w:szCs w:val="23"/>
                    </w:rPr>
                  </w:pPr>
                  <w:r>
                    <w:rPr>
                      <w:rFonts w:ascii="Times New Roman" w:hAnsi="Times New Roman" w:cs="Times New Roman"/>
                      <w:b/>
                      <w:bCs/>
                      <w:sz w:val="23"/>
                      <w:szCs w:val="23"/>
                    </w:rPr>
                    <w:t>Data Logging &amp; Storage:</w:t>
                  </w:r>
                  <w:r>
                    <w:rPr>
                      <w:rFonts w:ascii="Times New Roman" w:hAnsi="Times New Roman" w:cs="Times New Roman"/>
                      <w:sz w:val="23"/>
                      <w:szCs w:val="23"/>
                    </w:rPr>
                    <w:t xml:space="preserve"> All nodes log raw telemetry locally to flash storage. Logs are retrieved post-experiment via USB serial for offline processing.</w:t>
                  </w:r>
                </w:p>
                <w:p w14:paraId="5A4F4FAE" w14:textId="77777777" w:rsidR="00D859CF" w:rsidRPr="00C640B6" w:rsidRDefault="00000000">
                  <w:pPr>
                    <w:spacing w:before="200"/>
                    <w:ind w:left="1440" w:hanging="360"/>
                    <w:rPr>
                      <w:rFonts w:ascii="Times New Roman" w:hAnsi="Times New Roman" w:cs="Times New Roman"/>
                      <w:sz w:val="23"/>
                      <w:szCs w:val="23"/>
                    </w:rPr>
                  </w:pPr>
                  <w:r>
                    <w:rPr>
                      <w:rFonts w:ascii="Times New Roman" w:hAnsi="Times New Roman" w:cs="Times New Roman"/>
                      <w:b/>
                      <w:bCs/>
                      <w:sz w:val="23"/>
                      <w:szCs w:val="23"/>
                    </w:rPr>
                    <w:t>Analysis:</w:t>
                  </w:r>
                  <w:r>
                    <w:rPr>
                      <w:rFonts w:ascii="Times New Roman" w:hAnsi="Times New Roman" w:cs="Times New Roman"/>
                      <w:sz w:val="23"/>
                      <w:szCs w:val="23"/>
                    </w:rPr>
                    <w:t xml:space="preserve"> Perform exploratory data analysis and unsupervised clustering on the generated dataset to examine behavioral patterns, not to evaluate detection performance.</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FB0BED9"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4.2.2. Physical Deployment Topologies (pp. 84-82)</w:t>
                  </w:r>
                </w:p>
                <w:p w14:paraId="2A964F3E"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4.2.3.3. Data Acquisition and Logging Architecture (pp. 96-98)</w:t>
                  </w:r>
                </w:p>
                <w:p w14:paraId="636AD124"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4.2.3.6. Local Storage and Post‑Experiment Extraction (pp. 100-101)</w:t>
                  </w:r>
                </w:p>
                <w:p w14:paraId="13E64732"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rPr>
                    <w:t>Section 4.2.6. Exploratory Data Analysis (EDA) (pp. 145)</w:t>
                  </w:r>
                </w:p>
                <w:p w14:paraId="0445F8F9"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r w:rsidR="00D859CF" w:rsidRPr="00C640B6" w14:paraId="21EBA34B" w14:textId="77777777">
              <w:trPr>
                <w:trHeight w:val="598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2EB8FF" w14:textId="77777777" w:rsidR="00D859CF" w:rsidRPr="00C640B6" w:rsidRDefault="00000000">
                  <w:pPr>
                    <w:ind w:left="1440" w:hanging="360"/>
                    <w:rPr>
                      <w:rFonts w:ascii="Times New Roman" w:hAnsi="Times New Roman" w:cs="Times New Roman"/>
                    </w:rPr>
                  </w:pPr>
                  <w:r>
                    <w:rPr>
                      <w:rFonts w:ascii="Times New Roman" w:hAnsi="Times New Roman" w:cs="Times New Roman"/>
                    </w:rPr>
                    <w:t>Potential risks</w:t>
                  </w:r>
                </w:p>
                <w:p w14:paraId="627BF0DE"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47D45395"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Hardware Risks:</w:t>
                  </w:r>
                  <w:r>
                    <w:rPr>
                      <w:rFonts w:ascii="Times New Roman" w:hAnsi="Times New Roman" w:cs="Times New Roman"/>
                    </w:rPr>
                    <w:t xml:space="preserve"> Minimal chance of ESP32 overheating or failure during prolonged testing.</w:t>
                  </w:r>
                </w:p>
                <w:p w14:paraId="37975A4A"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Data Risks:</w:t>
                  </w:r>
                  <w:r>
                    <w:rPr>
                      <w:rFonts w:ascii="Times New Roman" w:hAnsi="Times New Roman" w:cs="Times New Roman"/>
                    </w:rPr>
                    <w:t xml:space="preserve"> No personal or confidential data will be transmitted or collected.</w:t>
                  </w:r>
                </w:p>
                <w:p w14:paraId="446F9695"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Network Interference Risks:</w:t>
                  </w:r>
                  <w:r>
                    <w:rPr>
                      <w:rFonts w:ascii="Times New Roman" w:hAnsi="Times New Roman" w:cs="Times New Roman"/>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07F0B9D5"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1.4.1 Limitations of the Study (pp. 14)</w:t>
                  </w:r>
                </w:p>
                <w:p w14:paraId="3915E2D7"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17AC305E"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4.2.1.2.A Design Scope and Implementation Boundaries (pp. 62)</w:t>
                  </w:r>
                </w:p>
                <w:p w14:paraId="43C84CF5"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4.2.1.3.A Design Scope and Implementation Boundaries (pp. 70-71)</w:t>
                  </w:r>
                </w:p>
                <w:p w14:paraId="763D1F6E"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r w:rsidR="00D859CF" w:rsidRPr="00C640B6" w14:paraId="19952A7C" w14:textId="77777777">
              <w:trPr>
                <w:trHeight w:val="693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E4301D" w14:textId="77777777" w:rsidR="00D859CF" w:rsidRPr="00C640B6" w:rsidRDefault="00000000">
                  <w:pPr>
                    <w:ind w:left="1440" w:hanging="360"/>
                    <w:rPr>
                      <w:rFonts w:ascii="Times New Roman" w:hAnsi="Times New Roman" w:cs="Times New Roman"/>
                    </w:rPr>
                  </w:pPr>
                  <w:r>
                    <w:rPr>
                      <w:rFonts w:ascii="Times New Roman" w:hAnsi="Times New Roman" w:cs="Times New Roman"/>
                    </w:rPr>
                    <w:t>Applicable Terms of Use or Licensing Agreement of Data, Models and/or Tools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3816A765" w14:textId="77777777" w:rsidR="00D859CF" w:rsidRPr="00C640B6" w:rsidRDefault="00000000">
                  <w:pPr>
                    <w:ind w:left="1440" w:hanging="360"/>
                    <w:rPr>
                      <w:rFonts w:ascii="Times New Roman" w:hAnsi="Times New Roman" w:cs="Times New Roman"/>
                    </w:rPr>
                  </w:pPr>
                  <w:r>
                    <w:rPr>
                      <w:rFonts w:ascii="Times New Roman" w:hAnsi="Times New Roman" w:cs="Times New Roman"/>
                      <w:b/>
                      <w:bCs/>
                    </w:rPr>
                    <w:t>ESP-IDF SDK / Arduino IDE:</w:t>
                  </w:r>
                  <w:r>
                    <w:rPr>
                      <w:rFonts w:ascii="Times New Roman" w:hAnsi="Times New Roman" w:cs="Times New Roman"/>
                    </w:rPr>
                    <w:t xml:space="preserve"> Open-source frameworks under Espressif’s Apache License.</w:t>
                  </w:r>
                </w:p>
                <w:p w14:paraId="5820A5E1"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Wireshark:</w:t>
                  </w:r>
                  <w:r>
                    <w:rPr>
                      <w:rFonts w:ascii="Times New Roman" w:hAnsi="Times New Roman" w:cs="Times New Roman"/>
                    </w:rPr>
                    <w:t xml:space="preserve"> GNU GPL license; used solely for verification within the isolated test network.</w:t>
                  </w:r>
                </w:p>
                <w:p w14:paraId="7788A0EC"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Python/MATLAB:</w:t>
                  </w:r>
                  <w:r>
                    <w:rPr>
                      <w:rFonts w:ascii="Times New Roman" w:hAnsi="Times New Roman" w:cs="Times New Roman"/>
                    </w:rPr>
                    <w:t xml:space="preserve"> Used for offline preprocessing and analysis of the generated dataset.</w:t>
                  </w:r>
                </w:p>
                <w:p w14:paraId="4F92650F" w14:textId="77777777" w:rsidR="00D859CF" w:rsidRPr="00C640B6" w:rsidRDefault="00000000">
                  <w:pPr>
                    <w:spacing w:before="200"/>
                    <w:ind w:left="1440" w:hanging="360"/>
                    <w:rPr>
                      <w:rFonts w:ascii="Times New Roman" w:hAnsi="Times New Roman" w:cs="Times New Roman"/>
                    </w:rPr>
                  </w:pPr>
                  <w:r>
                    <w:rPr>
                      <w:rFonts w:ascii="Times New Roman" w:hAnsi="Times New Roman" w:cs="Times New Roman"/>
                      <w:b/>
                      <w:bCs/>
                    </w:rPr>
                    <w:t>AI Assistance:</w:t>
                  </w:r>
                  <w:r>
                    <w:rPr>
                      <w:rFonts w:ascii="Times New Roman" w:hAnsi="Times New Roman" w:cs="Times New Roman"/>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E3BDCDF"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1.6.2 Software (pp. 15-16)</w:t>
                  </w:r>
                </w:p>
              </w:tc>
            </w:tr>
            <w:tr w:rsidR="00D859CF" w:rsidRPr="00C640B6" w14:paraId="680C0AD3" w14:textId="77777777">
              <w:trPr>
                <w:trHeight w:val="577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8B97DD" w14:textId="77777777" w:rsidR="00D859CF" w:rsidRPr="00C640B6" w:rsidRDefault="00000000">
                  <w:pPr>
                    <w:ind w:left="1440" w:hanging="360"/>
                    <w:rPr>
                      <w:rFonts w:ascii="Times New Roman" w:hAnsi="Times New Roman" w:cs="Times New Roman"/>
                    </w:rPr>
                  </w:pPr>
                  <w:r>
                    <w:rPr>
                      <w:rFonts w:ascii="Times New Roman" w:hAnsi="Times New Roman" w:cs="Times New Roman"/>
                    </w:rPr>
                    <w:t>Steps to safeguard the participants and/or data</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284DB155"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Data Isolation:</w:t>
                  </w:r>
                  <w:r>
                    <w:rPr>
                      <w:rFonts w:ascii="Times New Roman" w:hAnsi="Times New Roman" w:cs="Times New Roman"/>
                    </w:rPr>
                    <w:t xml:space="preserve"> The mesh network is local and disconnected from the internet during testing.</w:t>
                  </w:r>
                </w:p>
                <w:p w14:paraId="4798DE9F"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No Personal Data:</w:t>
                  </w:r>
                  <w:r>
                    <w:rPr>
                      <w:rFonts w:ascii="Times New Roman" w:hAnsi="Times New Roman" w:cs="Times New Roman"/>
                    </w:rPr>
                    <w:t xml:space="preserve"> Only system-generated telemetry data is processed, ensuring compliance with privacy standards.</w:t>
                  </w:r>
                </w:p>
                <w:p w14:paraId="4EA1644F"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Access Control:</w:t>
                  </w:r>
                  <w:r>
                    <w:rPr>
                      <w:rFonts w:ascii="Times New Roman" w:hAnsi="Times New Roman" w:cs="Times New Roman"/>
                    </w:rPr>
                    <w:t xml:space="preserve"> Only authorized researchers may handle devices and data files.</w:t>
                  </w:r>
                </w:p>
                <w:p w14:paraId="20920FC8" w14:textId="77777777" w:rsidR="00D859CF" w:rsidRPr="00C640B6" w:rsidRDefault="00000000">
                  <w:pPr>
                    <w:spacing w:after="240"/>
                    <w:ind w:left="1440" w:hanging="360"/>
                    <w:rPr>
                      <w:rFonts w:ascii="Times New Roman" w:hAnsi="Times New Roman" w:cs="Times New Roman"/>
                    </w:rPr>
                  </w:pPr>
                  <w:r>
                    <w:rPr>
                      <w:rFonts w:ascii="Times New Roman" w:hAnsi="Times New Roman" w:cs="Times New Roman"/>
                      <w:b/>
                      <w:bCs/>
                    </w:rPr>
                    <w:t>Data Integrity:</w:t>
                  </w:r>
                  <w:r>
                    <w:rPr>
                      <w:rFonts w:ascii="Times New Roman" w:hAnsi="Times New Roman" w:cs="Times New Roman"/>
                    </w:rPr>
                    <w:t xml:space="preserve"> Logs are stored locally on nodes and transferred only after experiments, ensuring no data loss due to network attacks.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E742068"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4.2.3.6. Local Storage and Post‑Experiment Extraction (pp. 100-101)</w:t>
                  </w:r>
                </w:p>
              </w:tc>
            </w:tr>
            <w:tr w:rsidR="00D859CF" w:rsidRPr="00C640B6" w14:paraId="1E5A0B30" w14:textId="77777777">
              <w:trPr>
                <w:trHeight w:val="304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0820B6" w14:textId="77777777" w:rsidR="00D859CF" w:rsidRPr="00C640B6" w:rsidRDefault="00000000">
                  <w:pPr>
                    <w:ind w:left="1440" w:hanging="360"/>
                    <w:rPr>
                      <w:rFonts w:ascii="Times New Roman" w:hAnsi="Times New Roman" w:cs="Times New Roman"/>
                    </w:rPr>
                  </w:pPr>
                  <w:r>
                    <w:rPr>
                      <w:rFonts w:ascii="Times New Roman" w:hAnsi="Times New Roman" w:cs="Times New Roman"/>
                    </w:rPr>
                    <w:t>Other concerns and considerations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1FDBBAB7" w14:textId="77777777" w:rsidR="00D859CF" w:rsidRPr="00C640B6" w:rsidRDefault="00000000">
                  <w:pPr>
                    <w:ind w:left="1440" w:hanging="360"/>
                    <w:rPr>
                      <w:rFonts w:ascii="Times New Roman" w:hAnsi="Times New Roman" w:cs="Times New Roman"/>
                    </w:rPr>
                  </w:pPr>
                  <w:r>
                    <w:rPr>
                      <w:rFonts w:ascii="Times New Roman" w:hAnsi="Times New Roman" w:cs="Times New Roman"/>
                    </w:rPr>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B96B4BA"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1.4.1 Limitations of the Study</w:t>
                  </w:r>
                </w:p>
                <w:p w14:paraId="6FA030E3"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(pp. 14)</w:t>
                  </w:r>
                </w:p>
                <w:p w14:paraId="6F807530"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2E1CB50A" w14:textId="77777777" w:rsidR="00D859CF" w:rsidRPr="00C640B6" w:rsidRDefault="00000000">
                  <w:pPr>
                    <w:ind w:left="1440" w:hanging="360"/>
                    <w:rPr>
                      <w:rFonts w:ascii="Times New Roman" w:hAnsi="Times New Roman" w:cs="Times New Roman"/>
                    </w:rPr>
                  </w:pPr>
                  <w:r>
                    <w:rPr>
                      <w:rFonts w:ascii="Times New Roman" w:hAnsi="Times New Roman" w:cs="Times New Roman"/>
                    </w:rPr>
                    <w:t>Section 1.5 Significance of the Study (pp. 14-15)</w:t>
                  </w:r>
                </w:p>
              </w:tc>
            </w:tr>
          </w:tbl>
          <w:p w14:paraId="7F6C0002"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6D49492E" w14:textId="77777777" w:rsidR="00D859CF" w:rsidRPr="00C640B6" w:rsidRDefault="00000000">
            <w:pPr>
              <w:rPr>
                <w:rFonts w:ascii="Times New Roman" w:hAnsi="Times New Roman" w:cs="Times New Roman"/>
              </w:rPr>
            </w:pPr>
            <w:r>
              <w:rPr>
                <w:rFonts w:ascii="Times New Roman" w:hAnsi="Times New Roman" w:cs="Times New Roman"/>
              </w:rPr>
              <w:t xml:space="preserve"> </w:t>
            </w:r>
          </w:p>
        </w:tc>
      </w:tr>
      <w:tr w:rsidR="00D859CF" w:rsidRPr="00C640B6" w14:paraId="601541BA" w14:textId="77777777">
        <w:trPr>
          <w:trHeight w:val="178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01DB27"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lastRenderedPageBreak/>
              <w:t>PANEL’S ASSESSMENT/COMMENTS:</w:t>
            </w:r>
          </w:p>
          <w:p w14:paraId="16414BE0"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620888A5"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7C6F0B96"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4B1C7E0A"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1F1C2BEA" w14:textId="77777777" w:rsidR="00D859CF" w:rsidRPr="00C640B6" w:rsidRDefault="00000000">
            <w:pPr>
              <w:ind w:left="1440" w:hanging="360"/>
              <w:rPr>
                <w:rFonts w:ascii="Times New Roman" w:hAnsi="Times New Roman" w:cs="Times New Roman"/>
                <w:i/>
                <w:iCs/>
              </w:rPr>
            </w:pPr>
            <w:r>
              <w:rPr>
                <w:rFonts w:ascii="Times New Roman" w:hAnsi="Times New Roman" w:cs="Times New Roman"/>
                <w:i/>
                <w:iCs/>
              </w:rPr>
              <w:t xml:space="preserve"> </w:t>
            </w:r>
          </w:p>
          <w:p w14:paraId="16CD612A"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r w:rsidR="00D859CF" w:rsidRPr="00C640B6" w14:paraId="442855C6" w14:textId="77777777">
        <w:trPr>
          <w:trHeight w:val="736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8762A0"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PANEL’S DECISION:</w:t>
            </w:r>
          </w:p>
          <w:p w14:paraId="26DF56BD"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 </w:t>
            </w:r>
          </w:p>
          <w:p w14:paraId="610F567E" w14:textId="77777777" w:rsidR="00D859CF" w:rsidRPr="00C640B6" w:rsidRDefault="00000000">
            <w:pPr>
              <w:spacing w:line="254" w:lineRule="auto"/>
              <w:ind w:left="1440" w:hanging="360"/>
              <w:rPr>
                <w:rFonts w:ascii="Times New Roman" w:hAnsi="Times New Roman" w:cs="Times New Roman"/>
              </w:rPr>
            </w:pPr>
            <w:r>
              <w:rPr>
                <w:rFonts w:ascii="Times New Roman" w:eastAsia="Calibri"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Approved</w:t>
            </w:r>
            <w:r>
              <w:rPr>
                <w:rFonts w:ascii="Times New Roman" w:hAnsi="Times New Roman" w:cs="Times New Roman"/>
              </w:rPr>
              <w:t xml:space="preserve"> (</w:t>
            </w:r>
            <w:r>
              <w:rPr>
                <w:rFonts w:ascii="Times New Roman" w:hAnsi="Times New Roman" w:cs="Times New Roman"/>
                <w:i/>
                <w:iCs/>
              </w:rPr>
              <w:t>Proponent/s may proceed with the study/data collection</w:t>
            </w:r>
            <w:r>
              <w:rPr>
                <w:rFonts w:ascii="Times New Roman" w:hAnsi="Times New Roman" w:cs="Times New Roman"/>
              </w:rPr>
              <w:t>)</w:t>
            </w:r>
          </w:p>
          <w:p w14:paraId="247604B4" w14:textId="77777777" w:rsidR="00D859CF" w:rsidRPr="00C640B6" w:rsidRDefault="00000000">
            <w:pPr>
              <w:spacing w:line="254" w:lineRule="auto"/>
              <w:ind w:left="1440" w:hanging="360"/>
              <w:rPr>
                <w:rFonts w:ascii="Times New Roman" w:hAnsi="Times New Roman" w:cs="Times New Roman"/>
              </w:rPr>
            </w:pPr>
            <w:r>
              <w:rPr>
                <w:rFonts w:ascii="Times New Roman" w:eastAsia="Calibri"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Modifications Required</w:t>
            </w:r>
            <w:r>
              <w:rPr>
                <w:rFonts w:ascii="Times New Roman" w:hAnsi="Times New Roman" w:cs="Times New Roman"/>
              </w:rPr>
              <w:t xml:space="preserve"> (</w:t>
            </w:r>
            <w:r>
              <w:rPr>
                <w:rFonts w:ascii="Times New Roman" w:hAnsi="Times New Roman" w:cs="Times New Roman"/>
                <w:i/>
                <w:iCs/>
              </w:rPr>
              <w:t>Proponent/s should address ethical issues, follow the panel’s recommendations for required modifications, and resubmit Ethics Review Form for approval before proceeding with the study or before starting with data collection</w:t>
            </w:r>
            <w:r>
              <w:rPr>
                <w:rFonts w:ascii="Times New Roman" w:hAnsi="Times New Roman" w:cs="Times New Roman"/>
              </w:rPr>
              <w:t>)</w:t>
            </w:r>
          </w:p>
          <w:p w14:paraId="5E9F3A91" w14:textId="77777777" w:rsidR="00D859CF" w:rsidRPr="00C640B6" w:rsidRDefault="00000000">
            <w:pPr>
              <w:spacing w:line="254" w:lineRule="auto"/>
              <w:ind w:left="1440" w:hanging="360"/>
              <w:rPr>
                <w:rFonts w:ascii="Times New Roman" w:hAnsi="Times New Roman" w:cs="Times New Roman"/>
              </w:rPr>
            </w:pPr>
            <w:r>
              <w:rPr>
                <w:rFonts w:ascii="Times New Roman" w:eastAsia="Calibri" w:hAnsi="Times New Roman" w:cs="Times New Roman"/>
              </w:rPr>
              <w:t>●</w:t>
            </w:r>
            <w:r>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b/>
                <w:bCs/>
              </w:rPr>
              <w:t xml:space="preserve">For Full Review </w:t>
            </w:r>
            <w:r>
              <w:rPr>
                <w:rFonts w:ascii="Times New Roman" w:hAnsi="Times New Roman" w:cs="Times New Roman"/>
              </w:rPr>
              <w:t>(</w:t>
            </w:r>
            <w:r>
              <w:rPr>
                <w:rFonts w:ascii="Times New Roman" w:hAnsi="Times New Roman" w:cs="Times New Roman"/>
                <w:i/>
                <w:iCs/>
              </w:rPr>
              <w:t>Proponent/s should submit the proposal to the University Research Ethics Review Committee (RERC) and obtain a research ethics clearance before proceeding with the study or before starting with data collection</w:t>
            </w:r>
            <w:r>
              <w:rPr>
                <w:rFonts w:ascii="Times New Roman" w:hAnsi="Times New Roman" w:cs="Times New Roman"/>
              </w:rPr>
              <w:t>)</w:t>
            </w:r>
          </w:p>
          <w:p w14:paraId="1D96A9F7" w14:textId="77777777" w:rsidR="00D859CF" w:rsidRPr="00C640B6" w:rsidRDefault="00000000">
            <w:pPr>
              <w:spacing w:after="160" w:line="254" w:lineRule="auto"/>
              <w:ind w:left="720"/>
              <w:rPr>
                <w:rFonts w:ascii="Times New Roman" w:hAnsi="Times New Roman" w:cs="Times New Roman"/>
                <w:b/>
                <w:bCs/>
              </w:rPr>
            </w:pPr>
            <w:r>
              <w:rPr>
                <w:rFonts w:ascii="Times New Roman" w:hAnsi="Times New Roman" w:cs="Times New Roman"/>
                <w:b/>
                <w:bCs/>
              </w:rPr>
              <w:t xml:space="preserve"> </w:t>
            </w:r>
          </w:p>
          <w:p w14:paraId="380321AD" w14:textId="77777777" w:rsidR="00D859CF" w:rsidRPr="00C640B6" w:rsidRDefault="00000000">
            <w:pPr>
              <w:ind w:left="1440" w:hanging="360"/>
              <w:rPr>
                <w:rFonts w:ascii="Times New Roman" w:hAnsi="Times New Roman" w:cs="Times New Roman"/>
              </w:rPr>
            </w:pPr>
            <w:r>
              <w:rPr>
                <w:rFonts w:ascii="Times New Roman" w:hAnsi="Times New Roman" w:cs="Times New Roman"/>
              </w:rPr>
              <w:t>JUSTIFICATION:</w:t>
            </w:r>
          </w:p>
          <w:p w14:paraId="6B2FC57C"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__________________________________________________________________________________</w:t>
            </w:r>
          </w:p>
          <w:p w14:paraId="22B80582"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__________________________________________________________________________________</w:t>
            </w:r>
          </w:p>
          <w:p w14:paraId="08B80F97"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__________________________________________________________________________________</w:t>
            </w:r>
          </w:p>
          <w:p w14:paraId="183AD2A6"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23AFE606"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2E18451B" w14:textId="77777777" w:rsidR="00D859CF" w:rsidRPr="00C640B6" w:rsidRDefault="00000000">
            <w:pPr>
              <w:ind w:left="1440" w:hanging="360"/>
              <w:rPr>
                <w:rFonts w:ascii="Times New Roman" w:hAnsi="Times New Roman" w:cs="Times New Roman"/>
              </w:rPr>
            </w:pPr>
            <w:r>
              <w:rPr>
                <w:rFonts w:ascii="Times New Roman" w:hAnsi="Times New Roman" w:cs="Times New Roman"/>
                <w:u w:val="single"/>
              </w:rPr>
              <w:t xml:space="preserve">          </w:t>
            </w:r>
            <w:r>
              <w:rPr>
                <w:rFonts w:ascii="Times New Roman" w:hAnsi="Times New Roman" w:cs="Times New Roman"/>
                <w:u w:val="single"/>
              </w:rPr>
              <w:tab/>
              <w:t xml:space="preserve">       </w:t>
            </w:r>
            <w:r>
              <w:rPr>
                <w:rFonts w:ascii="Times New Roman" w:hAnsi="Times New Roman" w:cs="Times New Roman"/>
                <w:u w:val="single"/>
              </w:rPr>
              <w:tab/>
              <w:t>Mr. Gregory G. Cu</w:t>
            </w:r>
            <w:r>
              <w:rPr>
                <w:rFonts w:ascii="Times New Roman" w:hAnsi="Times New Roman" w:cs="Times New Roman"/>
              </w:rPr>
              <w:t>___________</w:t>
            </w:r>
          </w:p>
          <w:p w14:paraId="741FD6E0"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Name and Signature of Adviser/Mentor</w:t>
            </w:r>
          </w:p>
          <w:p w14:paraId="048346D1"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Date:</w:t>
            </w:r>
          </w:p>
          <w:p w14:paraId="3B4061B8"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2FF1A69D" w14:textId="77777777" w:rsidR="00D859CF" w:rsidRPr="00C640B6" w:rsidRDefault="00000000">
            <w:pPr>
              <w:ind w:left="1440" w:hanging="360"/>
              <w:rPr>
                <w:rFonts w:ascii="Times New Roman" w:hAnsi="Times New Roman" w:cs="Times New Roman"/>
              </w:rPr>
            </w:pPr>
            <w:r>
              <w:rPr>
                <w:rFonts w:ascii="Times New Roman" w:hAnsi="Times New Roman" w:cs="Times New Roman"/>
              </w:rPr>
              <w:t>________________________________                                     _______________________________</w:t>
            </w:r>
          </w:p>
          <w:p w14:paraId="6491958C"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Name and Signature of Panel Member                             </w:t>
            </w:r>
            <w:r>
              <w:rPr>
                <w:rFonts w:ascii="Times New Roman" w:hAnsi="Times New Roman" w:cs="Times New Roman"/>
                <w:b/>
                <w:bCs/>
              </w:rPr>
              <w:tab/>
              <w:t xml:space="preserve">  </w:t>
            </w:r>
            <w:r>
              <w:rPr>
                <w:rFonts w:ascii="Times New Roman" w:hAnsi="Times New Roman" w:cs="Times New Roman"/>
                <w:b/>
                <w:bCs/>
              </w:rPr>
              <w:tab/>
              <w:t>Name and Signature of Panel Member</w:t>
            </w:r>
          </w:p>
          <w:p w14:paraId="402304C2"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Date:                                                                                                  Date:</w:t>
            </w:r>
          </w:p>
          <w:p w14:paraId="1A7A6BB5"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p w14:paraId="6582C170"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________________________________</w:t>
            </w:r>
          </w:p>
          <w:p w14:paraId="6443D8DA"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                                                Name and Signature of Panel Member</w:t>
            </w:r>
          </w:p>
          <w:p w14:paraId="19E30401" w14:textId="77777777" w:rsidR="00D859CF" w:rsidRPr="00C640B6" w:rsidRDefault="00000000">
            <w:pPr>
              <w:ind w:left="1440" w:hanging="360"/>
              <w:rPr>
                <w:rFonts w:ascii="Times New Roman" w:hAnsi="Times New Roman" w:cs="Times New Roman"/>
                <w:b/>
                <w:bCs/>
              </w:rPr>
            </w:pPr>
            <w:r>
              <w:rPr>
                <w:rFonts w:ascii="Times New Roman" w:hAnsi="Times New Roman" w:cs="Times New Roman"/>
                <w:b/>
                <w:bCs/>
              </w:rPr>
              <w:t xml:space="preserve">                                                Date:</w:t>
            </w:r>
          </w:p>
          <w:p w14:paraId="351D67EA" w14:textId="77777777" w:rsidR="00D859CF" w:rsidRPr="00C640B6" w:rsidRDefault="00000000">
            <w:pPr>
              <w:ind w:left="1440" w:hanging="360"/>
              <w:rPr>
                <w:rFonts w:ascii="Times New Roman" w:hAnsi="Times New Roman" w:cs="Times New Roman"/>
              </w:rPr>
            </w:pPr>
            <w:r>
              <w:rPr>
                <w:rFonts w:ascii="Times New Roman" w:hAnsi="Times New Roman" w:cs="Times New Roman"/>
              </w:rPr>
              <w:t xml:space="preserve"> </w:t>
            </w:r>
          </w:p>
        </w:tc>
      </w:tr>
    </w:tbl>
    <w:p w14:paraId="5A6F57A2" w14:textId="77777777" w:rsidR="00D859CF" w:rsidRPr="00C640B6" w:rsidRDefault="00000000">
      <w:pPr>
        <w:rPr>
          <w:rFonts w:ascii="Times New Roman" w:hAnsi="Times New Roman" w:cs="Times New Roman"/>
        </w:rPr>
      </w:pPr>
      <w:r>
        <w:rPr>
          <w:rFonts w:ascii="Times New Roman" w:hAnsi="Times New Roman" w:cs="Times New Roman"/>
        </w:rPr>
        <w:t xml:space="preserve"> </w:t>
      </w:r>
    </w:p>
    <w:p w14:paraId="7C81BF5C" w14:textId="77777777" w:rsidR="00D859CF" w:rsidRPr="00C640B6" w:rsidRDefault="00000000">
      <w:pPr>
        <w:spacing w:after="120"/>
        <w:rPr>
          <w:rFonts w:ascii="Times New Roman" w:hAnsi="Times New Roman" w:cs="Times New Roman"/>
          <w:b/>
          <w:bCs/>
        </w:rPr>
      </w:pPr>
      <w:r>
        <w:rPr>
          <w:rFonts w:ascii="Times New Roman" w:hAnsi="Times New Roman" w:cs="Times New Roman"/>
          <w:b/>
          <w:bCs/>
        </w:rPr>
        <w:t>Note to the Ethics Review Form: Library and Yuchengco Sites</w:t>
      </w:r>
    </w:p>
    <w:p w14:paraId="189720A3" w14:textId="77777777" w:rsidR="00D859CF" w:rsidRPr="00C640B6" w:rsidRDefault="00000000">
      <w:pPr>
        <w:spacing w:after="240"/>
        <w:rPr>
          <w:rFonts w:ascii="Times New Roman" w:hAnsi="Times New Roman" w:cs="Times New Roman"/>
        </w:rPr>
      </w:pPr>
      <w:r>
        <w:rPr>
          <w:rFonts w:ascii="Times New Roman" w:hAnsi="Times New Roman" w:cs="Times New Roman"/>
        </w:rPr>
        <w:t>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afff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3135"/>
        <w:gridCol w:w="4020"/>
      </w:tblGrid>
      <w:tr w:rsidR="00D859CF" w:rsidRPr="00C640B6" w14:paraId="497F923A" w14:textId="77777777">
        <w:trPr>
          <w:trHeight w:val="690"/>
        </w:trPr>
        <w:tc>
          <w:tcPr>
            <w:tcW w:w="21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78CBDC90"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lastRenderedPageBreak/>
              <w:t>Form field</w:t>
            </w:r>
          </w:p>
        </w:tc>
        <w:tc>
          <w:tcPr>
            <w:tcW w:w="313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FD967DD"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Replace</w:t>
            </w:r>
          </w:p>
        </w:tc>
        <w:tc>
          <w:tcPr>
            <w:tcW w:w="402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2726453" w14:textId="77777777" w:rsidR="00D859CF" w:rsidRPr="00C640B6" w:rsidRDefault="00000000">
            <w:pPr>
              <w:jc w:val="center"/>
              <w:rPr>
                <w:rFonts w:ascii="Times New Roman" w:hAnsi="Times New Roman" w:cs="Times New Roman"/>
                <w:b/>
                <w:bCs/>
              </w:rPr>
            </w:pPr>
            <w:r>
              <w:rPr>
                <w:rFonts w:ascii="Times New Roman" w:hAnsi="Times New Roman" w:cs="Times New Roman"/>
                <w:b/>
                <w:bCs/>
              </w:rPr>
              <w:t>With</w:t>
            </w:r>
          </w:p>
        </w:tc>
      </w:tr>
      <w:tr w:rsidR="00D859CF" w:rsidRPr="00C640B6" w14:paraId="78316834" w14:textId="77777777">
        <w:trPr>
          <w:trHeight w:val="333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E199F40" w14:textId="77777777" w:rsidR="00D859CF" w:rsidRPr="00C640B6" w:rsidRDefault="00000000">
            <w:pPr>
              <w:jc w:val="left"/>
              <w:rPr>
                <w:rFonts w:ascii="Times New Roman" w:hAnsi="Times New Roman" w:cs="Times New Roman"/>
              </w:rPr>
            </w:pPr>
            <w:r>
              <w:rPr>
                <w:rFonts w:ascii="Times New Roman" w:hAnsi="Times New Roman" w:cs="Times New Roman"/>
              </w:rPr>
              <w:t>Target participants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77FF2E77" w14:textId="77777777" w:rsidR="00D859CF" w:rsidRPr="00C640B6" w:rsidRDefault="00000000">
            <w:pPr>
              <w:jc w:val="left"/>
              <w:rPr>
                <w:rFonts w:ascii="Times New Roman" w:hAnsi="Times New Roman" w:cs="Times New Roman"/>
              </w:rPr>
            </w:pPr>
            <w:r>
              <w:rPr>
                <w:rFonts w:ascii="Times New Roman" w:hAnsi="Times New Roman" w:cs="Times New Roman"/>
              </w:rPr>
              <w:t>The “participants” are ESP32 mesh nodes used in laboratory testing.</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13A691BB" w14:textId="77777777" w:rsidR="00D859CF" w:rsidRPr="00C640B6" w:rsidRDefault="00000000">
            <w:pPr>
              <w:jc w:val="left"/>
              <w:rPr>
                <w:rFonts w:ascii="Times New Roman" w:hAnsi="Times New Roman" w:cs="Times New Roman"/>
              </w:rPr>
            </w:pPr>
            <w:r>
              <w:rPr>
                <w:rFonts w:ascii="Times New Roman" w:hAnsi="Times New Roman" w:cs="Times New Roman"/>
              </w:rPr>
              <w:t>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rsidR="00D859CF" w:rsidRPr="00C640B6" w14:paraId="761E2E34" w14:textId="77777777">
        <w:trPr>
          <w:trHeight w:val="433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A7798B7" w14:textId="77777777" w:rsidR="00D859CF" w:rsidRPr="00C640B6" w:rsidRDefault="00000000">
            <w:pPr>
              <w:jc w:val="left"/>
              <w:rPr>
                <w:rFonts w:ascii="Times New Roman" w:hAnsi="Times New Roman" w:cs="Times New Roman"/>
              </w:rPr>
            </w:pPr>
            <w:r>
              <w:rPr>
                <w:rFonts w:ascii="Times New Roman" w:hAnsi="Times New Roman" w:cs="Times New Roman"/>
              </w:rPr>
              <w:t>Data to be used / collected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792A67D6" w14:textId="77777777" w:rsidR="00D859CF" w:rsidRPr="00C640B6" w:rsidRDefault="00000000">
            <w:pPr>
              <w:jc w:val="left"/>
              <w:rPr>
                <w:rFonts w:ascii="Times New Roman" w:hAnsi="Times New Roman" w:cs="Times New Roman"/>
              </w:rPr>
            </w:pPr>
            <w:r>
              <w:rPr>
                <w:rFonts w:ascii="Times New Roman" w:hAnsi="Times New Roman" w:cs="Times New Roman"/>
              </w:rPr>
              <w:t>Add after System Logs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6ADE8842" w14:textId="77777777" w:rsidR="00D859CF" w:rsidRPr="00C640B6" w:rsidRDefault="00000000">
            <w:pPr>
              <w:jc w:val="left"/>
              <w:rPr>
                <w:rFonts w:ascii="Times New Roman" w:hAnsi="Times New Roman" w:cs="Times New Roman"/>
              </w:rPr>
            </w:pPr>
            <w:r>
              <w:rPr>
                <w:rFonts w:ascii="Times New Roman" w:hAnsi="Times New Roman" w:cs="Times New Roman"/>
                <w:b/>
                <w:bCs/>
              </w:rPr>
              <w:t>Sniffer Capture Data:</w:t>
            </w:r>
            <w:r>
              <w:rPr>
                <w:rFonts w:ascii="Times New Roman" w:hAnsi="Times New Roman" w:cs="Times New Roman"/>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rsidR="00D859CF" w:rsidRPr="00C640B6" w14:paraId="42BC189E" w14:textId="77777777">
        <w:trPr>
          <w:trHeight w:val="256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DF862F" w14:textId="77777777" w:rsidR="00D859CF" w:rsidRPr="00C640B6" w:rsidRDefault="00000000">
            <w:pPr>
              <w:jc w:val="left"/>
              <w:rPr>
                <w:rFonts w:ascii="Times New Roman" w:hAnsi="Times New Roman" w:cs="Times New Roman"/>
              </w:rPr>
            </w:pPr>
            <w:r>
              <w:rPr>
                <w:rFonts w:ascii="Times New Roman" w:hAnsi="Times New Roman" w:cs="Times New Roman"/>
              </w:rPr>
              <w:t>Brief procedure, Network Setup</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602BBEAB" w14:textId="77777777" w:rsidR="00D859CF" w:rsidRPr="00C640B6" w:rsidRDefault="00000000">
            <w:pPr>
              <w:jc w:val="left"/>
              <w:rPr>
                <w:rFonts w:ascii="Times New Roman" w:hAnsi="Times New Roman" w:cs="Times New Roman"/>
              </w:rPr>
            </w:pPr>
            <w:r>
              <w:rPr>
                <w:rFonts w:ascii="Times New Roman" w:hAnsi="Times New Roman" w:cs="Times New Roman"/>
              </w:rPr>
              <w:t>Deploy up to 10 ESP32 development boards in a controlled indoor environment to form an ESP-WIFI-MESH network.</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093EA13B" w14:textId="77777777" w:rsidR="00D859CF" w:rsidRPr="00C640B6" w:rsidRDefault="00000000">
            <w:pPr>
              <w:jc w:val="left"/>
              <w:rPr>
                <w:rFonts w:ascii="Times New Roman" w:hAnsi="Times New Roman" w:cs="Times New Roman"/>
              </w:rPr>
            </w:pPr>
            <w:r>
              <w:rPr>
                <w:rFonts w:ascii="Times New Roman" w:hAnsi="Times New Roman" w:cs="Times New Roman"/>
              </w:rPr>
              <w:t>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D859CF" w:rsidRPr="00C640B6" w14:paraId="52C11E35" w14:textId="77777777">
        <w:trPr>
          <w:trHeight w:val="156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5094A7A" w14:textId="77777777" w:rsidR="00D859CF" w:rsidRPr="00C640B6" w:rsidRDefault="00000000">
            <w:pPr>
              <w:jc w:val="left"/>
              <w:rPr>
                <w:rFonts w:ascii="Times New Roman" w:hAnsi="Times New Roman" w:cs="Times New Roman"/>
              </w:rPr>
            </w:pPr>
            <w:r>
              <w:rPr>
                <w:rFonts w:ascii="Times New Roman" w:hAnsi="Times New Roman" w:cs="Times New Roman"/>
              </w:rPr>
              <w:lastRenderedPageBreak/>
              <w:t>Brief procedure, Data Logging and Storage</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107B0570" w14:textId="77777777" w:rsidR="00D859CF" w:rsidRPr="00C640B6" w:rsidRDefault="00000000">
            <w:pPr>
              <w:jc w:val="left"/>
              <w:rPr>
                <w:rFonts w:ascii="Times New Roman" w:hAnsi="Times New Roman" w:cs="Times New Roman"/>
              </w:rPr>
            </w:pPr>
            <w:r>
              <w:rPr>
                <w:rFonts w:ascii="Times New Roman" w:hAnsi="Times New Roman" w:cs="Times New Roman"/>
              </w:rPr>
              <w:t>All nodes log raw telemetry locally to flash storage. Logs are retrieved post-experiment via USB serial for offline processing.</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5A8C485E" w14:textId="77777777" w:rsidR="00D859CF" w:rsidRPr="00C640B6" w:rsidRDefault="00000000">
            <w:pPr>
              <w:jc w:val="left"/>
              <w:rPr>
                <w:rFonts w:ascii="Times New Roman" w:hAnsi="Times New Roman" w:cs="Times New Roman"/>
              </w:rPr>
            </w:pPr>
            <w:r>
              <w:rPr>
                <w:rFonts w:ascii="Times New Roman" w:hAnsi="Times New Roman" w:cs="Times New Roman"/>
              </w:rPr>
              <w:t>All nodes log raw telemetry locally to flash storage and mirror it to a microSD card. Logs are retrieved after the experiment by removing the cards, or by USB serial, for offline processing.</w:t>
            </w:r>
          </w:p>
        </w:tc>
      </w:tr>
      <w:tr w:rsidR="00D859CF" w:rsidRPr="00C640B6" w14:paraId="3CE582F3" w14:textId="77777777">
        <w:trPr>
          <w:trHeight w:val="384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5B0ABD9" w14:textId="77777777" w:rsidR="00D859CF" w:rsidRPr="00C640B6" w:rsidRDefault="00000000">
            <w:pPr>
              <w:jc w:val="left"/>
              <w:rPr>
                <w:rFonts w:ascii="Times New Roman" w:hAnsi="Times New Roman" w:cs="Times New Roman"/>
              </w:rPr>
            </w:pPr>
            <w:r>
              <w:rPr>
                <w:rFonts w:ascii="Times New Roman" w:hAnsi="Times New Roman" w:cs="Times New Roman"/>
              </w:rPr>
              <w:t>Potential risks, Network Interference Risks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75BD8071" w14:textId="77777777" w:rsidR="00D859CF" w:rsidRPr="00C640B6" w:rsidRDefault="00000000">
            <w:pPr>
              <w:jc w:val="left"/>
              <w:rPr>
                <w:rFonts w:ascii="Times New Roman" w:hAnsi="Times New Roman" w:cs="Times New Roman"/>
              </w:rPr>
            </w:pPr>
            <w:r>
              <w:rPr>
                <w:rFonts w:ascii="Times New Roman" w:hAnsi="Times New Roman" w:cs="Times New Roman"/>
              </w:rPr>
              <w:t>All experiments are conducted in a controlled laboratory environment with no connection to external or production networks, mitigating any risk to other systems.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01F55C60" w14:textId="77777777" w:rsidR="00D859CF" w:rsidRPr="00C640B6" w:rsidRDefault="00000000">
            <w:pPr>
              <w:jc w:val="left"/>
              <w:rPr>
                <w:rFonts w:ascii="Times New Roman" w:hAnsi="Times New Roman" w:cs="Times New Roman"/>
              </w:rPr>
            </w:pPr>
            <w:r>
              <w:rPr>
                <w:rFonts w:ascii="Times New Roman" w:hAnsi="Times New Roman" w:cs="Times New Roman"/>
              </w:rPr>
              <w:t>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rsidR="00D859CF" w:rsidRPr="00C640B6" w14:paraId="0ADDA790" w14:textId="77777777">
        <w:trPr>
          <w:trHeight w:val="130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BDD8756" w14:textId="77777777" w:rsidR="00D859CF" w:rsidRPr="00C640B6" w:rsidRDefault="00000000">
            <w:pPr>
              <w:jc w:val="left"/>
              <w:rPr>
                <w:rFonts w:ascii="Times New Roman" w:hAnsi="Times New Roman" w:cs="Times New Roman"/>
              </w:rPr>
            </w:pPr>
            <w:r>
              <w:rPr>
                <w:rFonts w:ascii="Times New Roman" w:hAnsi="Times New Roman" w:cs="Times New Roman"/>
              </w:rPr>
              <w:t>Potential risks, add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0C9DBDAB" w14:textId="77777777" w:rsidR="00D859CF" w:rsidRPr="00C640B6" w:rsidRDefault="00000000">
            <w:pPr>
              <w:jc w:val="left"/>
              <w:rPr>
                <w:rFonts w:ascii="Times New Roman" w:hAnsi="Times New Roman" w:cs="Times New Roman"/>
              </w:rPr>
            </w:pPr>
            <w:r>
              <w:rPr>
                <w:rFonts w:ascii="Times New Roman" w:hAnsi="Times New Roman" w:cs="Times New Roman"/>
              </w:rPr>
              <w:t>Add a line</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1A821148" w14:textId="77777777" w:rsidR="00D859CF" w:rsidRPr="00C640B6" w:rsidRDefault="00000000">
            <w:pPr>
              <w:jc w:val="left"/>
              <w:rPr>
                <w:rFonts w:ascii="Times New Roman" w:hAnsi="Times New Roman" w:cs="Times New Roman"/>
              </w:rPr>
            </w:pPr>
            <w:r>
              <w:rPr>
                <w:rFonts w:ascii="Times New Roman" w:hAnsi="Times New Roman" w:cs="Times New Roman"/>
                <w:b/>
                <w:bCs/>
              </w:rPr>
              <w:t>Public-Space Risks:</w:t>
            </w:r>
            <w:r>
              <w:rPr>
                <w:rFonts w:ascii="Times New Roman" w:hAnsi="Times New Roman" w:cs="Times New Roman"/>
              </w:rPr>
              <w:t xml:space="preserve"> Boards, cables and a laptop are left in a public area during a run, and a researcher attends them for the whole run.</w:t>
            </w:r>
          </w:p>
        </w:tc>
      </w:tr>
      <w:tr w:rsidR="00D859CF" w:rsidRPr="00C640B6" w14:paraId="74714CD3" w14:textId="77777777">
        <w:trPr>
          <w:trHeight w:val="130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471FFD3" w14:textId="77777777" w:rsidR="00D859CF" w:rsidRPr="00C640B6" w:rsidRDefault="00000000">
            <w:pPr>
              <w:jc w:val="left"/>
              <w:rPr>
                <w:rFonts w:ascii="Times New Roman" w:hAnsi="Times New Roman" w:cs="Times New Roman"/>
              </w:rPr>
            </w:pPr>
            <w:r>
              <w:rPr>
                <w:rFonts w:ascii="Times New Roman" w:hAnsi="Times New Roman" w:cs="Times New Roman"/>
              </w:rPr>
              <w:t>Applicable terms, Wireshark</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54702A8D" w14:textId="77777777" w:rsidR="00D859CF" w:rsidRPr="00C640B6" w:rsidRDefault="00000000">
            <w:pPr>
              <w:jc w:val="left"/>
              <w:rPr>
                <w:rFonts w:ascii="Times New Roman" w:hAnsi="Times New Roman" w:cs="Times New Roman"/>
              </w:rPr>
            </w:pPr>
            <w:r>
              <w:rPr>
                <w:rFonts w:ascii="Times New Roman" w:hAnsi="Times New Roman" w:cs="Times New Roman"/>
              </w:rPr>
              <w:t>Wireshark: GNU GPL license; used solely for verification within the isolated test network.</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6E1D4873" w14:textId="77777777" w:rsidR="00D859CF" w:rsidRPr="00C640B6" w:rsidRDefault="00000000">
            <w:pPr>
              <w:jc w:val="left"/>
              <w:rPr>
                <w:rFonts w:ascii="Times New Roman" w:hAnsi="Times New Roman" w:cs="Times New Roman"/>
              </w:rPr>
            </w:pPr>
            <w:r>
              <w:rPr>
                <w:rFonts w:ascii="Times New Roman" w:hAnsi="Times New Roman" w:cs="Times New Roman"/>
                <w:b/>
                <w:bCs/>
              </w:rPr>
              <w:t>Wireshark:</w:t>
            </w:r>
            <w:r>
              <w:rPr>
                <w:rFonts w:ascii="Times New Roman" w:hAnsi="Times New Roman" w:cs="Times New Roman"/>
              </w:rPr>
              <w:t xml:space="preserve"> GNU GPL license; used solely to verify the behavior of the test mesh, from a listening-only capture.</w:t>
            </w:r>
          </w:p>
        </w:tc>
      </w:tr>
      <w:tr w:rsidR="00D859CF" w:rsidRPr="00C640B6" w14:paraId="49BC00E4" w14:textId="77777777">
        <w:trPr>
          <w:trHeight w:val="282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99D2DF8" w14:textId="77777777" w:rsidR="00D859CF" w:rsidRPr="00C640B6" w:rsidRDefault="00000000">
            <w:pPr>
              <w:jc w:val="left"/>
              <w:rPr>
                <w:rFonts w:ascii="Times New Roman" w:hAnsi="Times New Roman" w:cs="Times New Roman"/>
              </w:rPr>
            </w:pPr>
            <w:r>
              <w:rPr>
                <w:rFonts w:ascii="Times New Roman" w:hAnsi="Times New Roman" w:cs="Times New Roman"/>
              </w:rPr>
              <w:t>Steps to safeguard, add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5DF94B8C" w14:textId="77777777" w:rsidR="00D859CF" w:rsidRPr="00C640B6" w:rsidRDefault="00000000">
            <w:pPr>
              <w:jc w:val="left"/>
              <w:rPr>
                <w:rFonts w:ascii="Times New Roman" w:hAnsi="Times New Roman" w:cs="Times New Roman"/>
              </w:rPr>
            </w:pPr>
            <w:r>
              <w:rPr>
                <w:rFonts w:ascii="Times New Roman" w:hAnsi="Times New Roman" w:cs="Times New Roman"/>
              </w:rPr>
              <w:t>Add three lines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3FD42C80" w14:textId="77777777" w:rsidR="00D859CF" w:rsidRPr="00C640B6" w:rsidRDefault="00000000">
            <w:pPr>
              <w:jc w:val="left"/>
              <w:rPr>
                <w:rFonts w:ascii="Times New Roman" w:hAnsi="Times New Roman" w:cs="Times New Roman"/>
              </w:rPr>
            </w:pPr>
            <w:r>
              <w:rPr>
                <w:rFonts w:ascii="Times New Roman" w:hAnsi="Times New Roman" w:cs="Times New Roman"/>
                <w:b/>
                <w:bCs/>
              </w:rPr>
              <w:t>Card Storage:</w:t>
            </w:r>
            <w:r>
              <w:rPr>
                <w:rFonts w:ascii="Times New Roman" w:hAnsi="Times New Roman" w:cs="Times New Roman"/>
              </w:rPr>
              <w:t xml:space="preserve"> Telemetry logs are stored on each board’s flash and on a microSD card inside the board. The cards are handled only by the researchers, are read only on the researchers’ laptops, and contain system-generated telemetry only. </w:t>
            </w:r>
            <w:r>
              <w:rPr>
                <w:rFonts w:ascii="Times New Roman" w:hAnsi="Times New Roman" w:cs="Times New Roman"/>
                <w:b/>
                <w:bCs/>
              </w:rPr>
              <w:t>Site Use:</w:t>
            </w:r>
            <w:r>
              <w:rPr>
                <w:rFonts w:ascii="Times New Roman" w:hAnsi="Times New Roman" w:cs="Times New Roman"/>
              </w:rPr>
              <w:t xml:space="preserve"> The Library and the Yuchengco Building areas are public spaces. </w:t>
            </w:r>
            <w:r>
              <w:rPr>
                <w:rFonts w:ascii="Times New Roman" w:hAnsi="Times New Roman" w:cs="Times New Roman"/>
                <w:b/>
                <w:bCs/>
              </w:rPr>
              <w:t>Listening-only Capture:</w:t>
            </w:r>
            <w:r>
              <w:rPr>
                <w:rFonts w:ascii="Times New Roman" w:hAnsi="Times New Roman" w:cs="Times New Roman"/>
              </w:rPr>
              <w:t xml:space="preserve"> The sniffer never joins a network or transmits.</w:t>
            </w:r>
          </w:p>
        </w:tc>
      </w:tr>
      <w:tr w:rsidR="00D859CF" w:rsidRPr="00C640B6" w14:paraId="260C27C1" w14:textId="77777777">
        <w:trPr>
          <w:trHeight w:val="207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C7B153A" w14:textId="77777777" w:rsidR="00D859CF" w:rsidRPr="00C640B6" w:rsidRDefault="00000000">
            <w:pPr>
              <w:jc w:val="left"/>
              <w:rPr>
                <w:rFonts w:ascii="Times New Roman" w:hAnsi="Times New Roman" w:cs="Times New Roman"/>
              </w:rPr>
            </w:pPr>
            <w:r>
              <w:rPr>
                <w:rFonts w:ascii="Times New Roman" w:hAnsi="Times New Roman" w:cs="Times New Roman"/>
              </w:rPr>
              <w:lastRenderedPageBreak/>
              <w:t>Other concerns and considerations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28EA2937" w14:textId="77777777" w:rsidR="00D859CF" w:rsidRPr="00C640B6" w:rsidRDefault="00000000">
            <w:pPr>
              <w:jc w:val="left"/>
              <w:rPr>
                <w:rFonts w:ascii="Times New Roman" w:hAnsi="Times New Roman" w:cs="Times New Roman"/>
              </w:rPr>
            </w:pPr>
            <w:r>
              <w:rPr>
                <w:rFonts w:ascii="Times New Roman" w:hAnsi="Times New Roman" w:cs="Times New Roman"/>
              </w:rPr>
              <w:t>All experiments will take place in a controlled laboratory environment to ensure repeatability and safe containment of network manipulations.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3A3BDFF9" w14:textId="77777777" w:rsidR="00D859CF" w:rsidRPr="00C640B6" w:rsidRDefault="00000000">
            <w:pPr>
              <w:jc w:val="left"/>
              <w:rPr>
                <w:rFonts w:ascii="Times New Roman" w:hAnsi="Times New Roman" w:cs="Times New Roman"/>
              </w:rPr>
            </w:pPr>
            <w:r>
              <w:rPr>
                <w:rFonts w:ascii="Times New Roman" w:hAnsi="Times New Roman" w:cs="Times New Roman"/>
              </w:rPr>
              <w:t>All experiments take place at the three controlled indoor sites (room G402, a small part of the DLSU Library and part of the Yuchengco Building), on an isolated mesh, to ensure repeatability and safe containment of network manipulations.</w:t>
            </w:r>
          </w:p>
        </w:tc>
      </w:tr>
      <w:tr w:rsidR="00D859CF" w:rsidRPr="00C640B6" w14:paraId="1B809C71" w14:textId="77777777">
        <w:trPr>
          <w:trHeight w:val="181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B5DD7DA" w14:textId="77777777" w:rsidR="00D859CF" w:rsidRPr="00C640B6" w:rsidRDefault="00000000">
            <w:pPr>
              <w:jc w:val="left"/>
              <w:rPr>
                <w:rFonts w:ascii="Times New Roman" w:hAnsi="Times New Roman" w:cs="Times New Roman"/>
              </w:rPr>
            </w:pPr>
            <w:r>
              <w:rPr>
                <w:rFonts w:ascii="Times New Roman" w:hAnsi="Times New Roman" w:cs="Times New Roman"/>
              </w:rPr>
              <w:t>Reference Document column</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1A2E9DA4" w14:textId="77777777" w:rsidR="00D859CF" w:rsidRPr="00C640B6" w:rsidRDefault="00000000">
            <w:pPr>
              <w:jc w:val="left"/>
              <w:rPr>
                <w:rFonts w:ascii="Times New Roman" w:hAnsi="Times New Roman" w:cs="Times New Roman"/>
              </w:rPr>
            </w:pPr>
            <w:r>
              <w:rPr>
                <w:rFonts w:ascii="Times New Roman" w:hAnsi="Times New Roman" w:cs="Times New Roman"/>
              </w:rPr>
              <w:t>Add</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09624F15" w14:textId="77777777" w:rsidR="00D859CF" w:rsidRPr="00C640B6" w:rsidRDefault="00000000">
            <w:pPr>
              <w:jc w:val="left"/>
              <w:rPr>
                <w:rFonts w:ascii="Times New Roman" w:hAnsi="Times New Roman" w:cs="Times New Roman"/>
              </w:rPr>
            </w:pPr>
            <w:r>
              <w:rPr>
                <w:rFonts w:ascii="Times New Roman" w:hAnsi="Times New Roman" w:cs="Times New Roman"/>
              </w:rPr>
              <w:t>Section 4.2.2.5 Deployment Sites and Scenario, next to Target participants, Brief procedure and Potential risks. Section 4.2.3.3 Data Acquisition and Logging Architecture, next to the sniffer line.</w:t>
            </w:r>
          </w:p>
        </w:tc>
      </w:tr>
    </w:tbl>
    <w:p w14:paraId="2FFE5D4A" w14:textId="77777777" w:rsidR="00D859CF" w:rsidRPr="00C640B6" w:rsidRDefault="00000000">
      <w:pPr>
        <w:pStyle w:val="Heading1"/>
        <w:pageBreakBefore/>
        <w:spacing w:before="0" w:line="240" w:lineRule="auto"/>
        <w:jc w:val="left"/>
        <w:rPr>
          <w:rFonts w:ascii="Times New Roman" w:hAnsi="Times New Roman" w:cs="Times New Roman"/>
        </w:rPr>
      </w:pPr>
      <w:bookmarkStart w:id="959" w:name="_v4i9gbibygj2" w:colFirst="0" w:colLast="0"/>
      <w:bookmarkEnd w:id="959"/>
      <w:r>
        <w:rPr>
          <w:rFonts w:ascii="Times New Roman" w:hAnsi="Times New Roman" w:cs="Times New Roman"/>
        </w:rPr>
        <w:lastRenderedPageBreak/>
        <w:t>Appendix C. Deviations Log</w:t>
      </w:r>
    </w:p>
    <w:p w14:paraId="4C4DA93D"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rPr>
        <w:t>The paper cites the deviations from the approved proposal by the identifiers D-1 to D-40. Table C.1 lists them. Each row says what the study does and why. Entries D-21 to D-40 record the changes made from 16 October 2026 on, in the order in which they were entered. Where an entry records a change that had been compile-checked and not tested on hardware when it was entered, the row says so.</w:t>
      </w:r>
    </w:p>
    <w:p w14:paraId="5A625C54" w14:textId="77777777" w:rsidR="00D859CF" w:rsidRPr="00C640B6" w:rsidRDefault="00000000">
      <w:pPr>
        <w:spacing w:before="180" w:after="180"/>
        <w:rPr>
          <w:rFonts w:ascii="Times New Roman" w:hAnsi="Times New Roman" w:cs="Times New Roman"/>
          <w:b/>
          <w:bCs/>
        </w:rPr>
      </w:pPr>
      <w:r>
        <w:rPr>
          <w:rFonts w:ascii="Times New Roman" w:hAnsi="Times New Roman" w:cs="Times New Roman"/>
          <w:b/>
          <w:bCs/>
        </w:rPr>
        <w:t>Table C.1 Deviations from the Approved Proposal</w:t>
      </w:r>
    </w:p>
    <w:tbl>
      <w:tblPr>
        <w:tblStyle w:val="affffc"/>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010"/>
        <w:gridCol w:w="3090"/>
        <w:gridCol w:w="2925"/>
      </w:tblGrid>
      <w:tr w:rsidR="00D859CF" w:rsidRPr="00C640B6" w14:paraId="699B3946" w14:textId="77777777">
        <w:trPr>
          <w:trHeight w:val="300"/>
        </w:trPr>
        <w:tc>
          <w:tcPr>
            <w:tcW w:w="84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0A7CF42F"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ID</w:t>
            </w:r>
          </w:p>
        </w:tc>
        <w:tc>
          <w:tcPr>
            <w:tcW w:w="201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6B0779A"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Topic</w:t>
            </w:r>
          </w:p>
        </w:tc>
        <w:tc>
          <w:tcPr>
            <w:tcW w:w="309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AE9488D"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What the study does</w:t>
            </w:r>
          </w:p>
        </w:tc>
        <w:tc>
          <w:tcPr>
            <w:tcW w:w="292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29141EF"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b/>
                <w:bCs/>
                <w:sz w:val="18"/>
                <w:szCs w:val="18"/>
              </w:rPr>
              <w:t>Why</w:t>
            </w:r>
          </w:p>
        </w:tc>
      </w:tr>
      <w:tr w:rsidR="00D859CF" w:rsidRPr="00C640B6" w14:paraId="410D4F85"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F12F4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9AEE85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Sampling rate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6144AF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Boards log at 10 Hz and the analysis uses the 10 Hz samples (see D-9).</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38DC6B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Five samples per five-second window left no room for a dropped sample. Capturing at 10 Hz keeps windows complete: on an early baseline run only 6 of 583 windows (1.0%) were discarded.</w:t>
            </w:r>
          </w:p>
        </w:tc>
      </w:tr>
      <w:tr w:rsidR="00D859CF" w:rsidRPr="00C640B6" w14:paraId="53BE7BF5"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6B0708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9D9519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LatencyHopRatio</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11B0AC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Relative one-way delay divided by hop count (Equation 4.14), not mean round-trip time.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57A669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Probes travel one way to the root and nothing is sent back, so no round trip exists in the data.</w:t>
            </w:r>
          </w:p>
        </w:tc>
      </w:tr>
      <w:tr w:rsidR="00D859CF" w:rsidRPr="00C640B6" w14:paraId="583C8B70"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DA63C5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D64F93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TunnelLatency</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5B9B49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difference in arrival delay between the two copies of one probe at the root, not an echo round trip.</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052817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tunnel is a one-way UART write, so there is no echo frame to time.</w:t>
            </w:r>
          </w:p>
        </w:tc>
      </w:tr>
      <w:tr w:rsidR="00D859CF" w:rsidRPr="00C640B6" w14:paraId="674AB71B"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5BE3B2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DF01D7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Topology check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FA8017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Parent changes in the first 60 s of a node’s log count as mesh formation, not as re-routing.</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B4D809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Initial parent acquisition was being read as baseline re-routing. On an early baseline run all 6 changes fell in the first 12.8 s and none followed.</w:t>
            </w:r>
          </w:p>
        </w:tc>
      </w:tr>
      <w:tr w:rsidR="00D859CF" w:rsidRPr="00C640B6" w14:paraId="132DDD8E"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85F851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380932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Baseline control</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699041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baseline is phase 0 (300 s) of each attack run. Matched benign runs are added by D-18.</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73E116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Phase 0 shares firmware, node roles, mesh session and placement with the attack, so the attack is the only difference. A separate baseline run also differs in how many nodes originate probes.</w:t>
            </w:r>
          </w:p>
        </w:tc>
      </w:tr>
      <w:tr w:rsidR="00D859CF" w:rsidRPr="00C640B6" w14:paraId="02FB44C9"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1995B3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34D238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Repeats and parents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1589DA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topology class is fixed for a run and checked from the logged parent links. Which board sits at which layer is not fixed.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4FA4DE9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Pinning parents would override the parent selection that the mesh is studied for; parents are fixed only where D-16, D-28, D-30 and D-36 say so.</w:t>
            </w:r>
          </w:p>
        </w:tc>
      </w:tr>
      <w:tr w:rsidR="00D859CF" w:rsidRPr="00C640B6" w14:paraId="541345B7"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C8A79E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7739D8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run_repeat column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96F830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repeat number is a column in the windowed and feature tables.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602CA2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reader can pool runs but cannot un-pool them, so per-repeat variance would be lost.</w:t>
            </w:r>
          </w:p>
        </w:tc>
      </w:tr>
      <w:tr w:rsidR="00D859CF" w:rsidRPr="00C640B6" w14:paraId="7562BD6E"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6652C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A815E5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PDR attribution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00D6AE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window gets a PDR, including 0, when the node sent in that window, held a mesh association, and the root’s arrival log covers the window.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DCBFAD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run-wide coverage rule wrote off the nodes that a blackhole hits hardest, so PDR = 0 could not be recorded.</w:t>
            </w:r>
          </w:p>
        </w:tc>
      </w:tr>
      <w:tr w:rsidR="00D859CF" w:rsidRPr="00C640B6" w14:paraId="2C785E36"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80A0F0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4F0941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Grid and window</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C6DB71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10 Hz grid and one-second windows. A window with fewer than 8 of 10 samples is discarded. Gaps of 1 or 2 samples (0.2 s) inside a kept window are filled by interpolation or forward fill.</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816599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It keeps the 80% completeness ratio of the proposal (4 of 5), and ten samples per window give more support per row than five.</w:t>
            </w:r>
          </w:p>
        </w:tc>
      </w:tr>
      <w:tr w:rsidR="00D859CF" w:rsidRPr="00C640B6" w14:paraId="4994CC96"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0C2FB5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D-10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331C5A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Run columns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7793BB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Attack, topology, location and scenario are columns on every row.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0F59CF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same reason as D-7. Without them, runs of different scenarios collapsed into one group.</w:t>
            </w:r>
          </w:p>
        </w:tc>
      </w:tr>
      <w:tr w:rsidR="00D859CF" w:rsidRPr="00C640B6" w14:paraId="19463AD6"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C796A2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8EB892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Hop, not layer</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EF99594" w14:textId="77777777" w:rsidR="00D859CF" w:rsidRPr="00C640B6" w:rsidRDefault="00000000">
            <w:pPr>
              <w:spacing w:before="40" w:after="40"/>
              <w:rPr>
                <w:rFonts w:ascii="Times New Roman" w:eastAsia="Gungsuh" w:hAnsi="Times New Roman" w:cs="Times New Roman"/>
                <w:sz w:val="18"/>
                <w:szCs w:val="18"/>
              </w:rPr>
            </w:pPr>
            <w:r>
              <w:rPr>
                <w:rFonts w:ascii="Times New Roman" w:eastAsia="Gungsuh" w:hAnsi="Times New Roman" w:cs="Times New Roman"/>
                <w:sz w:val="18"/>
                <w:szCs w:val="18"/>
              </w:rPr>
              <w:t>The feature is HopChangeCount, and hop = layer − 1 is added next to the raw layer value.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7EC24A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raw field counts mesh layers and not network-layer (IP) data, and the old name overclaimed.</w:t>
            </w:r>
          </w:p>
        </w:tc>
      </w:tr>
      <w:tr w:rsidR="00D859CF" w:rsidRPr="00C640B6" w14:paraId="441C2745"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64BF15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A7783E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Application-layer relay</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60B3BA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Every node sends to its own parent and relays what it receives one hop upstream, counting packets received, forwarded and dropped.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7FD867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mesh stack relayed below the application layer, so intermediate nodes could not see their own forwarding and the relay features existed only on the attacker.</w:t>
            </w:r>
          </w:p>
        </w:tc>
      </w:tr>
      <w:tr w:rsidR="00D859CF" w:rsidRPr="00C640B6" w14:paraId="0563AFD9"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71B6A1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1C0EC8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microSD mirror</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13E2B5E"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sz w:val="18"/>
                <w:szCs w:val="18"/>
              </w:rPr>
              <w:t>The card mirror is flushed with fsync() about every 5 s and at every phase boundary.</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9127D7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It fixes a failure in which a card file held 0 rows. The change compiles. None of the 637 telemetry files of the 80 runs of the final set has 0 rows, and the one board without a file is B768 in the blackhole run in the tree topology at G402 with highload. The change has not been validated by a reset in the middle of a run followed by a read-back of the card.</w:t>
            </w:r>
          </w:p>
        </w:tc>
      </w:tr>
      <w:tr w:rsidR="00D859CF" w:rsidRPr="00C640B6" w14:paraId="6749EACF" w14:textId="77777777">
        <w:trPr>
          <w:trHeight w:val="154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C5DD01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6055F1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Radio width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71DF9E7" w14:textId="77777777" w:rsidR="00D859CF" w:rsidRPr="00C640B6" w:rsidRDefault="00000000">
            <w:pPr>
              <w:spacing w:before="40" w:after="40"/>
              <w:rPr>
                <w:rFonts w:ascii="Times New Roman" w:hAnsi="Times New Roman" w:cs="Times New Roman"/>
                <w:b/>
                <w:bCs/>
                <w:sz w:val="18"/>
                <w:szCs w:val="18"/>
              </w:rPr>
            </w:pPr>
            <w:r>
              <w:rPr>
                <w:rFonts w:ascii="Times New Roman" w:hAnsi="Times New Roman" w:cs="Times New Roman"/>
                <w:sz w:val="18"/>
                <w:szCs w:val="18"/>
              </w:rPr>
              <w:t>The radio is fixed at 20 MHz (HT20) before it starts, and every capture records its width. All dataset captures are at 20 MHz. Earlier captures at 40 MHz are archived and not pooled. The 80 runs were captured between 30 September and 24 October 2026, after the change, and each holds windows in all the phases of its schedule. The sniffer decoded data frames in 7 of the 36 blackhole runs.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408F92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independent sniffer captures 20 MHz only and could not decode 40 MHz data frames. The two widths differ in PHY behaviour. Mesh formation at 20 MHz is verified on hardware.</w:t>
            </w:r>
          </w:p>
        </w:tc>
      </w:tr>
      <w:tr w:rsidR="00D859CF" w:rsidRPr="00C640B6" w14:paraId="3E39A0C0"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9C1EB2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F671CD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Application counters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1CA76F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retry_count and tx_count are application counters and not 802.11 MAC statistics. RetryRate is not used in the analysis, and MAC retries come only from the sniffer.</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F42BC2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ESP-IDF has no call that returns a MAC retry count. Its statistics call only prints to the log.</w:t>
            </w:r>
          </w:p>
        </w:tc>
      </w:tr>
      <w:tr w:rsidR="00D859CF" w:rsidRPr="00C640B6" w14:paraId="4447F4F6"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3D8CB9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F06C0D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Star and blackhole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120A3F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attacker is the hub of the star and the root sits one hop behind it. Victims join the hub.</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C3E121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 the root, “drop instead of forward” has no meaning, and the root is the referee that logs the arrivals.</w:t>
            </w:r>
          </w:p>
        </w:tc>
      </w:tr>
      <w:tr w:rsidR="00D859CF" w:rsidRPr="00C640B6" w14:paraId="394D5889" w14:textId="77777777">
        <w:trPr>
          <w:trHeight w:val="175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78D529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3A640C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C10B91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Node A (exit, root-side) and Node B (entry, leaf-side) are decided at run time from mesh depth, locked at the first phase, and recorded in every row.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898645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mesh decides which board sits near the root, and a fixed assignment can give no shortcut. It worked on hardware in all 36 wormhole runs of the final dataset: in each, one Node A and one Node B kept their roles and Node A sat shallower than Node B.</w:t>
            </w:r>
          </w:p>
        </w:tc>
      </w:tr>
      <w:tr w:rsidR="00D859CF" w:rsidRPr="00C640B6" w14:paraId="20957AE2"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74A42D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6F2AEA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Matched benign runs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723559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Matched no-attack runs at the three sites. The plan of D-18 had 9, three at each site, each on a different topology. D-35 revised it, and the final plan has 8 benign </w:t>
            </w:r>
            <w:r>
              <w:rPr>
                <w:rFonts w:ascii="Times New Roman" w:hAnsi="Times New Roman" w:cs="Times New Roman"/>
                <w:sz w:val="18"/>
                <w:szCs w:val="18"/>
              </w:rPr>
              <w:lastRenderedPageBreak/>
              <w:t>runs (4 stationary, 3 highload and 1 burst), which gives 80 runs in all.</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1979E0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Every topology needs a stand-alone benign capture, and benign data should cover more than one condition.</w:t>
            </w:r>
          </w:p>
        </w:tc>
      </w:tr>
      <w:tr w:rsidR="00D859CF" w:rsidRPr="00C640B6" w14:paraId="7851E565"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19806D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D-19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04C598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Sites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C135294" w14:textId="77777777" w:rsidR="00D859CF" w:rsidRPr="00C640B6" w:rsidRDefault="00000000">
            <w:pPr>
              <w:spacing w:before="40" w:after="40"/>
              <w:rPr>
                <w:rFonts w:ascii="Times New Roman" w:hAnsi="Times New Roman" w:cs="Times New Roman"/>
                <w:b/>
                <w:bCs/>
                <w:sz w:val="18"/>
                <w:szCs w:val="18"/>
                <w:highlight w:val="cyan"/>
              </w:rPr>
            </w:pPr>
            <w:r>
              <w:rPr>
                <w:rFonts w:ascii="Times New Roman" w:hAnsi="Times New Roman" w:cs="Times New Roman"/>
                <w:sz w:val="18"/>
                <w:szCs w:val="18"/>
                <w:highlight w:val="cyan"/>
              </w:rPr>
              <w:t>Runs are made at G402, the DLSU Library and the Yuchengco Building.</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C53DCF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campaign was redesigned around these three sites, which differ in Wi-Fi interference.</w:t>
            </w:r>
          </w:p>
        </w:tc>
      </w:tr>
      <w:tr w:rsidR="00D859CF" w:rsidRPr="00C640B6" w14:paraId="656ED50F"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8DA4DD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9E8747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Attack emulation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5C9BB5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Both attacks are application-layer emulations. Neither advertises a false route; the parent rules that shape some setups (D-16, D-26, D-28, D-30, D-36) are fixed before the baseline and do not change during the run.</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7251A4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ESP-WIFI-MESH documents no way to write a node’s routing table, so the dataset records the effect on traffic and not route attraction.</w:t>
            </w:r>
          </w:p>
        </w:tc>
      </w:tr>
      <w:tr w:rsidR="00D859CF" w:rsidRPr="00C640B6" w14:paraId="7FFEE0DE" w14:textId="77777777">
        <w:trPr>
          <w:trHeight w:val="237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7F09F9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527BA2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verification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01D308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wormhole is confirmed by two independent measures: TunnelIntensity, the count kept by the attacking boards, and DuplicateRate, the share of Node B’s windows in which the root received a duplicate of a probe. TunnelLatency and LatencyHopRatio are reported and not scored. A window whose raw rows span two phases is a transition window and gets no label. A node whose phase exit fell in discarded windows is anchored on that exit, so that its valid baseline is kept.</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ADB7405"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counter that the attacker reports about itself is weak evidence, and the root’s view is independent. TunnelLatency exists only while the tunnel runs, so it has no normal-phase distribution, and the unsynchronised relative delay of LatencyHopRatio is too dispersed for the 3-sigma test (the largest absolute z-score it can reach is 0.23 to 0.64). A test that cannot pass is no evidence either way. The first tunnelled probe had been counted as baseline, and a telemetry stall had deleted valid baseline windows.</w:t>
            </w:r>
          </w:p>
        </w:tc>
      </w:tr>
      <w:tr w:rsidR="00D859CF" w:rsidRPr="00C640B6" w14:paraId="639B5106" w14:textId="77777777">
        <w:trPr>
          <w:trHeight w:val="195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005AAF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47DC65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Pre-run gates and START</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82EB90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root holds phase 0 until every child has joined. In the tree with a blackhole it also waits until the attacker has a child, and in the wormhole until there is exactly one end A and one end B, the UART works in both directions and A is closer to the root than B. The operator then types START after checking the topology table. A START_ANYWAY override exists.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37CBE4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wormhole ends lock their roles at phase 0, and tree runs are corrupted when boards move after it. On 16 October 2026, linear runs started with both ends acting as B because of a one-way UART jumper.</w:t>
            </w:r>
          </w:p>
        </w:tc>
      </w:tr>
      <w:tr w:rsidR="00D859CF" w:rsidRPr="00C640B6" w14:paraId="5D7354E6"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88040B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B3FE87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Parent changes in the attack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DC6600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A parent change during the attack is judged by exposure and is not forbidden. In every window each board is classed, by following its parent chain, as a victim (its path to the root runs through the attacker), a bystander (it does not), detached (re-joining) or unknown. A parent change of a victim or of a wormhole end is tolerated, with a warning, only if the board stays in one class (fewer than 3 windows in the other), windows without a traceable path to the root are left out of the 3-sigma test, and the test still confirms on the attack windows before the first re-route alone (at least 60 s are needed). The decision </w:t>
            </w:r>
            <w:r>
              <w:rPr>
                <w:rFonts w:ascii="Times New Roman" w:hAnsi="Times New Roman" w:cs="Times New Roman"/>
                <w:sz w:val="18"/>
                <w:szCs w:val="18"/>
              </w:rPr>
              <w:lastRenderedPageBreak/>
              <w:t>reads only parent and hop values and never delivery.</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E5F6A0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What decides whether a run is one experiment is who the attack reaches, and not which MAC address the parent of a board has. A lock on parents at START would contradict the self-healing described in the paper and could not help when a parent itself crashes. Before the change, two boards that re-joined under the same attacker after another board crashed had made a run invalid. A check over the 53 captures analysed at the time changed one verdict, that of this run, which became confirmed.</w:t>
            </w:r>
          </w:p>
        </w:tc>
      </w:tr>
      <w:tr w:rsidR="00D859CF" w:rsidRPr="00C640B6" w14:paraId="753C736C"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C8CEAF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51F301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START lock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885CAB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pre-START checks of the setup tool that would put a known fault into the data lock the START button until they turn green. They are: missing children, a wrong site on a card, a tree blackhole attacker without a child, victims aimed at another attacker MAC, and a wormhole that is not set up. An override needs a typed reason of at least 15 characters and the word OVERRIDE. It is written to the run log and printed by the verifier as a warning. Amber checks only ask.</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FBD88F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earlier checks only asked yes or no, so START could be pressed while the requirements were not met. A faulty start can no longer happen silently, and an overridden start is footnoted by the verifier.</w:t>
            </w:r>
          </w:p>
        </w:tc>
      </w:tr>
      <w:tr w:rsidR="00D859CF" w:rsidRPr="00C640B6" w14:paraId="1F8C2851"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B24F49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3C71BB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Tick alignment</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880234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Each sample takes the earliest free 0.1 s tick for which it could have been scheduled, at most 3 ticks (300 ms) late and never early. There is one sample per tick, and nothing is invented or counted twice. The 80% completeness rule and the filling of gaps of at most two samples are unchanged.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6D68A7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firmware samples at a fixed period, and when the task is held up it delivers the missed samples back to back. Rounding to the nearest tick put two samples on one tick and left an empty tick, and three empty ticks discarded the window. Board FE90 of a tree blackhole run lost 59% of its attack windows although no sample was missing on its card (1,807 rows in 182 s). The old rule measured the resampling and not the board.</w:t>
            </w:r>
          </w:p>
        </w:tc>
      </w:tr>
      <w:tr w:rsidR="00D859CF" w:rsidRPr="00C640B6" w14:paraId="3C8FFD13"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EF380C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E9FDB2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Sticky tree parents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5A691D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builds, on non-root boards only, the signal thresholds at which a board starts to look for another parent are set 6 dB weaker than the defaults of ESP-WIFI-MESH, and the weak-link watch lasts three times longer. The defaults are read at boot, and the old and new values are printed in the serial log of each board. The choice of the first parent is unchanged, and a parent that is lost or vanishes still makes its children move. A first version also changed the thresholds for the first parent and was narrowed on 19 October 2026.</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23529C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links sit at a median of −71 to −78 dBm, with many boards below −78 dBm, so children re-parented during runs on a link that still worked, which changes who is a victim without any fault. The first version made the root count as good enough from 6 dB farther away, and more boards joined it directly. Tree runs captured before this firmware used the standard thresholds. When the entry was written, the change compiled and had not been tested on hardware.</w:t>
            </w:r>
          </w:p>
        </w:tc>
      </w:tr>
      <w:tr w:rsidR="00D859CF" w:rsidRPr="00C640B6" w14:paraId="79D5443E"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AEC969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159429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Topology gate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85D90A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board passes the topology check when it has a parent at the moment phase 0 begins and does not re-route during the baseline. The time to form is printed and not judged. Logs without phase information keep the 60 s rule.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883F83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The old rule timed convergence from the first log row of each board and failed any board slower than 60 s, even one that had settled minutes before the experiment. It failed 31 of 54 captures. Since D-22, START is pressed only after the mesh has settled, and what matters for the data is the layout during the experiment. </w:t>
            </w:r>
            <w:r>
              <w:rPr>
                <w:rFonts w:ascii="Times New Roman" w:hAnsi="Times New Roman" w:cs="Times New Roman"/>
                <w:sz w:val="18"/>
                <w:szCs w:val="18"/>
              </w:rPr>
              <w:lastRenderedPageBreak/>
              <w:t>Of the 31 captures, 29 changed from fail to pass and 2 remain as fail for genuine reasons.</w:t>
            </w:r>
          </w:p>
        </w:tc>
      </w:tr>
      <w:tr w:rsidR="00D859CF" w:rsidRPr="00C640B6" w14:paraId="2887E824"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5A7F3A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D-28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73A8A7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Star wormhole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BDE86F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proposal keeps the physical star unchanged under the wormhole (Figure 4.16 of the proposal). In star wormhole runs, end A is the hub of the star and the root sits one hop behind it, so that the order is the root, then A, then every other board, B included. The other boards join A by a fixed parent. The normal copy of a probe of B therefore takes 2 hops, the tunnelled copy takes 1, and the shortcut is 1 hop. A also relays the normal copy of B.</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2EC911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a flat star every board is 1 hop from the root, so the tunnel would skip no hop and the root would hold phase 0 for ever. A duplication-only star would test replay and not a wormhole, and dropping the cell would lose one of the eight combinations of attack and topology. The construction is the same as for the star with a blackhole (D-16). When the entry was written, it had been compile-checked and not tested on hardware.</w:t>
            </w:r>
          </w:p>
        </w:tc>
      </w:tr>
      <w:tr w:rsidR="00D859CF" w:rsidRPr="00C640B6" w14:paraId="76E4A125"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0E1886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D-29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73B347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Partial mesh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558403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proposal describes the partial mesh as a topology that allows observation of adaptive parent switching. The study describes the partial mesh by how it is built and not by observed parent switching: boards placed so that each is in radio range of several candidate parents, at most two children per node, and ESP-WIFI-MESH free to re-parent. Parent switching was allowed and not observed. The captures and the method are unchanged, and the lack of observed switching is listed as a limit.</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5A3C5B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all 9 partial-mesh captures examined at the time, no child was seen under a second parent, so the structure was a plain tree. Switching cannot be checked before START, because every mesh looks like a tree until a node switches. Forcing a switch would need new firmware and a new capture of all 9 runs, and a forced switch would be an artefact and not behaviour of the mesh.</w:t>
            </w:r>
          </w:p>
        </w:tc>
      </w:tr>
      <w:tr w:rsidR="00D859CF" w:rsidRPr="00C640B6" w14:paraId="33969E95"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C06F3F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1CA176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 depth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0EFDD78"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and partial-mesh wormhole runs, the board flashed as B does not take the root as its parent. It scans and fixes as its parent the strongest mesh node that is not the root. The board flashed as A fixes as its parent the shallowest open parent it hears at −85 dBm or better, and the parent of B must be at least as deep as A. The two ends keep their parent unless it is lost (three drops in a row) or full. From 22 October 2026, in the tree only, the parent of B must be exactly one hop below A, so that A is at hop 1 and B at hop 3 (Figure 4.18).</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D1040E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two ends hang off one UART cable and lie close together, and ESP-WIFI-MESH joins the shallowest parent it can hear. On 19 October 2026, a partial-mesh setup repeatedly placed both ends at hop 1, and the root held phase 0. The automatic assignment of D-17 only renames the ends. In the tree, a parent at least as deep as A still allowed A itself, the loudest board B hears, so B hung under A each time. When the entry was written, the change was not tested on hardware.</w:t>
            </w:r>
          </w:p>
        </w:tc>
      </w:tr>
      <w:tr w:rsidR="00D859CF" w:rsidRPr="00C640B6" w14:paraId="707ABB0A"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44E8A9A"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42812E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Attacker re-parenting</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06B1E4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A change of the attacker’s own parent is tolerated, with a warning, only if no board switched between victim and bystander during the attack, at least one board stayed a victim, and the attacker was without an uplink for at most 10% of its attack windows. Otherwise the run fails, and the reason is named. A board counts as a victim in a second only if its whole path to the root runs through the attacker, so seconds in which the </w:t>
            </w:r>
            <w:r>
              <w:rPr>
                <w:rFonts w:ascii="Times New Roman" w:hAnsi="Times New Roman" w:cs="Times New Roman"/>
                <w:sz w:val="18"/>
                <w:szCs w:val="18"/>
              </w:rPr>
              <w:lastRenderedPageBreak/>
              <w:t>attacker has no uplink or is silent are left out of the 3-sigma test. The decision reads only the layout and never delivery.</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874B61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The treatment of a blackhole is who sits behind the attacker, and a different upstream parent of the attacker changes neither by itself. Earlier, a board counted as a victim even while the attacker had no uplink or had crashed, when every probe is lost for a reason that is not the blackhole. Re-running the check over the 56 live cells changed no verdict, grade or campaign status.</w:t>
            </w:r>
          </w:p>
        </w:tc>
      </w:tr>
      <w:tr w:rsidR="00D859CF" w:rsidRPr="00C640B6" w14:paraId="6EF94D9E"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F66664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66F283C"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Missing boards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167493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board missing from a capture is graded by its role in the attack. The tool finds boards that the root heard (at least 100 arrivals in phases 0 to 3) and that have no file, and boards with no attack windows, and places each by structure only. A missing attacker is critical. A missing victim is yellow if other victims keep at least 60 traceable seconds, and otherwise critical. A missing bystander or relay above the attacker is yellow if another control keeps at least 60 s, and undetermined if it was the last control. An unknown position is undetermined, and a plain wormhole child is yellow. The new grade undetermined means that the outcome is inconclusive.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271488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missing board should not invalidate an otherwise valid attack, but missing data that could compromise the signature must not be overlooked. Two runs had a board that the root heard and no file, and both had been graded without anyone knowing. The thresholds of 100 arrivals and 60 s are engineering decisions.</w:t>
            </w:r>
          </w:p>
        </w:tc>
      </w:tr>
      <w:tr w:rsidR="00D859CF" w:rsidRPr="00C640B6" w14:paraId="0C64A7FA"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D23A50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B7ED67D"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Jitter scenario</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BF71DE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Mobility and power cycle had been dropped from the plan on 9 October 2026, so that every cell ran the same four scenarios. The jitter scenario is left out of the plan, which leaves stationary, burst and highload. Each of the 24 combinations of topology, attack and site then runs the three once, so that the 72 attack runs of the plan file are the crossed design of Section 4.2.2.5. A setting of the planning tool lists the skipped scenarios, and the drawn order of the slots is kept, so that restoring jitter restores the plan of 108 runs exactly. With jitter skipped, the plan came to 81 runs (72 attack runs and 9 benign runs). The jitter captures already made stay on disk and are counted as outside the plan.</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242EC0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On 21 October 2026, the team decided to take jitter out of the plan for the time being. It is a decision about the scope of the plan and not a response to a problem in the data.</w:t>
            </w:r>
          </w:p>
        </w:tc>
      </w:tr>
      <w:tr w:rsidR="00D859CF" w:rsidRPr="00C640B6" w14:paraId="1AF2A7C7"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C8CCB8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069E71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Scenario not applied</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9D35BC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run whose scenario check reports that the scenario was not applied is graded as minor gaps. The attack result stands. A scenario that is unclear or not visible stays a note. Because the scenario is not a board, the impact check never re-tests it, and this finding alone never turns a run into a major gap.</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4C740BB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scenario check only labelled the verdict line and the grade ignored it, so a run that was not the scenario it was filed as could still be graded strong or good. The two runs that changed from good to minor gaps were blackhole linear burst runs, one at G402 and one at home, a site that is no longer in the campaign (D-19). No other run changed.</w:t>
            </w:r>
          </w:p>
        </w:tc>
      </w:tr>
      <w:tr w:rsidR="00D859CF" w:rsidRPr="00C640B6" w14:paraId="472DC4FB"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A1B428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2D4089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Benign run plan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B5A50A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The benign runs are one per site and topology, and for each topology the three sites use different scenarios, with the assignment shuffled for each topology. The attack runs are unchanged </w:t>
            </w:r>
            <w:r>
              <w:rPr>
                <w:rFonts w:ascii="Times New Roman" w:hAnsi="Times New Roman" w:cs="Times New Roman"/>
                <w:sz w:val="18"/>
                <w:szCs w:val="18"/>
              </w:rPr>
              <w:lastRenderedPageBreak/>
              <w:t>and still cover every scenario. The draw gave 12 benign runs and a plan of 84 runs. On 24 October 2026, the four benign runs that had never been captured were removed from the plan: the DLSU Library with the tree (burst) and with the partial mesh (highload), and Yuchengco with the tree (highload) and with the partial mesh (stationary). The final plan has 8 benign runs and 80 runs in all. The 8 are, at G402, linear (highload), star (burst), tree (stationary) and partial mesh (highload); at the DLSU Library, linear and star (both stationary); and at Yuchengco, linear (stationary) and star (highload). All 8 were captured on 22 and 23 October 2026. The final list differs from the draw of 21 October in five cells: the star (burst at G402, stationary at the DLSU Library, highload at Yuchengco, where the draw had stationary, highload and burst), the partial mesh at G402 (highload, where the draw had burst) and the linear topology at Yuchengco (stationary, where the draw had burst). The plan was set to match the captures. The rule of three different scenarios for each topology therefore holds for the star, but not for the linear topology, which has highload at G402 and stationary at both the DLSU Library and Yuchengco.</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2D4578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 xml:space="preserve">The team asked that the benign runs, which are not attack runs, be one per site with a different scenario, and possibly randomised across the topologies. With jitter out of the plan </w:t>
            </w:r>
            <w:r>
              <w:rPr>
                <w:rFonts w:ascii="Times New Roman" w:hAnsi="Times New Roman" w:cs="Times New Roman"/>
                <w:sz w:val="18"/>
                <w:szCs w:val="18"/>
              </w:rPr>
              <w:lastRenderedPageBreak/>
              <w:t>(D-33), 3 of the 12 benign slots of D-18 had been jitter and were dropped, which left 9. Within one topology the benign scenario and the site are confounded, so the attack runs at the same site and scenario give the matched comparison. This was checked with the adviser.</w:t>
            </w:r>
          </w:p>
        </w:tc>
      </w:tr>
      <w:tr w:rsidR="00D859CF" w:rsidRPr="00C640B6" w14:paraId="5E0D698A"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1EAB83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D-36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4A9C01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ends as leaves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F3B0F5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and partial-mesh wormhole runs, the ends A and B join the mesh as leaf nodes, which have no forwarding ability in ESP-IDF, so that no board can attach under an end. The stack of the telemetry task is raised from 4096 to 6144 bytes on every board. The star, the blackhole builds and all other parent rules are unchanged.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7C8666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On 22 October 2026, in a tree wormhole run at G402, end A carried two other boards, and A restarted three times during the run. Each time its children re-parented during the attack, and the run was marked for recapture. The root also printed that the telemetry task had only 504 bytes of stack left, of 4096. The cause of the restarts was not proven, and stack exhaustion is one candidate. As a leaf, an end carries only its own and tunnelled probes, and its restart no longer moves honest boards. Captures before the evening of 22 October may have had children under A or B. When the entry was written, the change was compile-checked and not tested on hardware.</w:t>
            </w:r>
          </w:p>
        </w:tc>
      </w:tr>
      <w:tr w:rsidR="00D859CF" w:rsidRPr="00C640B6" w14:paraId="54BED1A5"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396B12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lastRenderedPageBreak/>
              <w:t>D-37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71796E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fan-out cap</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F045B4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boards accept at most two children, the limit that the partial mesh uses. In the tree, B still prefers a parent exactly one hop below A, and after six empty scans it falls back to the rule of the partial mesh, which takes the strongest open parent at least as deep as A and never A itself. The sticky parents of D-26 stay on in the tree. Tree captures made before the evening of 22 October used the stock limit of 10 children. D-40 later withdrew the limit for the tree.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52DAFD1"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a tree wormhole run at G402 on 22 October 2026, the root took five boards at hop 1, and the only deep branch dropped during the baseline, so the root reported that the layout was flat like a star and the run was marked for recapture. Partial-mesh runs in the same room, with two children, formed the root, two boards at hop 1, then hops 2 and 3 every time. The rule of B could also leave B waiting for ever. Limiting the connections of the soft access point of each node is the documented lever in ESP-IDF. When the entry was written, the change was compile-checked and not tested on hardware.</w:t>
            </w:r>
          </w:p>
        </w:tc>
      </w:tr>
      <w:tr w:rsidR="00D859CF" w:rsidRPr="00C640B6" w14:paraId="17EC5CE2"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77D9649"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7FB453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association time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D9B0887"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builds, a parent keeps a silent child associated for 30 s before dropping it. The star, linear and partial builds keep 10 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FA2E9B4"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the exported tree runs, 12 of 87 boards changed parent during the phases (8 of 148 in the partial mesh), almost all at G402. Each change was a drop of about 20 s from a parent with a good signal, followed by a rejoin. ESP-IDF advises a value such as 30 s when the soft access point of the mesh is encrypted, and the mesh of the study is. Fewer false drops were expected and had not been measured when the entry was written. The change was compile-checked and not tested on hardware.</w:t>
            </w:r>
          </w:p>
        </w:tc>
      </w:tr>
      <w:tr w:rsidR="00D859CF" w:rsidRPr="00C640B6" w14:paraId="24DF32C7"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1B4104F"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D-39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3E2881B"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Wormhole end scan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48C52BE"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In tree builds, the wormhole ends scan only the mesh channel (channel 11) when they look for a parent, in place of all 13 channels.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64F223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A scan of all channels kept a board off the mesh channel for about 4.7 s. Once end A had joined, B re-checked its parent every 15 s before phase 0 by running that scan while it was connected, so it missed the beacons of its parent, dropped and re-joined. On 23 October 2026, a team member reported that when one end joined, the other had difficulty in joining. The mesh never leaves channel 11, so nothing is lost, and each scan is about 13 times faster. When the entry was written, the change was compile-checked and not tested on hardware.</w:t>
            </w:r>
          </w:p>
        </w:tc>
      </w:tr>
      <w:tr w:rsidR="00D859CF" w:rsidRPr="00C640B6" w14:paraId="4E92B4CB"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1ABBDA2"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D-40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496B250"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Tree fan-out restored</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4438553"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The default fan-out of the tree returns to the stock limit of 10 children, and the partial mesh stays at two. D-36, the fallback of B of D-37, D-38 and D-39 are kept. The limit can still be set for each build.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D5E87F6" w14:textId="77777777" w:rsidR="00D859CF" w:rsidRPr="00C640B6" w:rsidRDefault="00000000">
            <w:pPr>
              <w:spacing w:before="40" w:after="40"/>
              <w:rPr>
                <w:rFonts w:ascii="Times New Roman" w:hAnsi="Times New Roman" w:cs="Times New Roman"/>
                <w:sz w:val="18"/>
                <w:szCs w:val="18"/>
              </w:rPr>
            </w:pPr>
            <w:r>
              <w:rPr>
                <w:rFonts w:ascii="Times New Roman" w:hAnsi="Times New Roman" w:cs="Times New Roman"/>
                <w:sz w:val="18"/>
                <w:szCs w:val="18"/>
              </w:rPr>
              <w:t xml:space="preserve">With the two wormhole ends side by side and both leaves, the ends competed for the few free places near them. The tree wormhole run that had worked from end to end, on 22 October 2026 at 7:57 PM at G402 with stationary traffic, used the stock limit: all 7 children joined in 42 s, with </w:t>
            </w:r>
            <w:r>
              <w:rPr>
                <w:rFonts w:ascii="Times New Roman" w:hAnsi="Times New Roman" w:cs="Times New Roman"/>
                <w:sz w:val="18"/>
                <w:szCs w:val="18"/>
              </w:rPr>
              <w:lastRenderedPageBreak/>
              <w:t>A at hop 1 and B at hop 3, the UART worked, 8 tunnel tests were made, nothing dropped, went offline or re-parented, and all 8 boards finished. Its root had five direct children, a layout that a limit of two cannot form. When the entry was written, the change was compile-checked and not tested on hardware. The 7 tree wormhole runs captured on 23 and 24 October 2026 have no board with more than two children, whereas the 2 captured on 22 October have five at the root, so the fan-out of the tree differs between runs (Section 6.5.4).</w:t>
            </w:r>
          </w:p>
        </w:tc>
      </w:tr>
    </w:tbl>
    <w:p w14:paraId="6D2EB413" w14:textId="77777777" w:rsidR="00C42638" w:rsidRDefault="00C42638"/>
    <w:sectPr w:rsidR="00C42638">
      <w:pgSz w:w="11906" w:h="16838"/>
      <w:pgMar w:top="1080" w:right="806" w:bottom="2433" w:left="80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1420D259-31FF-406F-8CC2-1B9B94A8C21C}"/>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F929774B-9C17-44C9-A055-0F3420E18FC2}"/>
  </w:font>
  <w:font w:name="Cambria">
    <w:panose1 w:val="02040503050406030204"/>
    <w:charset w:val="00"/>
    <w:family w:val="roman"/>
    <w:pitch w:val="variable"/>
    <w:sig w:usb0="E00006FF" w:usb1="420024FF" w:usb2="02000000" w:usb3="00000000" w:csb0="0000019F" w:csb1="00000000"/>
    <w:embedRegular r:id="rId3" w:fontKey="{18CDE9C8-14E8-44C4-BF99-9AA8CB3AE6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8E7"/>
    <w:multiLevelType w:val="multilevel"/>
    <w:tmpl w:val="1AAC8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82EF6"/>
    <w:multiLevelType w:val="multilevel"/>
    <w:tmpl w:val="9FC036C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6432D3"/>
    <w:multiLevelType w:val="multilevel"/>
    <w:tmpl w:val="01E6565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276ED1"/>
    <w:multiLevelType w:val="multilevel"/>
    <w:tmpl w:val="2910A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C3736D"/>
    <w:multiLevelType w:val="multilevel"/>
    <w:tmpl w:val="D542F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05556C1"/>
    <w:multiLevelType w:val="multilevel"/>
    <w:tmpl w:val="08A2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41A1000"/>
    <w:multiLevelType w:val="multilevel"/>
    <w:tmpl w:val="1428C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B64FB2"/>
    <w:multiLevelType w:val="multilevel"/>
    <w:tmpl w:val="439C0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9A05BA8"/>
    <w:multiLevelType w:val="multilevel"/>
    <w:tmpl w:val="F34C6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B0B9D"/>
    <w:multiLevelType w:val="multilevel"/>
    <w:tmpl w:val="70F4C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3B36DA2"/>
    <w:multiLevelType w:val="multilevel"/>
    <w:tmpl w:val="742E9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8C0613"/>
    <w:multiLevelType w:val="multilevel"/>
    <w:tmpl w:val="7512A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AE65A6B"/>
    <w:multiLevelType w:val="multilevel"/>
    <w:tmpl w:val="2E92DB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B891025"/>
    <w:multiLevelType w:val="multilevel"/>
    <w:tmpl w:val="F9EEE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C797834"/>
    <w:multiLevelType w:val="multilevel"/>
    <w:tmpl w:val="68FAC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16508436">
    <w:abstractNumId w:val="9"/>
  </w:num>
  <w:num w:numId="2" w16cid:durableId="886719120">
    <w:abstractNumId w:val="2"/>
  </w:num>
  <w:num w:numId="3" w16cid:durableId="995760601">
    <w:abstractNumId w:val="6"/>
  </w:num>
  <w:num w:numId="4" w16cid:durableId="295645115">
    <w:abstractNumId w:val="7"/>
  </w:num>
  <w:num w:numId="5" w16cid:durableId="1526555646">
    <w:abstractNumId w:val="4"/>
  </w:num>
  <w:num w:numId="6" w16cid:durableId="247151724">
    <w:abstractNumId w:val="10"/>
  </w:num>
  <w:num w:numId="7" w16cid:durableId="1680697396">
    <w:abstractNumId w:val="11"/>
  </w:num>
  <w:num w:numId="8" w16cid:durableId="187182532">
    <w:abstractNumId w:val="1"/>
  </w:num>
  <w:num w:numId="9" w16cid:durableId="1268389796">
    <w:abstractNumId w:val="3"/>
  </w:num>
  <w:num w:numId="10" w16cid:durableId="1180966224">
    <w:abstractNumId w:val="14"/>
  </w:num>
  <w:num w:numId="11" w16cid:durableId="352072203">
    <w:abstractNumId w:val="5"/>
  </w:num>
  <w:num w:numId="12" w16cid:durableId="1581140803">
    <w:abstractNumId w:val="12"/>
  </w:num>
  <w:num w:numId="13" w16cid:durableId="663894789">
    <w:abstractNumId w:val="8"/>
  </w:num>
  <w:num w:numId="14" w16cid:durableId="195431794">
    <w:abstractNumId w:val="13"/>
  </w:num>
  <w:num w:numId="15" w16cid:durableId="97433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CF"/>
    <w:rsid w:val="00063AB9"/>
    <w:rsid w:val="002E2746"/>
    <w:rsid w:val="003D3E9B"/>
    <w:rsid w:val="00447BE0"/>
    <w:rsid w:val="0059634B"/>
    <w:rsid w:val="00733B38"/>
    <w:rsid w:val="008E4AD7"/>
    <w:rsid w:val="009C5DD5"/>
    <w:rsid w:val="00A343B1"/>
    <w:rsid w:val="00B17393"/>
    <w:rsid w:val="00C42638"/>
    <w:rsid w:val="00C640B6"/>
    <w:rsid w:val="00D859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43C42"/>
  <w15:docId w15:val="{05409F58-0B8C-4459-8CDC-57F35A50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46"/>
      <w:szCs w:val="46"/>
    </w:rPr>
  </w:style>
  <w:style w:type="paragraph" w:styleId="Heading2">
    <w:name w:val="heading 2"/>
    <w:basedOn w:val="Normal"/>
    <w:next w:val="Normal"/>
    <w:uiPriority w:val="9"/>
    <w:unhideWhenUsed/>
    <w:qFormat/>
    <w:pPr>
      <w:keepNext/>
      <w:keepLines/>
      <w:spacing w:before="360" w:after="80"/>
      <w:ind w:left="1440" w:hanging="360"/>
      <w:outlineLvl w:val="1"/>
    </w:pPr>
    <w:rPr>
      <w:b/>
      <w:bCs/>
      <w:sz w:val="34"/>
      <w:szCs w:val="34"/>
    </w:rPr>
  </w:style>
  <w:style w:type="paragraph" w:styleId="Heading3">
    <w:name w:val="heading 3"/>
    <w:basedOn w:val="Normal"/>
    <w:next w:val="Normal"/>
    <w:uiPriority w:val="9"/>
    <w:unhideWhenUsed/>
    <w:qFormat/>
    <w:pPr>
      <w:keepNext/>
      <w:keepLines/>
      <w:spacing w:after="120" w:line="240" w:lineRule="auto"/>
      <w:ind w:left="1350" w:hanging="360"/>
      <w:jc w:val="left"/>
      <w:outlineLvl w:val="2"/>
    </w:pPr>
    <w:rPr>
      <w:b/>
      <w:bCs/>
      <w:sz w:val="30"/>
      <w:szCs w:val="30"/>
    </w:rPr>
  </w:style>
  <w:style w:type="paragraph" w:styleId="Heading4">
    <w:name w:val="heading 4"/>
    <w:basedOn w:val="Normal"/>
    <w:next w:val="Normal"/>
    <w:uiPriority w:val="9"/>
    <w:unhideWhenUsed/>
    <w:qFormat/>
    <w:pPr>
      <w:keepNext/>
      <w:keepLines/>
      <w:shd w:val="clear" w:color="auto" w:fill="FFFFFF"/>
      <w:spacing w:line="349" w:lineRule="auto"/>
      <w:ind w:left="2880" w:hanging="360"/>
      <w:outlineLvl w:val="3"/>
    </w:pPr>
    <w:rPr>
      <w:b/>
      <w:bCs/>
      <w:sz w:val="26"/>
      <w:szCs w:val="26"/>
    </w:rPr>
  </w:style>
  <w:style w:type="paragraph" w:styleId="Heading5">
    <w:name w:val="heading 5"/>
    <w:basedOn w:val="Normal"/>
    <w:next w:val="Normal"/>
    <w:uiPriority w:val="9"/>
    <w:unhideWhenUsed/>
    <w:qFormat/>
    <w:pPr>
      <w:keepNext/>
      <w:keepLines/>
      <w:jc w:val="center"/>
      <w:outlineLvl w:val="4"/>
    </w:pPr>
    <w:rPr>
      <w:b/>
      <w:bCs/>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ciresol.s3.us-east-2.amazonaws.com/IJST/Articles/2019/Issue-3/Article8.pdf" TargetMode="External"/><Relationship Id="rId21" Type="http://schemas.openxmlformats.org/officeDocument/2006/relationships/image" Target="media/image17.gif"/><Relationship Id="rId42" Type="http://schemas.openxmlformats.org/officeDocument/2006/relationships/image" Target="media/image38.jpg"/><Relationship Id="rId63" Type="http://schemas.openxmlformats.org/officeDocument/2006/relationships/image" Target="media/image59.gif"/><Relationship Id="rId84" Type="http://schemas.openxmlformats.org/officeDocument/2006/relationships/image" Target="media/image80.png"/><Relationship Id="rId138" Type="http://schemas.openxmlformats.org/officeDocument/2006/relationships/hyperlink" Target="https://www.mathworks.com/help/stats/cluster-data-from-mixture-of-gaussian-distributions.html" TargetMode="External"/><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jpg"/><Relationship Id="rId37" Type="http://schemas.openxmlformats.org/officeDocument/2006/relationships/image" Target="media/image33.jpg"/><Relationship Id="rId53" Type="http://schemas.openxmlformats.org/officeDocument/2006/relationships/image" Target="media/image49.jpg"/><Relationship Id="rId58" Type="http://schemas.openxmlformats.org/officeDocument/2006/relationships/image" Target="media/image54.jp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hyperlink" Target="https://peerj.com/articles/cs-2257/" TargetMode="External"/><Relationship Id="rId128" Type="http://schemas.openxmlformats.org/officeDocument/2006/relationships/hyperlink" Target="https://www.mdpi.com/2624-831X/5/4/39" TargetMode="External"/><Relationship Id="rId5" Type="http://schemas.openxmlformats.org/officeDocument/2006/relationships/image" Target="media/image1.jp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gif"/><Relationship Id="rId27" Type="http://schemas.openxmlformats.org/officeDocument/2006/relationships/image" Target="media/image23.jpg"/><Relationship Id="rId43" Type="http://schemas.openxmlformats.org/officeDocument/2006/relationships/image" Target="media/image39.jpg"/><Relationship Id="rId48" Type="http://schemas.openxmlformats.org/officeDocument/2006/relationships/image" Target="media/image44.jpg"/><Relationship Id="rId64" Type="http://schemas.openxmlformats.org/officeDocument/2006/relationships/image" Target="media/image60.gif"/><Relationship Id="rId69" Type="http://schemas.openxmlformats.org/officeDocument/2006/relationships/image" Target="media/image65.png"/><Relationship Id="rId113" Type="http://schemas.openxmlformats.org/officeDocument/2006/relationships/hyperlink" Target="https://www.mdpi.com/1999-5903/11/4/99" TargetMode="External"/><Relationship Id="rId118" Type="http://schemas.openxmlformats.org/officeDocument/2006/relationships/hyperlink" Target="https://www.mdpi.com/1424-8220/18/2/651" TargetMode="External"/><Relationship Id="rId134" Type="http://schemas.openxmlformats.org/officeDocument/2006/relationships/hyperlink" Target="https://uc-r.github.io/hc_clustering" TargetMode="External"/><Relationship Id="rId139" Type="http://schemas.openxmlformats.org/officeDocument/2006/relationships/hyperlink" Target="https://www.researchgate.net/figure/Cluster-fitting-with-a-Gaussian-mixture-model-GMM-The-scatter-plot-from-Figure-1d-is_fig3_350132034" TargetMode="External"/><Relationship Id="rId80" Type="http://schemas.openxmlformats.org/officeDocument/2006/relationships/image" Target="media/image76.jp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jpg"/><Relationship Id="rId38" Type="http://schemas.openxmlformats.org/officeDocument/2006/relationships/image" Target="media/image34.jpg"/><Relationship Id="rId59" Type="http://schemas.openxmlformats.org/officeDocument/2006/relationships/image" Target="media/image55.gif"/><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hyperlink" Target="https://www.mdpi.com/1424-8220/21/2/446" TargetMode="External"/><Relationship Id="rId129" Type="http://schemas.openxmlformats.org/officeDocument/2006/relationships/hyperlink" Target="https://www.mdpi.com/2624-831X/5/4/39" TargetMode="External"/><Relationship Id="rId54" Type="http://schemas.openxmlformats.org/officeDocument/2006/relationships/image" Target="media/image50.jp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hyperlink" Target="https://www.researchgate.net/figure/The-spectral-clustering-algorithm-for-the-graph-structured-data-a-A-simple-undirected_fig1_360129519"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gif"/><Relationship Id="rId28" Type="http://schemas.openxmlformats.org/officeDocument/2006/relationships/image" Target="media/image24.jpg"/><Relationship Id="rId49" Type="http://schemas.openxmlformats.org/officeDocument/2006/relationships/image" Target="media/image45.jpg"/><Relationship Id="rId114" Type="http://schemas.openxmlformats.org/officeDocument/2006/relationships/hyperlink" Target="https://www.nature.com/articles/s41598-024-53938-9" TargetMode="External"/><Relationship Id="rId119" Type="http://schemas.openxmlformats.org/officeDocument/2006/relationships/hyperlink" Target="https://journals.sagepub.com/doi/abs/10.3233/JIFS-210700" TargetMode="External"/><Relationship Id="rId44" Type="http://schemas.openxmlformats.org/officeDocument/2006/relationships/image" Target="media/image40.jpg"/><Relationship Id="rId60" Type="http://schemas.openxmlformats.org/officeDocument/2006/relationships/image" Target="media/image56.jpg"/><Relationship Id="rId65" Type="http://schemas.openxmlformats.org/officeDocument/2006/relationships/image" Target="media/image61.gif"/><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hyperlink" Target="https://journalofbigdata.springeropen.com/articles/10.1186/s40537-024-00892-y" TargetMode="External"/><Relationship Id="rId135" Type="http://schemas.openxmlformats.org/officeDocument/2006/relationships/hyperlink" Target="https://mtab.com/blog/what-is-hierarchical-clustering" TargetMode="External"/><Relationship Id="rId13" Type="http://schemas.openxmlformats.org/officeDocument/2006/relationships/image" Target="media/image9.png"/><Relationship Id="rId18" Type="http://schemas.openxmlformats.org/officeDocument/2006/relationships/image" Target="media/image14.gif"/><Relationship Id="rId39" Type="http://schemas.openxmlformats.org/officeDocument/2006/relationships/image" Target="media/image35.jpg"/><Relationship Id="rId109" Type="http://schemas.openxmlformats.org/officeDocument/2006/relationships/image" Target="media/image105.png"/><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hyperlink" Target="https://link.springer.com/article/10.1007/s11227-024-06409-x" TargetMode="External"/><Relationship Id="rId125" Type="http://schemas.openxmlformats.org/officeDocument/2006/relationships/hyperlink" Target="https://link.springer.com/article/10.1007/s40747-022-00809-3?utm_source=chatgpt.com" TargetMode="External"/><Relationship Id="rId141" Type="http://schemas.openxmlformats.org/officeDocument/2006/relationships/hyperlink" Target="https://www.stratascratch.com/blog/unsupervised-clustering" TargetMode="External"/><Relationship Id="rId7" Type="http://schemas.openxmlformats.org/officeDocument/2006/relationships/image" Target="media/image3.jp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gif"/><Relationship Id="rId40" Type="http://schemas.openxmlformats.org/officeDocument/2006/relationships/image" Target="media/image36.jpg"/><Relationship Id="rId45" Type="http://schemas.openxmlformats.org/officeDocument/2006/relationships/image" Target="media/image41.jpg"/><Relationship Id="rId66" Type="http://schemas.openxmlformats.org/officeDocument/2006/relationships/image" Target="media/image62.gif"/><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hyperlink" Target="https://www.sciencedirect.com/science/article/pii/S2352864822001043" TargetMode="External"/><Relationship Id="rId131" Type="http://schemas.openxmlformats.org/officeDocument/2006/relationships/hyperlink" Target="https://doi.org/10.1109/INFCOM.2003.1209219" TargetMode="External"/><Relationship Id="rId136" Type="http://schemas.openxmlformats.org/officeDocument/2006/relationships/hyperlink" Target="https://medium.com/@abhaysingh71711/hierarchical-clustering-a-tree-based-approach-to-data-grouping-241131b1c4c5" TargetMode="External"/><Relationship Id="rId61" Type="http://schemas.openxmlformats.org/officeDocument/2006/relationships/image" Target="media/image57.jpg"/><Relationship Id="rId82" Type="http://schemas.openxmlformats.org/officeDocument/2006/relationships/image" Target="media/image78.png"/><Relationship Id="rId19" Type="http://schemas.openxmlformats.org/officeDocument/2006/relationships/image" Target="media/image15.gif"/><Relationship Id="rId14" Type="http://schemas.openxmlformats.org/officeDocument/2006/relationships/image" Target="media/image10.png"/><Relationship Id="rId30" Type="http://schemas.openxmlformats.org/officeDocument/2006/relationships/image" Target="media/image26.jpg"/><Relationship Id="rId35" Type="http://schemas.openxmlformats.org/officeDocument/2006/relationships/image" Target="media/image31.jpg"/><Relationship Id="rId56" Type="http://schemas.openxmlformats.org/officeDocument/2006/relationships/image" Target="media/image52.jp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hyperlink" Target="https://link.springer.com/article/10.1007/s10207-024-00891-3" TargetMode="External"/><Relationship Id="rId8" Type="http://schemas.openxmlformats.org/officeDocument/2006/relationships/image" Target="media/image4.png"/><Relationship Id="rId51" Type="http://schemas.openxmlformats.org/officeDocument/2006/relationships/image" Target="media/image47.jp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hyperlink" Target="https://www.mdpi.com/1424-8220/22/18/6954"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image" Target="media/image42.jpg"/><Relationship Id="rId67" Type="http://schemas.openxmlformats.org/officeDocument/2006/relationships/image" Target="media/image63.png"/><Relationship Id="rId116" Type="http://schemas.openxmlformats.org/officeDocument/2006/relationships/hyperlink" Target="https://www.mdpi.com/2624-800X/2/1/9" TargetMode="External"/><Relationship Id="rId137" Type="http://schemas.openxmlformats.org/officeDocument/2006/relationships/hyperlink" Target="https://jakevdp.github.io/PythonDataScienceHandbook/05.12-gaussian-mixtures.html" TargetMode="External"/><Relationship Id="rId20" Type="http://schemas.openxmlformats.org/officeDocument/2006/relationships/image" Target="media/image16.gif"/><Relationship Id="rId41" Type="http://schemas.openxmlformats.org/officeDocument/2006/relationships/image" Target="media/image37.jpg"/><Relationship Id="rId62" Type="http://schemas.openxmlformats.org/officeDocument/2006/relationships/image" Target="media/image58.jp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hyperlink" Target="https://www.sthda.com/english/wiki/wiki.php?id_contents=7940" TargetMode="External"/><Relationship Id="rId15" Type="http://schemas.openxmlformats.org/officeDocument/2006/relationships/image" Target="media/image11.png"/><Relationship Id="rId36" Type="http://schemas.openxmlformats.org/officeDocument/2006/relationships/image" Target="media/image32.jpg"/><Relationship Id="rId57" Type="http://schemas.openxmlformats.org/officeDocument/2006/relationships/image" Target="media/image53.jpg"/><Relationship Id="rId106" Type="http://schemas.openxmlformats.org/officeDocument/2006/relationships/image" Target="media/image102.png"/><Relationship Id="rId127" Type="http://schemas.openxmlformats.org/officeDocument/2006/relationships/hyperlink" Target="https://dl.acm.org/doi/10.1145/3731596" TargetMode="External"/><Relationship Id="rId10" Type="http://schemas.openxmlformats.org/officeDocument/2006/relationships/image" Target="media/image6.png"/><Relationship Id="rId31" Type="http://schemas.openxmlformats.org/officeDocument/2006/relationships/image" Target="media/image27.jpg"/><Relationship Id="rId52" Type="http://schemas.openxmlformats.org/officeDocument/2006/relationships/image" Target="media/image48.jp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hyperlink" Target="https://www.mdpi.com/2079-9292/9/4/629"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jpg"/><Relationship Id="rId47" Type="http://schemas.openxmlformats.org/officeDocument/2006/relationships/image" Target="media/image43.jp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hyperlink" Target="https://www.sciencedirect.com/science/article/abs/pii/S1389128604003457" TargetMode="External"/><Relationship Id="rId133" Type="http://schemas.openxmlformats.org/officeDocument/2006/relationships/hyperlink" Target="https://www.researchgate.net/figure/An-example-dendrogram-for-the-hierarchical-clustering-shown-in-Table-1-The-original-data_fig9_278706094" TargetMode="External"/><Relationship Id="rId16"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285</Pages>
  <Words>107448</Words>
  <Characters>612458</Characters>
  <Application>Microsoft Office Word</Application>
  <DocSecurity>0</DocSecurity>
  <Lines>5103</Lines>
  <Paragraphs>1436</Paragraphs>
  <ScaleCrop>false</ScaleCrop>
  <Company/>
  <LinksUpToDate>false</LinksUpToDate>
  <CharactersWithSpaces>718470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Sebastian  C. Carlos</cp:lastModifiedBy>
  <cp:revision>7</cp:revision>
  <dcterms:created xsi:type="dcterms:W3CDTF">2026-10-24T00:45:00Z</dcterms:created>
  <dcterms:modified xsi:type="dcterms:W3CDTF">2026-10-24T02:09:00Z</dcterms:modified>
</cp:coreProperties>
</file>