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98F" w:rsidRDefault="0080198F" w:rsidP="00EC37CF">
      <w:pPr>
        <w:pStyle w:val="2"/>
      </w:pPr>
      <w:r>
        <w:t>client’s vision/objective</w:t>
      </w:r>
    </w:p>
    <w:p w:rsidR="0080198F" w:rsidRPr="00EC37CF" w:rsidRDefault="0080198F" w:rsidP="0080198F">
      <w:pPr>
        <w:rPr>
          <w:rFonts w:ascii="Times New Roman" w:hAnsi="Times New Roman" w:cs="Times New Roman"/>
        </w:rPr>
      </w:pPr>
      <w:r w:rsidRPr="00EC37CF">
        <w:rPr>
          <w:rFonts w:ascii="Times New Roman" w:hAnsi="Times New Roman" w:cs="Times New Roman"/>
        </w:rPr>
        <w:t>The Electro-Optic Systems (EOS) 1.8m telescope is currently used for satellite and space debris tracking at Mt S</w:t>
      </w:r>
      <w:r w:rsidRPr="00EC37CF">
        <w:rPr>
          <w:rFonts w:ascii="Times New Roman" w:hAnsi="Times New Roman" w:cs="Times New Roman"/>
        </w:rPr>
        <w:t xml:space="preserve">tromlo Observatory in Canberra. </w:t>
      </w:r>
      <w:r w:rsidRPr="00EC37CF">
        <w:rPr>
          <w:rFonts w:ascii="Times New Roman" w:hAnsi="Times New Roman" w:cs="Times New Roman"/>
        </w:rPr>
        <w:t xml:space="preserve">In order to </w:t>
      </w:r>
      <w:r w:rsidRPr="00EC37CF">
        <w:rPr>
          <w:rFonts w:ascii="Times New Roman" w:hAnsi="Times New Roman" w:cs="Times New Roman"/>
        </w:rPr>
        <w:t xml:space="preserve">measure the wave front distortion of the light going through atmosphere, systems has been developed in both </w:t>
      </w:r>
      <w:r w:rsidRPr="00EC37CF">
        <w:rPr>
          <w:rFonts w:ascii="Times New Roman" w:hAnsi="Times New Roman" w:cs="Times New Roman"/>
        </w:rPr>
        <w:t>Electro-Optic Systems</w:t>
      </w:r>
      <w:r w:rsidRPr="00EC37CF">
        <w:rPr>
          <w:rFonts w:ascii="Times New Roman" w:hAnsi="Times New Roman" w:cs="Times New Roman"/>
        </w:rPr>
        <w:t xml:space="preserve"> and ANU. </w:t>
      </w:r>
      <w:r w:rsidR="009E48F7" w:rsidRPr="00EC37CF">
        <w:rPr>
          <w:rFonts w:ascii="Times New Roman" w:hAnsi="Times New Roman" w:cs="Times New Roman"/>
        </w:rPr>
        <w:t xml:space="preserve">Adaptive Optics system (AO) run by the Advanced Instrumentation and Technology Centre (AITC) is also required to receive reference from GSL and eliminate distortion for the telescope. AITC shows great interest to the ANU developed GSL trying to compare its’ performance with EOS developed GSL and </w:t>
      </w:r>
      <w:r w:rsidR="00D527F1" w:rsidRPr="00EC37CF">
        <w:rPr>
          <w:rFonts w:ascii="Times New Roman" w:hAnsi="Times New Roman" w:cs="Times New Roman"/>
        </w:rPr>
        <w:t xml:space="preserve">probably </w:t>
      </w:r>
      <w:r w:rsidR="009E48F7" w:rsidRPr="00EC37CF">
        <w:rPr>
          <w:rFonts w:ascii="Times New Roman" w:hAnsi="Times New Roman" w:cs="Times New Roman"/>
        </w:rPr>
        <w:t>the commercial GSL developed by Toptica.</w:t>
      </w:r>
    </w:p>
    <w:p w:rsidR="0080198F" w:rsidRPr="00EC37CF" w:rsidRDefault="00B9766C" w:rsidP="0080198F">
      <w:pPr>
        <w:rPr>
          <w:rFonts w:ascii="Times New Roman" w:hAnsi="Times New Roman" w:cs="Times New Roman"/>
        </w:rPr>
      </w:pPr>
      <w:r w:rsidRPr="00EC37CF">
        <w:rPr>
          <w:rFonts w:ascii="Times New Roman" w:hAnsi="Times New Roman" w:cs="Times New Roman"/>
        </w:rPr>
        <w:t>(details in handover document)</w:t>
      </w:r>
    </w:p>
    <w:p w:rsidR="00D139ED" w:rsidRDefault="0080198F" w:rsidP="00EC37CF">
      <w:pPr>
        <w:pStyle w:val="2"/>
      </w:pPr>
      <w:r>
        <w:t>stakeholders and interrelation</w:t>
      </w:r>
    </w:p>
    <w:p w:rsidR="0080198F" w:rsidRDefault="00D139ED" w:rsidP="0080198F">
      <w:r>
        <w:rPr>
          <w:noProof/>
          <w:lang w:val="en-AU"/>
        </w:rPr>
        <w:drawing>
          <wp:inline distT="0" distB="0" distL="0" distR="0" wp14:anchorId="10B7F430" wp14:editId="7C1F913A">
            <wp:extent cx="3707182" cy="3125337"/>
            <wp:effectExtent l="0" t="0" r="0" b="0"/>
            <wp:docPr id="1" name="图片 1" descr="C:\Users\Brian Core\AppData\Local\Microsoft\Windows\INetCache\Content.Word\4221 stakeholder inte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 Core\AppData\Local\Microsoft\Windows\INetCache\Content.Word\4221 stakeholder interre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9412" cy="3127217"/>
                    </a:xfrm>
                    <a:prstGeom prst="rect">
                      <a:avLst/>
                    </a:prstGeom>
                    <a:noFill/>
                    <a:ln>
                      <a:noFill/>
                    </a:ln>
                  </pic:spPr>
                </pic:pic>
              </a:graphicData>
            </a:graphic>
          </wp:inline>
        </w:drawing>
      </w:r>
    </w:p>
    <w:p w:rsidR="0080198F" w:rsidRDefault="0080198F" w:rsidP="00EC37CF">
      <w:pPr>
        <w:pStyle w:val="2"/>
      </w:pPr>
      <w:r>
        <w:t>expectations of clients and stakeholders</w:t>
      </w:r>
    </w:p>
    <w:p w:rsidR="00B9766C" w:rsidRPr="00EC37CF" w:rsidRDefault="00B9766C" w:rsidP="0080198F">
      <w:pPr>
        <w:rPr>
          <w:i/>
        </w:rPr>
      </w:pPr>
      <w:r w:rsidRPr="00EC37CF">
        <w:rPr>
          <w:rFonts w:ascii="Times New Roman" w:hAnsi="Times New Roman" w:cs="Times New Roman"/>
        </w:rPr>
        <w:t xml:space="preserve">Previous group has done an excellent job in the system subsystem specification, requirement </w:t>
      </w:r>
      <w:r w:rsidR="0092182A">
        <w:rPr>
          <w:rFonts w:ascii="Times New Roman" w:hAnsi="Times New Roman" w:cs="Times New Roman"/>
        </w:rPr>
        <w:t>gathering</w:t>
      </w:r>
      <w:r w:rsidRPr="00EC37CF">
        <w:rPr>
          <w:rFonts w:ascii="Times New Roman" w:hAnsi="Times New Roman" w:cs="Times New Roman"/>
        </w:rPr>
        <w:t xml:space="preserve"> and mechanical design.</w:t>
      </w:r>
      <w:r>
        <w:t xml:space="preserve"> </w:t>
      </w:r>
      <w:r w:rsidRPr="00EC37CF">
        <w:rPr>
          <w:rFonts w:ascii="Times New Roman" w:hAnsi="Times New Roman" w:cs="Times New Roman"/>
          <w:i/>
        </w:rPr>
        <w:t>we can refine the mechanical design and add some electrical design?</w:t>
      </w:r>
      <w:r w:rsidRPr="00EC37CF">
        <w:rPr>
          <w:i/>
        </w:rPr>
        <w:t xml:space="preserve"> </w:t>
      </w:r>
    </w:p>
    <w:p w:rsidR="00531823" w:rsidRPr="00531823" w:rsidRDefault="0080198F" w:rsidP="00531823">
      <w:pPr>
        <w:pStyle w:val="2"/>
      </w:pPr>
      <w:r>
        <w:t xml:space="preserve">project milestones scheduling and deliverables </w:t>
      </w:r>
    </w:p>
    <w:p w:rsidR="00531823" w:rsidRDefault="00531823" w:rsidP="00531823">
      <w:r w:rsidRPr="00531823">
        <w:rPr>
          <w:rFonts w:ascii="Times New Roman" w:hAnsi="Times New Roman" w:cs="Times New Roman"/>
        </w:rPr>
        <w:t>Detailed scheduling in ‘current status’ folder</w:t>
      </w:r>
    </w:p>
    <w:p w:rsidR="0080198F" w:rsidRDefault="0080198F" w:rsidP="00EC37CF">
      <w:pPr>
        <w:pStyle w:val="2"/>
      </w:pPr>
      <w:r>
        <w:t xml:space="preserve">main constraints </w:t>
      </w:r>
    </w:p>
    <w:p w:rsidR="00EC37CF" w:rsidRPr="00EC37CF" w:rsidRDefault="00EC37CF" w:rsidP="00EC37CF">
      <w:pPr>
        <w:pStyle w:val="a7"/>
        <w:numPr>
          <w:ilvl w:val="0"/>
          <w:numId w:val="1"/>
        </w:numPr>
        <w:rPr>
          <w:rFonts w:ascii="Times New Roman" w:hAnsi="Times New Roman" w:cs="Times New Roman"/>
        </w:rPr>
      </w:pPr>
      <w:r w:rsidRPr="00EC37CF">
        <w:rPr>
          <w:rFonts w:ascii="Times New Roman" w:hAnsi="Times New Roman" w:cs="Times New Roman"/>
        </w:rPr>
        <w:t>lots of requirement conflicts found between four systems: the 1.8m telescope and dome, the EOS GSL, Toptica GSL, and ANU GSL.</w:t>
      </w:r>
    </w:p>
    <w:p w:rsidR="00EC37CF" w:rsidRDefault="00EC37CF" w:rsidP="00EC37CF">
      <w:pPr>
        <w:pStyle w:val="a7"/>
        <w:numPr>
          <w:ilvl w:val="0"/>
          <w:numId w:val="1"/>
        </w:numPr>
        <w:rPr>
          <w:rFonts w:ascii="Times New Roman" w:hAnsi="Times New Roman" w:cs="Times New Roman"/>
        </w:rPr>
      </w:pPr>
      <w:r w:rsidRPr="00EC37CF">
        <w:rPr>
          <w:rFonts w:ascii="Times New Roman" w:hAnsi="Times New Roman" w:cs="Times New Roman"/>
        </w:rPr>
        <w:t>Most of our team member are majoring mechatronics and electronics, so we don’t want to touch the optical interface design.</w:t>
      </w:r>
    </w:p>
    <w:p w:rsidR="00531823" w:rsidRDefault="00531823" w:rsidP="0092182A">
      <w:pPr>
        <w:pStyle w:val="a7"/>
        <w:numPr>
          <w:ilvl w:val="0"/>
          <w:numId w:val="1"/>
        </w:numPr>
        <w:rPr>
          <w:rFonts w:ascii="Times New Roman" w:hAnsi="Times New Roman" w:cs="Times New Roman"/>
        </w:rPr>
      </w:pPr>
      <w:r w:rsidRPr="0092182A">
        <w:rPr>
          <w:rFonts w:ascii="Times New Roman" w:hAnsi="Times New Roman" w:cs="Times New Roman"/>
        </w:rPr>
        <w:t xml:space="preserve">Development of ANU GSL haven’t </w:t>
      </w:r>
      <w:r w:rsidR="0092182A">
        <w:rPr>
          <w:rFonts w:ascii="Times New Roman" w:hAnsi="Times New Roman" w:cs="Times New Roman"/>
        </w:rPr>
        <w:t xml:space="preserve">completed. </w:t>
      </w:r>
      <w:r w:rsidRPr="0092182A">
        <w:rPr>
          <w:rFonts w:ascii="Times New Roman" w:hAnsi="Times New Roman" w:cs="Times New Roman"/>
        </w:rPr>
        <w:t>We don’t have much ANU GSL information</w:t>
      </w:r>
    </w:p>
    <w:p w:rsidR="0092182A" w:rsidRPr="0092182A" w:rsidRDefault="0092182A" w:rsidP="0092182A">
      <w:pPr>
        <w:pStyle w:val="a7"/>
        <w:numPr>
          <w:ilvl w:val="0"/>
          <w:numId w:val="1"/>
        </w:numPr>
        <w:rPr>
          <w:rFonts w:ascii="Times New Roman" w:hAnsi="Times New Roman" w:cs="Times New Roman"/>
        </w:rPr>
      </w:pPr>
      <w:r>
        <w:rPr>
          <w:rFonts w:ascii="Times New Roman" w:hAnsi="Times New Roman" w:cs="Times New Roman"/>
        </w:rPr>
        <w:t>Unknow</w:t>
      </w:r>
      <w:r w:rsidRPr="0092182A">
        <w:rPr>
          <w:rFonts w:ascii="Times New Roman" w:hAnsi="Times New Roman" w:cs="Times New Roman"/>
        </w:rPr>
        <w:t xml:space="preserve"> power availab</w:t>
      </w:r>
      <w:r>
        <w:rPr>
          <w:rFonts w:ascii="Times New Roman" w:hAnsi="Times New Roman" w:cs="Times New Roman"/>
        </w:rPr>
        <w:t>ility</w:t>
      </w:r>
      <w:r w:rsidRPr="0092182A">
        <w:rPr>
          <w:rFonts w:ascii="Times New Roman" w:hAnsi="Times New Roman" w:cs="Times New Roman"/>
        </w:rPr>
        <w:t xml:space="preserve"> in the dome </w:t>
      </w:r>
      <w:r>
        <w:rPr>
          <w:rFonts w:ascii="Times New Roman" w:hAnsi="Times New Roman" w:cs="Times New Roman"/>
        </w:rPr>
        <w:t>and unknow cleanness of the air</w:t>
      </w:r>
      <w:r w:rsidRPr="0092182A">
        <w:rPr>
          <w:rFonts w:ascii="Times New Roman" w:hAnsi="Times New Roman" w:cs="Times New Roman"/>
        </w:rPr>
        <w:t>.</w:t>
      </w:r>
      <w:bookmarkStart w:id="0" w:name="_GoBack"/>
      <w:bookmarkEnd w:id="0"/>
    </w:p>
    <w:p w:rsidR="00B9766C" w:rsidRDefault="0080198F" w:rsidP="00EC37CF">
      <w:pPr>
        <w:pStyle w:val="2"/>
      </w:pPr>
      <w:r>
        <w:lastRenderedPageBreak/>
        <w:t xml:space="preserve">resources, risks, potential costs </w:t>
      </w:r>
    </w:p>
    <w:p w:rsidR="0080198F" w:rsidRPr="00EC37CF" w:rsidRDefault="0080198F" w:rsidP="0080198F">
      <w:pPr>
        <w:rPr>
          <w:rFonts w:ascii="Times New Roman" w:hAnsi="Times New Roman" w:cs="Times New Roman"/>
        </w:rPr>
      </w:pPr>
    </w:p>
    <w:p w:rsidR="0080198F" w:rsidRDefault="0080198F" w:rsidP="00EC37CF">
      <w:pPr>
        <w:pStyle w:val="2"/>
      </w:pPr>
      <w:r>
        <w:t>Non-Disclosure Agreement and any Intellectual Property</w:t>
      </w:r>
    </w:p>
    <w:p w:rsidR="00B9766C" w:rsidRPr="00EC37CF" w:rsidRDefault="00B9766C" w:rsidP="0080198F">
      <w:pPr>
        <w:rPr>
          <w:rFonts w:ascii="Times New Roman" w:hAnsi="Times New Roman" w:cs="Times New Roman"/>
          <w:i/>
        </w:rPr>
      </w:pPr>
      <w:r w:rsidRPr="00EC37CF">
        <w:rPr>
          <w:rFonts w:ascii="Times New Roman" w:hAnsi="Times New Roman" w:cs="Times New Roman"/>
          <w:i/>
        </w:rPr>
        <w:t>We need to sign the ‘Confidentiality Deed and IP Assignment_V6_2017S2’?</w:t>
      </w:r>
    </w:p>
    <w:p w:rsidR="0080198F" w:rsidRDefault="0080198F" w:rsidP="00EC37CF">
      <w:pPr>
        <w:pStyle w:val="2"/>
      </w:pPr>
      <w:r>
        <w:t>development approach</w:t>
      </w:r>
    </w:p>
    <w:p w:rsidR="004C55D7" w:rsidRPr="00EC37CF" w:rsidRDefault="00EC37CF">
      <w:pPr>
        <w:rPr>
          <w:rFonts w:ascii="Times New Roman" w:hAnsi="Times New Roman" w:cs="Times New Roman"/>
          <w:i/>
        </w:rPr>
      </w:pPr>
      <w:r w:rsidRPr="00EC37CF">
        <w:rPr>
          <w:rFonts w:ascii="Times New Roman" w:hAnsi="Times New Roman" w:cs="Times New Roman"/>
          <w:i/>
        </w:rPr>
        <w:t>ad-hoc or continuous?</w:t>
      </w:r>
    </w:p>
    <w:sectPr w:rsidR="004C55D7" w:rsidRPr="00EC3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4CA" w:rsidRDefault="006B64CA" w:rsidP="0080198F">
      <w:r>
        <w:separator/>
      </w:r>
    </w:p>
  </w:endnote>
  <w:endnote w:type="continuationSeparator" w:id="0">
    <w:p w:rsidR="006B64CA" w:rsidRDefault="006B64CA" w:rsidP="00801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4CA" w:rsidRDefault="006B64CA" w:rsidP="0080198F">
      <w:r>
        <w:separator/>
      </w:r>
    </w:p>
  </w:footnote>
  <w:footnote w:type="continuationSeparator" w:id="0">
    <w:p w:rsidR="006B64CA" w:rsidRDefault="006B64CA" w:rsidP="00801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97E12"/>
    <w:multiLevelType w:val="hybridMultilevel"/>
    <w:tmpl w:val="AFF83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F786B7D"/>
    <w:multiLevelType w:val="hybridMultilevel"/>
    <w:tmpl w:val="DEE23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05B"/>
    <w:rsid w:val="003D205B"/>
    <w:rsid w:val="00531823"/>
    <w:rsid w:val="006B64CA"/>
    <w:rsid w:val="0080198F"/>
    <w:rsid w:val="00824984"/>
    <w:rsid w:val="0092182A"/>
    <w:rsid w:val="009E48F7"/>
    <w:rsid w:val="00B07B7B"/>
    <w:rsid w:val="00B9766C"/>
    <w:rsid w:val="00C96CE3"/>
    <w:rsid w:val="00D139ED"/>
    <w:rsid w:val="00D527F1"/>
    <w:rsid w:val="00DA7E89"/>
    <w:rsid w:val="00EC3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DF27A"/>
  <w15:chartTrackingRefBased/>
  <w15:docId w15:val="{67DAE4A8-AD58-4AEA-B693-1317357A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C37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198F"/>
    <w:pPr>
      <w:tabs>
        <w:tab w:val="center" w:pos="4153"/>
        <w:tab w:val="right" w:pos="8306"/>
      </w:tabs>
    </w:pPr>
  </w:style>
  <w:style w:type="character" w:customStyle="1" w:styleId="a4">
    <w:name w:val="页眉 字符"/>
    <w:basedOn w:val="a0"/>
    <w:link w:val="a3"/>
    <w:uiPriority w:val="99"/>
    <w:rsid w:val="0080198F"/>
  </w:style>
  <w:style w:type="paragraph" w:styleId="a5">
    <w:name w:val="footer"/>
    <w:basedOn w:val="a"/>
    <w:link w:val="a6"/>
    <w:uiPriority w:val="99"/>
    <w:unhideWhenUsed/>
    <w:rsid w:val="0080198F"/>
    <w:pPr>
      <w:tabs>
        <w:tab w:val="center" w:pos="4153"/>
        <w:tab w:val="right" w:pos="8306"/>
      </w:tabs>
    </w:pPr>
  </w:style>
  <w:style w:type="character" w:customStyle="1" w:styleId="a6">
    <w:name w:val="页脚 字符"/>
    <w:basedOn w:val="a0"/>
    <w:link w:val="a5"/>
    <w:uiPriority w:val="99"/>
    <w:rsid w:val="0080198F"/>
  </w:style>
  <w:style w:type="character" w:customStyle="1" w:styleId="20">
    <w:name w:val="标题 2 字符"/>
    <w:basedOn w:val="a0"/>
    <w:link w:val="2"/>
    <w:uiPriority w:val="9"/>
    <w:rsid w:val="00EC37CF"/>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EC3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briancore17@gmail.com</dc:creator>
  <cp:keywords/>
  <dc:description/>
  <cp:lastModifiedBy>briancore17@gmail.com</cp:lastModifiedBy>
  <cp:revision>2</cp:revision>
  <dcterms:created xsi:type="dcterms:W3CDTF">2017-08-08T10:17:00Z</dcterms:created>
  <dcterms:modified xsi:type="dcterms:W3CDTF">2017-08-08T11:35:00Z</dcterms:modified>
</cp:coreProperties>
</file>