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1pmk2dhjzd2" w:id="0"/>
      <w:bookmarkEnd w:id="0"/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Electronics Lab, AITC, Mount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</w:r>
      <w:r w:rsidDel="00000000" w:rsidR="00000000" w:rsidRPr="00000000">
        <w:rPr>
          <w:rtl w:val="0"/>
        </w:rPr>
        <w:t xml:space="preserve">13:15-13:45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31/3 ???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a8xpxl0m7y4" w:id="1"/>
      <w:bookmarkEnd w:id="1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Céline d'Orgeville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Gerard Kennedy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bp3fk7w9ivi" w:id="2"/>
      <w:bookmarkEnd w:id="2"/>
      <w:r w:rsidDel="00000000" w:rsidR="00000000" w:rsidRPr="00000000">
        <w:rPr>
          <w:rtl w:val="0"/>
        </w:rPr>
        <w:t xml:space="preserve">Agenda: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Review SSS and Pro Forms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Discuss [REDACTED]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Toptica questions: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Toptica Reference Documents (RDs)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Vision for “Control Room/System”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Remotely accessible and automated?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Collect Copies of NDA’s for Chris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pn4vsgl67s" w:id="3"/>
      <w:bookmarkEnd w:id="3"/>
      <w:r w:rsidDel="00000000" w:rsidR="00000000" w:rsidRPr="00000000">
        <w:rPr>
          <w:rtl w:val="0"/>
        </w:rPr>
        <w:t xml:space="preserve">Meeting Outcomes: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rvzfywse7fx" w:id="4"/>
      <w:bookmarkEnd w:id="4"/>
      <w:r w:rsidDel="00000000" w:rsidR="00000000" w:rsidRPr="00000000">
        <w:rPr>
          <w:rtl w:val="0"/>
        </w:rPr>
        <w:t xml:space="preserve">Toptica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Task: We provide Celine with a template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Result: She will extract content from the documents we cannot access directly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Task: </w:t>
      </w:r>
      <w:r w:rsidDel="00000000" w:rsidR="00000000" w:rsidRPr="00000000">
        <w:rPr>
          <w:highlight w:val="white"/>
          <w:rtl w:val="0"/>
        </w:rPr>
        <w:t xml:space="preserve">Céline to provide final copies of NDAs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Result: NDA’s will be forwarded onto Chris.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