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b w:val="1"/>
          <w:color w:val="4a86e8"/>
          <w:sz w:val="28"/>
          <w:szCs w:val="28"/>
        </w:rPr>
      </w:pPr>
      <w:bookmarkStart w:colFirst="0" w:colLast="0" w:name="_i1fyg0nbna9y" w:id="0"/>
      <w:bookmarkEnd w:id="0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Tutor Meeting, Week 4, Thursday 16th March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ANU, E240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14:00 - 15:00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Pitch:</w:t>
      </w:r>
      <w:r w:rsidDel="00000000" w:rsidR="00000000" w:rsidRPr="00000000">
        <w:rPr>
          <w:rtl w:val="0"/>
        </w:rPr>
        <w:t xml:space="preserve"> Thursday 23 March 4-5, 5-6PM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Attending:</w:t>
      </w:r>
    </w:p>
    <w:tbl>
      <w:tblPr>
        <w:tblStyle w:val="Table1"/>
        <w:tblW w:w="8790.0" w:type="dxa"/>
        <w:jc w:val="left"/>
        <w:tblLayout w:type="fixed"/>
        <w:tblLook w:val="0600"/>
      </w:tblPr>
      <w:tblGrid>
        <w:gridCol w:w="3090"/>
        <w:gridCol w:w="5700"/>
        <w:tblGridChange w:id="0">
          <w:tblGrid>
            <w:gridCol w:w="3090"/>
            <w:gridCol w:w="570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Semiconductor Laser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Jordan Davies, Alex Stuchbery, Gerard Kennedy,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Markus Dirnberger, </w:t>
            </w:r>
            <w:r w:rsidDel="00000000" w:rsidR="00000000" w:rsidRPr="00000000">
              <w:rPr>
                <w:strike w:val="1"/>
                <w:color w:val="212121"/>
                <w:highlight w:val="white"/>
                <w:rtl w:val="0"/>
              </w:rPr>
              <w:t xml:space="preserve">Samson Nilon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Spooner, </w:t>
            </w:r>
            <w:r w:rsidDel="00000000" w:rsidR="00000000" w:rsidRPr="00000000">
              <w:rPr>
                <w:color w:val="111111"/>
                <w:sz w:val="21"/>
                <w:szCs w:val="21"/>
                <w:highlight w:val="white"/>
                <w:rtl w:val="0"/>
              </w:rPr>
              <w:t xml:space="preserve">Cheng Cheng, Xiaohan Gu, </w:t>
            </w:r>
            <w:r w:rsidDel="00000000" w:rsidR="00000000" w:rsidRPr="00000000">
              <w:rPr>
                <w:strike w:val="1"/>
                <w:color w:val="111111"/>
                <w:sz w:val="21"/>
                <w:szCs w:val="21"/>
                <w:highlight w:val="white"/>
                <w:rtl w:val="0"/>
              </w:rPr>
              <w:t xml:space="preserve">Jonghun Lee</w:t>
            </w:r>
            <w:r w:rsidDel="00000000" w:rsidR="00000000" w:rsidRPr="00000000">
              <w:rPr>
                <w:color w:val="111111"/>
                <w:sz w:val="21"/>
                <w:szCs w:val="21"/>
                <w:highlight w:val="white"/>
                <w:rtl w:val="0"/>
              </w:rPr>
              <w:t xml:space="preserve">, Yaoren Zhang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ENGN4221 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Chris Browne</w:t>
            </w:r>
            <w:r w:rsidDel="00000000" w:rsidR="00000000" w:rsidRPr="00000000">
              <w:rPr>
                <w:rtl w:val="0"/>
              </w:rPr>
              <w:t xml:space="preserve"> Nic Rumsey-Hill (for Cedric Scheerlink)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Meet and greet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Project review and update: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ab/>
      </w:r>
      <w:r w:rsidDel="00000000" w:rsidR="00000000" w:rsidRPr="00000000">
        <w:rPr>
          <w:color w:val="222222"/>
          <w:highlight w:val="white"/>
          <w:rtl w:val="0"/>
        </w:rPr>
        <w:t xml:space="preserve">Progression of the Project Pro Forma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Progression on the System Subsystem Specification (SSS)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Development of client-team relationship: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Finalised client meeting times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Co-shared work 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Document sharing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Input from Chris/Nic/Observers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Next steps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ab/>
        <w:tab/>
      </w:r>
      <w:r w:rsidDel="00000000" w:rsidR="00000000" w:rsidRPr="00000000">
        <w:rPr>
          <w:rtl w:val="0"/>
        </w:rPr>
        <w:t xml:space="preserve">Client </w:t>
      </w:r>
      <w:r w:rsidDel="00000000" w:rsidR="00000000" w:rsidRPr="00000000">
        <w:rPr>
          <w:color w:val="222222"/>
          <w:highlight w:val="white"/>
          <w:rtl w:val="0"/>
        </w:rPr>
        <w:t xml:space="preserve">sign off on Project Pro Forma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 Requirements Review Preliminary 17MAY17 for redirection or verification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Continue development of the SSS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/ Discussion Points: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Clarify content and outcomes of Project Review report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input into and validation of draft Systems Engineering Process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ANU policies and course expectations surrounding NDAs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Clarify Personal Development Report guidelines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Observer Tutorial Team Membership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Meeting Summary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Introductions, overview of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overview of adaptive optics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laser types: EOS, Toptica, OPSL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EOS: over time, over budget, undefined specs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Toptica: only commercial laser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OPSL: Our client is designing and manufacturing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Mounted onto the same telescope, environment, </w:t>
      </w:r>
      <w:r w:rsidDel="00000000" w:rsidR="00000000" w:rsidRPr="00000000">
        <w:rPr>
          <w:b w:val="1"/>
          <w:rtl w:val="0"/>
        </w:rPr>
        <w:t xml:space="preserve">interface (our scope)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Our 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Minimum scope: requirements, analysing conflict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 goal 1: conceptual designs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 goal 2: prototyping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case scenario: 3 lasers mounted at once, looking more like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3 lasers?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compare them and help choose the most appropriate laser type (usage, cost)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optical components is difficult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heaving parts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Hours/days of optical realignment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have done so far: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Pro Forma (scope: in/out, context, objectives, document tree/deliverables, schedule)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client tomorrow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reviews: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 1: Verification, redirection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 2: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will we be doing next?</w:t>
      </w:r>
      <w:r w:rsidDel="00000000" w:rsidR="00000000" w:rsidRPr="00000000">
        <w:rPr>
          <w:rtl w:val="0"/>
        </w:rPr>
        <w:t xml:space="preserve"> Determine/verify requirements to be checked off by client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telescope dome (physical)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Inspection and tour, CAD models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 thread of mounting holes, mounting plate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outlets (power capacity/quality to be determined)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range - telescope vs laser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Airborne particles: dusty! ??ppm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enclosure to cleanroom standards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Vibration: micro-vibrations of the optical cavity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intensive operation: tracking fast moving objects, acceleration/deceleration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and software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Inputs/outputs of laser, control room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We are providing managerial view of the project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sourcing, collating, analysing, confirming all the information we have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discussion: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9-5 all day @ Stromlo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access to facilities and staff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Talking to key engineers directly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detailed measurements of optical breadboards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Nic: define all details in the nitty gritty to lock them in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our emails get replies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SERC is the big boss in terms of funding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Pitch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elevator pitch: Three golden circles (30 secs)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(the project exists): verify cheaper/better laser technology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(we are going about it): working at EOS/AITC with engineers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What: contributing the requirements and design review for AITC to produce technology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6 points (4 minutes)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Context for GSLs and adaptive optics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GSLs available, interface requirements, why there are 3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approach: collect requirements, identify conflicts, resolve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this is being done: not different, but unique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 review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steps and resources we need to move before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Suggestion from Nic: functional architecture OR component / subsystem interface diagram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to explain everything in one picture for the pitch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show it to our client, get their input, perhaps make suggestions to change things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already have the subsystems, the interface requirements are still in progress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Priorities are less important, no commercial aspect, rather meeting all the client’s requirements for a scientific purpose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 independent point of view, avoid bias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Friday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Seek out Brady for help on how to present the many many requirements visually and efficiently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Functional architecture OR component / subsystem interface diagram?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Friday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Tasks/Event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09:00-11:00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  <w:t xml:space="preserve">: James Webb EOS laser requirements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Markus</w:t>
            </w:r>
            <w:r w:rsidDel="00000000" w:rsidR="00000000" w:rsidRPr="00000000">
              <w:rPr>
                <w:rtl w:val="0"/>
              </w:rPr>
              <w:t xml:space="preserve">: Celine - Toptica laser requirements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Implemented in an operational state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physical dimensions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power requirements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temperature ranges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optical 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Gerard</w:t>
            </w:r>
            <w:r w:rsidDel="00000000" w:rsidR="00000000" w:rsidRPr="00000000">
              <w:rPr>
                <w:rtl w:val="0"/>
              </w:rPr>
              <w:t xml:space="preserve">: Brady? Editing Document Pro Forma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Samson</w:t>
            </w:r>
            <w:r w:rsidDel="00000000" w:rsidR="00000000" w:rsidRPr="00000000">
              <w:rPr>
                <w:rtl w:val="0"/>
              </w:rPr>
              <w:t xml:space="preserve">: Brady?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Continue working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11:45 - 13:00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Possible pub lunch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Jordan</w:t>
            </w:r>
            <w:r w:rsidDel="00000000" w:rsidR="00000000" w:rsidRPr="00000000">
              <w:rPr>
                <w:rtl w:val="0"/>
              </w:rPr>
              <w:t xml:space="preserve"> arrives at 13:20ish for the meeting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with Celine, Brady, Mark, Elliot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765300"/>
            <wp:effectExtent b="0" l="0" r="0" t="0"/>
            <wp:docPr descr="interfaces.png" id="1" name="image2.png"/>
            <a:graphic>
              <a:graphicData uri="http://schemas.openxmlformats.org/drawingml/2006/picture">
                <pic:pic>
                  <pic:nvPicPr>
                    <pic:cNvPr descr="interface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s.anu.edu.au/pages/courses/techlauncher/current_students/campus_only_Teams_byName/" TargetMode="External"/><Relationship Id="rId6" Type="http://schemas.openxmlformats.org/officeDocument/2006/relationships/image" Target="media/image2.png"/></Relationships>
</file>