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  <w:color w:val="4a86e8"/>
          <w:sz w:val="28"/>
          <w:szCs w:val="28"/>
        </w:rPr>
      </w:pPr>
      <w:bookmarkStart w:colFirst="0" w:colLast="0" w:name="_i1fyg0nbna9y" w:id="0"/>
      <w:bookmarkEnd w:id="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ObjeTutor Meeting, Week 6, Thursday 30th March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ANU, E240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14:00 - 15:00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Attending:</w:t>
      </w:r>
    </w:p>
    <w:tbl>
      <w:tblPr>
        <w:tblStyle w:val="Table1"/>
        <w:tblW w:w="8790.0" w:type="dxa"/>
        <w:jc w:val="left"/>
        <w:tblLayout w:type="fixed"/>
        <w:tblLook w:val="0600"/>
      </w:tblPr>
      <w:tblGrid>
        <w:gridCol w:w="3090"/>
        <w:gridCol w:w="5700"/>
        <w:tblGridChange w:id="0">
          <w:tblGrid>
            <w:gridCol w:w="3090"/>
            <w:gridCol w:w="570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Semiconductor Laser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Jordan Davies, Alex Stuchbery, Gerard Kennedy,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Markus Dirnberger,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Samson Nilon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Spooner, </w:t>
            </w:r>
            <w:r w:rsidDel="00000000" w:rsidR="00000000" w:rsidRPr="00000000">
              <w:rPr>
                <w:color w:val="111111"/>
                <w:sz w:val="21"/>
                <w:szCs w:val="21"/>
                <w:highlight w:val="white"/>
                <w:rtl w:val="0"/>
              </w:rPr>
              <w:t xml:space="preserve">Cheng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ENGN4221 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Cedric Scheerlink (Tutor)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Agenda: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Meet and greet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Project feedback and peer review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Input from Cedric/Observers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ab/>
        <w:tab/>
      </w:r>
      <w:r w:rsidDel="00000000" w:rsidR="00000000" w:rsidRPr="00000000">
        <w:rPr>
          <w:rtl w:val="0"/>
        </w:rPr>
        <w:t xml:space="preserve">Plan for the mid-semester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/ Discussion Points: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Discuss feedback from peer reviews and pitches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Reflect on content and outcomes of project review report and pitch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ANU policies and course expectations surrounding NDAs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Observer Tutorial Team Membership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Team Google Drive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  <w:highlight w:val="yellow"/>
          <w:u w:val="single"/>
        </w:rPr>
      </w:pPr>
      <w:bookmarkStart w:colFirst="0" w:colLast="0" w:name="_n7ywxjgw4bzs" w:id="1"/>
      <w:bookmarkEnd w:id="1"/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from project reviews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management: no distinct risk management program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has specific a specific preference for prioritising elements of progress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is structured using tiered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Clarity of organisational structure and stakeholders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Client: Celine from AITC at Mount Stromlo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Secondary stakeholders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EOS - they will be users of the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SERC - Space Environment Research Centre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Global Space Community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process for dealing with conflict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Based mostly on a good relationship with our client, they have a history of working with R&amp;D, PhD, Honour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Cedric: it would perhaps create a conflict to create a conflict management structure, we do have access to the marking criteria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Strategy: resolves though conversations at regular meetings, work together 9-5PM at Mount Stromlo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Little evidence of client engagement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evidence should we provide to prove our engagement?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are at Stromlo at 9-5PM, in an open office environment, regular meetings and discussions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have meeting minutes to show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Cedric: that’s just uniform feedback, don’t worry about it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Subheading: client engagement, listing things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 Tags as subheadings! Adapt to marking criteria. Mainly high level organisation, the overhead.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 client doesn’t mark us, but will give a job once we graduate!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Observers: clients didn’t actually show up to many pitches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from the pitch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LATEX documentation: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Chuck a generic version of the source code on github/techlauncher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Pitch is not about the nitty gritty, rather a vision of our project to convince them why what we are doing is import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Cedric agrees with us: a real pitch involves “why should we be interested”? The next pitch: provide the evidence behind our accomplishment.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concrete example of requirements we have done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More polished conceptual design, quick sketches/brainstorms not CAD models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information available beforehand regarding pitches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in the pitches - reconsider the approach: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Anticipated people would ask questions, developed a page of questions following Chris’ advice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Those questions were not asked!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Audience asked questions pertaining to Systems Engineering, which is Jordan’s responsibility. Samson and Markus focused on technical details, which were not asked, and were therefore seen not to be participating.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Observers: the pitch is an audiobook version of the project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Cedric: make a clear distinction of subsections and parts to make it easier to digest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Review - things we have done in the last week: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Moving forward in design requirement collection: course → details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requirements for every subdivision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need to be developed further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eg. Power draw on power plugs (10A?)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Signed an NDA between our team and the client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data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keep a separate non-confidential version for observers and markers to see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Commercial in confidence: information kept securely at workplace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Specifications, requirements, constraints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 is related to relationships between components, or constraints we cannot affect</w:t>
      </w:r>
    </w:p>
    <w:p w:rsidR="00000000" w:rsidDel="00000000" w:rsidP="00000000" w:rsidRDefault="00000000" w:rsidRPr="00000000">
      <w:pPr>
        <w:contextualSpacing w:val="0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Project Review - Week 8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Cedric: need demos to engage audience/reviewers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Alex: have some viable conceptual designs, using detailed technical requirements and metrics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Jordan: We can demonstrate our client’s approval of these ideas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Gerard/Alex/Cedric: the minimum scope is the comprehensive design requirements, that anyone who works on this project later can reference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We have 4 criteria (Inspect, Analyse, Demonstrate, Test) to show the client that our requirements are verifiable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color w:val="4a86e8"/>
          <w:u w:val="single"/>
        </w:rPr>
      </w:pPr>
      <w:bookmarkStart w:colFirst="0" w:colLast="0" w:name="_ry2lzyc5mgyx" w:id="2"/>
      <w:bookmarkEnd w:id="2"/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Meeting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Overview of Suggestions: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Conflict Management Structure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ie. outline how we resolve conflict (if any even exists) through regular face-to-face meetings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Client Engagement Strategies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Explicitly outline and summarise: our time at Mount Stromlo, in working environment engaging with client/staff, etc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Compartmentalised Structure for pitch questions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so that everyone has a chance to answer something related to their field of expertise and be seen to be participating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Provide Evidence Behind our Accomplishments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Appropriate demos and samples of work</w:t>
      </w:r>
    </w:p>
    <w:p w:rsidR="00000000" w:rsidDel="00000000" w:rsidP="00000000" w:rsidRDefault="00000000" w:rsidRPr="00000000">
      <w:pPr>
        <w:numPr>
          <w:ilvl w:val="2"/>
          <w:numId w:val="12"/>
        </w:numPr>
        <w:spacing w:line="276" w:lineRule="auto"/>
        <w:ind w:left="2160" w:hanging="360"/>
        <w:contextualSpacing w:val="1"/>
        <w:rPr>
          <w:color w:val="674ea7"/>
          <w:u w:val="none"/>
        </w:rPr>
      </w:pPr>
      <w:r w:rsidDel="00000000" w:rsidR="00000000" w:rsidRPr="00000000">
        <w:rPr>
          <w:color w:val="674ea7"/>
          <w:rtl w:val="0"/>
        </w:rPr>
        <w:t xml:space="preserve">Process: 1. Determine the need for information 2. Organise time and meet with staff at Stromlo 3. Collect/interpret information 4. Discuss with team 5. Include in draft documents 6. Verify with client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Same requirement tables, example of conflict resolution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More polished sketches/brainstorms of conceptual designs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Demonstrate our client’s approval of these ideas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76" w:lineRule="auto"/>
        <w:ind w:left="72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Risk Management Strategies and Contingencies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4 criteria (Inspect, Analyse, Demonstrate, Test) to show client our requirements are verifiable</w:t>
      </w:r>
    </w:p>
    <w:p w:rsidR="00000000" w:rsidDel="00000000" w:rsidP="00000000" w:rsidRDefault="00000000" w:rsidRPr="00000000">
      <w:pPr>
        <w:numPr>
          <w:ilvl w:val="1"/>
          <w:numId w:val="12"/>
        </w:numPr>
        <w:spacing w:line="276" w:lineRule="auto"/>
        <w:ind w:left="1440" w:hanging="360"/>
        <w:contextualSpacing w:val="1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Tiered approach to “assessment” - minimum requirements, conceptual design, physical prototypes. At any stage our work is self-contained and documented so that other engineers can pick up from where we finished.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</w:rPr>
      </w:pPr>
      <w:bookmarkStart w:colFirst="0" w:colLast="0" w:name="_23682ytwzc3s" w:id="3"/>
      <w:bookmarkEnd w:id="3"/>
      <w:r w:rsidDel="00000000" w:rsidR="00000000" w:rsidRPr="00000000">
        <w:rPr>
          <w:b w:val="1"/>
          <w:color w:val="4a86e8"/>
          <w:sz w:val="28"/>
          <w:szCs w:val="28"/>
          <w:u w:val="single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Friday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Don’t email people - pester them in person!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440"/>
        <w:tblGridChange w:id="0">
          <w:tblGrid>
            <w:gridCol w:w="1920"/>
            <w:gridCol w:w="7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Tasks/Event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09:00-11:00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Alex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Markus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Gerard</w:t>
            </w:r>
            <w:r w:rsidDel="00000000" w:rsidR="00000000" w:rsidRPr="00000000">
              <w:rPr>
                <w:rtl w:val="0"/>
              </w:rPr>
              <w:t xml:space="preserve">: Send Celine the new Project Pro Forma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Samson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 working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11:45 - 13:00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Possible pub lunch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Jordan</w:t>
            </w:r>
            <w:r w:rsidDel="00000000" w:rsidR="00000000" w:rsidRPr="00000000">
              <w:rPr>
                <w:rtl w:val="0"/>
              </w:rPr>
              <w:t xml:space="preserve"> arrives at 13:20ish for the meeting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with Celine, Brady, Mark, Elliot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Celine the SSS for intermediate review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the Semester Break (TBD Friday 31st of March)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s.anu.edu.au/pages/courses/techlauncher/current_students/campus_only_Teams_byName/" TargetMode="External"/><Relationship Id="rId6" Type="http://schemas.openxmlformats.org/officeDocument/2006/relationships/hyperlink" Target="https://drive.google.com/drive/folders/0B54pZi8oVvWXSEF0QkRWeUhiNWs" TargetMode="External"/><Relationship Id="rId7" Type="http://schemas.openxmlformats.org/officeDocument/2006/relationships/hyperlink" Target="http://www.serc.org.au/" TargetMode="External"/></Relationships>
</file>