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p0uir3bw7kul" w:id="0"/>
      <w:bookmarkEnd w:id="0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Tutor Meeting, Week 7, Thursday 20 April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ANU, E240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14:00 - 15:00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Attending:</w:t>
      </w:r>
    </w:p>
    <w:tbl>
      <w:tblPr>
        <w:tblStyle w:val="Table1"/>
        <w:tblW w:w="8790.0" w:type="dxa"/>
        <w:jc w:val="left"/>
        <w:tblLayout w:type="fixed"/>
        <w:tblLook w:val="0600"/>
      </w:tblPr>
      <w:tblGrid>
        <w:gridCol w:w="3090"/>
        <w:gridCol w:w="5700"/>
        <w:tblGridChange w:id="0">
          <w:tblGrid>
            <w:gridCol w:w="3090"/>
            <w:gridCol w:w="5700"/>
          </w:tblGrid>
        </w:tblGridChange>
      </w:tblGrid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Semiconductor Laser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Jordan Davies, Alex Stuchbery, Gerard Kennedy, 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Markus Dirnberger, 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Samson Nilon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Andrew Spooner, </w:t>
            </w:r>
            <w:r w:rsidDel="00000000" w:rsidR="00000000" w:rsidRPr="00000000">
              <w:rPr>
                <w:color w:val="111111"/>
                <w:sz w:val="21"/>
                <w:szCs w:val="21"/>
                <w:highlight w:val="white"/>
                <w:rtl w:val="0"/>
              </w:rPr>
              <w:t xml:space="preserve">Cheng Cheng, Xiaohan Gu, Yaoren Zhang, </w:t>
            </w:r>
            <w:r w:rsidDel="00000000" w:rsidR="00000000" w:rsidRPr="00000000">
              <w:rPr>
                <w:strike w:val="1"/>
                <w:color w:val="111111"/>
                <w:sz w:val="21"/>
                <w:szCs w:val="21"/>
                <w:highlight w:val="white"/>
                <w:rtl w:val="0"/>
              </w:rPr>
              <w:t xml:space="preserve">Jonghun Lee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ENGN4221 Staff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Chris Browne</w:t>
            </w:r>
            <w:r w:rsidDel="00000000" w:rsidR="00000000" w:rsidRPr="00000000">
              <w:rPr>
                <w:rtl w:val="0"/>
              </w:rPr>
              <w:t xml:space="preserve"> Cedric Scheerlink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Preliminary Agenda </w:t>
      </w:r>
      <w:r w:rsidDel="00000000" w:rsidR="00000000" w:rsidRPr="00000000">
        <w:rPr>
          <w:rtl w:val="0"/>
        </w:rPr>
        <w:t xml:space="preserve">(items to be discussed at the meeting)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Meet and greet, welcome observers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Status of minimum goals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Status of NDA requirements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Requirement-conflict analysis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conceptual designs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 on initial designs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TiKz template on Google Drive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Timeplan / tasks for Friday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meetings with EOS staff to verify specific requirements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Answer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roup questions in SSS document (added by Alex)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assessment items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Pitch - Thursday 3pm Week 8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outline and preparation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Posters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b w:val="1"/>
          <w:color w:val="111111"/>
          <w:sz w:val="21"/>
          <w:szCs w:val="21"/>
          <w:rtl w:val="0"/>
        </w:rPr>
        <w:t xml:space="preserve">Digital Posters</w:t>
      </w:r>
      <w:r w:rsidDel="00000000" w:rsidR="00000000" w:rsidRPr="00000000">
        <w:rPr>
          <w:color w:val="111111"/>
          <w:sz w:val="21"/>
          <w:szCs w:val="21"/>
          <w:rtl w:val="0"/>
        </w:rPr>
        <w:t xml:space="preserve"> are to be submitted via Wattle, by 1700 Friday Week 9. One submission per group.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111111"/>
          <w:sz w:val="21"/>
          <w:szCs w:val="21"/>
          <w:u w:val="none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Plan for the last few weeks of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Meeting Summary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Summary.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Key Outcomes and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Poster presentation and showcase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printed prop?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3D Flyover through the facility as a video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pitch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Incentivise engagement using nut, gluten and anything-free candy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the Techlauncher LaTeX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with Celine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Further NDA 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AITC poster template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Liaise with EOS staff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Review Report Week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Friday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7695"/>
        <w:tblGridChange w:id="0">
          <w:tblGrid>
            <w:gridCol w:w="1665"/>
            <w:gridCol w:w="7695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Tasks/Event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09:00-11:00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Alex: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Jordan: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Gerard: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Markus: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Samson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11:45 - 13:00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 lunch with the gang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(Jordan arrives at 13:20ish)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with Celine, Brady, Mark, Elliot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