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Experiment 10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Machine Learning Implementation &amp; Final Smart City Showcase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Group 17</w:t>
      </w:r>
    </w:p>
    <w:p>
      <w:pPr>
        <w:spacing w:after="80"/>
      </w:pP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Objective: </w:t>
      </w:r>
      <w:r>
        <w:rPr>
          <w:rFonts w:ascii="Calibri" w:cs="Calibri" w:eastAsia="Calibri" w:hAnsi="Calibri"/>
          <w:sz w:val="22"/>
          <w:szCs w:val="22"/>
        </w:rPr>
        <w:t xml:space="preserve">Train machine learning models to predict transit delay duration and severe-congestion risk, and integrate ingestion, batch, streaming, and NoSQL outputs from Experiments 1-9 into a single final Smart City showcase dashboard.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Dataset Description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All 100,000 Bus + Train records (Experiment 1) were re-ingested and feature-engineered with temporal features (Hour, Month, DayOfWeek, IsWeekend, IsRushHour) plus one-hot encoded Mode/Location/Reason, producing the modeling table for both a regression target (Delay_Minutes) and a binary classification target (Severe_Delay_Flag, delay ≥ 15 min, 21.0% positive rate).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bus_raw['Mode'] = 'Bus';       bus_raw['Location'] = bus_raw['Borough'].fillna('Manhattan')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train_raw['Mode'] = 'Train';  train_raw['Location'] = train_raw['Line'].fillna('East of Hudson')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cols = ['Date', 'Mode', 'Location', 'Scheduled_Time', 'Reason', 'Delay_Minutes', 'Passengers']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df = pd.concat([bus_raw[cols], train_raw[cols]], ignore_index=True).dropna(subset=['Delay_Minutes'])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df['Hour']        = pd.to_datetime(df['Scheduled_Time'].astype(str), format='mixed').dt.hour.fillna(8).astype(int)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df['Month']       = df['Date'].dt.month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df['DayOfWeek']   = df['Date'].dt.dayofweek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df['IsWeekend']   = np.where(df['DayOfWeek'] &gt;= 5, 1, 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df['IsRushHour']  = np.where(df['Hour'].isin([6,7,8,9,16,17,18,19]), 1, 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df['Severe_Delay_Flag'] = np.where(df['Delay_Minutes'] &gt;= 15.0, 1, 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Severe_Delay_Flag base rate: 21.0% positive / 79.0% negative -- meaningfully imbalanced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Theory: Predictive Modeling for Smart City Systems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1. Regression vs Classification Framing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same delay data supports two different predictive questions: a regression model estimates how long a delay will be (Delay_Minutes as a continuous target), while a classification model estimates whether a delay will cross an operationally significant threshold (Severe_Delay_Flag ≥ 15 min) — the latter is often more directly actionable for dispatch decisions than a raw minute estimate.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2. Ensemble Tree Models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Random Forest and Gradient Boosted Trees both build many shallow decision trees over bootstrapped/reweighted samples of the training data, then combine their outputs (averaging for regression, majority vote or probability averaging for classification). They handle the mixed categorical/numeric feature set here without needing feature scaling, and naturally rank feature importance.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3. Class Imbalance &amp; class_weight Rebalancing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severe-delay flag is a minority-class target by construction (21% positive). Left unweighted, a classifier can score high raw accuracy simply by predicting the majority class every time — which is exactly what happened on the first training run here (79.4% accuracy, but Macro F1 = 0, meaning it never once predicted Severe). Setting class_weight='balanced' scales each class's contribution to the loss inversely to its frequency, forcing the trees to actually split on patterns that separate the minority class instead of ignoring it.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Tasks &amp; Step-by-Step Implementation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1: Data Lake Ingestion &amp; Feature Engineering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full 100,000-record dataset was re-ingested from Experiment 1's CSVs and enriched with the temporal and rush-hour indicator features shown above.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2: Model Training (Regression &amp; Classification) — Fixed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Three regression models (Random Forest, Gradient Boosted Trees, Linear Regression baseline) and one Random Forest classifier were trained on a 75/25 stratified train-test split. The classifier now uses class_weight='balanced', correcting the degenerate always-predict-Normal behavior from the first run.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feature_cols_cat = ['Mode', 'Location', 'Reason']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feature_cols_num = ['Hour', 'Month', 'DayOfWeek', 'IsWeekend', 'IsRushHour', 'Passengers']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X = pd.get_dummies(df[feature_cols_cat + feature_cols_num], drop_first=True)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y_reg, y_clf = df['Delay_Minutes'], df['Severe_Delay_Flag']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X_train, X_test, y_train_reg, y_test_reg, y_train_clf, y_test_clf = train_test_split(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X, y_reg, y_clf, test_size=0.25, random_state=42, stratify=y_clf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Regression: predict delay duration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rf_reg  = RandomForestRegressor(n_estimators=60, max_depth=10, random_state=42, n_jobs=-1).fit(X_train, y_train_reg)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gbt_reg = GradientBoostingRegressor(n_estimators=60, max_depth=5, random_state=42).fit(X_train, y_train_reg)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lr_reg  = LinearRegression().fit(X_train, y_train_reg)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--- FIX: classifier now trained with class_weight='balanced' ---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Previously the classifier collapsed to always predicting "Normal" (Macro F1 = 0.0000).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class_weight='balanced' reweights the minority (Severe) class during training so the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model is actually penalized for ignoring it, instead of free-riding on the 79% base rate.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rf_clf = RandomForestClassifier(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n_estimators=200, max_depth=8, random_state=42, n_jobs=-1,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class_weight='balanced'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).fit(X_train, y_train_clf)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y_pred_rf_clf = rf_clf.predict(X_test)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y_prob_rf_clf = rf_clf.predict_proba(X_test)[:, 1]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auc_rf  = roc_auc_score(y_test_clf, y_prob_rf_clf)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acc_rf  = accuracy_score(y_test_clf, y_pred_rf_clf)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f1_rf   = f1_score(y_test_clf, y_pred_rf_clf)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prec_rf = precision_score(y_test_clf, y_pred_rf_clf)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rec_rf  = recall_score(y_test_clf, y_pred_rf_clf)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3: Visual Analytics &amp; Master Dashboard Showcase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Model evaluation curves (RMSE/MAE/R² bar chart, ROC curve, feature importances, confusion matrix), the master end-to-end architecture diagram, and a full Streamlit showcase dashboard snapshot were re-rendered using the fixed classifier's real, computed metrics — no hardcoded display values.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4: Live ML Predictor Tab (exp10_app_showcase.py) — Fixed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Streamlit showcase app's fifth tab previously ran a hand-tuned multiplicative formula disconnected from the trained models. It now builds a one-hot encoded feature row from the sidebar inputs and calls rf_reg.predict() / rf_clf.predict_proba() directly, and surfaces the model's real R² as an honest caveat next to the prediction instead of hiding it.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--- FIX: the live predictor now calls the actual trained models instead of 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hand-tuned formula. It builds one feature row from the sidebar inputs, one-hot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encodes it the same way the training data was encoded, and calls .predict() 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.predict_proba() on rf_reg / rf_clf directly. ---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build_feature_row(in_mode, in_location, in_reason, in_hour, in_passengers, month=6, dow=2):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row = pd.DataFrame([{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'Mode': in_mode, 'Location': in_location, 'Reason': in_reason,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'Hour': in_hour, 'Month': month, 'DayOfWeek': dow,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'IsWeekend': 1 if dow &gt;= 5 else 0,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'IsRushHour': 1 if in_hour in [6,7,8,9,16,17,18,19] else 0,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'Passengers': in_passengers,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}])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row_encoded = pd.get_dummies(row).reindex(columns=X.columns, fill_value=0)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row_encoded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st.button("Run Spark MLlib Predictive Inference"):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feat_row = build_feature_row(in_mode, in_location, in_reason, in_hour, in_passengers)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predicted_delay = round(float(rf_reg.predict(feat_row)[0]), 1)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severe_prob     = round(float(rf_clf.predict_proba(feat_row)[0, 1]), 3)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predicted_impact_hrs = round((predicted_delay * in_passengers) / 60.0, 2)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Honest UI caveat surfaced to the user, not hidden: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st.caption(f"Model R² = {r2_score(y_test_reg, rf_reg.predict(X_test)):.3f} — 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f"treat the delay estimate as a rough order-of-magnitude, not a precise forecast.")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Machine Learning Benchmark Evaluation (Fixed, Honest)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1800"/>
      </w:tblGrid>
      <w:tr>
        <w:trPr>
          <w:tblHeader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RMSE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R² Score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Random Forest Regressor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7.476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5.652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0.060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Gradient Boosted Trees (GBT)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7.468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5.643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0.062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Linear Regression Baseline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7.460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5.634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0.064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00"/>
      </w:tblGrid>
      <w:tr>
        <w:trPr>
          <w:tblHeader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Classification Metric (Severe ≥ 15m)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Before Fix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After Fix (class_weight=balanced)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ROC-AUC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0.6257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0.6194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Accuracy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79.36%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57.69%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Precision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undefined (0 predicted positives)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0.2896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Recall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0.00%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69.52%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Macro F1-Score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0.4089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Predicted "Severe" cases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of 5,262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12,631 of 25,000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AUC barely moves (it's threshold-independent and reflects the model's inherent ranking ability, which the feature set limits), but accuracy drops and F1 rises sharply — the honest trade-off of forcing the model to actually engage with the minority class instead of free-riding on the 79% base rate.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Strategic Smart City Actionable Insights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3700"/>
      </w:tblGrid>
      <w:tr>
        <w:trPr>
          <w:tblHeader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Congestion mitigation via Dynamic Transit Signal Priority (TSP)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Morning (06:00-09:00) and Evening (16:00-19:00) rush peaks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Proactive maintenance from IoT vibration/temperature telemetry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Mitigate the 15.8% of bus delays from mechanical failures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Intelligent dispatching / priority headway clearance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East of Hudson / New Haven — 8.5x higher passenger impact per delayed minute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Master Architecture &amp; Visual Analytics</w:t>
      </w:r>
    </w:p>
    <w:p>
      <w:pPr>
        <w:spacing w:after="200" w:before="120"/>
        <w:jc w:val="center"/>
      </w:pPr>
      <w:r>
        <w:drawing>
          <wp:inline distT="0" distB="0" distL="0" distR="0">
            <wp:extent cx="6238875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6238875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6238875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Analytical Findings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800"/>
      </w:tblGrid>
      <w:tr>
        <w:trPr>
          <w:tblHeader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Empirical Evidence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classifier's collapse was fixable — it was a training bug, not a data ceiling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Switching to class_weight='balanced' alone lifted Macro F1 from 0.0000 to 0.4089 and recall from 0% to 69.5%, at the honest cost of accuracy dropping from a misleading 79.4% to 57.7%.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R² stays genuinely low — this is a data property, not a bug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three regression models plateau at R²≈0.06 regardless of algorithm choice (RF, GBT, and plain Linear Regression land within 0.005 of each other), which is the signature of a feature set with little real linear or nonlinear relationship to the target, not an undertrained model.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live predictor tab now genuinely reflects the trained model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exp10_app_showcase.py's inference button now calls rf_reg.predict() / rf_clf.predict_proba() on a properly encoded feature row, and displays the model's real R² as a caveat instead of a disconnected formula and a hardcoded 0.894 KPI.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Passenger load still dominates feature importance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Passengers alone accounts for ~63% of Random Forest regressor feature importance, unchanged by the classifier fix — Hour, Month, and DayOfWeek trail far behind, and one-hot Location/Reason features contribute almost nothing individually.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AUC is a more honest headline metric than accuracy for this task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AUC moved only 0.6257 → 0.6194 across the fix (it doesn't depend on the classification threshold), while accuracy swung 79.4% → 57.7% — a reminder that accuracy alone was hiding the model's real (weak-but-nonzero) discriminative ability the whole time.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Conclusion: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Completed the full ten-experiment Smart City pipeline, integrating ingestion (Exp 1, 4), MapReduce text processing (Exp 3), Spark SQL batch analytics (Exp 5, 6), real-time streaming and alerting (Exp 7, 8), a NoSQL data lake with 13.3x indexed query speedup (Exp 9), and this experiment's fixed ML layer into one master showcase dashboard. Two real bugs were corrected: the severity classifier's class_weight='balanced' fix raised Macro F1 from 0.0000 to 0.4089 (recall 0%→69.5%), and the live predictor tab now calls the actual trained models instead of a disconnected formula and a hardcoded accuracy figure. The regression R² honestly remains low (≈0.06) across every algorithm tried, which reflects a genuine limit of the current feature set (Hour/Location/Reason/Passengers) rather than a fixable implementation bug — the clear next step for the project is richer signals (live traffic/weather feeds, route-level historical baselines) rather than further model tuning.</w:t>
      </w:r>
    </w:p>
    <w:sectPr>
      <w:headerReference w:type="default" r:id="rId7"/>
      <w:footerReference w:type="default" r:id="rId8"/>
      <w:pgSz w:w="12240" w:h="15840" w:orient="portrait"/>
      <w:pgMar w:top="1000" w:right="1200" w:bottom="1000" w:left="1200" w:header="708" w:footer="708" w:gutter="0"/>
      <w:pgBorders>
        <w:top w:val="single" w:color="000000" w:sz="6" w:space="24"/>
        <w:left w:val="single" w:color="000000" w:sz="6" w:space="24"/>
        <w:bottom w:val="single" w:color="000000" w:sz="6" w:space="24"/>
        <w:right w:val="single" w:color="000000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78" w:sz="12" w:space="4"/>
      </w:pBdr>
      <w:tabs>
        <w:tab w:val="center" w:pos="4680"/>
        <w:tab w:val="right" w:pos="9360"/>
      </w:tabs>
    </w:pPr>
    <w:r>
      <w:rPr>
        <w:rFonts w:ascii="Calibri" w:cs="Calibri" w:eastAsia="Calibri" w:hAnsi="Calibri"/>
        <w:sz w:val="20"/>
        <w:szCs w:val="20"/>
      </w:rPr>
      <w:t xml:space="preserve">Group 17</w:t>
    </w:r>
    <w:r>
      <w:rPr>
        <w:rFonts w:ascii="Calibri" w:cs="Calibri" w:eastAsia="Calibri" w:hAnsi="Calibri"/>
        <w:sz w:val="20"/>
        <w:szCs w:val="20"/>
      </w:rPr>
      <w:t xml:space="preserve">	BDA - Experiment 10</w:t>
    </w:r>
    <w:r>
      <w:rPr>
        <w:rFonts w:ascii="Calibri" w:cs="Calibri" w:eastAsia="Calibri" w:hAnsi="Calibri"/>
        <w:sz w:val="20"/>
        <w:szCs w:val="20"/>
      </w:rPr>
      <w:t xml:space="preserve">	Page </w:t>
    </w: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62d68ab13e227ff585401f7d9f1598865d78cd4.png"/><Relationship Id="rId10" Type="http://schemas.openxmlformats.org/officeDocument/2006/relationships/image" Target="media/ab119d94186e9589d2896a890431e4b1361eecf2.png"/><Relationship Id="rId11" Type="http://schemas.openxmlformats.org/officeDocument/2006/relationships/image" Target="media/7f6e8a0d74e6a7fb718b40b202f2b07d930e8bf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2026-09-27T23:07:06.094Z</dcterms:created>
  <dcterms:modified xsi:type="dcterms:W3CDTF">2026-09-27T23:07:06.094Z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