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0E40" w14:textId="4539608B" w:rsidR="00B35766" w:rsidRPr="00975BF5" w:rsidRDefault="00000000" w:rsidP="00975BF5">
      <w:pPr>
        <w:pStyle w:val="a5"/>
        <w:rPr>
          <w:rFonts w:hint="eastAsia"/>
        </w:rPr>
      </w:pPr>
      <w:r w:rsidRPr="00975BF5">
        <w:t>运营线路保护区综合管理服务</w:t>
      </w:r>
      <w:r w:rsidR="00ED5B5F" w:rsidRPr="00975BF5">
        <w:t>智能体</w:t>
      </w:r>
    </w:p>
    <w:p w14:paraId="10BE68CF" w14:textId="77777777" w:rsidR="00B35766" w:rsidRPr="00975BF5" w:rsidRDefault="00000000" w:rsidP="00975BF5">
      <w:pPr>
        <w:pStyle w:val="a5"/>
        <w:rPr>
          <w:rFonts w:hint="eastAsia"/>
        </w:rPr>
      </w:pPr>
      <w:r w:rsidRPr="00975BF5">
        <w:t>需求规格说明书</w:t>
      </w:r>
    </w:p>
    <w:p w14:paraId="7B5AB8B3" w14:textId="77777777" w:rsidR="00B35766" w:rsidRPr="00C957AD" w:rsidRDefault="00000000" w:rsidP="00C957AD">
      <w:pPr>
        <w:pStyle w:val="1"/>
      </w:pPr>
      <w:bookmarkStart w:id="0" w:name="heading_0"/>
      <w:r w:rsidRPr="00C957AD">
        <w:t xml:space="preserve">1 </w:t>
      </w:r>
      <w:r w:rsidRPr="00C957AD">
        <w:t>项目概述</w:t>
      </w:r>
      <w:bookmarkEnd w:id="0"/>
    </w:p>
    <w:p w14:paraId="7451719C" w14:textId="77777777" w:rsidR="00B35766" w:rsidRPr="00C957AD" w:rsidRDefault="00000000" w:rsidP="00C957AD">
      <w:pPr>
        <w:pStyle w:val="2"/>
      </w:pPr>
      <w:bookmarkStart w:id="1" w:name="heading_1"/>
      <w:r w:rsidRPr="00C957AD">
        <w:t xml:space="preserve">1.1 </w:t>
      </w:r>
      <w:r w:rsidRPr="00C957AD">
        <w:t>项目背景</w:t>
      </w:r>
      <w:bookmarkEnd w:id="1"/>
    </w:p>
    <w:p w14:paraId="79F9BDBF" w14:textId="62AFF2BF" w:rsidR="00B35766" w:rsidRPr="00975BF5" w:rsidRDefault="00CB281E" w:rsidP="00975BF5">
      <w:pPr>
        <w:rPr>
          <w:rFonts w:hint="eastAsia"/>
        </w:rPr>
      </w:pPr>
      <w:r w:rsidRPr="00975BF5">
        <w:t>南京地铁保护区管理工作已连续开展12年，形成了标准化的工作流程、技术体系和管理方式，但随着</w:t>
      </w:r>
      <w:r w:rsidR="0036626F" w:rsidRPr="00975BF5">
        <w:t>运营线路的增多，</w:t>
      </w:r>
      <w:r w:rsidR="0013437A" w:rsidRPr="00975BF5">
        <w:t>以及</w:t>
      </w:r>
      <w:r w:rsidR="0036626F" w:rsidRPr="00975BF5">
        <w:t>营商环境</w:t>
      </w:r>
      <w:r w:rsidR="000D7DC9">
        <w:rPr>
          <w:rFonts w:hint="eastAsia"/>
        </w:rPr>
        <w:t>提升</w:t>
      </w:r>
      <w:r w:rsidR="0036626F" w:rsidRPr="00975BF5">
        <w:t>服务效率的</w:t>
      </w:r>
      <w:r w:rsidR="000D7DC9" w:rsidRPr="00975BF5">
        <w:t>要求</w:t>
      </w:r>
      <w:r w:rsidR="0013437A" w:rsidRPr="00975BF5">
        <w:t>，传统的纯人工作业方式已逐渐较难适应高质量咨询的要求，为</w:t>
      </w:r>
      <w:r w:rsidR="00680EE1" w:rsidRPr="00975BF5">
        <w:t>提升</w:t>
      </w:r>
      <w:r w:rsidRPr="00975BF5">
        <w:t>南京地铁运营线路保护区</w:t>
      </w:r>
      <w:r w:rsidR="00680EE1" w:rsidRPr="00975BF5">
        <w:t>项目</w:t>
      </w:r>
      <w:r w:rsidRPr="00975BF5">
        <w:t>管理</w:t>
      </w:r>
      <w:r w:rsidR="00680EE1" w:rsidRPr="00975BF5">
        <w:t>效率</w:t>
      </w:r>
      <w:r w:rsidRPr="00975BF5">
        <w:t>，</w:t>
      </w:r>
      <w:r w:rsidR="00680EE1" w:rsidRPr="00975BF5">
        <w:t>解决</w:t>
      </w:r>
      <w:r w:rsidRPr="00975BF5">
        <w:t>现有保护区</w:t>
      </w:r>
      <w:r w:rsidR="00646829" w:rsidRPr="00975BF5">
        <w:t>不同阶段项目</w:t>
      </w:r>
      <w:r w:rsidRPr="00975BF5">
        <w:t>审查</w:t>
      </w:r>
      <w:r w:rsidR="00646829" w:rsidRPr="00975BF5">
        <w:t>、意见回复</w:t>
      </w:r>
      <w:r w:rsidRPr="00975BF5">
        <w:t>、现场巡查、监测方案、资料存储等工作分散、线下流转、台账</w:t>
      </w:r>
      <w:r w:rsidR="00720170">
        <w:rPr>
          <w:rFonts w:hint="eastAsia"/>
        </w:rPr>
        <w:t>无序</w:t>
      </w:r>
      <w:r w:rsidRPr="00975BF5">
        <w:t>、监管滞后等问题，拟</w:t>
      </w:r>
      <w:r w:rsidR="000D7DC9">
        <w:rPr>
          <w:rFonts w:hint="eastAsia"/>
        </w:rPr>
        <w:t>开发</w:t>
      </w:r>
      <w:r w:rsidRPr="00975BF5">
        <w:t>运营线路保护区</w:t>
      </w:r>
      <w:r w:rsidR="000D7DC9">
        <w:rPr>
          <w:rFonts w:hint="eastAsia"/>
        </w:rPr>
        <w:t>综合</w:t>
      </w:r>
      <w:r w:rsidRPr="00975BF5">
        <w:t>管理</w:t>
      </w:r>
      <w:r w:rsidR="000D7DC9">
        <w:rPr>
          <w:rFonts w:hint="eastAsia"/>
        </w:rPr>
        <w:t>智能体</w:t>
      </w:r>
      <w:r w:rsidRPr="00975BF5">
        <w:t>。将保护区</w:t>
      </w:r>
      <w:r w:rsidR="00B67392">
        <w:rPr>
          <w:rFonts w:hint="eastAsia"/>
        </w:rPr>
        <w:t>方案</w:t>
      </w:r>
      <w:r w:rsidRPr="00975BF5">
        <w:t>技术审查、施工巡查、监测方案审核、资料归档等全部业务数字化、流程化，实现地铁保护区外部项目</w:t>
      </w:r>
      <w:r w:rsidR="00B67392">
        <w:rPr>
          <w:rFonts w:hint="eastAsia"/>
        </w:rPr>
        <w:t>全过程的智能</w:t>
      </w:r>
      <w:r w:rsidRPr="00975BF5">
        <w:t>化管控。</w:t>
      </w:r>
    </w:p>
    <w:p w14:paraId="16A63CB8" w14:textId="77777777" w:rsidR="00B35766" w:rsidRPr="003A0EC1" w:rsidRDefault="00000000" w:rsidP="00C957AD">
      <w:pPr>
        <w:pStyle w:val="1"/>
      </w:pPr>
      <w:bookmarkStart w:id="2" w:name="heading_2"/>
      <w:r w:rsidRPr="003A0EC1">
        <w:t xml:space="preserve">1.2 </w:t>
      </w:r>
      <w:r w:rsidRPr="003A0EC1">
        <w:t>建设范围</w:t>
      </w:r>
      <w:bookmarkEnd w:id="2"/>
    </w:p>
    <w:p w14:paraId="68016ADD" w14:textId="0922C73B" w:rsidR="00B35766" w:rsidRPr="003A0EC1" w:rsidRDefault="0054714A" w:rsidP="00975BF5">
      <w:pPr>
        <w:rPr>
          <w:rFonts w:hint="eastAsia"/>
        </w:rPr>
      </w:pPr>
      <w:r>
        <w:rPr>
          <w:rFonts w:hint="eastAsia"/>
        </w:rPr>
        <w:t>本次建设</w:t>
      </w:r>
      <w:r w:rsidRPr="003A0EC1">
        <w:t>需求</w:t>
      </w:r>
      <w:r>
        <w:rPr>
          <w:rFonts w:hint="eastAsia"/>
        </w:rPr>
        <w:t>覆盖</w:t>
      </w:r>
      <w:r w:rsidRPr="003A0EC1">
        <w:t>七大服务内容：</w:t>
      </w:r>
      <w:r>
        <w:rPr>
          <w:rFonts w:hint="eastAsia"/>
        </w:rPr>
        <w:t>总结整理保护区</w:t>
      </w:r>
      <w:r w:rsidR="001A4259">
        <w:rPr>
          <w:rFonts w:hint="eastAsia"/>
        </w:rPr>
        <w:t>条例、规范、</w:t>
      </w:r>
      <w:r>
        <w:rPr>
          <w:rFonts w:hint="eastAsia"/>
        </w:rPr>
        <w:t>技术报告和审查案例</w:t>
      </w:r>
      <w:r w:rsidR="001A4259">
        <w:rPr>
          <w:rFonts w:hint="eastAsia"/>
        </w:rPr>
        <w:t>等</w:t>
      </w:r>
      <w:r>
        <w:rPr>
          <w:rFonts w:hint="eastAsia"/>
        </w:rPr>
        <w:t>建立保护区外部作业管理知识库，形成规划阶段、设计阶段和施工阶段多过程的</w:t>
      </w:r>
      <w:r w:rsidR="00522749">
        <w:rPr>
          <w:rFonts w:hint="eastAsia"/>
        </w:rPr>
        <w:t>自动回函、</w:t>
      </w:r>
      <w:r w:rsidRPr="003A0EC1">
        <w:t>技术方案</w:t>
      </w:r>
      <w:r w:rsidR="00522749">
        <w:rPr>
          <w:rFonts w:hint="eastAsia"/>
        </w:rPr>
        <w:t>智能审查</w:t>
      </w:r>
      <w:r w:rsidRPr="003A0EC1">
        <w:t>、</w:t>
      </w:r>
      <w:r w:rsidR="00522749">
        <w:rPr>
          <w:rFonts w:hint="eastAsia"/>
        </w:rPr>
        <w:t>现场符合性</w:t>
      </w:r>
      <w:r w:rsidR="00D25BC4">
        <w:rPr>
          <w:rFonts w:hint="eastAsia"/>
        </w:rPr>
        <w:t>的</w:t>
      </w:r>
      <w:r w:rsidR="00522749">
        <w:rPr>
          <w:rFonts w:hint="eastAsia"/>
        </w:rPr>
        <w:t>图像智能</w:t>
      </w:r>
      <w:r w:rsidRPr="003A0EC1">
        <w:t>巡查、</w:t>
      </w:r>
      <w:r w:rsidR="00522749">
        <w:rPr>
          <w:rFonts w:hint="eastAsia"/>
        </w:rPr>
        <w:t>结构</w:t>
      </w:r>
      <w:r w:rsidRPr="003A0EC1">
        <w:t>保护监测</w:t>
      </w:r>
      <w:r w:rsidR="00522749">
        <w:rPr>
          <w:rFonts w:hint="eastAsia"/>
        </w:rPr>
        <w:t>智能</w:t>
      </w:r>
      <w:r w:rsidRPr="003A0EC1">
        <w:t>审查、</w:t>
      </w:r>
      <w:r w:rsidR="00522749">
        <w:rPr>
          <w:rFonts w:hint="eastAsia"/>
        </w:rPr>
        <w:t>技术报告自动整理</w:t>
      </w:r>
      <w:r w:rsidRPr="003A0EC1">
        <w:t>。</w:t>
      </w:r>
    </w:p>
    <w:p w14:paraId="0CD33C6E" w14:textId="77777777" w:rsidR="00B35766" w:rsidRPr="003A0EC1" w:rsidRDefault="00000000" w:rsidP="00C957AD">
      <w:pPr>
        <w:pStyle w:val="2"/>
      </w:pPr>
      <w:bookmarkStart w:id="3" w:name="heading_3"/>
      <w:r w:rsidRPr="003A0EC1">
        <w:t xml:space="preserve">1.3 </w:t>
      </w:r>
      <w:r w:rsidRPr="003A0EC1">
        <w:t>建设目标</w:t>
      </w:r>
      <w:bookmarkEnd w:id="3"/>
    </w:p>
    <w:p w14:paraId="1660FCE5" w14:textId="53DA3867" w:rsidR="00B35766" w:rsidRPr="003A0EC1" w:rsidRDefault="00000000" w:rsidP="00975BF5">
      <w:pPr>
        <w:rPr>
          <w:rFonts w:hint="eastAsia"/>
        </w:rPr>
      </w:pPr>
      <w:r w:rsidRPr="003A0EC1">
        <w:t>实现保护区</w:t>
      </w:r>
      <w:r w:rsidR="003C2080">
        <w:rPr>
          <w:rFonts w:hint="eastAsia"/>
        </w:rPr>
        <w:t>外部作业项目</w:t>
      </w:r>
      <w:r w:rsidRPr="003A0EC1">
        <w:t>“线上申报、智能审查</w:t>
      </w:r>
      <w:r w:rsidR="003C2080">
        <w:rPr>
          <w:rFonts w:hint="eastAsia"/>
        </w:rPr>
        <w:t>（回函）</w:t>
      </w:r>
      <w:r w:rsidRPr="003A0EC1">
        <w:t>、</w:t>
      </w:r>
      <w:r w:rsidR="00CC5B4D">
        <w:rPr>
          <w:rFonts w:hint="eastAsia"/>
        </w:rPr>
        <w:t>智慧</w:t>
      </w:r>
      <w:r w:rsidRPr="003A0EC1">
        <w:t>巡查、</w:t>
      </w:r>
      <w:r w:rsidR="006B1EFE">
        <w:rPr>
          <w:rFonts w:hint="eastAsia"/>
        </w:rPr>
        <w:t>自动</w:t>
      </w:r>
      <w:r w:rsidRPr="003A0EC1">
        <w:t>归档”的</w:t>
      </w:r>
      <w:r w:rsidR="003C2080">
        <w:rPr>
          <w:rFonts w:hint="eastAsia"/>
        </w:rPr>
        <w:t>全过程</w:t>
      </w:r>
      <w:r w:rsidRPr="003A0EC1">
        <w:t>一体</w:t>
      </w:r>
      <w:r w:rsidR="006B1EFE">
        <w:rPr>
          <w:rFonts w:hint="eastAsia"/>
        </w:rPr>
        <w:t>化、</w:t>
      </w:r>
      <w:r w:rsidR="008E58B8">
        <w:rPr>
          <w:rFonts w:hint="eastAsia"/>
        </w:rPr>
        <w:t>智能化</w:t>
      </w:r>
      <w:r w:rsidRPr="003A0EC1">
        <w:t>，提升地铁保护区安全管控标准化、数字化、可追溯能力。</w:t>
      </w:r>
    </w:p>
    <w:p w14:paraId="245BF672" w14:textId="77777777" w:rsidR="00B35766" w:rsidRPr="003A0EC1" w:rsidRDefault="00000000" w:rsidP="00C957AD">
      <w:pPr>
        <w:pStyle w:val="1"/>
      </w:pPr>
      <w:bookmarkStart w:id="4" w:name="heading_4"/>
      <w:r w:rsidRPr="003A0EC1">
        <w:t xml:space="preserve">2 </w:t>
      </w:r>
      <w:r w:rsidRPr="003A0EC1">
        <w:t>总体业务需求</w:t>
      </w:r>
      <w:bookmarkEnd w:id="4"/>
    </w:p>
    <w:p w14:paraId="580A3052" w14:textId="73BCB62B" w:rsidR="00B35766" w:rsidRPr="003A0EC1" w:rsidRDefault="00000000" w:rsidP="00975BF5">
      <w:pPr>
        <w:rPr>
          <w:rFonts w:hint="eastAsia"/>
        </w:rPr>
      </w:pPr>
      <w:r w:rsidRPr="003A0EC1">
        <w:t>系统围绕地铁运营线保护区外部施工项目全过程管理，覆盖事前方案审查、</w:t>
      </w:r>
      <w:r w:rsidRPr="003A0EC1">
        <w:lastRenderedPageBreak/>
        <w:t>事中现场巡查、事后归档总结全链条业务，</w:t>
      </w:r>
      <w:r w:rsidR="007609A3">
        <w:rPr>
          <w:rFonts w:hint="eastAsia"/>
        </w:rPr>
        <w:t>利用人工智能与知识图谱技术</w:t>
      </w:r>
      <w:r w:rsidR="001A4259">
        <w:rPr>
          <w:rFonts w:hint="eastAsia"/>
        </w:rPr>
        <w:t>构建辅助决策大脑，</w:t>
      </w:r>
      <w:r w:rsidRPr="003A0EC1">
        <w:t>将传统线下技术服务工作</w:t>
      </w:r>
      <w:r w:rsidR="001A4259">
        <w:rPr>
          <w:rFonts w:hint="eastAsia"/>
        </w:rPr>
        <w:t>部分或全部转为自动化处理</w:t>
      </w:r>
      <w:r w:rsidR="006B1EFE">
        <w:rPr>
          <w:rFonts w:hint="eastAsia"/>
        </w:rPr>
        <w:t>，</w:t>
      </w:r>
      <w:r w:rsidR="001A4259">
        <w:rPr>
          <w:rFonts w:hint="eastAsia"/>
        </w:rPr>
        <w:t>以建立</w:t>
      </w:r>
      <w:r w:rsidR="006B1EFE">
        <w:rPr>
          <w:rFonts w:hint="eastAsia"/>
        </w:rPr>
        <w:t>保护区管理智能体辅助</w:t>
      </w:r>
      <w:r w:rsidRPr="003A0EC1">
        <w:t>管理</w:t>
      </w:r>
      <w:r w:rsidR="00FD0A1A">
        <w:rPr>
          <w:rFonts w:hint="eastAsia"/>
        </w:rPr>
        <w:t>，实现提质增效</w:t>
      </w:r>
      <w:r w:rsidRPr="003A0EC1">
        <w:t>。</w:t>
      </w:r>
    </w:p>
    <w:p w14:paraId="5C6A101B" w14:textId="4A65861C" w:rsidR="00B35766" w:rsidRPr="003A0EC1" w:rsidRDefault="00000000" w:rsidP="00975BF5">
      <w:pPr>
        <w:rPr>
          <w:rFonts w:hint="eastAsia"/>
        </w:rPr>
      </w:pPr>
      <w:r w:rsidRPr="003A0EC1">
        <w:t>主要业务包含：项目技术方案审查、结构安全</w:t>
      </w:r>
      <w:r w:rsidR="00FD0A1A">
        <w:rPr>
          <w:rFonts w:hint="eastAsia"/>
        </w:rPr>
        <w:t>状体</w:t>
      </w:r>
      <w:r w:rsidRPr="003A0EC1">
        <w:t>复核、</w:t>
      </w:r>
      <w:r w:rsidR="00FD0A1A">
        <w:rPr>
          <w:rFonts w:hint="eastAsia"/>
        </w:rPr>
        <w:t>程序文涵处理、</w:t>
      </w:r>
      <w:r w:rsidRPr="003A0EC1">
        <w:t>施工过程符合性巡查、保护监测方案审核、项目资料归档、综合台账统计</w:t>
      </w:r>
      <w:r w:rsidR="00FD0A1A">
        <w:rPr>
          <w:rFonts w:hint="eastAsia"/>
        </w:rPr>
        <w:t>等，并建立</w:t>
      </w:r>
      <w:r w:rsidR="00FD0A1A">
        <w:rPr>
          <w:rFonts w:hint="eastAsia"/>
        </w:rPr>
        <w:t>保护区</w:t>
      </w:r>
      <w:r w:rsidR="00FD0A1A">
        <w:rPr>
          <w:rFonts w:hint="eastAsia"/>
        </w:rPr>
        <w:t>管理</w:t>
      </w:r>
      <w:r w:rsidR="00FD0A1A">
        <w:rPr>
          <w:rFonts w:hint="eastAsia"/>
        </w:rPr>
        <w:t>知识库</w:t>
      </w:r>
      <w:r w:rsidRPr="003A0EC1">
        <w:t>。</w:t>
      </w:r>
    </w:p>
    <w:p w14:paraId="78D469D9" w14:textId="77777777" w:rsidR="00B35766" w:rsidRPr="003A0EC1" w:rsidRDefault="00000000" w:rsidP="00975BF5">
      <w:pPr>
        <w:rPr>
          <w:rFonts w:hint="eastAsia"/>
        </w:rPr>
      </w:pPr>
      <w:bookmarkStart w:id="5" w:name="heading_5"/>
      <w:r w:rsidRPr="003A0EC1">
        <w:t>3 核心功能需求</w:t>
      </w:r>
      <w:bookmarkEnd w:id="5"/>
    </w:p>
    <w:p w14:paraId="29A84087" w14:textId="3AE07FB7" w:rsidR="006B1EFE" w:rsidRDefault="00000000" w:rsidP="00975BF5">
      <w:pPr>
        <w:rPr>
          <w:rFonts w:hint="eastAsia"/>
        </w:rPr>
      </w:pPr>
      <w:bookmarkStart w:id="6" w:name="heading_6"/>
      <w:r w:rsidRPr="003A0EC1">
        <w:t>3.1</w:t>
      </w:r>
      <w:r w:rsidR="006B1EFE">
        <w:rPr>
          <w:rFonts w:hint="eastAsia"/>
        </w:rPr>
        <w:t xml:space="preserve"> 保护区技术管理知识库</w:t>
      </w:r>
      <w:r w:rsidRPr="003A0EC1">
        <w:t xml:space="preserve"> </w:t>
      </w:r>
    </w:p>
    <w:p w14:paraId="150B7F07" w14:textId="50E7415C" w:rsidR="006B1EFE" w:rsidRDefault="00FD0A1A" w:rsidP="00975BF5">
      <w:pPr>
        <w:rPr>
          <w:rFonts w:hint="eastAsia"/>
        </w:rPr>
      </w:pPr>
      <w:r>
        <w:rPr>
          <w:rFonts w:hint="eastAsia"/>
        </w:rPr>
        <w:t>以国家及地方管理法律、法规等行政文件和</w:t>
      </w:r>
      <w:r>
        <w:rPr>
          <w:rFonts w:hint="eastAsia"/>
        </w:rPr>
        <w:t>标准、规范等</w:t>
      </w:r>
      <w:r>
        <w:rPr>
          <w:rFonts w:hint="eastAsia"/>
        </w:rPr>
        <w:t>技术文件为基础，</w:t>
      </w:r>
      <w:r>
        <w:rPr>
          <w:rFonts w:hint="eastAsia"/>
        </w:rPr>
        <w:t>综合整理十余年保护区管理案例</w:t>
      </w:r>
      <w:r>
        <w:rPr>
          <w:rFonts w:hint="eastAsia"/>
        </w:rPr>
        <w:t>与经验，构建本地知识库，建立保护区符合性巡查</w:t>
      </w:r>
      <w:r w:rsidR="00B33AE2">
        <w:rPr>
          <w:rFonts w:hint="eastAsia"/>
        </w:rPr>
        <w:t>特征</w:t>
      </w:r>
      <w:r>
        <w:rPr>
          <w:rFonts w:hint="eastAsia"/>
        </w:rPr>
        <w:t>数据集。</w:t>
      </w:r>
    </w:p>
    <w:p w14:paraId="04D08223" w14:textId="58BEEB0B" w:rsidR="00B35766" w:rsidRPr="003A0EC1" w:rsidRDefault="006B1EFE" w:rsidP="00975BF5">
      <w:pPr>
        <w:rPr>
          <w:rFonts w:hint="eastAsia"/>
        </w:rPr>
      </w:pPr>
      <w:r>
        <w:rPr>
          <w:rFonts w:hint="eastAsia"/>
        </w:rPr>
        <w:t xml:space="preserve">3.2 </w:t>
      </w:r>
      <w:r w:rsidRPr="003A0EC1">
        <w:t>保护区项目技术方案审查与复核管理</w:t>
      </w:r>
      <w:bookmarkEnd w:id="6"/>
    </w:p>
    <w:p w14:paraId="5C149708" w14:textId="7D80B091" w:rsidR="00B35766" w:rsidRPr="003A0EC1" w:rsidRDefault="00000000" w:rsidP="00975BF5">
      <w:pPr>
        <w:rPr>
          <w:rFonts w:hint="eastAsia"/>
        </w:rPr>
      </w:pPr>
      <w:r w:rsidRPr="003A0EC1">
        <w:t>实现外部施工项目保护方案线上</w:t>
      </w:r>
      <w:r w:rsidR="00B33AE2">
        <w:rPr>
          <w:rFonts w:hint="eastAsia"/>
        </w:rPr>
        <w:t>申报自动化、智能体审核、回函</w:t>
      </w:r>
      <w:r w:rsidRPr="003A0EC1">
        <w:t>。支持上传施工组织方案、专项保护方案、施工图纸等资料。</w:t>
      </w:r>
      <w:r w:rsidR="004F4054">
        <w:rPr>
          <w:rFonts w:hint="eastAsia"/>
        </w:rPr>
        <w:t>可调用本地保护区知识</w:t>
      </w:r>
      <w:r w:rsidRPr="003A0EC1">
        <w:t>库，开展合规性审查、结构影响复核、安全风险判定，自动生成技术审查意见、复核结论及整改建议，全程留痕可追溯。</w:t>
      </w:r>
      <w:r w:rsidR="00066F91">
        <w:rPr>
          <w:rFonts w:hint="eastAsia"/>
        </w:rPr>
        <w:t xml:space="preserve"> </w:t>
      </w:r>
    </w:p>
    <w:p w14:paraId="40CDA0D9" w14:textId="77777777" w:rsidR="00B35766" w:rsidRPr="003A0EC1" w:rsidRDefault="00000000" w:rsidP="00975BF5">
      <w:pPr>
        <w:rPr>
          <w:rFonts w:hint="eastAsia"/>
        </w:rPr>
      </w:pPr>
      <w:bookmarkStart w:id="7" w:name="heading_7"/>
      <w:r w:rsidRPr="003A0EC1">
        <w:t>3.2 施工过程现场跟踪监督与巡查管理</w:t>
      </w:r>
      <w:bookmarkEnd w:id="7"/>
    </w:p>
    <w:p w14:paraId="05C6B91B" w14:textId="28C04336" w:rsidR="00B35766" w:rsidRPr="003A0EC1" w:rsidRDefault="00000000" w:rsidP="00975BF5">
      <w:pPr>
        <w:rPr>
          <w:rFonts w:hint="eastAsia"/>
        </w:rPr>
      </w:pPr>
      <w:r w:rsidRPr="003A0EC1">
        <w:t>搭建线上巡查管控模块，实现保护区施工现场常态化巡查</w:t>
      </w:r>
      <w:r w:rsidR="004F4054">
        <w:rPr>
          <w:rFonts w:hint="eastAsia"/>
        </w:rPr>
        <w:t>、</w:t>
      </w:r>
      <w:r w:rsidRPr="003A0EC1">
        <w:t>信息化管理。支持巡查任务派发、现场点位打卡、巡查照片/视频上传、</w:t>
      </w:r>
      <w:r w:rsidR="004F4054">
        <w:rPr>
          <w:rFonts w:hint="eastAsia"/>
        </w:rPr>
        <w:t>保护区方案符合性巡</w:t>
      </w:r>
      <w:r w:rsidRPr="003A0EC1">
        <w:t>查、问题隐患记录、整改闭环跟踪。系统自动记录巡查台账、巡查轨迹、检查结论，实现施工全过程动态监督，杜绝违规施工、超范围施工等风险。</w:t>
      </w:r>
    </w:p>
    <w:p w14:paraId="0724C10F" w14:textId="77777777" w:rsidR="00B35766" w:rsidRPr="003A0EC1" w:rsidRDefault="00000000" w:rsidP="00975BF5">
      <w:pPr>
        <w:rPr>
          <w:rFonts w:hint="eastAsia"/>
        </w:rPr>
      </w:pPr>
      <w:bookmarkStart w:id="8" w:name="heading_8"/>
      <w:r w:rsidRPr="003A0EC1">
        <w:t>3.3 地铁保护监测方案审查管理</w:t>
      </w:r>
      <w:bookmarkEnd w:id="8"/>
    </w:p>
    <w:p w14:paraId="1F2F5DB2" w14:textId="77777777" w:rsidR="00B35766" w:rsidRPr="003A0EC1" w:rsidRDefault="00000000" w:rsidP="00975BF5">
      <w:pPr>
        <w:rPr>
          <w:rFonts w:hint="eastAsia"/>
        </w:rPr>
      </w:pPr>
      <w:r w:rsidRPr="003A0EC1">
        <w:t>针对保护区施工监测专项工作，实现监测方案线上申报、技术审核、参数复核、点位核验、监测要求判定。支持对监测频率、监测点位、预警阈值、应急预案、数据报送要求进行标准化审查，输出监测审查意见，确保施工监测方案满足地铁结构安全保护要求。</w:t>
      </w:r>
    </w:p>
    <w:p w14:paraId="131D9D18" w14:textId="77777777" w:rsidR="00B35766" w:rsidRPr="003A0EC1" w:rsidRDefault="00000000" w:rsidP="00975BF5">
      <w:pPr>
        <w:rPr>
          <w:rFonts w:hint="eastAsia"/>
        </w:rPr>
      </w:pPr>
      <w:bookmarkStart w:id="9" w:name="heading_9"/>
      <w:r w:rsidRPr="003A0EC1">
        <w:t>3.4 保护区资料整理与归档管理</w:t>
      </w:r>
      <w:bookmarkEnd w:id="9"/>
    </w:p>
    <w:p w14:paraId="57FB555B" w14:textId="5C8CA471" w:rsidR="00B35766" w:rsidRPr="003A0EC1" w:rsidRDefault="00000000" w:rsidP="00975BF5">
      <w:pPr>
        <w:rPr>
          <w:rFonts w:hint="eastAsia"/>
        </w:rPr>
      </w:pPr>
      <w:r w:rsidRPr="003A0EC1">
        <w:lastRenderedPageBreak/>
        <w:t>建立统一的保护区项目电子档案库。对项目申报资料、审查文件、计算复核报告、巡查记录、监测资料、会议纪要、整改资料等进行分类归档、结构化</w:t>
      </w:r>
      <w:r w:rsidR="00F94B36">
        <w:rPr>
          <w:rFonts w:hint="eastAsia"/>
        </w:rPr>
        <w:t>知识库</w:t>
      </w:r>
      <w:r w:rsidRPr="003A0EC1">
        <w:t>存储。支持档案检索、在线预览、权限管控、批量导出、历史版本留存，实现资料标准化、规范化、数字化管理。</w:t>
      </w:r>
    </w:p>
    <w:p w14:paraId="4275A51E" w14:textId="77777777" w:rsidR="00B35766" w:rsidRPr="003A0EC1" w:rsidRDefault="00000000" w:rsidP="00975BF5">
      <w:pPr>
        <w:rPr>
          <w:rFonts w:hint="eastAsia"/>
        </w:rPr>
      </w:pPr>
      <w:bookmarkStart w:id="10" w:name="heading_10"/>
      <w:r w:rsidRPr="003A0EC1">
        <w:t>3.5 保护区专题会议协调管理</w:t>
      </w:r>
      <w:bookmarkEnd w:id="10"/>
    </w:p>
    <w:p w14:paraId="40701AC4" w14:textId="77777777" w:rsidR="00B35766" w:rsidRPr="003A0EC1" w:rsidRDefault="00000000" w:rsidP="00975BF5">
      <w:pPr>
        <w:rPr>
          <w:rFonts w:hint="eastAsia"/>
        </w:rPr>
      </w:pPr>
      <w:r w:rsidRPr="003A0EC1">
        <w:t>实现各类保护区方案评审会、协调会、专题会线上管理。支持会议通知、参会人员登记、会议材料上传、会议纪要编制、问题清单记录、决议事项跟踪、待办事项闭环，实现会议全过程留痕、事项可跟踪、结果可归档。</w:t>
      </w:r>
    </w:p>
    <w:p w14:paraId="0CDB7C61" w14:textId="77777777" w:rsidR="00B35766" w:rsidRPr="003A0EC1" w:rsidRDefault="00000000" w:rsidP="00975BF5">
      <w:pPr>
        <w:rPr>
          <w:rFonts w:hint="eastAsia"/>
        </w:rPr>
      </w:pPr>
      <w:bookmarkStart w:id="11" w:name="heading_11"/>
      <w:r w:rsidRPr="003A0EC1">
        <w:t>3.6 保护区信息系统运维管理</w:t>
      </w:r>
      <w:bookmarkEnd w:id="11"/>
    </w:p>
    <w:p w14:paraId="6F3D20DE" w14:textId="77777777" w:rsidR="00B35766" w:rsidRPr="003A0EC1" w:rsidRDefault="00000000" w:rsidP="00975BF5">
      <w:pPr>
        <w:rPr>
          <w:rFonts w:hint="eastAsia"/>
        </w:rPr>
      </w:pPr>
      <w:r w:rsidRPr="003A0EC1">
        <w:t>对应南京地铁保护区信息系统日常管理工作，提供系统基础运维、账号权限管理、业务数据维护、规则库更新、地图图层维护、日志审计、数据备份、异常监控等功能，保障保护区信息化平台稳定、规范、持续运行。</w:t>
      </w:r>
    </w:p>
    <w:p w14:paraId="1B8DA320" w14:textId="77777777" w:rsidR="00B35766" w:rsidRPr="003A0EC1" w:rsidRDefault="00000000" w:rsidP="00975BF5">
      <w:pPr>
        <w:rPr>
          <w:rFonts w:hint="eastAsia"/>
        </w:rPr>
      </w:pPr>
      <w:bookmarkStart w:id="12" w:name="heading_12"/>
      <w:r w:rsidRPr="003A0EC1">
        <w:t>3.7 其他保护区综合管理事项</w:t>
      </w:r>
      <w:bookmarkEnd w:id="12"/>
    </w:p>
    <w:p w14:paraId="39431E42" w14:textId="77777777" w:rsidR="00B35766" w:rsidRPr="003A0EC1" w:rsidRDefault="00000000" w:rsidP="00975BF5">
      <w:pPr>
        <w:rPr>
          <w:rFonts w:hint="eastAsia"/>
        </w:rPr>
      </w:pPr>
      <w:r w:rsidRPr="003A0EC1">
        <w:t>系统预留通用管理模块，支持临时事项登记、安全隐患台账、月度/年度工作总结、统计报表、态势分析、数据上报等拓展功能，覆盖保护区管理各类临时及常态化工作。</w:t>
      </w:r>
    </w:p>
    <w:p w14:paraId="6165D540" w14:textId="77777777" w:rsidR="00B35766" w:rsidRPr="003A0EC1" w:rsidRDefault="00000000" w:rsidP="00975BF5">
      <w:pPr>
        <w:rPr>
          <w:rFonts w:hint="eastAsia"/>
        </w:rPr>
      </w:pPr>
      <w:bookmarkStart w:id="13" w:name="heading_13"/>
      <w:r w:rsidRPr="003A0EC1">
        <w:t>4 非功能需求</w:t>
      </w:r>
      <w:bookmarkEnd w:id="13"/>
    </w:p>
    <w:p w14:paraId="6FEC1AA6" w14:textId="77777777" w:rsidR="00B35766" w:rsidRPr="003A0EC1" w:rsidRDefault="00000000" w:rsidP="00975BF5">
      <w:pPr>
        <w:rPr>
          <w:rFonts w:hint="eastAsia"/>
        </w:rPr>
      </w:pPr>
      <w:bookmarkStart w:id="14" w:name="heading_14"/>
      <w:r w:rsidRPr="003A0EC1">
        <w:t>4.1 性能要求</w:t>
      </w:r>
      <w:bookmarkEnd w:id="14"/>
    </w:p>
    <w:p w14:paraId="141198D5" w14:textId="77777777" w:rsidR="00B35766" w:rsidRPr="003A0EC1" w:rsidRDefault="00000000" w:rsidP="00975BF5">
      <w:pPr>
        <w:rPr>
          <w:rFonts w:hint="eastAsia"/>
        </w:rPr>
      </w:pPr>
      <w:r w:rsidRPr="003A0EC1">
        <w:t>页面响应快速、流程流转顺畅，支持多项目并行管理、多用户同时在线操作，系统运行稳定，满足常态化办公使用需求。</w:t>
      </w:r>
    </w:p>
    <w:p w14:paraId="03B5E1B5" w14:textId="77777777" w:rsidR="00B35766" w:rsidRPr="003A0EC1" w:rsidRDefault="00000000" w:rsidP="00975BF5">
      <w:pPr>
        <w:rPr>
          <w:rFonts w:hint="eastAsia"/>
        </w:rPr>
      </w:pPr>
      <w:bookmarkStart w:id="15" w:name="heading_15"/>
      <w:r w:rsidRPr="003A0EC1">
        <w:t>4.2 安全要求</w:t>
      </w:r>
      <w:bookmarkEnd w:id="15"/>
    </w:p>
    <w:p w14:paraId="72EE7F8D" w14:textId="77777777" w:rsidR="00B35766" w:rsidRPr="003A0EC1" w:rsidRDefault="00000000" w:rsidP="00975BF5">
      <w:pPr>
        <w:rPr>
          <w:rFonts w:hint="eastAsia"/>
        </w:rPr>
      </w:pPr>
      <w:r w:rsidRPr="003A0EC1">
        <w:t>具备分级权限管理、操作日志审计、数据加密存储、文件安全管控能力，所有业务操作全程留痕，满足轨道交通行业数据安全及保密管理要求。</w:t>
      </w:r>
    </w:p>
    <w:p w14:paraId="07845C0E" w14:textId="77777777" w:rsidR="00B35766" w:rsidRPr="003A0EC1" w:rsidRDefault="00000000" w:rsidP="00975BF5">
      <w:pPr>
        <w:rPr>
          <w:rFonts w:hint="eastAsia"/>
        </w:rPr>
      </w:pPr>
      <w:bookmarkStart w:id="16" w:name="heading_16"/>
      <w:r w:rsidRPr="003A0EC1">
        <w:t>4.3 易用性与可维护性</w:t>
      </w:r>
      <w:bookmarkEnd w:id="16"/>
    </w:p>
    <w:p w14:paraId="289E6805" w14:textId="77777777" w:rsidR="00B35766" w:rsidRPr="003A0EC1" w:rsidRDefault="00000000" w:rsidP="00975BF5">
      <w:pPr>
        <w:rPr>
          <w:rFonts w:hint="eastAsia"/>
        </w:rPr>
      </w:pPr>
      <w:r w:rsidRPr="003A0EC1">
        <w:t>界面简洁、流程贴合现有保护区管理业务，支持后台参数化配置、台账自定义导出、规则灵活更新，便于日常运维与业务迭代。</w:t>
      </w:r>
    </w:p>
    <w:p w14:paraId="577680E5" w14:textId="77777777" w:rsidR="00B35766" w:rsidRPr="003A0EC1" w:rsidRDefault="00000000" w:rsidP="00975BF5">
      <w:pPr>
        <w:rPr>
          <w:rFonts w:hint="eastAsia"/>
        </w:rPr>
      </w:pPr>
      <w:bookmarkStart w:id="17" w:name="heading_17"/>
      <w:r w:rsidRPr="003A0EC1">
        <w:lastRenderedPageBreak/>
        <w:t>5 数据与台账管理需求</w:t>
      </w:r>
      <w:bookmarkEnd w:id="17"/>
    </w:p>
    <w:p w14:paraId="300EE27A" w14:textId="77777777" w:rsidR="00B35766" w:rsidRPr="003A0EC1" w:rsidRDefault="00000000" w:rsidP="00975BF5">
      <w:pPr>
        <w:rPr>
          <w:rFonts w:hint="eastAsia"/>
        </w:rPr>
      </w:pPr>
      <w:r w:rsidRPr="003A0EC1">
        <w:t>系统需自动生成完整业务台账，包含项目台账、审查台账、巡查台账、监测审核台账、会议台账、档案台账。支持按时间段、线路、施工类型、风险等级、审核状态多维度统计分析，自动生成报表，支撑日常汇报、年度总结及监管核查。</w:t>
      </w:r>
    </w:p>
    <w:p w14:paraId="5287D2CC" w14:textId="77777777" w:rsidR="00B35766" w:rsidRPr="003A0EC1" w:rsidRDefault="00000000" w:rsidP="00975BF5">
      <w:pPr>
        <w:rPr>
          <w:rFonts w:hint="eastAsia"/>
        </w:rPr>
      </w:pPr>
      <w:bookmarkStart w:id="18" w:name="heading_18"/>
      <w:r w:rsidRPr="003A0EC1">
        <w:t>6 验收标准</w:t>
      </w:r>
      <w:bookmarkEnd w:id="18"/>
    </w:p>
    <w:p w14:paraId="6C7EE1A6" w14:textId="77777777" w:rsidR="00B35766" w:rsidRPr="003A0EC1" w:rsidRDefault="00000000" w:rsidP="00975BF5">
      <w:pPr>
        <w:rPr>
          <w:rFonts w:hint="eastAsia"/>
        </w:rPr>
      </w:pPr>
      <w:r w:rsidRPr="003A0EC1">
        <w:t>1. 完整覆盖本次招标7项保护区管理服务信息化需求；</w:t>
      </w:r>
    </w:p>
    <w:p w14:paraId="75A59F94" w14:textId="77777777" w:rsidR="00B35766" w:rsidRPr="003A0EC1" w:rsidRDefault="00000000" w:rsidP="00975BF5">
      <w:pPr>
        <w:rPr>
          <w:rFonts w:hint="eastAsia"/>
        </w:rPr>
      </w:pPr>
      <w:r w:rsidRPr="003A0EC1">
        <w:t>2. 全业务流程线上闭环、数据完整、台账清晰、可追溯；</w:t>
      </w:r>
    </w:p>
    <w:p w14:paraId="02D42453" w14:textId="77777777" w:rsidR="00B35766" w:rsidRPr="003A0EC1" w:rsidRDefault="00000000" w:rsidP="00975BF5">
      <w:pPr>
        <w:rPr>
          <w:rFonts w:hint="eastAsia"/>
        </w:rPr>
      </w:pPr>
      <w:r w:rsidRPr="003A0EC1">
        <w:t>3. 系统运行稳定、权限规范、安全可控；</w:t>
      </w:r>
    </w:p>
    <w:p w14:paraId="55AA25F6" w14:textId="77777777" w:rsidR="00B35766" w:rsidRPr="003A0EC1" w:rsidRDefault="00000000" w:rsidP="00975BF5">
      <w:pPr>
        <w:rPr>
          <w:rFonts w:hint="eastAsia"/>
        </w:rPr>
      </w:pPr>
      <w:r w:rsidRPr="003A0EC1">
        <w:t>4. 资料归档完整、报表统计准确，满足日常运维及管理考核需要。</w:t>
      </w:r>
    </w:p>
    <w:p w14:paraId="2E6EE0B4" w14:textId="77777777" w:rsidR="00B35766" w:rsidRPr="003A0EC1" w:rsidRDefault="00000000" w:rsidP="00975BF5">
      <w:pPr>
        <w:rPr>
          <w:rFonts w:hint="eastAsia"/>
        </w:rPr>
      </w:pPr>
      <w:bookmarkStart w:id="19" w:name="heading_19"/>
      <w:r w:rsidRPr="003A0EC1">
        <w:t>7 附则</w:t>
      </w:r>
      <w:bookmarkEnd w:id="19"/>
    </w:p>
    <w:p w14:paraId="0F287E90" w14:textId="77777777" w:rsidR="00B35766" w:rsidRPr="003A0EC1" w:rsidRDefault="00000000" w:rsidP="00975BF5">
      <w:pPr>
        <w:rPr>
          <w:rFonts w:hint="eastAsia"/>
        </w:rPr>
      </w:pPr>
      <w:r w:rsidRPr="003A0EC1">
        <w:t>本需求规格说明书为项目建设、开发、验收的正式依据，未尽事宜可根据地铁最新管理规范补充完善。</w:t>
      </w:r>
    </w:p>
    <w:sectPr w:rsidR="00B35766" w:rsidRPr="003A0E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61BC1" w14:textId="77777777" w:rsidR="001662CF" w:rsidRDefault="001662CF" w:rsidP="00975BF5">
      <w:pPr>
        <w:rPr>
          <w:rFonts w:hint="eastAsia"/>
        </w:rPr>
      </w:pPr>
      <w:r>
        <w:separator/>
      </w:r>
    </w:p>
  </w:endnote>
  <w:endnote w:type="continuationSeparator" w:id="0">
    <w:p w14:paraId="15BD4663" w14:textId="77777777" w:rsidR="001662CF" w:rsidRDefault="001662CF" w:rsidP="00975B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2B280" w14:textId="77777777" w:rsidR="00D25BC4" w:rsidRDefault="00D25BC4">
    <w:pPr>
      <w:pStyle w:val="a9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DAA3" w14:textId="77777777" w:rsidR="00D25BC4" w:rsidRDefault="00D25BC4">
    <w:pPr>
      <w:pStyle w:val="a9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A13A7" w14:textId="77777777" w:rsidR="00D25BC4" w:rsidRDefault="00D25BC4">
    <w:pPr>
      <w:pStyle w:val="a9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3C530" w14:textId="77777777" w:rsidR="001662CF" w:rsidRDefault="001662CF" w:rsidP="00975BF5">
      <w:pPr>
        <w:rPr>
          <w:rFonts w:hint="eastAsia"/>
        </w:rPr>
      </w:pPr>
      <w:r>
        <w:separator/>
      </w:r>
    </w:p>
  </w:footnote>
  <w:footnote w:type="continuationSeparator" w:id="0">
    <w:p w14:paraId="28039065" w14:textId="77777777" w:rsidR="001662CF" w:rsidRDefault="001662CF" w:rsidP="00975BF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02A74" w14:textId="77777777" w:rsidR="00D25BC4" w:rsidRDefault="00D25BC4">
    <w:pPr>
      <w:pStyle w:val="a7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0BC8" w14:textId="77777777" w:rsidR="00D25BC4" w:rsidRDefault="00D25BC4">
    <w:pPr>
      <w:pStyle w:val="a7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3FBD" w14:textId="77777777" w:rsidR="00D25BC4" w:rsidRDefault="00D25BC4">
    <w:pPr>
      <w:pStyle w:val="a7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5766"/>
    <w:rsid w:val="000467B0"/>
    <w:rsid w:val="00053FE3"/>
    <w:rsid w:val="00066F91"/>
    <w:rsid w:val="000D7DC9"/>
    <w:rsid w:val="00133953"/>
    <w:rsid w:val="0013437A"/>
    <w:rsid w:val="001662CF"/>
    <w:rsid w:val="001A4259"/>
    <w:rsid w:val="002450D2"/>
    <w:rsid w:val="002C566C"/>
    <w:rsid w:val="002D2ECC"/>
    <w:rsid w:val="0036626F"/>
    <w:rsid w:val="003A0EC1"/>
    <w:rsid w:val="003C2080"/>
    <w:rsid w:val="004F4054"/>
    <w:rsid w:val="00522749"/>
    <w:rsid w:val="0054714A"/>
    <w:rsid w:val="005623FE"/>
    <w:rsid w:val="005B1F04"/>
    <w:rsid w:val="00646829"/>
    <w:rsid w:val="00680EE1"/>
    <w:rsid w:val="006B1EFE"/>
    <w:rsid w:val="006E652D"/>
    <w:rsid w:val="00720170"/>
    <w:rsid w:val="007609A3"/>
    <w:rsid w:val="00810D32"/>
    <w:rsid w:val="008751AB"/>
    <w:rsid w:val="008E58B8"/>
    <w:rsid w:val="00975BF5"/>
    <w:rsid w:val="00B33AE2"/>
    <w:rsid w:val="00B35766"/>
    <w:rsid w:val="00B67392"/>
    <w:rsid w:val="00C957AD"/>
    <w:rsid w:val="00CB281E"/>
    <w:rsid w:val="00CC5B4D"/>
    <w:rsid w:val="00D25BC4"/>
    <w:rsid w:val="00DD11B6"/>
    <w:rsid w:val="00ED13EB"/>
    <w:rsid w:val="00ED5B5F"/>
    <w:rsid w:val="00F150EA"/>
    <w:rsid w:val="00F94B36"/>
    <w:rsid w:val="00FD0A1A"/>
    <w:rsid w:val="029702A0"/>
    <w:rsid w:val="049F168E"/>
    <w:rsid w:val="059D3E1F"/>
    <w:rsid w:val="073A38EF"/>
    <w:rsid w:val="082A74C0"/>
    <w:rsid w:val="093A7BD7"/>
    <w:rsid w:val="0C0B585A"/>
    <w:rsid w:val="0F9F69E6"/>
    <w:rsid w:val="11A77DD3"/>
    <w:rsid w:val="13A4281C"/>
    <w:rsid w:val="13D03611"/>
    <w:rsid w:val="149C1746"/>
    <w:rsid w:val="15EB4733"/>
    <w:rsid w:val="16D57191"/>
    <w:rsid w:val="16D90A2F"/>
    <w:rsid w:val="17051824"/>
    <w:rsid w:val="1A9829AF"/>
    <w:rsid w:val="1CC47A8B"/>
    <w:rsid w:val="1D927B8A"/>
    <w:rsid w:val="1DAF24EA"/>
    <w:rsid w:val="1E803E86"/>
    <w:rsid w:val="1EB06519"/>
    <w:rsid w:val="1FF22B62"/>
    <w:rsid w:val="205B0707"/>
    <w:rsid w:val="20D81D57"/>
    <w:rsid w:val="2164183D"/>
    <w:rsid w:val="263537A8"/>
    <w:rsid w:val="2661459D"/>
    <w:rsid w:val="285A12A4"/>
    <w:rsid w:val="295E3016"/>
    <w:rsid w:val="295E4DC4"/>
    <w:rsid w:val="2A4D7312"/>
    <w:rsid w:val="2A790107"/>
    <w:rsid w:val="2AB70C30"/>
    <w:rsid w:val="2AD4533E"/>
    <w:rsid w:val="2B674404"/>
    <w:rsid w:val="2BFD6B16"/>
    <w:rsid w:val="2C136339"/>
    <w:rsid w:val="2DB87198"/>
    <w:rsid w:val="2E8157DC"/>
    <w:rsid w:val="2EBC4A66"/>
    <w:rsid w:val="302B1693"/>
    <w:rsid w:val="30FF50DE"/>
    <w:rsid w:val="31E542D4"/>
    <w:rsid w:val="34936269"/>
    <w:rsid w:val="354400F1"/>
    <w:rsid w:val="37305FF2"/>
    <w:rsid w:val="37BC5AD7"/>
    <w:rsid w:val="37BF7375"/>
    <w:rsid w:val="38170F5F"/>
    <w:rsid w:val="39900FC9"/>
    <w:rsid w:val="3A0E1EEE"/>
    <w:rsid w:val="3AFF6407"/>
    <w:rsid w:val="3B2E0A9A"/>
    <w:rsid w:val="3BD31641"/>
    <w:rsid w:val="3D632551"/>
    <w:rsid w:val="3DDC2A2F"/>
    <w:rsid w:val="3E214C0C"/>
    <w:rsid w:val="3EAB0654"/>
    <w:rsid w:val="3F6E3B5B"/>
    <w:rsid w:val="40CA3013"/>
    <w:rsid w:val="41006A35"/>
    <w:rsid w:val="41C757A4"/>
    <w:rsid w:val="421F738E"/>
    <w:rsid w:val="43F32881"/>
    <w:rsid w:val="43F42155"/>
    <w:rsid w:val="45877724"/>
    <w:rsid w:val="46535859"/>
    <w:rsid w:val="4665558C"/>
    <w:rsid w:val="46E666CD"/>
    <w:rsid w:val="47DE55F6"/>
    <w:rsid w:val="48757D08"/>
    <w:rsid w:val="48FA1FBB"/>
    <w:rsid w:val="4CE4545C"/>
    <w:rsid w:val="4D106251"/>
    <w:rsid w:val="4E2A3343"/>
    <w:rsid w:val="4ECA55D0"/>
    <w:rsid w:val="4ECF3EEA"/>
    <w:rsid w:val="4EEC684A"/>
    <w:rsid w:val="4EFB4CDF"/>
    <w:rsid w:val="4F4E4E0F"/>
    <w:rsid w:val="507F724A"/>
    <w:rsid w:val="50AF5D81"/>
    <w:rsid w:val="50FB0FC7"/>
    <w:rsid w:val="51271DBC"/>
    <w:rsid w:val="51532BB1"/>
    <w:rsid w:val="52416EAD"/>
    <w:rsid w:val="528374C6"/>
    <w:rsid w:val="52BB6C5F"/>
    <w:rsid w:val="535B3F9E"/>
    <w:rsid w:val="53BA6F17"/>
    <w:rsid w:val="552F7491"/>
    <w:rsid w:val="55D50038"/>
    <w:rsid w:val="55F14746"/>
    <w:rsid w:val="561A1EEF"/>
    <w:rsid w:val="56C34335"/>
    <w:rsid w:val="57790E97"/>
    <w:rsid w:val="59011144"/>
    <w:rsid w:val="5943175D"/>
    <w:rsid w:val="59B44408"/>
    <w:rsid w:val="5B1C04B7"/>
    <w:rsid w:val="5B231846"/>
    <w:rsid w:val="5B8A3673"/>
    <w:rsid w:val="5D964551"/>
    <w:rsid w:val="5E6A778C"/>
    <w:rsid w:val="5F9E593F"/>
    <w:rsid w:val="600339F4"/>
    <w:rsid w:val="6008725C"/>
    <w:rsid w:val="62F97F3D"/>
    <w:rsid w:val="644F5459"/>
    <w:rsid w:val="64AD03D2"/>
    <w:rsid w:val="65C854C3"/>
    <w:rsid w:val="671D183F"/>
    <w:rsid w:val="67B33F51"/>
    <w:rsid w:val="683A01CF"/>
    <w:rsid w:val="6A4D243B"/>
    <w:rsid w:val="6B3453A9"/>
    <w:rsid w:val="6BC56001"/>
    <w:rsid w:val="6D1159A2"/>
    <w:rsid w:val="6E8D72AA"/>
    <w:rsid w:val="6F123AC7"/>
    <w:rsid w:val="70BD7BEF"/>
    <w:rsid w:val="710D5340"/>
    <w:rsid w:val="71193077"/>
    <w:rsid w:val="7128150C"/>
    <w:rsid w:val="71453E6C"/>
    <w:rsid w:val="71542301"/>
    <w:rsid w:val="74E7348C"/>
    <w:rsid w:val="75306BE1"/>
    <w:rsid w:val="75B50E95"/>
    <w:rsid w:val="75E31EA6"/>
    <w:rsid w:val="774E77F3"/>
    <w:rsid w:val="777A05E8"/>
    <w:rsid w:val="783C3AEF"/>
    <w:rsid w:val="78866B18"/>
    <w:rsid w:val="7B825CBD"/>
    <w:rsid w:val="7CAC1243"/>
    <w:rsid w:val="7D5B4A17"/>
    <w:rsid w:val="7D951CD7"/>
    <w:rsid w:val="7DD352BC"/>
    <w:rsid w:val="7E7933A7"/>
    <w:rsid w:val="7F03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28C1B"/>
  <w15:docId w15:val="{689A2117-28F4-4D97-92E9-013A79CC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5BF5"/>
    <w:pPr>
      <w:widowControl w:val="0"/>
      <w:spacing w:before="120" w:after="120" w:line="360" w:lineRule="auto"/>
      <w:ind w:firstLineChars="200" w:firstLine="480"/>
      <w:jc w:val="both"/>
    </w:pPr>
    <w:rPr>
      <w:rFonts w:asciiTheme="minorEastAsia" w:hAnsiTheme="minorEastAsia" w:cs="Arial"/>
      <w:bCs/>
      <w:sz w:val="24"/>
      <w:szCs w:val="24"/>
    </w:rPr>
  </w:style>
  <w:style w:type="paragraph" w:styleId="1">
    <w:name w:val="heading 1"/>
    <w:basedOn w:val="a0"/>
    <w:next w:val="a"/>
    <w:link w:val="10"/>
    <w:qFormat/>
    <w:rsid w:val="00C957AD"/>
    <w:pPr>
      <w:ind w:firstLine="562"/>
    </w:pPr>
    <w:rPr>
      <w:rFonts w:ascii="Times New Roman" w:hAnsi="Times New Roman" w:cs="Times New Roman"/>
      <w:b/>
      <w:bCs/>
    </w:rPr>
  </w:style>
  <w:style w:type="paragraph" w:styleId="2">
    <w:name w:val="heading 2"/>
    <w:basedOn w:val="a"/>
    <w:next w:val="a"/>
    <w:link w:val="20"/>
    <w:unhideWhenUsed/>
    <w:qFormat/>
    <w:rsid w:val="00C957AD"/>
    <w:pPr>
      <w:spacing w:before="320" w:line="288" w:lineRule="auto"/>
      <w:ind w:firstLine="560"/>
      <w:jc w:val="left"/>
      <w:outlineLvl w:val="1"/>
    </w:pPr>
    <w:rPr>
      <w:rFonts w:ascii="Times New Roman" w:hAnsi="Times New Roman" w:cs="Times New Roman"/>
      <w:bCs w:val="0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aliases w:val="标题1"/>
    <w:basedOn w:val="a"/>
    <w:next w:val="a"/>
    <w:link w:val="a4"/>
    <w:qFormat/>
    <w:rsid w:val="0013437A"/>
    <w:pPr>
      <w:spacing w:before="380" w:after="140" w:line="288" w:lineRule="auto"/>
      <w:jc w:val="left"/>
      <w:outlineLvl w:val="0"/>
    </w:pPr>
    <w:rPr>
      <w:bCs w:val="0"/>
      <w:sz w:val="28"/>
      <w:szCs w:val="20"/>
    </w:rPr>
  </w:style>
  <w:style w:type="character" w:customStyle="1" w:styleId="a4">
    <w:name w:val="标题 字符"/>
    <w:aliases w:val="标题1 字符"/>
    <w:basedOn w:val="a1"/>
    <w:link w:val="a0"/>
    <w:rsid w:val="0013437A"/>
    <w:rPr>
      <w:rFonts w:asciiTheme="minorEastAsia" w:hAnsiTheme="minorEastAsia" w:cs="Arial"/>
      <w:bCs/>
      <w:sz w:val="28"/>
    </w:rPr>
  </w:style>
  <w:style w:type="character" w:customStyle="1" w:styleId="20">
    <w:name w:val="标题 2 字符"/>
    <w:basedOn w:val="a1"/>
    <w:link w:val="2"/>
    <w:rsid w:val="00C957AD"/>
    <w:rPr>
      <w:rFonts w:ascii="Times New Roman" w:hAnsi="Times New Roman" w:cs="Times New Roman"/>
      <w:sz w:val="28"/>
      <w:szCs w:val="21"/>
    </w:rPr>
  </w:style>
  <w:style w:type="character" w:customStyle="1" w:styleId="10">
    <w:name w:val="标题 1 字符"/>
    <w:basedOn w:val="a1"/>
    <w:link w:val="1"/>
    <w:rsid w:val="00C957AD"/>
    <w:rPr>
      <w:rFonts w:ascii="Times New Roman" w:hAnsi="Times New Roman" w:cs="Times New Roman"/>
      <w:b/>
      <w:bCs/>
      <w:sz w:val="28"/>
    </w:rPr>
  </w:style>
  <w:style w:type="paragraph" w:styleId="a5">
    <w:name w:val="Subtitle"/>
    <w:basedOn w:val="a"/>
    <w:next w:val="a"/>
    <w:link w:val="a6"/>
    <w:qFormat/>
    <w:rsid w:val="00975BF5"/>
    <w:pPr>
      <w:spacing w:before="0" w:after="0"/>
      <w:ind w:firstLineChars="0" w:firstLine="0"/>
      <w:jc w:val="center"/>
    </w:pPr>
    <w:rPr>
      <w:rFonts w:ascii="方正小标宋_GBK" w:eastAsia="方正小标宋_GBK"/>
      <w:sz w:val="44"/>
      <w:szCs w:val="44"/>
    </w:rPr>
  </w:style>
  <w:style w:type="character" w:customStyle="1" w:styleId="a6">
    <w:name w:val="副标题 字符"/>
    <w:basedOn w:val="a1"/>
    <w:link w:val="a5"/>
    <w:rsid w:val="00975BF5"/>
    <w:rPr>
      <w:rFonts w:ascii="方正小标宋_GBK" w:eastAsia="方正小标宋_GBK" w:hAnsiTheme="minorEastAsia" w:cs="Arial"/>
      <w:bCs/>
      <w:sz w:val="44"/>
      <w:szCs w:val="44"/>
    </w:rPr>
  </w:style>
  <w:style w:type="paragraph" w:styleId="a7">
    <w:name w:val="header"/>
    <w:basedOn w:val="a"/>
    <w:link w:val="a8"/>
    <w:rsid w:val="00D25B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rsid w:val="00D25BC4"/>
    <w:rPr>
      <w:rFonts w:asciiTheme="minorEastAsia" w:hAnsiTheme="minorEastAsia" w:cs="Arial"/>
      <w:bCs/>
      <w:sz w:val="18"/>
      <w:szCs w:val="18"/>
    </w:rPr>
  </w:style>
  <w:style w:type="paragraph" w:styleId="a9">
    <w:name w:val="footer"/>
    <w:basedOn w:val="a"/>
    <w:link w:val="aa"/>
    <w:rsid w:val="00D25BC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rsid w:val="00D25BC4"/>
    <w:rPr>
      <w:rFonts w:asciiTheme="minorEastAsia" w:hAnsiTheme="minorEastAsia" w:cs="Arial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3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85F8BAC5-726D-4B40-95D3-C34E6FA8B297}">
  <we:reference id="wa200005502" version="1.0.0.13" store="zh-CN" storeType="OMEX"/>
  <we:alternateReferences>
    <we:reference id="wa200005502" version="1.0.0.13" store="wa200005502" storeType="OMEX"/>
  </we:alternateReferences>
  <we:properties>
    <we:property name="docId" value="&quot;r560QjlUQv-su6UqtVH2W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BD252EA-BF5F-453B-89BA-F14F2F1CAC11}">
  <we:reference id="wa200007708" version="3.0.0.2" store="zh-CN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36B2DA56-CBA2-4518-A4F7-369EA9697BAB}">
  <we:reference id="wa104381909" version="3.26.0.0" store="zh-CN" storeType="OMEX"/>
  <we:alternateReferences>
    <we:reference id="wa104381909" version="3.26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340F6-309C-460D-BA0B-ACA598C10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1823</TotalTime>
  <Pages>4</Pages>
  <Words>1012</Words>
  <Characters>1185</Characters>
  <Application>Microsoft Office Word</Application>
  <DocSecurity>0</DocSecurity>
  <Lines>91</Lines>
  <Paragraphs>95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yihuan zhu</cp:lastModifiedBy>
  <cp:revision>17</cp:revision>
  <dcterms:created xsi:type="dcterms:W3CDTF">2026-07-20T07:35:00Z</dcterms:created>
  <dcterms:modified xsi:type="dcterms:W3CDTF">2026-08-20T04:10:00Z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{"Label":"1","ContentProducer":"001191110102MACQD9K64010000","ProduceID":"7664510603839310804","ReservedCode1":"","ContentPropagator":"","PropagateID":"","ReservedCode2":""}</vt:lpwstr>
  </property>
  <property fmtid="{D5CDD505-2E9C-101B-9397-08002B2CF9AE}" pid="3" name="KSOTemplateDocerSaveRecord">
    <vt:lpwstr>eyJoZGlkIjoiYjI1Yjk4ZGEzZDEzODgzZTg2MjkyNzdjOTA2MTFhZTkiLCJ1c2VySWQiOiI0NDQ1NTEzNjkifQ==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2063732A5AF04241949737A5CBF85535_12</vt:lpwstr>
  </property>
</Properties>
</file>