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object w:dxaOrig="7848" w:dyaOrig="8985">
          <v:rect xmlns:o="urn:schemas-microsoft-com:office:office" xmlns:v="urn:schemas-microsoft-com:vml" id="rectole0000000000" style="width:392.400000pt;height:449.2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7387" w:dyaOrig="8985">
          <v:rect xmlns:o="urn:schemas-microsoft-com:office:office" xmlns:v="urn:schemas-microsoft-com:vml" id="rectole0000000001" style="width:369.350000pt;height:449.2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4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https://github.com/Ken-Smit/csd-310/tree/main/module-8</w:t>
        </w:r>
      </w:hyperlink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numbering.xml" Id="docRId5" Type="http://schemas.openxmlformats.org/officeDocument/2006/relationships/numbering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Mode="External" Target="https://github.com/Ken-Smit/csd-310/tree/main/module-8" Id="docRId4" Type="http://schemas.openxmlformats.org/officeDocument/2006/relationships/hyperlink" /><Relationship Target="styles.xml" Id="docRId6" Type="http://schemas.openxmlformats.org/officeDocument/2006/relationships/styles" /></Relationships>
</file>