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3599AE4E" w:rsidP="27334515" w:rsidRDefault="3599AE4E" w14:paraId="085242E5" w14:textId="44035804">
      <w:pPr>
        <w:rPr>
          <w:rFonts w:ascii="Times New Roman" w:hAnsi="Times New Roman" w:eastAsia="Times New Roman" w:cs="Times New Roman"/>
        </w:rPr>
      </w:pPr>
      <w:r w:rsidRPr="27334515">
        <w:rPr>
          <w:rFonts w:ascii="Times New Roman" w:hAnsi="Times New Roman" w:eastAsia="Times New Roman" w:cs="Times New Roman"/>
        </w:rPr>
        <w:t>Wilson Case Study Business Rules Group 6</w:t>
      </w:r>
    </w:p>
    <w:p w:rsidR="3599AE4E" w:rsidP="27334515" w:rsidRDefault="3599AE4E" w14:paraId="7AA0809C" w14:textId="6342AB6C">
      <w:pPr>
        <w:rPr>
          <w:rFonts w:ascii="Times New Roman" w:hAnsi="Times New Roman" w:eastAsia="Times New Roman" w:cs="Times New Roman"/>
        </w:rPr>
      </w:pPr>
      <w:r w:rsidRPr="27334515">
        <w:rPr>
          <w:rFonts w:ascii="Times New Roman" w:hAnsi="Times New Roman" w:eastAsia="Times New Roman" w:cs="Times New Roman"/>
        </w:rPr>
        <w:t>Johnathan Waugh</w:t>
      </w:r>
    </w:p>
    <w:p w:rsidR="3599AE4E" w:rsidP="27334515" w:rsidRDefault="3599AE4E" w14:paraId="15EE72DC" w14:textId="13FE7394">
      <w:pPr>
        <w:rPr>
          <w:rFonts w:ascii="Times New Roman" w:hAnsi="Times New Roman" w:eastAsia="Times New Roman" w:cs="Times New Roman"/>
        </w:rPr>
      </w:pPr>
      <w:r w:rsidRPr="27334515">
        <w:rPr>
          <w:rFonts w:ascii="Times New Roman" w:hAnsi="Times New Roman" w:eastAsia="Times New Roman" w:cs="Times New Roman"/>
        </w:rPr>
        <w:t>Kenneth Smith</w:t>
      </w:r>
    </w:p>
    <w:p w:rsidR="00C33EB6" w:rsidP="00C33EB6" w:rsidRDefault="00C33EB6" w14:paraId="1BD56600" w14:textId="77777777">
      <w:pPr>
        <w:rPr>
          <w:rFonts w:ascii="Times New Roman" w:hAnsi="Times New Roman" w:eastAsia="Times New Roman" w:cs="Times New Roman"/>
          <w:b/>
          <w:bCs/>
        </w:rPr>
      </w:pPr>
    </w:p>
    <w:p w:rsidRPr="00C33EB6" w:rsidR="00C33EB6" w:rsidP="00C33EB6" w:rsidRDefault="00C33EB6" w14:paraId="34B68307" w14:textId="3912A875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Wilson Financial Business Rules</w:t>
      </w:r>
    </w:p>
    <w:p w:rsidRPr="00C33EB6" w:rsidR="00C33EB6" w:rsidP="00C33EB6" w:rsidRDefault="00C33EB6" w14:paraId="58CD7A62" w14:textId="48C48A22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>1. Client Information:</w:t>
      </w:r>
    </w:p>
    <w:p w:rsidRPr="00C33EB6" w:rsidR="00C33EB6" w:rsidP="00C33EB6" w:rsidRDefault="00C33EB6" w14:paraId="5DDCEF72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Each client has a unique ID number.</w:t>
      </w:r>
    </w:p>
    <w:p w:rsidRPr="00C33EB6" w:rsidR="00C33EB6" w:rsidP="00C33EB6" w:rsidRDefault="00C33EB6" w14:paraId="7FDACD30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Each client record includes the client's name, asset amount, and registration date.</w:t>
      </w:r>
    </w:p>
    <w:p w:rsidRPr="00C33EB6" w:rsidR="00C33EB6" w:rsidP="00C33EB6" w:rsidRDefault="00C33EB6" w14:paraId="07FEB668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Client information is securely encrypted.</w:t>
      </w:r>
    </w:p>
    <w:p w:rsidRPr="00C33EB6" w:rsidR="00C33EB6" w:rsidP="00C33EB6" w:rsidRDefault="00C33EB6" w14:paraId="51A872F2" w14:textId="77777777">
      <w:pPr>
        <w:rPr>
          <w:rFonts w:ascii="Times New Roman" w:hAnsi="Times New Roman" w:eastAsia="Times New Roman" w:cs="Times New Roman"/>
        </w:rPr>
      </w:pPr>
    </w:p>
    <w:p w:rsidRPr="00C33EB6" w:rsidR="00C33EB6" w:rsidP="00C33EB6" w:rsidRDefault="00C33EB6" w14:paraId="464E8C79" w14:textId="76BCAFD1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>2. Transactions:</w:t>
      </w:r>
    </w:p>
    <w:p w:rsidRPr="00C33EB6" w:rsidR="00C33EB6" w:rsidP="00C33EB6" w:rsidRDefault="00C33EB6" w14:paraId="4E6FE0A3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Each client can have multiple transactions, and each transaction is linked to a single client.</w:t>
      </w:r>
    </w:p>
    <w:p w:rsidRPr="00C33EB6" w:rsidR="00C33EB6" w:rsidP="00C33EB6" w:rsidRDefault="00C33EB6" w14:paraId="3509AF86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Transaction dates must be after the client's registration date.</w:t>
      </w:r>
    </w:p>
    <w:p w:rsidRPr="00C33EB6" w:rsidR="00C33EB6" w:rsidP="00C33EB6" w:rsidRDefault="00C33EB6" w14:paraId="4F9F6725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Each transaction includes the date, type, payment status, and a memo line.</w:t>
      </w:r>
    </w:p>
    <w:p w:rsidRPr="00C33EB6" w:rsidR="00C33EB6" w:rsidP="00C33EB6" w:rsidRDefault="00C33EB6" w14:paraId="3144CA83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Transactions are ordered by date.</w:t>
      </w:r>
    </w:p>
    <w:p w:rsidRPr="00C33EB6" w:rsidR="00C33EB6" w:rsidP="00C33EB6" w:rsidRDefault="00C33EB6" w14:paraId="3719D5C9" w14:textId="77777777">
      <w:pPr>
        <w:rPr>
          <w:rFonts w:ascii="Times New Roman" w:hAnsi="Times New Roman" w:eastAsia="Times New Roman" w:cs="Times New Roman"/>
        </w:rPr>
      </w:pPr>
    </w:p>
    <w:p w:rsidRPr="00C33EB6" w:rsidR="00C33EB6" w:rsidP="00C33EB6" w:rsidRDefault="00C33EB6" w14:paraId="752B63D2" w14:textId="487EF5B2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>3. Security:</w:t>
      </w:r>
    </w:p>
    <w:p w:rsidRPr="00C33EB6" w:rsidR="00C33EB6" w:rsidP="00C33EB6" w:rsidRDefault="00C33EB6" w14:paraId="1CA16D65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Data is encrypted to protect client and transaction information.</w:t>
      </w:r>
    </w:p>
    <w:p w:rsidRPr="00C33EB6" w:rsidR="00C33EB6" w:rsidP="00C33EB6" w:rsidRDefault="00C33EB6" w14:paraId="77EE8A23" w14:textId="77777777">
      <w:pPr>
        <w:rPr>
          <w:rFonts w:ascii="Times New Roman" w:hAnsi="Times New Roman" w:eastAsia="Times New Roman" w:cs="Times New Roman"/>
        </w:rPr>
      </w:pPr>
      <w:r w:rsidRPr="00C33EB6">
        <w:rPr>
          <w:rFonts w:ascii="Times New Roman" w:hAnsi="Times New Roman" w:eastAsia="Times New Roman" w:cs="Times New Roman"/>
        </w:rPr>
        <w:t xml:space="preserve">   - Access to the system requires secure authentication.</w:t>
      </w:r>
    </w:p>
    <w:p w:rsidR="1FE1E16C" w:rsidP="00C33EB6" w:rsidRDefault="00C33EB6" w14:paraId="558435C0" w14:noSpellErr="1" w14:textId="455A620D">
      <w:pPr>
        <w:rPr>
          <w:rFonts w:ascii="Times New Roman" w:hAnsi="Times New Roman" w:eastAsia="Times New Roman" w:cs="Times New Roman"/>
        </w:rPr>
      </w:pPr>
      <w:r w:rsidRPr="30152936" w:rsidR="00C33EB6">
        <w:rPr>
          <w:rFonts w:ascii="Times New Roman" w:hAnsi="Times New Roman" w:eastAsia="Times New Roman" w:cs="Times New Roman"/>
        </w:rPr>
        <w:t xml:space="preserve">   - User roles and permissions restrict access to sensitive data.</w:t>
      </w:r>
    </w:p>
    <w:p w:rsidR="30152936" w:rsidP="30152936" w:rsidRDefault="30152936" w14:paraId="0237FF81" w14:textId="76635B06">
      <w:pPr>
        <w:rPr>
          <w:rFonts w:ascii="Times New Roman" w:hAnsi="Times New Roman" w:eastAsia="Times New Roman" w:cs="Times New Roman"/>
        </w:rPr>
      </w:pPr>
    </w:p>
    <w:p w:rsidR="30152936" w:rsidP="30152936" w:rsidRDefault="30152936" w14:paraId="15E370A9" w14:textId="051D97E7">
      <w:pPr>
        <w:rPr>
          <w:rFonts w:ascii="Times New Roman" w:hAnsi="Times New Roman" w:eastAsia="Times New Roman" w:cs="Times New Roman"/>
        </w:rPr>
      </w:pPr>
    </w:p>
    <w:p w:rsidR="30152936" w:rsidP="30152936" w:rsidRDefault="30152936" w14:paraId="644689D5" w14:textId="6AC40217">
      <w:pPr>
        <w:rPr>
          <w:rFonts w:ascii="Times New Roman" w:hAnsi="Times New Roman" w:eastAsia="Times New Roman" w:cs="Times New Roman"/>
        </w:rPr>
      </w:pPr>
    </w:p>
    <w:p w:rsidR="30152936" w:rsidP="30152936" w:rsidRDefault="30152936" w14:paraId="564A27FC" w14:textId="0F2F34C5">
      <w:pPr>
        <w:rPr>
          <w:rFonts w:ascii="Times New Roman" w:hAnsi="Times New Roman" w:eastAsia="Times New Roman" w:cs="Times New Roman"/>
        </w:rPr>
      </w:pPr>
    </w:p>
    <w:p w:rsidR="30152936" w:rsidP="30152936" w:rsidRDefault="30152936" w14:paraId="60C4C708" w14:textId="3DF887C5">
      <w:pPr>
        <w:rPr>
          <w:rFonts w:ascii="Times New Roman" w:hAnsi="Times New Roman" w:eastAsia="Times New Roman" w:cs="Times New Roman"/>
        </w:rPr>
      </w:pPr>
    </w:p>
    <w:p w:rsidR="30152936" w:rsidP="30152936" w:rsidRDefault="30152936" w14:paraId="00294685" w14:textId="3186F3B6">
      <w:pPr>
        <w:rPr>
          <w:rFonts w:ascii="Times New Roman" w:hAnsi="Times New Roman" w:eastAsia="Times New Roman" w:cs="Times New Roman"/>
        </w:rPr>
      </w:pPr>
    </w:p>
    <w:p w:rsidR="30152936" w:rsidP="30152936" w:rsidRDefault="30152936" w14:paraId="7FD29B7F" w14:textId="4EA20CEF">
      <w:pPr>
        <w:rPr>
          <w:rFonts w:ascii="Times New Roman" w:hAnsi="Times New Roman" w:eastAsia="Times New Roman" w:cs="Times New Roman"/>
        </w:rPr>
      </w:pPr>
    </w:p>
    <w:p w:rsidR="30152936" w:rsidP="30152936" w:rsidRDefault="30152936" w14:paraId="09855AD0" w14:textId="5556E313">
      <w:pPr>
        <w:rPr>
          <w:rFonts w:ascii="Times New Roman" w:hAnsi="Times New Roman" w:eastAsia="Times New Roman" w:cs="Times New Roman"/>
        </w:rPr>
      </w:pPr>
    </w:p>
    <w:p w:rsidR="30152936" w:rsidP="30152936" w:rsidRDefault="30152936" w14:paraId="5CC63170" w14:textId="484C192A">
      <w:pPr>
        <w:rPr>
          <w:rFonts w:ascii="Times New Roman" w:hAnsi="Times New Roman" w:eastAsia="Times New Roman" w:cs="Times New Roman"/>
        </w:rPr>
      </w:pPr>
    </w:p>
    <w:p w:rsidR="206AF307" w:rsidP="30152936" w:rsidRDefault="206AF307" w14:paraId="0FAD50CA" w14:textId="172616D7">
      <w:pPr>
        <w:pStyle w:val="Normal"/>
      </w:pPr>
      <w:r w:rsidR="206AF307">
        <w:drawing>
          <wp:inline wp14:editId="54CD9ECC" wp14:anchorId="49548C7F">
            <wp:extent cx="5943600" cy="2105025"/>
            <wp:effectExtent l="0" t="0" r="0" b="0"/>
            <wp:docPr id="8969025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fa79606e7340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FE1E16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716554"/>
    <w:rsid w:val="00996509"/>
    <w:rsid w:val="00C33EB6"/>
    <w:rsid w:val="0B302BF7"/>
    <w:rsid w:val="193D24D4"/>
    <w:rsid w:val="1A4D75A4"/>
    <w:rsid w:val="1FE1E16C"/>
    <w:rsid w:val="206AF307"/>
    <w:rsid w:val="27334515"/>
    <w:rsid w:val="29946709"/>
    <w:rsid w:val="2FD99D4D"/>
    <w:rsid w:val="30152936"/>
    <w:rsid w:val="30E73E6F"/>
    <w:rsid w:val="3599AE4E"/>
    <w:rsid w:val="3D2DA58F"/>
    <w:rsid w:val="48540038"/>
    <w:rsid w:val="534A90AE"/>
    <w:rsid w:val="55716554"/>
    <w:rsid w:val="5CFA8366"/>
    <w:rsid w:val="63855B18"/>
    <w:rsid w:val="6A1E72FD"/>
    <w:rsid w:val="6B15F5F9"/>
    <w:rsid w:val="6F68CFF5"/>
    <w:rsid w:val="71D435BD"/>
    <w:rsid w:val="76AC1CC6"/>
    <w:rsid w:val="7C42F42F"/>
    <w:rsid w:val="7CE69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6554"/>
  <w15:chartTrackingRefBased/>
  <w15:docId w15:val="{DCC0C7EB-CC7A-4953-A7F6-7E2C793C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5fa79606e7340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Johnathan Waugh</dc:creator>
  <keywords/>
  <dc:description/>
  <lastModifiedBy>Kenneth Smith</lastModifiedBy>
  <revision>3</revision>
  <dcterms:created xsi:type="dcterms:W3CDTF">2024-07-11T18:12:00.0000000Z</dcterms:created>
  <dcterms:modified xsi:type="dcterms:W3CDTF">2024-07-11T23:33:16.5405596Z</dcterms:modified>
</coreProperties>
</file>