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60" w:before="0"/>
        <w:ind/>
        <w:jc w:val="center"/>
        <w:rPr/>
      </w:pPr>
      <w:r>
        <w:rPr>
          <w:rFonts w:ascii="Calibri" w:hAnsi="Calibri" w:eastAsia="Calibri" w:cs="Calibri"/>
          <w:b w:val="0"/>
          <w:bCs w:val="0"/>
          <w:caps/>
          <w:color w:val="888888"/>
          <w:sz w:val="20"/>
          <w:szCs w:val="20"/>
        </w:rPr>
        <w:t xml:space="preserve">FUNDACIÓN UNIVERSITARIA CLARETIANA</w:t>
      </w:r>
      <w:r/>
    </w:p>
    <w:p>
      <w:pPr>
        <w:pBdr/>
        <w:spacing w:after="100" w:before="0"/>
        <w:ind/>
        <w:jc w:val="center"/>
        <w:rPr/>
      </w:pP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Facultad de Ingeniería · Ingeniería de Sistemas</w:t>
      </w:r>
      <w:r/>
    </w:p>
    <w:p>
      <w:pPr>
        <w:pBdr/>
        <w:spacing w:after="60" w:before="120"/>
        <w:ind/>
        <w:jc w:val="center"/>
        <w:rPr/>
      </w:pPr>
      <w:r>
        <w:rPr>
          <w:rFonts w:ascii="Calibri" w:hAnsi="Calibri" w:eastAsia="Calibri" w:cs="Calibri"/>
          <w:b/>
          <w:bCs/>
          <w:color w:val="1a3a42"/>
          <w:sz w:val="40"/>
          <w:szCs w:val="40"/>
        </w:rPr>
        <w:t xml:space="preserve">VIGILANCIA TROPICAL</w:t>
      </w:r>
      <w:r/>
    </w:p>
    <w:p>
      <w:pPr>
        <w:pBdr/>
        <w:spacing w:after="60" w:before="0"/>
        <w:ind/>
        <w:jc w:val="center"/>
        <w:rPr/>
      </w:pPr>
      <w:r>
        <w:rPr>
          <w:rFonts w:ascii="Calibri" w:hAnsi="Calibri" w:eastAsia="Calibri" w:cs="Calibri"/>
          <w:color w:val="555555"/>
          <w:sz w:val="24"/>
          <w:szCs w:val="24"/>
        </w:rPr>
        <w:t xml:space="preserve">Sistema Web de Monitoreo y Predicción de</w:t>
      </w:r>
      <w:r/>
    </w:p>
    <w:p>
      <w:pPr>
        <w:pBdr/>
        <w:spacing w:after="180" w:before="0"/>
        <w:ind/>
        <w:jc w:val="center"/>
        <w:rPr/>
      </w:pPr>
      <w:r>
        <w:rPr>
          <w:rFonts w:ascii="Calibri" w:hAnsi="Calibri" w:eastAsia="Calibri" w:cs="Calibri"/>
          <w:color w:val="555555"/>
          <w:sz w:val="24"/>
          <w:szCs w:val="24"/>
        </w:rPr>
        <w:t xml:space="preserve">Enfermedades Tropicales en Quibdó, Chocó</w:t>
      </w:r>
      <w:r/>
    </w:p>
    <w:p>
      <w:pPr>
        <w:pBdr/>
        <w:spacing w:after="300" w:before="0"/>
        <w:ind/>
        <w:jc w:val="center"/>
        <w:rPr/>
      </w:pPr>
      <w:r>
        <w:rPr>
          <w:rFonts w:ascii="Calibri" w:hAnsi="Calibri" w:eastAsia="Calibri" w:cs="Calibri"/>
          <w:b/>
          <w:bCs/>
          <w:caps/>
          <w:color w:val="2dd4bf"/>
          <w:sz w:val="22"/>
          <w:szCs w:val="22"/>
        </w:rPr>
        <w:t xml:space="preserve">Documento de Requerimientos del Sistema</w:t>
      </w:r>
      <w:r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000"/>
      </w:tblGrid>
      <w:tr>
        <w:trPr/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20"/>
                <w:szCs w:val="20"/>
              </w:rPr>
              <w:t xml:space="preserve">Autor:</w:t>
            </w:r>
            <w:r/>
          </w:p>
        </w:tc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20"/>
                <w:szCs w:val="20"/>
              </w:rPr>
              <w:t xml:space="preserve">Kenneth Ranses Arriaga Wnfried</w:t>
            </w:r>
            <w:r/>
          </w:p>
        </w:tc>
      </w:tr>
      <w:tr>
        <w:trPr/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20"/>
                <w:szCs w:val="20"/>
              </w:rPr>
              <w:t xml:space="preserve">Docente:</w:t>
            </w:r>
            <w:r/>
          </w:p>
        </w:tc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20"/>
                <w:szCs w:val="20"/>
              </w:rPr>
              <w:t xml:space="preserve">Ing. Luis Delaskar</w:t>
            </w:r>
            <w:r/>
          </w:p>
        </w:tc>
      </w:tr>
      <w:tr>
        <w:trPr/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20"/>
                <w:szCs w:val="20"/>
              </w:rPr>
              <w:t xml:space="preserve">Institución:</w:t>
            </w:r>
            <w:r/>
          </w:p>
        </w:tc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20"/>
                <w:szCs w:val="20"/>
              </w:rPr>
              <w:t xml:space="preserve">Fundación Universitaria Claretiana</w:t>
            </w:r>
            <w:r/>
          </w:p>
        </w:tc>
      </w:tr>
      <w:tr>
        <w:trPr/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20"/>
                <w:szCs w:val="20"/>
              </w:rPr>
              <w:t xml:space="preserve">Fecha:</w:t>
            </w:r>
            <w:r/>
          </w:p>
        </w:tc>
        <w:tc>
          <w:tcPr>
            <w:shd w:val="clear" w:color="auto" w:fill="f0fdfb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20"/>
                <w:szCs w:val="20"/>
              </w:rPr>
              <w:t xml:space="preserve">01 de abril de 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>
          <w:bottom w:val="single" w:color="2dd4bf" w:sz="6" w:space="1"/>
        </w:pBdr>
        <w:spacing w:after="400" w:before="200"/>
        <w:ind/>
        <w:rPr/>
      </w:pPr>
      <w:r/>
      <w:r/>
    </w:p>
    <w:p>
      <w:pPr>
        <w:pBdr/>
        <w:spacing w:after="120" w:before="340"/>
        <w:ind/>
        <w:rPr/>
      </w:pPr>
      <w:r>
        <w:rPr>
          <w:rFonts w:ascii="Calibri" w:hAnsi="Calibri" w:eastAsia="Calibri" w:cs="Calibri"/>
          <w:b/>
          <w:bCs/>
          <w:color w:val="1a3a42"/>
          <w:sz w:val="24"/>
          <w:szCs w:val="24"/>
        </w:rPr>
        <w:t xml:space="preserve">1. Introducción</w:t>
      </w:r>
      <w:r/>
    </w:p>
    <w:p>
      <w:pPr>
        <w:pBdr/>
        <w:spacing w:after="60" w:before="60" w:line="320" w:lineRule="auto"/>
        <w:ind/>
        <w:rPr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El departamento del Chocó, y en particular su capital Quibdó, es una de las regiones de Colombia con mayor incidencia de enfermedades tropicales como el dengue, la malaria, la lei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shmaniasis y el chikungunya. Su ubicación geográfica, las condiciones climáticas de alta humedad y temperatura, así como las limitaciones en infraestructura sanitaria, convierten a esta zona en un territorio especialmente vulnerable ante brotes epidémicos.</w:t>
      </w:r>
      <w:r/>
    </w:p>
    <w:p>
      <w:pPr>
        <w:pBdr/>
        <w:spacing/>
        <w:ind/>
        <w:rPr/>
      </w:pPr>
      <w:r/>
      <w:r/>
    </w:p>
    <w:p>
      <w:pPr>
        <w:pBdr/>
        <w:spacing w:after="60" w:before="60" w:line="320" w:lineRule="auto"/>
        <w:ind/>
        <w:rPr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El presente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documento define los requerimientos del sistema 'Vigilancia Tropical', una plataforma web orientada al monitoreo histórico y la predicción de brotes de enfermedades tropicales en Quibdó. El sistema integrará datos epidemiológicos del Instituto Nacional de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Salud (INS), información climática en tiempo real y modelos de inteligencia artificial para ofrecer a las autoridades de salud y a la ciudadanía en general una herramienta de consulta pública, accesible y de libre uso, sin necesidad de registro de usuario.</w:t>
      </w:r>
      <w:r/>
    </w:p>
    <w:p>
      <w:pPr>
        <w:pBdr/>
        <w:spacing/>
        <w:ind/>
        <w:rPr/>
      </w:pPr>
      <w:r/>
      <w:r/>
    </w:p>
    <w:p>
      <w:pPr>
        <w:pBdr/>
        <w:spacing w:after="60" w:before="60" w:line="320" w:lineRule="auto"/>
        <w:ind/>
        <w:rPr>
          <w:rFonts w:ascii="Calibri" w:hAnsi="Calibri" w:eastAsia="Calibri" w:cs="Calibri"/>
          <w:color w:val="555555"/>
          <w:sz w:val="20"/>
          <w:szCs w:val="20"/>
          <w:highlight w:val="none"/>
        </w:rPr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El proyecto se enmarca en la asignatura correspondiente de la Fundación Universitaria Claretiana y busca articular el desarrollo tecnológico con el impacto social positivo en una de las regiones más biodiversas y a la vez más desatendidas del país.</w:t>
      </w:r>
      <w:r/>
    </w:p>
    <w:p w14:paraId="34E68C2E">
      <w:pPr>
        <w:pBdr/>
        <w:spacing w:after="60" w:before="60" w:line="320" w:lineRule="auto"/>
        <w:ind/>
        <w:rPr/>
      </w:pPr>
      <w:r/>
      <w:r/>
      <w:r/>
    </w:p>
    <w:p w14:paraId="523DCFF2">
      <w:pPr>
        <w:pBdr/>
        <w:spacing w:after="60" w:before="60" w:line="320" w:lineRule="auto"/>
        <w:ind/>
        <w:rPr/>
      </w:pPr>
      <w:r/>
      <w:r/>
      <w:r/>
    </w:p>
    <w:p w14:paraId="6B5457CE">
      <w:pPr>
        <w:pBdr/>
        <w:spacing w:after="60" w:before="60" w:line="320" w:lineRule="auto"/>
        <w:ind/>
        <w:rPr/>
      </w:pP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</w:p>
    <w:p>
      <w:pPr>
        <w:pBdr/>
        <w:spacing w:after="120" w:before="340"/>
        <w:ind/>
        <w:rPr/>
      </w:pPr>
      <w:r>
        <w:rPr>
          <w:rFonts w:ascii="Calibri" w:hAnsi="Calibri" w:eastAsia="Calibri" w:cs="Calibri"/>
          <w:b/>
          <w:bCs/>
          <w:color w:val="1a3a42"/>
          <w:sz w:val="24"/>
          <w:szCs w:val="24"/>
        </w:rPr>
        <w:t xml:space="preserve">2. Objetivos</w:t>
      </w:r>
      <w:r/>
    </w:p>
    <w:p>
      <w:pPr>
        <w:pBdr/>
        <w:spacing w:after="80" w:before="220"/>
        <w:ind/>
        <w:rPr/>
      </w:pPr>
      <w:r>
        <w:rPr>
          <w:rFonts w:ascii="Calibri" w:hAnsi="Calibri" w:eastAsia="Calibri" w:cs="Calibri"/>
          <w:b/>
          <w:bCs/>
          <w:color w:val="2dd4bf"/>
          <w:sz w:val="22"/>
          <w:szCs w:val="22"/>
        </w:rPr>
        <w:t xml:space="preserve">2.1 Objetivo General</w:t>
      </w:r>
      <w:r/>
    </w:p>
    <w:p>
      <w:pPr>
        <w:pBdr/>
        <w:spacing w:after="60" w:before="60" w:line="320" w:lineRule="auto"/>
        <w:ind/>
        <w:rPr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Desarro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llar un sistema web de acceso público que permita visualizar el historial de brotes de enfermedades tropicales en Quibdó, Chocó, y predecir la probabilidad de nuevos brotes mediante modelos de machine learning basados en datos climáticos y epidemiológicos.</w:t>
      </w:r>
      <w:r/>
    </w:p>
    <w:p>
      <w:pPr>
        <w:pBdr/>
        <w:spacing w:after="80" w:before="220"/>
        <w:ind/>
        <w:rPr/>
      </w:pPr>
      <w:r>
        <w:rPr>
          <w:rFonts w:ascii="Calibri" w:hAnsi="Calibri" w:eastAsia="Calibri" w:cs="Calibri"/>
          <w:b/>
          <w:bCs/>
          <w:color w:val="2dd4bf"/>
          <w:sz w:val="22"/>
          <w:szCs w:val="22"/>
        </w:rPr>
        <w:t xml:space="preserve">2.2 Objetivos Específicos</w:t>
      </w:r>
      <w:r/>
    </w:p>
    <w:p>
      <w:pPr>
        <w:pBdr/>
        <w:spacing w:after="40" w:before="40" w:line="300" w:lineRule="auto"/>
        <w:ind w:hanging="220" w:left="440"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•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Implementar un mapa interactivo que muestre los sitios y fechas de brotes históricos en el municipio de Quibdó.</w:t>
      </w:r>
      <w:r/>
    </w:p>
    <w:p>
      <w:pPr>
        <w:pBdr/>
        <w:spacing w:after="40" w:before="40" w:line="300" w:lineRule="auto"/>
        <w:ind w:hanging="220" w:left="440"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•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Integrar datos climáticos en tiempo real mediante APIs gratuitas para enriquecer el análisis predictivo.</w:t>
      </w:r>
      <w:r/>
    </w:p>
    <w:p>
      <w:pPr>
        <w:pBdr/>
        <w:spacing w:after="40" w:before="40" w:line="300" w:lineRule="auto"/>
        <w:ind w:hanging="220" w:left="440"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•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Construir un modelo predictivo de brotes basado en variables históricas, climáticas y estacionales.</w:t>
      </w:r>
      <w:r/>
    </w:p>
    <w:p>
      <w:pPr>
        <w:pBdr/>
        <w:spacing w:after="40" w:before="40" w:line="300" w:lineRule="auto"/>
        <w:ind w:hanging="220" w:left="440"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•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Diseñar una interfaz web responsiva, intuitiva y de acceso público sin requerimiento de autenticación.</w:t>
      </w:r>
      <w:r/>
    </w:p>
    <w:p>
      <w:pPr>
        <w:pBdr/>
        <w:spacing w:after="40" w:before="40" w:line="300" w:lineRule="auto"/>
        <w:ind w:hanging="220" w:left="440"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•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Publicar el sistema en una plataforma de despliegue gratuita garantizando su disponibilidad continua.</w:t>
      </w:r>
      <w:r/>
    </w:p>
    <w:p>
      <w:pPr>
        <w:pBdr/>
        <w:spacing w:after="120" w:before="340"/>
        <w:ind/>
        <w:rPr/>
      </w:pPr>
      <w:r>
        <w:rPr>
          <w:rFonts w:ascii="Calibri" w:hAnsi="Calibri" w:eastAsia="Calibri" w:cs="Calibri"/>
          <w:b/>
          <w:bCs/>
          <w:color w:val="1a3a42"/>
          <w:sz w:val="24"/>
          <w:szCs w:val="24"/>
        </w:rPr>
        <w:t xml:space="preserve">3. Alcance del Sistema</w:t>
      </w:r>
      <w:r/>
    </w:p>
    <w:p>
      <w:pPr>
        <w:pBdr/>
        <w:spacing w:after="60" w:before="60" w:line="320" w:lineRule="auto"/>
        <w:ind/>
        <w:rPr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El sistema cubrirá el municipio de Quibdó y podrá extenderse a otros municipios del departamento del Chocó en fases posteriores. La plataforma será de uso público, sin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módulo de autenticación de usuarios, y estará orientada tanto a profesionales de la salud como a la ciudadanía en general. No se incluye en el alcance actual la gestión de historias clínicas ni la integración con sistemas internos del Ministerio de Salud.</w:t>
      </w:r>
      <w:r/>
    </w:p>
    <w:p>
      <w:pPr>
        <w:pBdr/>
        <w:spacing w:after="120" w:before="340"/>
        <w:ind/>
        <w:rPr/>
      </w:pPr>
      <w:r>
        <w:rPr>
          <w:rFonts w:ascii="Calibri" w:hAnsi="Calibri" w:eastAsia="Calibri" w:cs="Calibri"/>
          <w:b/>
          <w:bCs/>
          <w:color w:val="1a3a42"/>
          <w:sz w:val="24"/>
          <w:szCs w:val="24"/>
        </w:rPr>
        <w:t xml:space="preserve">4. Requerimientos Funcionales</w:t>
      </w:r>
      <w:r/>
    </w:p>
    <w:p>
      <w:pPr>
        <w:pBdr/>
        <w:spacing w:after="60" w:before="60" w:line="320" w:lineRule="auto"/>
        <w:ind/>
        <w:rPr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Los requerimientos funcionales describen las capacidades y comportamientos que el sistema debe ofrecer al usuario final. Se presentan organizados por módulos.</w:t>
      </w:r>
      <w:r/>
    </w:p>
    <w:p>
      <w:pPr>
        <w:pBdr/>
        <w:spacing w:after="80" w:before="220"/>
        <w:ind/>
        <w:rPr/>
      </w:pPr>
      <w:r>
        <w:rPr>
          <w:rFonts w:ascii="Calibri" w:hAnsi="Calibri" w:eastAsia="Calibri" w:cs="Calibri"/>
          <w:b/>
          <w:bCs/>
          <w:color w:val="2dd4bf"/>
          <w:sz w:val="22"/>
          <w:szCs w:val="22"/>
        </w:rPr>
        <w:t xml:space="preserve">4.1 Módulo de Mapa Interactivo</w:t>
      </w:r>
      <w:r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000"/>
      </w:tblGrid>
      <w:tr>
        <w:trPr>
          <w:tblHeader/>
        </w:trPr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ID</w:t>
            </w:r>
            <w:r/>
          </w:p>
        </w:tc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RF-01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mostrar un mapa interactivo centrado en Quibdó, Chocó, con capacidad de zoom y desplazamiento libre.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RF-02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mapa debe mostrar marcadores georreferenciados para cada brote registrado, diferenciados por tipo de enfermedad mediante colores e iconos.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RF-03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usuario debe poder hacer clic en un marcador para ver información detallada: enfermedad, fecha, número de casos y fuente del dato.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RF-04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permitir filtrar los brotes por tipo de enfermedad, rango de fechas y nivel de intensidad.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RF-05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>
                <w:rFonts w:ascii="Calibri" w:hAnsi="Calibri" w:eastAsia="Calibri" w:cs="Calibri"/>
                <w:color w:val="555555"/>
                <w:sz w:val="18"/>
                <w:szCs w:val="18"/>
                <w:highlight w:val="none"/>
              </w:rPr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mapa debe incluir una capa de calor (heatmap) que visualice la concentración geográfica de casos.</w:t>
            </w:r>
            <w:r/>
            <w:r>
              <w:rPr>
                <w:rFonts w:ascii="Calibri" w:hAnsi="Calibri" w:eastAsia="Calibri" w:cs="Calibri"/>
                <w:color w:val="555555"/>
                <w:sz w:val="18"/>
                <w:szCs w:val="18"/>
                <w:highlight w:val="none"/>
              </w:rPr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  <w:highlight w:val="none"/>
              </w:rPr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  <w:highlight w:val="none"/>
              </w:rPr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  <w:highlight w:val="none"/>
              </w:rPr>
            </w:r>
          </w:p>
        </w:tc>
      </w:tr>
    </w:tbl>
    <w:p w14:paraId="10447D64">
      <w:pPr>
        <w:pBdr/>
        <w:spacing w:after="80" w:before="220"/>
        <w:ind/>
        <w:rPr/>
      </w:pP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</w:p>
    <w:p w14:paraId="3D6514E3">
      <w:pPr>
        <w:pBdr/>
        <w:spacing w:after="80" w:before="220"/>
        <w:ind/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</w:p>
    <w:p w14:paraId="71B9C4B9">
      <w:pPr>
        <w:pBdr/>
        <w:spacing w:after="80" w:before="220"/>
        <w:ind/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r>
    </w:p>
    <w:p>
      <w:pPr>
        <w:pBdr/>
        <w:spacing w:after="80" w:before="220"/>
        <w:ind/>
        <w:rPr>
          <w:rFonts w:ascii="Calibri" w:hAnsi="Calibri" w:eastAsia="Calibri" w:cs="Calibri"/>
          <w:b/>
          <w:bCs/>
          <w:color w:val="2dd4b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color w:val="2dd4bf"/>
          <w:sz w:val="22"/>
          <w:szCs w:val="22"/>
        </w:rPr>
        <w:t xml:space="preserve">4.2 Módulo de Datos Epidemiológicos</w:t>
      </w:r>
      <w:r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000"/>
      </w:tblGrid>
      <w:tr>
        <w:trPr>
          <w:tblHeader/>
        </w:trPr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ID</w:t>
            </w:r>
            <w:r/>
          </w:p>
        </w:tc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RF-06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almacenar y gestionar registros históricos de brotes con los campos: fecha, ubicación, enfermedad, número de casos y fuente.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RF-07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mostrar gráficas de tendencia histórica por enfermedad, permitiendo comparar periodos anuales.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RF-08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Los datos deben cargarse desde fuentes oficiales como el Instituto Nacional de Salud (INS) de Colombia.</w:t>
            </w:r>
            <w:r/>
          </w:p>
        </w:tc>
      </w:tr>
    </w:tbl>
    <w:p>
      <w:pPr>
        <w:pBdr/>
        <w:spacing w:after="80" w:before="220"/>
        <w:ind/>
        <w:rPr/>
      </w:pPr>
      <w:r>
        <w:rPr>
          <w:rFonts w:ascii="Calibri" w:hAnsi="Calibri" w:eastAsia="Calibri" w:cs="Calibri"/>
          <w:b/>
          <w:bCs/>
          <w:color w:val="2dd4bf"/>
          <w:sz w:val="22"/>
          <w:szCs w:val="22"/>
        </w:rPr>
        <w:t xml:space="preserve">4.3 Módulo Predictivo</w:t>
      </w:r>
      <w:r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000"/>
      </w:tblGrid>
      <w:tr>
        <w:trPr>
          <w:tblHeader/>
        </w:trPr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ID</w:t>
            </w:r>
            <w:r/>
          </w:p>
        </w:tc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RF-09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integrar datos climáticos en tiempo real (temperatura, humedad, precipitación) mediante la API de Open-Meteo.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RF-10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ejecutar un modelo predictivo y mostrar el nivel de riesgo de brote (Bajo, Medio, Alto) para los próximos 30 días.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RF-11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modelo debe considerar variables como época de lluvias, temperatura histórica, humedad relativa y registros previos de brotes.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RF-12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resultado de la predicción debe mostrarse con una representación visual clara (gauge, semáforo o similar) y una descripción textual del riesgo.</w:t>
            </w:r>
            <w:r/>
          </w:p>
        </w:tc>
      </w:tr>
    </w:tbl>
    <w:p>
      <w:pPr>
        <w:pBdr/>
        <w:spacing w:after="80" w:before="220"/>
        <w:ind/>
        <w:rPr/>
      </w:pPr>
      <w:r>
        <w:rPr>
          <w:rFonts w:ascii="Calibri" w:hAnsi="Calibri" w:eastAsia="Calibri" w:cs="Calibri"/>
          <w:b/>
          <w:bCs/>
          <w:color w:val="2dd4bf"/>
          <w:sz w:val="22"/>
          <w:szCs w:val="22"/>
        </w:rPr>
        <w:t xml:space="preserve">4.4 Módulo Informativo</w:t>
      </w:r>
      <w:r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000"/>
      </w:tblGrid>
      <w:tr>
        <w:trPr>
          <w:tblHeader/>
        </w:trPr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ID</w:t>
            </w:r>
            <w:r/>
          </w:p>
        </w:tc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RF-13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incluir una sección informativa sobre cada enfermedad tropical cubierta: síntomas, prevención, transmisión y tratamiento básico.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RF-14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La plataforma debe mostrar los créditos de las fuentes de datos utilizadas (INS, IDEAM, Open-Meteo).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RF-15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0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El sistema debe ser responsivo y funcionar correctamente en dispositivos móviles, tabletas y computadores de escritorio.</w:t>
            </w:r>
            <w:r/>
          </w:p>
        </w:tc>
      </w:tr>
    </w:tbl>
    <w:p>
      <w:pPr>
        <w:pBdr/>
        <w:spacing w:after="120" w:before="340"/>
        <w:ind/>
        <w:rPr/>
      </w:pPr>
      <w:r>
        <w:rPr>
          <w:rFonts w:ascii="Calibri" w:hAnsi="Calibri" w:eastAsia="Calibri" w:cs="Calibri"/>
          <w:b/>
          <w:bCs/>
          <w:color w:val="1a3a42"/>
          <w:sz w:val="24"/>
          <w:szCs w:val="24"/>
        </w:rPr>
        <w:t xml:space="preserve">5. Requerimientos No Funcionales</w:t>
      </w:r>
      <w:r/>
    </w:p>
    <w:p>
      <w:pPr>
        <w:pBdr/>
        <w:spacing w:after="80" w:before="80" w:line="300" w:lineRule="auto"/>
        <w:ind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Rendimiento: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El mapa y los datos deben cargar en menos de 3 segundos en una conexión estándar de banda ancha.</w:t>
      </w:r>
      <w:r/>
    </w:p>
    <w:p>
      <w:pPr>
        <w:pBdr/>
        <w:spacing w:after="80" w:before="80" w:line="300" w:lineRule="auto"/>
        <w:ind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Disponibilidad: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El sistema debe estar disponible al menos el 95% del tiempo, desplegado en plataforma en la nube.</w:t>
      </w:r>
      <w:r/>
    </w:p>
    <w:p>
      <w:pPr>
        <w:pBdr/>
        <w:spacing w:after="80" w:before="80" w:line="300" w:lineRule="auto"/>
        <w:ind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Usabilidad: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La interfaz debe ser intuitiva y no requerir capacitación previa para su uso por parte del público general.</w:t>
      </w:r>
      <w:r/>
    </w:p>
    <w:p>
      <w:pPr>
        <w:pBdr/>
        <w:spacing w:after="80" w:before="80" w:line="300" w:lineRule="auto"/>
        <w:ind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Responsividad: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El sitio web debe adaptarse correctamente a resoluciones de pantalla desde 320px (móvil) hasta 1920px (escritorio).</w:t>
      </w:r>
      <w:r/>
    </w:p>
    <w:p>
      <w:pPr>
        <w:pBdr/>
        <w:spacing w:after="80" w:before="80" w:line="300" w:lineRule="auto"/>
        <w:ind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Seguridad: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Al no manejar datos personales ni autenticación, el sistema debe protegerse contra ataques de tipo XSS e inyección de scripts.</w:t>
      </w:r>
      <w:r/>
    </w:p>
    <w:p>
      <w:pPr>
        <w:pBdr/>
        <w:spacing w:after="80" w:before="80" w:line="300" w:lineRule="auto"/>
        <w:ind/>
        <w:rPr/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Mantenibilidad: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El código fuente debe estar documentado y organizado en módulos independientes para facilitar su actualización.</w:t>
      </w:r>
      <w:r/>
    </w:p>
    <w:p w14:paraId="43D3C51E">
      <w:pPr>
        <w:pBdr/>
        <w:spacing w:after="80" w:before="80" w:line="300" w:lineRule="auto"/>
        <w:ind/>
        <w:rPr/>
      </w:pP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</w:p>
    <w:p w14:paraId="27C0C82B">
      <w:pPr>
        <w:pBdr/>
        <w:spacing w:after="80" w:before="80" w:line="300" w:lineRule="auto"/>
        <w:ind/>
        <w:rPr>
          <w:rFonts w:ascii="Calibri" w:hAnsi="Calibri" w:eastAsia="Calibri" w:cs="Calibri"/>
          <w:color w:val="555555"/>
          <w:sz w:val="20"/>
          <w:szCs w:val="20"/>
          <w:highlight w:val="none"/>
        </w:rPr>
      </w:pP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555555"/>
          <w:sz w:val="20"/>
          <w:szCs w:val="20"/>
          <w:highlight w:val="none"/>
        </w:rPr>
      </w:r>
    </w:p>
    <w:p>
      <w:pPr>
        <w:pBdr/>
        <w:spacing w:after="80" w:before="80" w:line="300" w:lineRule="auto"/>
        <w:ind/>
        <w:rPr>
          <w:rFonts w:ascii="Calibri" w:hAnsi="Calibri" w:eastAsia="Calibri" w:cs="Calibri"/>
          <w:color w:val="555555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2dd4bf"/>
          <w:sz w:val="20"/>
          <w:szCs w:val="20"/>
        </w:rPr>
        <w:t xml:space="preserve">Compatibilidad: 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El sistema debe funcionar correctamente en los navegadores Chrome, Firefox, Edge y Safari en sus versiones actuales.</w:t>
      </w:r>
      <w:r/>
    </w:p>
    <w:p>
      <w:pPr>
        <w:pBdr/>
        <w:spacing w:after="120" w:before="340"/>
        <w:ind/>
        <w:rPr/>
      </w:pPr>
      <w:r>
        <w:rPr>
          <w:rFonts w:ascii="Calibri" w:hAnsi="Calibri" w:eastAsia="Calibri" w:cs="Calibri"/>
          <w:b/>
          <w:bCs/>
          <w:color w:val="1a3a42"/>
          <w:sz w:val="24"/>
          <w:szCs w:val="24"/>
        </w:rPr>
        <w:t xml:space="preserve">6. Stack Tecnológico Propuesto</w:t>
      </w:r>
      <w:r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400"/>
      </w:tblGrid>
      <w:tr>
        <w:trPr>
          <w:tblHeader/>
        </w:trPr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Componente</w:t>
            </w:r>
            <w:r/>
          </w:p>
        </w:tc>
        <w:tc>
          <w:tcPr>
            <w:shd w:val="clear" w:color="auto" w:fill="e6faf8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a3a42"/>
                <w:sz w:val="19"/>
                <w:szCs w:val="19"/>
              </w:rPr>
              <w:t xml:space="preserve">Tecnología / Descripción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Frontend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HTML5, CSS3, JavaScript — interfaz de usuario responsiva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Mapa interactivo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Leaflet.js con tiles de OpenStreetMap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Backend / API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Python con FastAPI o Flask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Modelo predictivo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scikit-learn / Prophet (Facebook)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Datos climáticos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API Open-Meteo (gratuita, sin clave de acceso)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Base de datos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PostgreSQL o SQLite según escala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Despliegue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Render.com o Railway (plan gratuito)</w:t>
            </w:r>
            <w:r/>
          </w:p>
        </w:tc>
      </w:tr>
      <w:tr>
        <w:trPr/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dd4bf"/>
                <w:sz w:val="18"/>
                <w:szCs w:val="18"/>
              </w:rPr>
              <w:t xml:space="preserve">Control de versiones</w:t>
            </w:r>
            <w:r/>
          </w:p>
        </w:tc>
        <w:tc>
          <w:tcPr>
            <w:shd w:val="clear" w:color="auto" w:fill="f9fffe"/>
            <w:tcBorders>
              <w:top w:val="single" w:color="c5eee8" w:sz="1" w:space="0"/>
              <w:left w:val="single" w:color="c5eee8" w:sz="1" w:space="0"/>
              <w:bottom w:val="single" w:color="c5eee8" w:sz="1" w:space="0"/>
              <w:right w:val="single" w:color="c5eee8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Git + GitHub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888888"/>
          <w:sz w:val="17"/>
          <w:szCs w:val="17"/>
        </w:rPr>
        <w:t xml:space="preserve">Vigilancia Tropical · Documento de Requerimientos · 2026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800" w:right="1134" w:bottom="2200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134AF2">
    <w:pPr>
      <w:pBdr>
        <w:top w:val="single" w:color="2dd4bf" w:sz="4" w:space="6"/>
      </w:pBdr>
      <w:spacing w:before="60"/>
      <w:ind/>
      <w:jc w:val="left"/>
      <w:rPr/>
    </w:pPr>
    <w:r/>
    <w:r/>
    <w:r/>
  </w:p>
  <w:p>
    <w:pPr>
      <w:pBdr>
        <w:top w:val="single" w:color="2dd4bf" w:sz="4" w:space="6"/>
      </w:pBdr>
      <w:spacing w:before="60"/>
      <w:ind/>
      <w:jc w:val="left"/>
      <w:rPr/>
    </w:pPr>
    <w:r>
      <w:rPr>
        <w:rFonts w:ascii="Calibri" w:hAnsi="Calibri" w:eastAsia="Calibri" w:cs="Calibri"/>
        <w:color w:val="888888"/>
        <w:sz w:val="16"/>
        <w:szCs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10687050" behindDoc="1" locked="0" layoutInCell="1" allowOverlap="1">
              <wp:simplePos x="0" y="0"/>
              <wp:positionH relativeFrom="page">
                <wp:posOffset>-1270</wp:posOffset>
              </wp:positionH>
              <wp:positionV relativeFrom="page">
                <wp:posOffset>0</wp:posOffset>
              </wp:positionV>
              <wp:extent cx="7562850" cy="10687050"/>
              <wp:effectExtent l="0" t="0" r="0" b="0"/>
              <wp:wrapNone/>
              <wp:docPr id="1" name="Membrete" descr="Membrete Vigilancia Tropical" title="Membre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62850" cy="10687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10687050;o:allowoverlap:true;o:allowincell:true;mso-position-horizontal-relative:page;margin-left:-0.10pt;mso-position-horizontal:absolute;mso-position-vertical-relative:page;margin-top:0.00pt;mso-position-vertical:absolute;width:595.50pt;height:841.5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6">
    <w:name w:val="Title"/>
    <w:qFormat/>
    <w:pPr>
      <w:pBdr/>
      <w:spacing/>
      <w:ind/>
    </w:pPr>
    <w:rPr>
      <w:sz w:val="56"/>
      <w:szCs w:val="56"/>
    </w:rPr>
  </w:style>
  <w:style w:type="paragraph" w:styleId="73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40">
    <w:name w:val="Heading 4"/>
    <w:qFormat/>
    <w:pPr>
      <w:pBdr/>
      <w:spacing/>
      <w:ind/>
    </w:pPr>
    <w:rPr>
      <w:i/>
      <w:iCs/>
      <w:color w:val="2e74b5"/>
    </w:rPr>
  </w:style>
  <w:style w:type="paragraph" w:styleId="741">
    <w:name w:val="Heading 5"/>
    <w:qFormat/>
    <w:pPr>
      <w:pBdr/>
      <w:spacing/>
      <w:ind/>
    </w:pPr>
    <w:rPr>
      <w:color w:val="2e74b5"/>
    </w:rPr>
  </w:style>
  <w:style w:type="paragraph" w:styleId="742">
    <w:name w:val="Heading 6"/>
    <w:qFormat/>
    <w:pPr>
      <w:pBdr/>
      <w:spacing/>
      <w:ind/>
    </w:pPr>
    <w:rPr>
      <w:color w:val="1f4d78"/>
    </w:rPr>
  </w:style>
  <w:style w:type="paragraph" w:styleId="743">
    <w:name w:val="Strong"/>
    <w:qFormat/>
    <w:pPr>
      <w:pBdr/>
      <w:spacing/>
      <w:ind/>
    </w:pPr>
    <w:rPr>
      <w:b/>
      <w:bCs/>
    </w:rPr>
  </w:style>
  <w:style w:type="paragraph" w:styleId="744">
    <w:name w:val="List Paragraph"/>
    <w:qFormat/>
    <w:pPr>
      <w:pBdr/>
      <w:spacing/>
      <w:ind/>
    </w:pPr>
  </w:style>
  <w:style w:type="character" w:styleId="7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7">
    <w:name w:val="footnote text"/>
    <w:link w:val="7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8">
    <w:name w:val="Footnote Text Char"/>
    <w:link w:val="74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50">
    <w:name w:val="endnote text"/>
    <w:link w:val="7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51">
    <w:name w:val="Endnote Text Char"/>
    <w:link w:val="75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2026-05-26T07:51:39Z</dcterms:created>
  <dcterms:modified xsi:type="dcterms:W3CDTF">2026-05-26T07:59:07Z</dcterms:modified>
</cp:coreProperties>
</file>