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Exercice 1</w:t>
      </w:r>
    </w:p>
    <w:p w:rsidR="00000000" w:rsidDel="00000000" w:rsidP="00000000" w:rsidRDefault="00000000" w:rsidRPr="00000000" w14:paraId="00000002">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Modélisation d’un problème</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Fonts w:ascii="Roboto" w:cs="Roboto" w:eastAsia="Roboto" w:hAnsi="Roboto"/>
          <w:rtl w:val="0"/>
        </w:rPr>
        <w:t xml:space="preserve">Tout au long des séances de TP, il vous sera demandé de traiter un même problème d’optimisation NP-Difficile connu sous le nom du “</w:t>
      </w:r>
      <w:r w:rsidDel="00000000" w:rsidR="00000000" w:rsidRPr="00000000">
        <w:rPr>
          <w:rFonts w:ascii="Roboto" w:cs="Roboto" w:eastAsia="Roboto" w:hAnsi="Roboto"/>
          <w:b w:val="1"/>
          <w:u w:val="single"/>
          <w:rtl w:val="0"/>
        </w:rPr>
        <w:t xml:space="preserve">Problème du Voyageur de Commerce</w:t>
      </w:r>
      <w:r w:rsidDel="00000000" w:rsidR="00000000" w:rsidRPr="00000000">
        <w:rPr>
          <w:rFonts w:ascii="Roboto" w:cs="Roboto" w:eastAsia="Roboto" w:hAnsi="Roboto"/>
          <w:rtl w:val="0"/>
        </w:rPr>
        <w:t xml:space="preserve">”.</w:t>
      </w:r>
    </w:p>
    <w:p w:rsidR="00000000" w:rsidDel="00000000" w:rsidP="00000000" w:rsidRDefault="00000000" w:rsidRPr="00000000" w14:paraId="00000006">
      <w:pPr>
        <w:spacing w:line="240" w:lineRule="auto"/>
        <w:jc w:val="both"/>
        <w:rPr>
          <w:rFonts w:ascii="Roboto" w:cs="Roboto" w:eastAsia="Roboto" w:hAnsi="Robo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Instance:</w:t>
            </w:r>
            <w:r w:rsidDel="00000000" w:rsidR="00000000" w:rsidRPr="00000000">
              <w:rPr>
                <w:rFonts w:ascii="Roboto" w:cs="Roboto" w:eastAsia="Roboto" w:hAnsi="Roboto"/>
                <w:rtl w:val="0"/>
              </w:rPr>
              <w:t xml:space="preserve"> Soit </w:t>
            </w:r>
            <w:r w:rsidDel="00000000" w:rsidR="00000000" w:rsidRPr="00000000">
              <w:rPr>
                <w:rFonts w:ascii="Roboto" w:cs="Roboto" w:eastAsia="Roboto" w:hAnsi="Roboto"/>
                <w:b w:val="1"/>
                <w:rtl w:val="0"/>
              </w:rPr>
              <w:t xml:space="preserve">S</w:t>
            </w:r>
            <w:r w:rsidDel="00000000" w:rsidR="00000000" w:rsidRPr="00000000">
              <w:rPr>
                <w:rFonts w:ascii="Roboto" w:cs="Roboto" w:eastAsia="Roboto" w:hAnsi="Roboto"/>
                <w:rtl w:val="0"/>
              </w:rPr>
              <w:t xml:space="preserve"> est un ensemble de n villes </w:t>
            </w:r>
            <w:r w:rsidDel="00000000" w:rsidR="00000000" w:rsidRPr="00000000">
              <w:rPr>
                <w:rFonts w:ascii="Roboto" w:cs="Roboto" w:eastAsia="Roboto" w:hAnsi="Roboto"/>
                <w:b w:val="1"/>
                <w:rtl w:val="0"/>
              </w:rPr>
              <w:t xml:space="preserve">{S</w:t>
            </w:r>
            <w:r w:rsidDel="00000000" w:rsidR="00000000" w:rsidRPr="00000000">
              <w:rPr>
                <w:rFonts w:ascii="Roboto" w:cs="Roboto" w:eastAsia="Roboto" w:hAnsi="Roboto"/>
                <w:b w:val="1"/>
                <w:vertAlign w:val="subscript"/>
                <w:rtl w:val="0"/>
              </w:rPr>
              <w:t xml:space="preserve">1</w:t>
            </w:r>
            <w:r w:rsidDel="00000000" w:rsidR="00000000" w:rsidRPr="00000000">
              <w:rPr>
                <w:rFonts w:ascii="Roboto" w:cs="Roboto" w:eastAsia="Roboto" w:hAnsi="Roboto"/>
                <w:b w:val="1"/>
                <w:rtl w:val="0"/>
              </w:rPr>
              <w:t xml:space="preserve">, S</w:t>
            </w:r>
            <w:r w:rsidDel="00000000" w:rsidR="00000000" w:rsidRPr="00000000">
              <w:rPr>
                <w:rFonts w:ascii="Roboto" w:cs="Roboto" w:eastAsia="Roboto" w:hAnsi="Roboto"/>
                <w:b w:val="1"/>
                <w:vertAlign w:val="subscript"/>
                <w:rtl w:val="0"/>
              </w:rPr>
              <w:t xml:space="preserve">2</w:t>
            </w:r>
            <w:r w:rsidDel="00000000" w:rsidR="00000000" w:rsidRPr="00000000">
              <w:rPr>
                <w:rFonts w:ascii="Roboto" w:cs="Roboto" w:eastAsia="Roboto" w:hAnsi="Roboto"/>
                <w:b w:val="1"/>
                <w:rtl w:val="0"/>
              </w:rPr>
              <w:t xml:space="preserve">, … S</w:t>
            </w:r>
            <w:r w:rsidDel="00000000" w:rsidR="00000000" w:rsidRPr="00000000">
              <w:rPr>
                <w:rFonts w:ascii="Roboto" w:cs="Roboto" w:eastAsia="Roboto" w:hAnsi="Roboto"/>
                <w:b w:val="1"/>
                <w:vertAlign w:val="subscript"/>
                <w:rtl w:val="0"/>
              </w:rPr>
              <w:t xml:space="preserve">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et chaque paire de villes est séparée par une certaine distance </w:t>
            </w: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b w:val="1"/>
                <w:vertAlign w:val="subscript"/>
                <w:rtl w:val="0"/>
              </w:rPr>
              <w:t xml:space="preserve">ij </w:t>
            </w:r>
            <w:r w:rsidDel="00000000" w:rsidR="00000000" w:rsidRPr="00000000">
              <w:rPr>
                <w:rFonts w:ascii="Roboto" w:cs="Roboto" w:eastAsia="Roboto" w:hAnsi="Roboto"/>
                <w:b w:val="1"/>
                <w:rtl w:val="0"/>
              </w:rPr>
              <w:t xml:space="preserve">= distance(S</w:t>
            </w:r>
            <w:r w:rsidDel="00000000" w:rsidR="00000000" w:rsidRPr="00000000">
              <w:rPr>
                <w:rFonts w:ascii="Roboto" w:cs="Roboto" w:eastAsia="Roboto" w:hAnsi="Roboto"/>
                <w:b w:val="1"/>
                <w:vertAlign w:val="subscript"/>
                <w:rtl w:val="0"/>
              </w:rPr>
              <w:t xml:space="preserve">i</w:t>
            </w:r>
            <w:r w:rsidDel="00000000" w:rsidR="00000000" w:rsidRPr="00000000">
              <w:rPr>
                <w:rFonts w:ascii="Roboto" w:cs="Roboto" w:eastAsia="Roboto" w:hAnsi="Roboto"/>
                <w:b w:val="1"/>
                <w:rtl w:val="0"/>
              </w:rPr>
              <w:t xml:space="preserve">, S</w:t>
            </w:r>
            <w:r w:rsidDel="00000000" w:rsidR="00000000" w:rsidRPr="00000000">
              <w:rPr>
                <w:rFonts w:ascii="Roboto" w:cs="Roboto" w:eastAsia="Roboto" w:hAnsi="Roboto"/>
                <w:b w:val="1"/>
                <w:vertAlign w:val="subscript"/>
                <w:rtl w:val="0"/>
              </w:rPr>
              <w:t xml:space="preserve">j</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Une contrainte de distance </w:t>
            </w: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b w:val="1"/>
                <w:vertAlign w:val="subscript"/>
                <w:rtl w:val="0"/>
              </w:rPr>
              <w:t xml:space="preserve">max</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Question: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Existe-t-il un cycle passant une et une seule fois par chaque ville tel que la somme des distances parcourus soit inférieure à </w:t>
            </w:r>
            <w:r w:rsidDel="00000000" w:rsidR="00000000" w:rsidRPr="00000000">
              <w:rPr>
                <w:rFonts w:ascii="Roboto" w:cs="Roboto" w:eastAsia="Roboto" w:hAnsi="Roboto"/>
                <w:b w:val="1"/>
                <w:i w:val="1"/>
                <w:rtl w:val="0"/>
              </w:rPr>
              <w:t xml:space="preserve">D</w:t>
            </w:r>
            <w:r w:rsidDel="00000000" w:rsidR="00000000" w:rsidRPr="00000000">
              <w:rPr>
                <w:rFonts w:ascii="Roboto" w:cs="Roboto" w:eastAsia="Roboto" w:hAnsi="Roboto"/>
                <w:b w:val="1"/>
                <w:i w:val="1"/>
                <w:vertAlign w:val="subscript"/>
                <w:rtl w:val="0"/>
              </w:rPr>
              <w:t xml:space="preserve">max</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40" w:lineRule="auto"/>
              <w:jc w:val="both"/>
              <w:rPr>
                <w:rFonts w:ascii="Roboto" w:cs="Roboto" w:eastAsia="Roboto" w:hAnsi="Roboto"/>
                <w:sz w:val="10"/>
                <w:szCs w:val="10"/>
              </w:rPr>
            </w:pPr>
            <w:r w:rsidDel="00000000" w:rsidR="00000000" w:rsidRPr="00000000">
              <w:rPr>
                <w:rFonts w:ascii="Roboto" w:cs="Roboto" w:eastAsia="Roboto" w:hAnsi="Roboto"/>
                <w:b w:val="1"/>
                <w:rtl w:val="0"/>
              </w:rPr>
              <w:t xml:space="preserve">Exemple:</w:t>
            </w:r>
            <w:r w:rsidDel="00000000" w:rsidR="00000000" w:rsidRPr="00000000">
              <w:rPr>
                <w:rtl w:val="0"/>
              </w:rPr>
            </w:r>
          </w:p>
          <w:p w:rsidR="00000000" w:rsidDel="00000000" w:rsidP="00000000" w:rsidRDefault="00000000" w:rsidRPr="00000000" w14:paraId="0000000C">
            <w:pPr>
              <w:spacing w:line="240" w:lineRule="auto"/>
              <w:jc w:val="both"/>
              <w:rPr>
                <w:rFonts w:ascii="Roboto" w:cs="Roboto" w:eastAsia="Roboto" w:hAnsi="Roboto"/>
              </w:rPr>
            </w:pPr>
            <w:r w:rsidDel="00000000" w:rsidR="00000000" w:rsidRPr="00000000">
              <w:rPr>
                <w:rtl w:val="0"/>
              </w:rPr>
            </w:r>
          </w:p>
          <w:tbl>
            <w:tblPr>
              <w:tblStyle w:val="Table2"/>
              <w:tblW w:w="7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735"/>
              <w:gridCol w:w="735"/>
              <w:gridCol w:w="735"/>
              <w:gridCol w:w="735"/>
              <w:gridCol w:w="735"/>
              <w:gridCol w:w="735"/>
              <w:gridCol w:w="735"/>
              <w:gridCol w:w="735"/>
              <w:tblGridChange w:id="0">
                <w:tblGrid>
                  <w:gridCol w:w="1185"/>
                  <w:gridCol w:w="735"/>
                  <w:gridCol w:w="735"/>
                  <w:gridCol w:w="735"/>
                  <w:gridCol w:w="735"/>
                  <w:gridCol w:w="735"/>
                  <w:gridCol w:w="735"/>
                  <w:gridCol w:w="735"/>
                  <w:gridCol w:w="735"/>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7</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Alger</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Annaba</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Tizi</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Bejaya</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29</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Oran</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85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38</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Galma</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43</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35</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29</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82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w:t>
                  </w:r>
                </w:p>
              </w:tc>
            </w:tr>
            <w:tr>
              <w:trPr>
                <w:cantSplit w:val="0"/>
                <w:tblHeader w:val="0"/>
              </w:trPr>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Settif</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20</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22</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17</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58</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21</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w:t>
                  </w:r>
                </w:p>
              </w:tc>
            </w:tr>
          </w:tbl>
          <w:p w:rsidR="00000000" w:rsidDel="00000000" w:rsidP="00000000" w:rsidRDefault="00000000" w:rsidRPr="00000000" w14:paraId="00000055">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spacing w:line="240" w:lineRule="auto"/>
              <w:jc w:val="both"/>
              <w:rPr>
                <w:rFonts w:ascii="Roboto" w:cs="Roboto" w:eastAsia="Roboto" w:hAnsi="Roboto"/>
              </w:rPr>
            </w:pPr>
            <w:r w:rsidDel="00000000" w:rsidR="00000000" w:rsidRPr="00000000">
              <w:rPr>
                <w:rFonts w:ascii="Roboto" w:cs="Roboto" w:eastAsia="Roboto" w:hAnsi="Roboto"/>
                <w:rtl w:val="0"/>
              </w:rPr>
              <w:t xml:space="preserve">Solution 1 : </w:t>
            </w:r>
          </w:p>
          <w:p w:rsidR="00000000" w:rsidDel="00000000" w:rsidP="00000000" w:rsidRDefault="00000000" w:rsidRPr="00000000" w14:paraId="00000057">
            <w:pPr>
              <w:spacing w:line="240" w:lineRule="auto"/>
              <w:jc w:val="both"/>
              <w:rPr>
                <w:rFonts w:ascii="Roboto" w:cs="Roboto" w:eastAsia="Roboto" w:hAnsi="Roboto"/>
                <w:sz w:val="10"/>
                <w:szCs w:val="10"/>
              </w:rPr>
            </w:pPr>
            <w:r w:rsidDel="00000000" w:rsidR="00000000" w:rsidRPr="00000000">
              <w:rPr>
                <w:rtl w:val="0"/>
              </w:rPr>
            </w:r>
          </w:p>
          <w:tbl>
            <w:tblPr>
              <w:tblStyle w:val="Table3"/>
              <w:tblW w:w="5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25"/>
              <w:gridCol w:w="555"/>
              <w:gridCol w:w="555"/>
              <w:gridCol w:w="525"/>
              <w:gridCol w:w="555"/>
              <w:gridCol w:w="555"/>
              <w:gridCol w:w="555"/>
              <w:gridCol w:w="555"/>
              <w:tblGridChange w:id="0">
                <w:tblGrid>
                  <w:gridCol w:w="885"/>
                  <w:gridCol w:w="525"/>
                  <w:gridCol w:w="555"/>
                  <w:gridCol w:w="555"/>
                  <w:gridCol w:w="525"/>
                  <w:gridCol w:w="555"/>
                  <w:gridCol w:w="555"/>
                  <w:gridCol w:w="555"/>
                  <w:gridCol w:w="55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Sol1=</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2</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3</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C">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4</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D">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5</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E">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6</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7</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1</w:t>
                  </w:r>
                </w:p>
              </w:tc>
            </w:tr>
          </w:tbl>
          <w:p w:rsidR="00000000" w:rsidDel="00000000" w:rsidP="00000000" w:rsidRDefault="00000000" w:rsidRPr="00000000" w14:paraId="00000061">
            <w:pP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 D = 40+32+5+42+82+21+20 = </w:t>
            </w:r>
          </w:p>
          <w:p w:rsidR="00000000" w:rsidDel="00000000" w:rsidP="00000000" w:rsidRDefault="00000000" w:rsidRPr="00000000" w14:paraId="00000062">
            <w:pPr>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63">
            <w:pPr>
              <w:spacing w:line="240" w:lineRule="auto"/>
              <w:jc w:val="both"/>
              <w:rPr>
                <w:rFonts w:ascii="Roboto" w:cs="Roboto" w:eastAsia="Roboto" w:hAnsi="Roboto"/>
              </w:rPr>
            </w:pPr>
            <w:r w:rsidDel="00000000" w:rsidR="00000000" w:rsidRPr="00000000">
              <w:rPr>
                <w:rFonts w:ascii="Roboto" w:cs="Roboto" w:eastAsia="Roboto" w:hAnsi="Roboto"/>
                <w:rtl w:val="0"/>
              </w:rPr>
              <w:t xml:space="preserve">Solution 2 : </w:t>
            </w:r>
          </w:p>
          <w:p w:rsidR="00000000" w:rsidDel="00000000" w:rsidP="00000000" w:rsidRDefault="00000000" w:rsidRPr="00000000" w14:paraId="00000064">
            <w:pPr>
              <w:spacing w:line="240" w:lineRule="auto"/>
              <w:jc w:val="both"/>
              <w:rPr>
                <w:rFonts w:ascii="Roboto" w:cs="Roboto" w:eastAsia="Roboto" w:hAnsi="Roboto"/>
                <w:sz w:val="10"/>
                <w:szCs w:val="10"/>
              </w:rPr>
            </w:pPr>
            <w:r w:rsidDel="00000000" w:rsidR="00000000" w:rsidRPr="00000000">
              <w:rPr>
                <w:rtl w:val="0"/>
              </w:rPr>
            </w:r>
          </w:p>
          <w:tbl>
            <w:tblPr>
              <w:tblStyle w:val="Table4"/>
              <w:tblW w:w="5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25"/>
              <w:gridCol w:w="540"/>
              <w:gridCol w:w="540"/>
              <w:gridCol w:w="525"/>
              <w:gridCol w:w="540"/>
              <w:gridCol w:w="570"/>
              <w:gridCol w:w="570"/>
              <w:gridCol w:w="570"/>
              <w:tblGridChange w:id="0">
                <w:tblGrid>
                  <w:gridCol w:w="885"/>
                  <w:gridCol w:w="525"/>
                  <w:gridCol w:w="540"/>
                  <w:gridCol w:w="540"/>
                  <w:gridCol w:w="525"/>
                  <w:gridCol w:w="540"/>
                  <w:gridCol w:w="570"/>
                  <w:gridCol w:w="570"/>
                  <w:gridCol w:w="570"/>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Sol2=</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7</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6</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d9d9d9"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r>
          </w:tbl>
          <w:p w:rsidR="00000000" w:rsidDel="00000000" w:rsidP="00000000" w:rsidRDefault="00000000" w:rsidRPr="00000000" w14:paraId="0000006E">
            <w:pPr>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6F">
            <w:pP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 D = 30+5+5+11+21+5+85 = 0</w:t>
            </w:r>
          </w:p>
          <w:p w:rsidR="00000000" w:rsidDel="00000000" w:rsidP="00000000" w:rsidRDefault="00000000" w:rsidRPr="00000000" w14:paraId="00000070">
            <w:pPr>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07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2">
      <w:pPr>
        <w:spacing w:line="240" w:lineRule="auto"/>
        <w:jc w:val="both"/>
        <w:rPr>
          <w:rFonts w:ascii="Roboto" w:cs="Roboto" w:eastAsia="Roboto" w:hAnsi="Roboto"/>
        </w:rPr>
      </w:pPr>
      <w:r w:rsidDel="00000000" w:rsidR="00000000" w:rsidRPr="00000000">
        <w:rPr>
          <w:rFonts w:ascii="Roboto" w:cs="Roboto" w:eastAsia="Roboto" w:hAnsi="Roboto"/>
          <w:rtl w:val="0"/>
        </w:rPr>
        <w:t xml:space="preserve">Modéliser un problème, c'est le décrire de manière scientifique. Traduire un énoncé en langage courant vers une écriture formelle. Pour cela, il est nécessaire de bien comprendre le problème et d’en extraire les variables ou inconnus. </w:t>
      </w:r>
    </w:p>
    <w:p w:rsidR="00000000" w:rsidDel="00000000" w:rsidP="00000000" w:rsidRDefault="00000000" w:rsidRPr="00000000" w14:paraId="00000073">
      <w:pPr>
        <w:spacing w:line="240" w:lineRule="auto"/>
        <w:jc w:val="both"/>
        <w:rPr>
          <w:rFonts w:ascii="Roboto" w:cs="Roboto" w:eastAsia="Roboto" w:hAnsi="Roboto"/>
        </w:rPr>
      </w:pPr>
      <w:r w:rsidDel="00000000" w:rsidR="00000000" w:rsidRPr="00000000">
        <w:rPr>
          <w:rFonts w:ascii="Roboto" w:cs="Roboto" w:eastAsia="Roboto" w:hAnsi="Roboto"/>
          <w:rtl w:val="0"/>
        </w:rPr>
        <w:t xml:space="preserve">En métaheuristiques, la modélisation d’un problème d’optimisation revient principalement à définir : </w:t>
      </w:r>
    </w:p>
    <w:p w:rsidR="00000000" w:rsidDel="00000000" w:rsidP="00000000" w:rsidRDefault="00000000" w:rsidRPr="00000000" w14:paraId="00000074">
      <w:pPr>
        <w:numPr>
          <w:ilvl w:val="0"/>
          <w:numId w:val="2"/>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Solution :</w:t>
      </w:r>
      <w:r w:rsidDel="00000000" w:rsidR="00000000" w:rsidRPr="00000000">
        <w:rPr>
          <w:rFonts w:ascii="Roboto" w:cs="Roboto" w:eastAsia="Roboto" w:hAnsi="Roboto"/>
          <w:rtl w:val="0"/>
        </w:rPr>
        <w:t xml:space="preserve"> la forme d'une solution</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à un problème donné.</w:t>
      </w:r>
    </w:p>
    <w:p w:rsidR="00000000" w:rsidDel="00000000" w:rsidP="00000000" w:rsidRDefault="00000000" w:rsidRPr="00000000" w14:paraId="00000075">
      <w:pPr>
        <w:numPr>
          <w:ilvl w:val="0"/>
          <w:numId w:val="2"/>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Évaluation :</w:t>
      </w:r>
      <w:r w:rsidDel="00000000" w:rsidR="00000000" w:rsidRPr="00000000">
        <w:rPr>
          <w:rFonts w:ascii="Roboto" w:cs="Roboto" w:eastAsia="Roboto" w:hAnsi="Roboto"/>
          <w:rtl w:val="0"/>
        </w:rPr>
        <w:t xml:space="preserve"> un moyen d'évaluer la qualité d’une solution donnée. </w:t>
      </w:r>
    </w:p>
    <w:p w:rsidR="00000000" w:rsidDel="00000000" w:rsidP="00000000" w:rsidRDefault="00000000" w:rsidRPr="00000000" w14:paraId="0000007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spacing w:line="240" w:lineRule="auto"/>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A faire : </w:t>
      </w:r>
    </w:p>
    <w:p w:rsidR="00000000" w:rsidDel="00000000" w:rsidP="00000000" w:rsidRDefault="00000000" w:rsidRPr="00000000" w14:paraId="00000079">
      <w:pPr>
        <w:spacing w:line="240" w:lineRule="auto"/>
        <w:jc w:val="both"/>
        <w:rPr>
          <w:rFonts w:ascii="Roboto" w:cs="Roboto" w:eastAsia="Roboto" w:hAnsi="Roboto"/>
        </w:rPr>
      </w:pPr>
      <w:r w:rsidDel="00000000" w:rsidR="00000000" w:rsidRPr="00000000">
        <w:rPr>
          <w:rFonts w:ascii="Roboto" w:cs="Roboto" w:eastAsia="Roboto" w:hAnsi="Roboto"/>
          <w:rtl w:val="0"/>
        </w:rPr>
        <w:t xml:space="preserve">Ainsi il vous est demandé de proposer une modélisation adéquate au problème du Voyageur de Commerce. Cette modélisation comprend : </w:t>
      </w:r>
    </w:p>
    <w:p w:rsidR="00000000" w:rsidDel="00000000" w:rsidP="00000000" w:rsidRDefault="00000000" w:rsidRPr="00000000" w14:paraId="0000007A">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génération d’une instance du problème.</w:t>
      </w:r>
    </w:p>
    <w:p w:rsidR="00000000" w:rsidDel="00000000" w:rsidP="00000000" w:rsidRDefault="00000000" w:rsidRPr="00000000" w14:paraId="0000007B">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modélisation d’une solution au problème.</w:t>
      </w:r>
    </w:p>
    <w:p w:rsidR="00000000" w:rsidDel="00000000" w:rsidP="00000000" w:rsidRDefault="00000000" w:rsidRPr="00000000" w14:paraId="0000007C">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vérification de la validité d’une solution.</w:t>
      </w:r>
    </w:p>
    <w:p w:rsidR="00000000" w:rsidDel="00000000" w:rsidP="00000000" w:rsidRDefault="00000000" w:rsidRPr="00000000" w14:paraId="0000007D">
      <w:pPr>
        <w:numPr>
          <w:ilvl w:val="0"/>
          <w:numId w:val="1"/>
        </w:numPr>
        <w:spacing w:line="240"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L'Évaluation d’une solution.</w:t>
      </w:r>
    </w:p>
    <w:p w:rsidR="00000000" w:rsidDel="00000000" w:rsidP="00000000" w:rsidRDefault="00000000" w:rsidRPr="00000000" w14:paraId="0000007E">
      <w:pPr>
        <w:spacing w:line="240" w:lineRule="auto"/>
        <w:jc w:val="right"/>
        <w:rPr>
          <w:rFonts w:ascii="Roboto" w:cs="Roboto" w:eastAsia="Roboto" w:hAnsi="Roboto"/>
        </w:rPr>
      </w:pPr>
      <w:r w:rsidDel="00000000" w:rsidR="00000000" w:rsidRPr="00000000">
        <w:rPr>
          <w:rtl w:val="0"/>
        </w:rPr>
      </w:r>
    </w:p>
    <w:p w:rsidR="00000000" w:rsidDel="00000000" w:rsidP="00000000" w:rsidRDefault="00000000" w:rsidRPr="00000000" w14:paraId="0000007F">
      <w:pPr>
        <w:spacing w:line="24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80">
      <w:pPr>
        <w:spacing w:line="240" w:lineRule="auto"/>
        <w:jc w:val="right"/>
        <w:rPr>
          <w:rFonts w:ascii="Roboto" w:cs="Roboto" w:eastAsia="Roboto" w:hAnsi="Roboto"/>
        </w:rPr>
      </w:pPr>
      <w:r w:rsidDel="00000000" w:rsidR="00000000" w:rsidRPr="00000000">
        <w:rPr>
          <w:rtl w:val="0"/>
        </w:rPr>
      </w:r>
    </w:p>
    <w:p w:rsidR="00000000" w:rsidDel="00000000" w:rsidP="00000000" w:rsidRDefault="00000000" w:rsidRPr="00000000" w14:paraId="00000081">
      <w:pPr>
        <w:spacing w:line="240" w:lineRule="auto"/>
        <w:jc w:val="right"/>
        <w:rPr>
          <w:rFonts w:ascii="Roboto" w:cs="Roboto" w:eastAsia="Roboto" w:hAnsi="Roboto"/>
        </w:rPr>
      </w:pPr>
      <w:r w:rsidDel="00000000" w:rsidR="00000000" w:rsidRPr="00000000">
        <w:rPr>
          <w:rFonts w:ascii="Roboto" w:cs="Roboto" w:eastAsia="Roboto" w:hAnsi="Roboto"/>
          <w:rtl w:val="0"/>
        </w:rPr>
        <w:t xml:space="preserve">Bon courage.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Université des Sciences et de la Technologie Houari Boumediene </w:t>
      <w:tab/>
      <w:t xml:space="preserve">  </w:t>
      <w:tab/>
      <w:t xml:space="preserve">   </w:t>
      <w:tab/>
      <w:t xml:space="preserve">            </w:t>
      <w:tab/>
      <w:t xml:space="preserve">  2023 / 2024</w:t>
    </w:r>
  </w:p>
  <w:p w:rsidR="00000000" w:rsidDel="00000000" w:rsidP="00000000" w:rsidRDefault="00000000" w:rsidRPr="00000000" w14:paraId="0000008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Faculté d’Informatique, Département d’IASD  </w:t>
      <w:tab/>
      <w:tab/>
      <w:tab/>
      <w:tab/>
      <w:tab/>
      <w:tab/>
      <w:t xml:space="preserve">        M1 SII</w:t>
    </w:r>
  </w:p>
  <w:p w:rsidR="00000000" w:rsidDel="00000000" w:rsidP="00000000" w:rsidRDefault="00000000" w:rsidRPr="00000000" w14:paraId="0000008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Module : Métaheuristique</w:t>
      <w:tab/>
      <w:tab/>
      <w:tab/>
      <w:tab/>
      <w:tab/>
      <w:tab/>
      <w:t xml:space="preserve">  </w:t>
      <w:tab/>
      <w:t xml:space="preserve">                Semestre 2</w:t>
    </w:r>
  </w:p>
  <w:p w:rsidR="00000000" w:rsidDel="00000000" w:rsidP="00000000" w:rsidRDefault="00000000" w:rsidRPr="00000000" w14:paraId="00000085">
    <w:pPr>
      <w:spacing w:after="0" w:lineRule="auto"/>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