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-1704974</wp:posOffset>
            </wp:positionH>
            <wp:positionV relativeFrom="paragraph">
              <wp:posOffset>-1711324</wp:posOffset>
            </wp:positionV>
            <wp:extent cx="4069080" cy="406908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06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PT-PP-01. PLANTEAMIENTO DEL PROBLEMA Y PLAN DE PROYECTO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 Plane</w:t>
      </w:r>
    </w:p>
    <w:p w:rsidR="00000000" w:rsidDel="00000000" w:rsidP="00000000" w:rsidRDefault="00000000" w:rsidRPr="00000000" w14:paraId="00000009">
      <w:pPr>
        <w:ind w:left="72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Historial de revisión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8"/>
        <w:gridCol w:w="2091"/>
        <w:gridCol w:w="2108"/>
        <w:gridCol w:w="1476"/>
        <w:gridCol w:w="2045"/>
        <w:tblGridChange w:id="0">
          <w:tblGrid>
            <w:gridCol w:w="1108"/>
            <w:gridCol w:w="2091"/>
            <w:gridCol w:w="2108"/>
            <w:gridCol w:w="1476"/>
            <w:gridCol w:w="2045"/>
          </w:tblGrid>
        </w:tblGridChange>
      </w:tblGrid>
      <w:tr>
        <w:trPr>
          <w:cantSplit w:val="0"/>
          <w:tblHeader w:val="0"/>
        </w:trPr>
        <w:tc>
          <w:tcPr>
            <w:shd w:fill="47d45a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47d45a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elaboración</w:t>
            </w:r>
          </w:p>
        </w:tc>
        <w:tc>
          <w:tcPr>
            <w:shd w:fill="47d45a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Elaboración</w:t>
            </w:r>
          </w:p>
        </w:tc>
        <w:tc>
          <w:tcPr>
            <w:shd w:fill="47d45a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Aprobación</w:t>
            </w:r>
          </w:p>
        </w:tc>
        <w:tc>
          <w:tcPr>
            <w:shd w:fill="47d45a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Aprobación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21/10/2025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Andres Cebay, Christian de Jesus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definir</w:t>
            </w:r>
          </w:p>
        </w:tc>
      </w:tr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frente a la última versión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536.953125" w:hRule="atLeast"/>
          <w:tblHeader w:val="0"/>
        </w:trPr>
        <w:tc>
          <w:tcPr>
            <w:shd w:fill="47d45a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47d45a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Modificación respecto a versión anterior</w:t>
            </w:r>
          </w:p>
        </w:tc>
      </w:tr>
      <w:tr>
        <w:trPr>
          <w:cantSplit w:val="0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Plane </w:t>
      </w:r>
      <w:r w:rsidDel="00000000" w:rsidR="00000000" w:rsidRPr="00000000">
        <w:rPr>
          <w:rtl w:val="0"/>
        </w:rPr>
        <w:t xml:space="preserve">– Sistema de Gestión de reservas aéreas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Booking plane es un sistema desarrollado para gestionar de forma eficiente las reservas de vuelos y administración de vuelos en aeropuertos. El sistema permitirá que los clientes consulten vuelos disponibles, reserven asientos y </w:t>
      </w:r>
      <w:r w:rsidDel="00000000" w:rsidR="00000000" w:rsidRPr="00000000">
        <w:rPr>
          <w:rtl w:val="0"/>
        </w:rPr>
        <w:t xml:space="preserve">gestionan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sus pagos, mientras que los administradores podrán gestionar vuelos y aviones.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Problema o necesidad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pesar de la alta demanda de transacciones en el sector aéreo, la problemática principal en los sistemas actuales de venta de tiquetes se centra en dos áreas críticas: la integridad de los datos de reserva y la eficiencia del proceso de compra. Los sistemas que no están diseñados con mecanismos robustos de control de versiones y transacciones en tiempo real corren un riesgo crítico de sobrevender (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overbooking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el inventario. Esto ocurre cuando dos o más usuarios intentan reservar simultáneamente el mismo asiento, lo que resulta en una violación de la capacidad física del vuelo y genera problemas logísticos, multas y una severa pérdida de credibilidad.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 sistema web de reservas de vuelos que permita la gestión eficiente de usuarios, </w:t>
      </w:r>
      <w:r w:rsidDel="00000000" w:rsidR="00000000" w:rsidRPr="00000000">
        <w:rPr>
          <w:rtl w:val="0"/>
        </w:rPr>
        <w:t xml:space="preserve">reservar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vuelos y pagos dentro de un entorno web estructurado con Laravel.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incluirá en esta primera versión: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Módulo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reservas con selección de vuelo y asiento.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Módulo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administrativo con gestión de vuelos, usuarios y reportes.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Validaciones de datos y control en autenticación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responsivo con Tailwind CSS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usuario</w:t>
      </w:r>
    </w:p>
    <w:tbl>
      <w:tblPr>
        <w:tblStyle w:val="Table3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2660"/>
        <w:gridCol w:w="2760"/>
        <w:tblGridChange w:id="0">
          <w:tblGrid>
            <w:gridCol w:w="2688"/>
            <w:gridCol w:w="2660"/>
            <w:gridCol w:w="2760"/>
          </w:tblGrid>
        </w:tblGridChange>
      </w:tblGrid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 encargado de la gestión completa del sistema.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Crear, editar, y eliminar vuelos y aviones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 que realiza las reservas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 vuelos, reserva asientos, y realiza pagos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Diagramas de casos de uso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43806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6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8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Tecnologías a usar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Flask(Python)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 eligió Fask ya que es ligero, permite la modularidad, Permite construir APIs limpias y orientadas a microservicios, ideal para este sistema que es tan demandante. A diferencia de frameworks más pesados, Flask solo incorpora lo necesario, optimizando recursos y tiempos de respuesta.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Fronted: </w:t>
      </w:r>
      <w:r w:rsidDel="00000000" w:rsidR="00000000" w:rsidRPr="00000000">
        <w:rPr>
          <w:rtl w:val="0"/>
        </w:rPr>
        <w:t xml:space="preserve">Construido con HTML5 y Tailwind CSS para obtener una interfaz limpia y rápida sin sobrecargar al navegador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Además que este permite interfaces responsivas.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Para garantizar integridad de datos se seleccionó MySQL 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Control de versiones: </w:t>
      </w:r>
      <w:r w:rsidDel="00000000" w:rsidR="00000000" w:rsidRPr="00000000">
        <w:rPr>
          <w:rtl w:val="0"/>
        </w:rPr>
        <w:t xml:space="preserve">Github se integra como herramienta de control de versiones y colaboración, Permitiéndonos gestionar cambios y versiones de una manera más sencilla.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navegación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82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tbl>
      <w:tblPr>
        <w:tblStyle w:val="Table4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620"/>
        <w:gridCol w:w="4965"/>
        <w:gridCol w:w="1575"/>
        <w:tblGridChange w:id="0">
          <w:tblGrid>
            <w:gridCol w:w="585"/>
            <w:gridCol w:w="1620"/>
            <w:gridCol w:w="4965"/>
            <w:gridCol w:w="1575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40" w:lineRule="auto"/>
              <w:ind w:left="1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60" w:lineRule="auto"/>
              <w:ind w:left="960" w:right="80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SENA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ind w:left="960" w:right="78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SISTEMA PARA COMPRA DE TIQUETES AÉREOS No 001</w:t>
            </w:r>
          </w:p>
          <w:p w:rsidR="00000000" w:rsidDel="00000000" w:rsidP="00000000" w:rsidRDefault="00000000" w:rsidRPr="00000000" w14:paraId="00000052">
            <w:pPr>
              <w:spacing w:after="0" w:before="20" w:lineRule="auto"/>
              <w:ind w:left="1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ind w:left="960" w:right="80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d3d3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d3d3d3" w:val="clear"/>
                <w:rtl w:val="0"/>
              </w:rPr>
              <w:t xml:space="preserve">No 001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7d45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7d45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60" w:lineRule="auto"/>
              <w:ind w:left="160" w:firstLine="0"/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7d45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60" w:lineRule="auto"/>
              <w:ind w:left="160" w:firstLine="0"/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7d45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60" w:lineRule="auto"/>
              <w:ind w:left="160" w:firstLine="0"/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47d45a" w:val="clear"/>
                <w:rtl w:val="0"/>
              </w:rPr>
              <w:t xml:space="preserve">Prioridad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60" w:lineRule="auto"/>
              <w:ind w:left="160" w:right="8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d3d3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d3d3d3" w:val="clear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60" w:lineRule="auto"/>
              <w:ind w:left="220" w:right="60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iniciar sesion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180" w:lineRule="auto"/>
              <w:ind w:left="260" w:right="12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permite a los visitantes de la página iniciar sesión de modo que tendrán funciones adicionales. como ver el historial de las reservas.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Media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60" w:lineRule="auto"/>
              <w:ind w:left="160" w:right="8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d3d3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shd w:fill="d3d3d3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60" w:lineRule="auto"/>
              <w:ind w:left="220" w:right="60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Búsqueda de vuelos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180" w:lineRule="auto"/>
              <w:ind w:left="260" w:right="12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Permitir la búsqueda de vuelos según origen, destino, fechas válidas (día actual hasta 2 meses adelante) y tipo de viaje (ida o ida y regreso).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60" w:lineRule="auto"/>
              <w:ind w:left="220" w:righ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Selección de vuelo y asientos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180" w:lineRule="auto"/>
              <w:ind w:left="26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Mostrar vuelos disponibles y controlar la capacidad de cada avión, evitando que se reserven asientos duplicados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60" w:lineRule="auto"/>
              <w:ind w:left="220" w:right="74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Registro de pasajeros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60" w:lineRule="auto"/>
              <w:ind w:left="16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Permitir registrar hasta 5 pasajeros por compra con todos los datos requeridos (nombres, apellidos, documento, fecha de nacimiento, etc.).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180" w:lineRule="auto"/>
              <w:ind w:left="260" w:right="62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Registro del pagador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60" w:lineRule="auto"/>
              <w:ind w:left="16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Capturar los datos del comprador responsable del pago.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60" w:lineRule="auto"/>
              <w:ind w:left="16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proceso de pago mediante tarjeta de crédito, débito o PSE, mostrando visualmente si fue exitoso o rechazado.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00" w:lineRule="auto"/>
              <w:ind w:left="260" w:right="40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Generación de tiquetes electrónicos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60" w:lineRule="auto"/>
              <w:ind w:left="220" w:right="12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Generar un archivo PDF con la información del vuelo, los pasajeros y un código de reserva único.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00" w:line="235.2" w:lineRule="auto"/>
              <w:ind w:left="260" w:righ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Confirmación de 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60" w:lineRule="auto"/>
              <w:ind w:left="220" w:right="12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Mostrar resumen completo de la reserva y permitir su visualización o descarga.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60" w:lineRule="auto"/>
              <w:ind w:left="1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Modulo administrativo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80" w:lineRule="auto"/>
              <w:ind w:left="220" w:right="12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Permitir a un administrador visualizar vuelos, reservas y pasajeros registrados.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Gestionar aviones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60" w:lineRule="auto"/>
              <w:ind w:left="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16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Permitir a un administrador Crear modificar y eliminar aviones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60" w:lineRule="auto"/>
              <w:ind w:left="160" w:firstLine="0"/>
              <w:jc w:val="center"/>
              <w:rPr>
                <w:rFonts w:ascii="Arial" w:cs="Arial" w:eastAsia="Arial" w:hAnsi="Arial"/>
                <w:b w:val="1"/>
                <w:color w:val="00000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9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Gestionar vuelo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60" w:lineRule="auto"/>
              <w:ind w:left="220" w:right="120" w:firstLine="0"/>
              <w:rPr>
                <w:color w:val="000009"/>
              </w:rPr>
            </w:pPr>
            <w:r w:rsidDel="00000000" w:rsidR="00000000" w:rsidRPr="00000000">
              <w:rPr>
                <w:color w:val="000009"/>
                <w:rtl w:val="0"/>
              </w:rPr>
              <w:t xml:space="preserve">Permitir a un administrador Crear modificar y eliminar vuelos</w:t>
            </w:r>
          </w:p>
          <w:p w:rsidR="00000000" w:rsidDel="00000000" w:rsidP="00000000" w:rsidRDefault="00000000" w:rsidRPr="00000000" w14:paraId="00000086">
            <w:pPr>
              <w:spacing w:after="0" w:before="60" w:lineRule="auto"/>
              <w:ind w:left="220" w:right="120" w:firstLine="0"/>
              <w:rPr>
                <w:color w:val="0000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60" w:lineRule="auto"/>
              <w:ind w:left="160" w:firstLine="0"/>
              <w:rPr>
                <w:b w:val="1"/>
                <w:color w:val="000009"/>
              </w:rPr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8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081651"/>
        <w:tag w:val="goog_rdk_0"/>
      </w:sdtPr>
      <w:sdtContent>
        <w:tbl>
          <w:tblPr>
            <w:tblStyle w:val="Table5"/>
            <w:tblW w:w="87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585"/>
            <w:gridCol w:w="2505"/>
            <w:gridCol w:w="4080"/>
            <w:gridCol w:w="1575"/>
            <w:tblGridChange w:id="0">
              <w:tblGrid>
                <w:gridCol w:w="585"/>
                <w:gridCol w:w="2505"/>
                <w:gridCol w:w="4080"/>
                <w:gridCol w:w="1575"/>
              </w:tblGrid>
            </w:tblGridChange>
          </w:tblGrid>
          <w:tr>
            <w:trPr>
              <w:cantSplit w:val="0"/>
              <w:trHeight w:val="205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spacing w:after="0" w:before="40" w:lineRule="auto"/>
                  <w:ind w:left="160"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spacing w:after="0" w:before="60" w:lineRule="auto"/>
                  <w:ind w:left="960" w:right="80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rtl w:val="0"/>
                  </w:rPr>
                  <w:t xml:space="preserve">SENA</w:t>
                </w:r>
              </w:p>
              <w:p w:rsidR="00000000" w:rsidDel="00000000" w:rsidP="00000000" w:rsidRDefault="00000000" w:rsidRPr="00000000" w14:paraId="0000008F">
                <w:pPr>
                  <w:spacing w:after="0" w:lineRule="auto"/>
                  <w:ind w:left="960" w:right="78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rtl w:val="0"/>
                  </w:rPr>
                  <w:t xml:space="preserve">SISTEMA PARA COMPRA DE TIQUETES AÉREOS No 001</w:t>
                </w:r>
              </w:p>
              <w:p w:rsidR="00000000" w:rsidDel="00000000" w:rsidP="00000000" w:rsidRDefault="00000000" w:rsidRPr="00000000" w14:paraId="00000090">
                <w:pPr>
                  <w:spacing w:after="0" w:before="20" w:lineRule="auto"/>
                  <w:ind w:left="16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91">
                <w:pPr>
                  <w:spacing w:after="0" w:lineRule="auto"/>
                  <w:ind w:left="960" w:right="80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d3d3d3" w:val="clear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d3d3d3" w:val="clear"/>
                    <w:rtl w:val="0"/>
                  </w:rPr>
                  <w:t xml:space="preserve">No 001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spacing w:after="240" w:before="240" w:lineRule="auto"/>
                  <w:ind w:left="16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47d45a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spacing w:after="0" w:before="60" w:lineRule="auto"/>
                  <w:ind w:left="16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47d45a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spacing w:after="240" w:before="60" w:lineRule="auto"/>
                  <w:ind w:left="160" w:firstLine="0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47d45a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spacing w:after="240" w:before="60" w:lineRule="auto"/>
                  <w:ind w:left="160" w:firstLine="0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47d45a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spacing w:after="240" w:before="60" w:lineRule="auto"/>
                  <w:ind w:left="160" w:firstLine="0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47d45a" w:val="clear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rHeight w:val="1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spacing w:after="0" w:before="60" w:lineRule="auto"/>
                  <w:ind w:left="160" w:right="8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d3d3d3" w:val="clear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shd w:fill="d3d3d3" w:val="clear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spacing w:after="0" w:before="60" w:lineRule="auto"/>
                  <w:ind w:left="220" w:right="60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Rendimiento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spacing w:after="0" w:before="180" w:lineRule="auto"/>
                  <w:ind w:left="260" w:right="120" w:firstLine="0"/>
                  <w:rPr>
                    <w:color w:val="000009"/>
                  </w:rPr>
                </w:pPr>
                <w:r w:rsidDel="00000000" w:rsidR="00000000" w:rsidRPr="00000000">
                  <w:rPr>
                    <w:color w:val="000009"/>
                    <w:rtl w:val="0"/>
                  </w:rPr>
                  <w:t xml:space="preserve">El sistema debe procesar una búsqueda de vuelos en menos de 5 segundos.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spacing w:after="240" w:before="60" w:lineRule="auto"/>
                  <w:ind w:lef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spacing w:after="0" w:before="60" w:lineRule="auto"/>
                  <w:ind w:left="16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spacing w:after="0" w:before="60" w:lineRule="auto"/>
                  <w:ind w:left="220" w:righ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Disponibilidad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spacing w:after="0" w:before="180" w:lineRule="auto"/>
                  <w:ind w:left="260" w:firstLine="0"/>
                  <w:rPr>
                    <w:color w:val="000009"/>
                  </w:rPr>
                </w:pPr>
                <w:r w:rsidDel="00000000" w:rsidR="00000000" w:rsidRPr="00000000">
                  <w:rPr>
                    <w:color w:val="000009"/>
                    <w:rtl w:val="0"/>
                  </w:rPr>
                  <w:t xml:space="preserve">El sistema debe estar disponible la mayoria del tiempo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spacing w:after="240" w:before="60" w:lineRule="auto"/>
                  <w:ind w:lef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spacing w:after="0" w:before="60" w:lineRule="auto"/>
                  <w:ind w:left="16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spacing w:after="0" w:before="60" w:lineRule="auto"/>
                  <w:ind w:left="220" w:right="74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Seguridad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spacing w:after="240" w:before="60" w:lineRule="auto"/>
                  <w:ind w:left="160" w:firstLine="0"/>
                  <w:rPr>
                    <w:color w:val="000009"/>
                  </w:rPr>
                </w:pPr>
                <w:r w:rsidDel="00000000" w:rsidR="00000000" w:rsidRPr="00000000">
                  <w:rPr>
                    <w:color w:val="000009"/>
                    <w:rtl w:val="0"/>
                  </w:rPr>
                  <w:t xml:space="preserve">Toda la información sensible (datos de usuarios, pagos) debe estar cifrada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spacing w:after="240" w:before="60" w:lineRule="auto"/>
                  <w:ind w:lef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84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spacing w:after="0" w:before="60" w:lineRule="auto"/>
                  <w:ind w:left="16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pacing w:after="0" w:before="180" w:lineRule="auto"/>
                  <w:ind w:left="260" w:right="62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Validación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spacing w:after="240" w:before="60" w:lineRule="auto"/>
                  <w:ind w:left="160" w:firstLine="0"/>
                  <w:rPr>
                    <w:color w:val="000009"/>
                  </w:rPr>
                </w:pPr>
                <w:r w:rsidDel="00000000" w:rsidR="00000000" w:rsidRPr="00000000">
                  <w:rPr>
                    <w:color w:val="000009"/>
                    <w:rtl w:val="0"/>
                  </w:rPr>
                  <w:t xml:space="preserve">Los formularios deben validar datos antes de enviarse al servidor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after="240" w:before="60" w:lineRule="auto"/>
                  <w:ind w:lef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spacing w:after="0" w:before="60" w:lineRule="auto"/>
                  <w:ind w:left="16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spacing w:after="240" w:before="60" w:lineRule="auto"/>
                  <w:ind w:lef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Accesibilidad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spacing w:after="240" w:before="60" w:lineRule="auto"/>
                  <w:ind w:left="160" w:firstLine="0"/>
                  <w:rPr>
                    <w:color w:val="000009"/>
                  </w:rPr>
                </w:pPr>
                <w:r w:rsidDel="00000000" w:rsidR="00000000" w:rsidRPr="00000000">
                  <w:rPr>
                    <w:color w:val="000009"/>
                    <w:rtl w:val="0"/>
                  </w:rPr>
                  <w:t xml:space="preserve">El sistema debe ser accesible desde navegadores modernos y móviles.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spacing w:after="240" w:before="60" w:lineRule="auto"/>
                  <w:ind w:lef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1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spacing w:after="0" w:before="60" w:lineRule="auto"/>
                  <w:ind w:left="160" w:firstLine="0"/>
                  <w:jc w:val="center"/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9"/>
                    <w:sz w:val="18"/>
                    <w:szCs w:val="18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spacing w:after="0" w:before="200" w:lineRule="auto"/>
                  <w:ind w:left="260" w:right="40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color w:val="000009"/>
                    <w:rtl w:val="0"/>
                  </w:rPr>
                  <w:t xml:space="preserve">Compatibilidad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spacing w:after="0" w:before="60" w:lineRule="auto"/>
                  <w:ind w:left="220" w:right="120" w:firstLine="0"/>
                  <w:rPr>
                    <w:color w:val="000009"/>
                  </w:rPr>
                </w:pPr>
                <w:r w:rsidDel="00000000" w:rsidR="00000000" w:rsidRPr="00000000">
                  <w:rPr>
                    <w:color w:val="000009"/>
                    <w:rtl w:val="0"/>
                  </w:rPr>
                  <w:t xml:space="preserve">Generar un archivo PDF con la información del vuelo, los pasajeros y un código de reserva único.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spacing w:after="240" w:before="60" w:lineRule="auto"/>
                  <w:ind w:left="160" w:firstLine="0"/>
                  <w:rPr>
                    <w:b w:val="1"/>
                    <w:color w:val="000009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A515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A515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A515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A515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A515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A515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A515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A515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A515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A515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A515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A515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9A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9A515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A515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A515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A515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A515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A515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A515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A515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5D6D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+qsnhGvmekoVjq9w25jmktnPw==">CgMxLjAaHwoBMBIaChgICVIUChJ0YWJsZS5xbmV3N2x1NnRvb284AHIhMVJfTGNvTmlkdkd1UWFad2w1SnNxbnRHMGpHZnRfaVdq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2025-10-20T18:58:00Z</dcterms:created>
  <dc:creator>Andres stiven Cebay Ceballos</dc:creator>
</cp:coreProperties>
</file>