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Kennith Crasta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Corporate Accountant | Finance Systems &amp; Process Improvement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Dubai, UAE  •  +971-50-884-6014  •  kennithrcg@gmail.com  •  linkedin.com/in/kennithcrasta  •  kennithcrasta.com</w:t>
      </w:r>
    </w:p>
    <w:p>
      <w:pPr>
        <w:pBdr>
          <w:bottom w:val="single" w:color="1F3864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Corporate Accountant with close to 10 years of UAE-based experience in full-cycle accounting within a large private healthcare group, combining strong core accounting fundamentals with hands-on finance systems and ERP implementation experience. Skilled in general ledger, accounts payable/receivable, and multi-entity intercompany reconciliation, VAT compliance and filing, and financial statement and MIS/management reporting. Led the cross-functional implementation of Oracle AGIS — coordinating Finance, IT, and an external implementation partner, designing UAT protocols, and training the end-user finance team. Experienced in preparing audit documentation and supporting statutory and internal audit processes, with a track record of clearing historical reconciliation backlogs and strengthening internal controls.</w:t>
      </w:r>
    </w:p>
    <w:p>
      <w:pPr>
        <w:pBdr>
          <w:bottom w:val="single" w:color="1F3864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CORE 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Accounting &amp; Finance: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General Ledger • Accounts Payable &amp; Receivable • Bank &amp; Intercompany Reconciliation • Fixed Asset &amp; Prepaid Schedules • Financial Statement Preparation • Statutory Books • Payroll &amp; Full &amp; Final Settlements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Finance Systems &amp; ERP: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Oracle E-Business Suite • Oracle AGIS Implementation • ERP Process &amp; Workflow Improvement • Cross-Functional Systems Coordination • End-User Training &amp; Adoption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Tax &amp; Compliance: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UAE VAT Compliance &amp; Filing • Audit Documentation &amp; Support • Regulatory Reporting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Reporting &amp; Analysis: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MIS Reporting • Management Reporting • Group Consolidation • Corporate Cost Allocation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Technology: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Microsoft Excel • Microsoft Power BI (Basic) • Microsoft Power Automate (Working Knowledge) • Microsoft Forms (Working Knowledge) • Tally • QuickBooks • Manager.io</w:t>
      </w:r>
    </w:p>
    <w:p>
      <w:pPr>
        <w:pBdr>
          <w:bottom w:val="single" w:color="1F3864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PROFESSIONAL 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Emirates Hospital Group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09/2016 – Present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Corporate Accountant (Associate – Finance)  —  Leading private healthcare provider, UAE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Dubai, UAE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Financial Close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accurate financial statements (P&amp;L, balance sheet, annual reports) and MIS reports, enabling informed and timely management decisions.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prepaid, fixed asset, and intangible asset schedules, improving data quality and reducing month-end closure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Consolidated and streamlined financial reports, reducing reporting turnaround time by improving workflows and automation.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Reconciliations &amp;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Streamlined advance deposit tracking and monthly GL reconciliations, eliminating mismatches and improving reporting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Executed bank, intercompany, POS, and insurance reconciliations, clearing historical backlogs and ensuring real-time financial accuracy.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Reconciled AR trial balances with GL control accounts and verified receipt records and invoices, resolving long-outstanding differences.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detailed trial balance scrutiny, intercompany reconciliations, and corporate cost allocations, supporting accurate group-level consolidation.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end-to-end AP invoice processing and vendor/contractor payments, maintaining consistently on-time settlements and accurate journal postings.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Compliance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Compiled and filed monthly VAT returns in full compliance, preventing penalties and maintaining a clean regulatory track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Prepared comprehensive audit documentation and optimized ledger formatting, enabling faster and smoother statutory and internal audits.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Accurately recorded payroll and Full &amp; Final settlements, with zero payroll discrepancies flagged in internal or external audits.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statutory books (journals, ledgers, cash books, subsidiaries) in full compliance with accounting standards and policies.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Systems &amp; Process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the implementation of Oracle AGIS, coordinating Finance, internal IT, and external Oracle support to drive cross-department adoption (see Featured Project below).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Oversaw invoice entry verification and approvals in Oracle, strengthening internal controls and process accuracy.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Apex Trading Company WLL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03/2016 – 07/2016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General Accountant  —  Industrial &amp; building materials supplier, UAE/GCC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Abu Dhabi, UAE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Investigated and resolved discrepancies in prior-year bank reconciliations, restoring account accuracy ahead of year-end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Reconciled accounts payable balances against the general ledger, identifying and clearing outstanding variances.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Reviewed and corrected prior-year financial data to bring records into compliance ahead of audit.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Ali Associates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11/2014 – 11/2015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Junior Accountant  —  Accounting outsourcing firm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Recorded and maintained sales and purchase invoices across multiple small-business client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directly with clients to collect and verify bills, invoices, and supporting documentation for accurate 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Supported Income Tax clients with documentation collection and compliance paperwork, including on-site invoice entry at client premises.</w:t>
      </w:r>
    </w:p>
    <w:p>
      <w:pPr>
        <w:pBdr>
          <w:bottom w:val="single" w:color="1F3864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FEATURED PROJECT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Oracle EBS: AGIS Implementation — Emirates Hospital Group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11/2021 – 02/2022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Project Management: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Coordinated cross-functional efforts between Finance, internal IT, and external Oracle support (4i Apps) to align project milestones with financial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Testing &amp; Validation: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executed UAT protocols for the AGIS module, validating data integrity and automated transaction routing prior to go-live.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Training &amp; Adoption: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end-user training to the finance team, driving successful adoption and a seamless transition to production.</w:t>
      </w:r>
    </w:p>
    <w:p>
      <w:pPr>
        <w:pBdr>
          <w:bottom w:val="single" w:color="1F3864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Bachelor of Commerce (Vocational)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06/2014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St. Mary's Syrian College, Mangalore University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Mangalore, India</w:t>
      </w:r>
    </w:p>
    <w:p>
      <w:pPr>
        <w:pBdr>
          <w:bottom w:val="single" w:color="1F3864" w:sz="6" w:space="3"/>
        </w:pBdr>
        <w:spacing w:after="100" w:before="220"/>
      </w:pPr>
      <w:r>
        <w:rPr>
          <w:rFonts w:ascii="Calibri" w:cs="Calibri" w:eastAsia="Calibri" w:hAnsi="Calibri"/>
          <w:b/>
          <w:bCs/>
          <w:color w:val="1F3864"/>
          <w:spacing w:val="12"/>
          <w:sz w:val="21"/>
          <w:szCs w:val="21"/>
        </w:rPr>
        <w:t xml:space="preserve">CERTIFICATIONS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Analyst Career Path (Focus: Power BI)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09/2025 – Present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Microsoft Learn &amp; YouTube — Self-Study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Analytics Essentials (Credly Verified)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06/2025 – 05/2026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Cisco Networking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Introduction to Data Science (Credly Verified)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02/2024 – 05/2024</w:t>
      </w:r>
    </w:p>
    <w:p>
      <w:pPr>
        <w:tabs>
          <w:tab w:val="right" w:pos="9026"/>
        </w:tabs>
        <w:spacing w:after="90"/>
      </w:pPr>
      <w:r>
        <w:rPr>
          <w:rFonts w:ascii="Calibri" w:cs="Calibri" w:eastAsia="Calibri" w:hAnsi="Calibri"/>
          <w:i/>
          <w:iCs/>
          <w:color w:val="1F3864"/>
          <w:sz w:val="20"/>
          <w:szCs w:val="20"/>
        </w:rPr>
        <w:t xml:space="preserve">Cisco Networking Academy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2026-08-26T11:50:37.184Z</dcterms:created>
  <dcterms:modified xsi:type="dcterms:W3CDTF">2026-08-26T11:50:37.200Z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