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560"/>
      </w:pPr>
      <w:r>
        <w:rPr>
          <w:rFonts w:ascii="Arial" w:hAnsi="Arial" w:eastAsia="Arial"/>
          <w:b/>
          <w:color w:val="B8893B"/>
          <w:sz w:val="18"/>
          <w:lang w:val="vi-VN"/>
        </w:rPr>
        <w:t>TÀI LIỆU TỔNG QUAN  •  DÙNG CHO TRAO ĐỔI BAN ĐẦU</w:t>
      </w:r>
    </w:p>
    <w:p>
      <w:pPr>
        <w:pStyle w:val="Title"/>
        <w:spacing w:after="200"/>
      </w:pPr>
      <w:r>
        <w:rPr>
          <w:rFonts w:ascii="Arial" w:hAnsi="Arial" w:eastAsia="Arial"/>
          <w:b/>
          <w:color w:val="111111"/>
          <w:sz w:val="50"/>
          <w:lang w:val="vi-VN"/>
        </w:rPr>
        <w:t>Đề xuất định hướng triển khai POC AI giám sát an toàn tại nhà máy</w:t>
      </w:r>
    </w:p>
    <w:p>
      <w:pPr>
        <w:spacing w:after="440"/>
      </w:pPr>
      <w:r>
        <w:rPr>
          <w:rFonts w:ascii="Arial" w:hAnsi="Arial" w:eastAsia="Arial"/>
          <w:b/>
          <w:color w:val="5A3825"/>
          <w:sz w:val="28"/>
          <w:lang w:val="vi-VN"/>
        </w:rPr>
        <w:t>Bối cảnh trao đổi: Trung Nguyên Legend</w:t>
      </w:r>
    </w:p>
    <w:p>
      <w:pPr>
        <w:spacing w:before="0" w:after="240" w:line="269" w:lineRule="auto"/>
      </w:pPr>
      <w:r>
        <w:rPr>
          <w:rFonts w:ascii="Arial" w:hAnsi="Arial" w:eastAsia="Arial"/>
          <w:color w:val="111111"/>
          <w:sz w:val="20"/>
          <w:lang w:val="vi-VN"/>
        </w:rPr>
        <w:t>Tài liệu này diễn giải mục đích, phạm vi, dữ liệu cần chuẩn bị, các công việc đề xuất và phương án hạ tầng tham khảo để đưa bản POC hiện tại vào môi trường nhà máy thực tế.</w:t>
      </w:r>
    </w:p>
    <w:tbl>
      <w:tblPr>
        <w:tblW w:type="auto" w:w="0"/>
        <w:jc w:val="left"/>
        <w:tblLayout w:type="fixed"/>
        <w:tblLook w:firstColumn="1" w:firstRow="1" w:lastColumn="0" w:lastRow="0" w:noHBand="0" w:noVBand="1" w:val="04A0"/>
      </w:tblPr>
      <w:tblGrid>
        <w:gridCol w:w="4932"/>
        <w:gridCol w:w="4932"/>
      </w:tblGrid>
      <w:tr>
        <w:trPr>
          <w:cantSplit/>
        </w:trPr>
        <w:tc>
          <w:tcPr>
            <w:tcW w:type="dxa" w:w="2381"/>
            <w:tcMar>
              <w:top w:w="150" w:type="dxa"/>
              <w:start w:w="150" w:type="dxa"/>
              <w:bottom w:w="150" w:type="dxa"/>
              <w:end w:w="150" w:type="dxa"/>
            </w:tcMar>
            <w:shd w:fill="F7F7F7"/>
            <w:tcBorders>
              <w:bottom w:val="single" w:sz="4" w:color="E2E2E2"/>
            </w:tcBorders>
          </w:tcPr>
          <w:p>
            <w:r>
              <w:rPr>
                <w:rFonts w:ascii="Arial" w:hAnsi="Arial" w:eastAsia="Arial"/>
                <w:b/>
                <w:color w:val="5A3825"/>
                <w:sz w:val="19"/>
              </w:rPr>
              <w:t>Kết luận hiện tại</w:t>
            </w:r>
          </w:p>
        </w:tc>
        <w:tc>
          <w:tcPr>
            <w:tcW w:type="dxa" w:w="7087"/>
            <w:tcMar>
              <w:top w:w="150" w:type="dxa"/>
              <w:start w:w="150" w:type="dxa"/>
              <w:bottom w:w="150" w:type="dxa"/>
              <w:end w:w="150" w:type="dxa"/>
            </w:tcMar>
            <w:shd w:fill="F7F7F7"/>
            <w:tcBorders>
              <w:bottom w:val="single" w:sz="4" w:color="E2E2E2"/>
            </w:tcBorders>
          </w:tcPr>
          <w:p>
            <w:r>
              <w:rPr>
                <w:rFonts w:ascii="Arial" w:hAnsi="Arial" w:eastAsia="Arial"/>
                <w:color w:val="111111"/>
                <w:sz w:val="19"/>
              </w:rPr>
              <w:t>Bản POC đã thể hiện được luồng sử dụng và giao diện, nhưng phần dữ liệu/cảnh báo/thiết bị chủ yếu vẫn là dữ liệu mô phỏng.</w:t>
            </w:r>
          </w:p>
        </w:tc>
      </w:tr>
      <w:tr>
        <w:trPr>
          <w:cantSplit/>
        </w:trPr>
        <w:tc>
          <w:tcPr>
            <w:tcW w:type="dxa" w:w="2381"/>
            <w:tcMar>
              <w:top w:w="150" w:type="dxa"/>
              <w:start w:w="150" w:type="dxa"/>
              <w:bottom w:w="150" w:type="dxa"/>
              <w:end w:w="150" w:type="dxa"/>
            </w:tcMar>
            <w:shd w:fill="F7F7F7"/>
            <w:tcBorders>
              <w:bottom w:val="single" w:sz="4" w:color="E2E2E2"/>
            </w:tcBorders>
          </w:tcPr>
          <w:p>
            <w:r>
              <w:rPr>
                <w:rFonts w:ascii="Arial" w:hAnsi="Arial" w:eastAsia="Arial"/>
                <w:b/>
                <w:color w:val="5A3825"/>
                <w:sz w:val="19"/>
              </w:rPr>
              <w:t>Ý nghĩa</w:t>
            </w:r>
          </w:p>
        </w:tc>
        <w:tc>
          <w:tcPr>
            <w:tcW w:type="dxa" w:w="7087"/>
            <w:tcMar>
              <w:top w:w="150" w:type="dxa"/>
              <w:start w:w="150" w:type="dxa"/>
              <w:bottom w:w="150" w:type="dxa"/>
              <w:end w:w="150" w:type="dxa"/>
            </w:tcMar>
            <w:shd w:fill="F7F7F7"/>
            <w:tcBorders>
              <w:bottom w:val="single" w:sz="4" w:color="E2E2E2"/>
            </w:tcBorders>
          </w:tcPr>
          <w:p>
            <w:r>
              <w:rPr>
                <w:rFonts w:ascii="Arial" w:hAnsi="Arial" w:eastAsia="Arial"/>
                <w:color w:val="111111"/>
                <w:sz w:val="19"/>
              </w:rPr>
              <w:t>Có thể dùng để thống nhất nhu cầu và cách vận hành; chưa nên xem là hệ thống AI sẵn sàng chạy chính thức tại xưởng.</w:t>
            </w:r>
          </w:p>
        </w:tc>
      </w:tr>
      <w:tr>
        <w:trPr>
          <w:cantSplit/>
        </w:trPr>
        <w:tc>
          <w:tcPr>
            <w:tcW w:type="dxa" w:w="2381"/>
            <w:tcMar>
              <w:top w:w="150" w:type="dxa"/>
              <w:start w:w="150" w:type="dxa"/>
              <w:bottom w:w="150" w:type="dxa"/>
              <w:end w:w="150" w:type="dxa"/>
            </w:tcMar>
            <w:shd w:fill="F4EFE7"/>
            <w:tcBorders>
              <w:bottom w:val="single" w:sz="4" w:color="E2E2E2"/>
            </w:tcBorders>
          </w:tcPr>
          <w:p>
            <w:r>
              <w:rPr>
                <w:rFonts w:ascii="Arial" w:hAnsi="Arial" w:eastAsia="Arial"/>
                <w:b/>
                <w:color w:val="5A3825"/>
                <w:sz w:val="19"/>
              </w:rPr>
              <w:t>Nguyên tắc của tài liệu</w:t>
            </w:r>
          </w:p>
        </w:tc>
        <w:tc>
          <w:tcPr>
            <w:tcW w:type="dxa" w:w="7087"/>
            <w:tcMar>
              <w:top w:w="150" w:type="dxa"/>
              <w:start w:w="150" w:type="dxa"/>
              <w:bottom w:w="150" w:type="dxa"/>
              <w:end w:w="150" w:type="dxa"/>
            </w:tcMar>
            <w:shd w:fill="F4EFE7"/>
            <w:tcBorders>
              <w:bottom w:val="single" w:sz="4" w:color="E2E2E2"/>
            </w:tcBorders>
          </w:tcPr>
          <w:p>
            <w:r>
              <w:rPr>
                <w:rFonts w:ascii="Arial" w:hAnsi="Arial" w:eastAsia="Arial"/>
                <w:color w:val="111111"/>
                <w:sz w:val="19"/>
              </w:rPr>
              <w:t>Mọi số lượng camera, cấu hình máy chủ, thời gian và chi phí đều là ví dụ tham khảo. Số liệu cuối cùng chỉ được chốt sau khảo sát và thử nghiệm trên video thực tế.</w:t>
            </w:r>
          </w:p>
        </w:tc>
      </w:tr>
    </w:tbl>
    <w:p>
      <w:pPr>
        <w:spacing w:after="700"/>
      </w:pPr>
    </w:p>
    <w:p>
      <w:pPr>
        <w:spacing w:after="40"/>
      </w:pPr>
      <w:r>
        <w:rPr>
          <w:rFonts w:ascii="Arial" w:hAnsi="Arial" w:eastAsia="Arial"/>
          <w:b/>
          <w:color w:val="666666"/>
          <w:sz w:val="18"/>
          <w:lang w:val="vi-VN"/>
        </w:rPr>
        <w:t>Phiên bản 1.0  |  27/09/2026</w:t>
      </w:r>
    </w:p>
    <w:p>
      <w:pPr/>
      <w:r>
        <w:rPr>
          <w:rFonts w:ascii="Arial" w:hAnsi="Arial" w:eastAsia="Arial"/>
          <w:i/>
          <w:color w:val="666666"/>
          <w:sz w:val="17"/>
          <w:lang w:val="vi-VN"/>
        </w:rPr>
        <w:t>Trạng thái: Tài liệu định hướng — không phải báo giá, hồ sơ thiết kế hay cam kết kỹ thuật cuối cùng.</w:t>
      </w:r>
    </w:p>
    <w:p>
      <w:pPr/>
      <w:r>
        <w:rPr>
          <w:lang w:val="vi-VN"/>
        </w:rPr>
        <w:br w:type="page"/>
      </w:r>
    </w:p>
    <w:p>
      <w:pPr>
        <w:pStyle w:val="Heading1"/>
        <w:keepNext/>
        <w:pageBreakBefore w:val="0"/>
        <w:spacing w:before="240" w:after="100"/>
      </w:pPr>
      <w:r>
        <w:rPr>
          <w:rFonts w:ascii="Arial" w:hAnsi="Arial" w:eastAsia="Arial"/>
          <w:b/>
          <w:color w:val="111111"/>
          <w:sz w:val="30"/>
          <w:lang w:val="vi-VN"/>
        </w:rPr>
        <w:t>Mục lục</w:t>
      </w:r>
    </w:p>
    <w:p>
      <w:pPr>
        <w:spacing w:before="0" w:after="200" w:line="269" w:lineRule="auto"/>
      </w:pPr>
      <w:r>
        <w:rPr>
          <w:rFonts w:ascii="Arial" w:hAnsi="Arial" w:eastAsia="Arial"/>
          <w:color w:val="111111"/>
          <w:sz w:val="20"/>
          <w:lang w:val="vi-VN"/>
        </w:rPr>
        <w:t>Các mục dưới đây được sắp xếp để người đọc không chuyên có thể nắm ý chính trước, sau đó đi sâu vào phần kỹ thuật khi cần.</w:t>
      </w:r>
    </w:p>
    <w:tbl>
      <w:tblPr>
        <w:tblW w:type="auto" w:w="0"/>
        <w:jc w:val="left"/>
        <w:tblLayout w:type="fixed"/>
        <w:tblLook w:firstColumn="1" w:firstRow="1" w:lastColumn="0" w:lastRow="0" w:noHBand="0" w:noVBand="1" w:val="04A0"/>
      </w:tblPr>
      <w:tblGrid>
        <w:gridCol w:w="4932"/>
        <w:gridCol w:w="4932"/>
      </w:tblGrid>
      <w:tr>
        <w:trPr>
          <w:cantSplit/>
        </w:trPr>
        <w:tc>
          <w:tcPr>
            <w:tcW w:type="dxa" w:w="680"/>
            <w:tcMar>
              <w:top w:w="70" w:type="dxa"/>
              <w:start w:w="40" w:type="dxa"/>
              <w:bottom w:w="70" w:type="dxa"/>
              <w:end w:w="40" w:type="dxa"/>
            </w:tcMar>
            <w:tcBorders>
              <w:bottom w:val="single" w:sz="3" w:color="E2E2E2"/>
            </w:tcBorders>
          </w:tcPr>
          <w:p>
            <w:r>
              <w:rPr>
                <w:rFonts w:ascii="Arial" w:hAnsi="Arial" w:eastAsia="Arial"/>
                <w:b/>
                <w:color w:val="B8893B"/>
                <w:sz w:val="19"/>
              </w:rPr>
              <w:t>1</w:t>
            </w:r>
          </w:p>
        </w:tc>
        <w:tc>
          <w:tcPr>
            <w:tcW w:type="dxa" w:w="8731"/>
            <w:tcMar>
              <w:top w:w="70" w:type="dxa"/>
              <w:start w:w="40" w:type="dxa"/>
              <w:bottom w:w="70" w:type="dxa"/>
              <w:end w:w="40" w:type="dxa"/>
            </w:tcMar>
            <w:tcBorders>
              <w:bottom w:val="single" w:sz="3" w:color="E2E2E2"/>
            </w:tcBorders>
          </w:tcPr>
          <w:p>
            <w:r>
              <w:rPr>
                <w:rFonts w:ascii="Arial" w:hAnsi="Arial" w:eastAsia="Arial"/>
                <w:color w:val="111111"/>
                <w:sz w:val="19"/>
              </w:rPr>
              <w:t>Tóm tắt dành cho người đọc nhanh</w:t>
            </w:r>
          </w:p>
        </w:tc>
      </w:tr>
      <w:tr>
        <w:trPr>
          <w:cantSplit/>
        </w:trPr>
        <w:tc>
          <w:tcPr>
            <w:tcW w:type="dxa" w:w="680"/>
            <w:tcMar>
              <w:top w:w="70" w:type="dxa"/>
              <w:start w:w="40" w:type="dxa"/>
              <w:bottom w:w="70" w:type="dxa"/>
              <w:end w:w="40" w:type="dxa"/>
            </w:tcMar>
            <w:tcBorders>
              <w:bottom w:val="single" w:sz="3" w:color="E2E2E2"/>
            </w:tcBorders>
          </w:tcPr>
          <w:p>
            <w:r>
              <w:rPr>
                <w:rFonts w:ascii="Arial" w:hAnsi="Arial" w:eastAsia="Arial"/>
                <w:b/>
                <w:color w:val="B8893B"/>
                <w:sz w:val="19"/>
              </w:rPr>
              <w:t>2</w:t>
            </w:r>
          </w:p>
        </w:tc>
        <w:tc>
          <w:tcPr>
            <w:tcW w:type="dxa" w:w="8731"/>
            <w:tcMar>
              <w:top w:w="70" w:type="dxa"/>
              <w:start w:w="40" w:type="dxa"/>
              <w:bottom w:w="70" w:type="dxa"/>
              <w:end w:w="40" w:type="dxa"/>
            </w:tcMar>
            <w:tcBorders>
              <w:bottom w:val="single" w:sz="3" w:color="E2E2E2"/>
            </w:tcBorders>
          </w:tcPr>
          <w:p>
            <w:r>
              <w:rPr>
                <w:rFonts w:ascii="Arial" w:hAnsi="Arial" w:eastAsia="Arial"/>
                <w:color w:val="111111"/>
                <w:sz w:val="19"/>
              </w:rPr>
              <w:t>Mục đích và phạm vi POC</w:t>
            </w:r>
          </w:p>
        </w:tc>
      </w:tr>
      <w:tr>
        <w:trPr>
          <w:cantSplit/>
        </w:trPr>
        <w:tc>
          <w:tcPr>
            <w:tcW w:type="dxa" w:w="680"/>
            <w:tcMar>
              <w:top w:w="70" w:type="dxa"/>
              <w:start w:w="40" w:type="dxa"/>
              <w:bottom w:w="70" w:type="dxa"/>
              <w:end w:w="40" w:type="dxa"/>
            </w:tcMar>
            <w:tcBorders>
              <w:bottom w:val="single" w:sz="3" w:color="E2E2E2"/>
            </w:tcBorders>
          </w:tcPr>
          <w:p>
            <w:r>
              <w:rPr>
                <w:rFonts w:ascii="Arial" w:hAnsi="Arial" w:eastAsia="Arial"/>
                <w:b/>
                <w:color w:val="B8893B"/>
                <w:sz w:val="19"/>
              </w:rPr>
              <w:t>3</w:t>
            </w:r>
          </w:p>
        </w:tc>
        <w:tc>
          <w:tcPr>
            <w:tcW w:type="dxa" w:w="8731"/>
            <w:tcMar>
              <w:top w:w="70" w:type="dxa"/>
              <w:start w:w="40" w:type="dxa"/>
              <w:bottom w:w="70" w:type="dxa"/>
              <w:end w:w="40" w:type="dxa"/>
            </w:tcMar>
            <w:tcBorders>
              <w:bottom w:val="single" w:sz="3" w:color="E2E2E2"/>
            </w:tcBorders>
          </w:tcPr>
          <w:p>
            <w:r>
              <w:rPr>
                <w:rFonts w:ascii="Arial" w:hAnsi="Arial" w:eastAsia="Arial"/>
                <w:color w:val="111111"/>
                <w:sz w:val="19"/>
              </w:rPr>
              <w:t>Hiện trạng bản POC và khoảng cách tới hệ thống thực tế</w:t>
            </w:r>
          </w:p>
        </w:tc>
      </w:tr>
      <w:tr>
        <w:trPr>
          <w:cantSplit/>
        </w:trPr>
        <w:tc>
          <w:tcPr>
            <w:tcW w:type="dxa" w:w="680"/>
            <w:tcMar>
              <w:top w:w="70" w:type="dxa"/>
              <w:start w:w="40" w:type="dxa"/>
              <w:bottom w:w="70" w:type="dxa"/>
              <w:end w:w="40" w:type="dxa"/>
            </w:tcMar>
            <w:tcBorders>
              <w:bottom w:val="single" w:sz="3" w:color="E2E2E2"/>
            </w:tcBorders>
          </w:tcPr>
          <w:p>
            <w:r>
              <w:rPr>
                <w:rFonts w:ascii="Arial" w:hAnsi="Arial" w:eastAsia="Arial"/>
                <w:b/>
                <w:color w:val="B8893B"/>
                <w:sz w:val="19"/>
              </w:rPr>
              <w:t>4</w:t>
            </w:r>
          </w:p>
        </w:tc>
        <w:tc>
          <w:tcPr>
            <w:tcW w:type="dxa" w:w="8731"/>
            <w:tcMar>
              <w:top w:w="70" w:type="dxa"/>
              <w:start w:w="40" w:type="dxa"/>
              <w:bottom w:w="70" w:type="dxa"/>
              <w:end w:w="40" w:type="dxa"/>
            </w:tcMar>
            <w:tcBorders>
              <w:bottom w:val="single" w:sz="3" w:color="E2E2E2"/>
            </w:tcBorders>
          </w:tcPr>
          <w:p>
            <w:r>
              <w:rPr>
                <w:rFonts w:ascii="Arial" w:hAnsi="Arial" w:eastAsia="Arial"/>
                <w:color w:val="111111"/>
                <w:sz w:val="19"/>
              </w:rPr>
              <w:t>Thông tin và dữ liệu cần chuẩn bị</w:t>
            </w:r>
          </w:p>
        </w:tc>
      </w:tr>
      <w:tr>
        <w:trPr>
          <w:cantSplit/>
        </w:trPr>
        <w:tc>
          <w:tcPr>
            <w:tcW w:type="dxa" w:w="680"/>
            <w:tcMar>
              <w:top w:w="70" w:type="dxa"/>
              <w:start w:w="40" w:type="dxa"/>
              <w:bottom w:w="70" w:type="dxa"/>
              <w:end w:w="40" w:type="dxa"/>
            </w:tcMar>
            <w:tcBorders>
              <w:bottom w:val="single" w:sz="3" w:color="E2E2E2"/>
            </w:tcBorders>
          </w:tcPr>
          <w:p>
            <w:r>
              <w:rPr>
                <w:rFonts w:ascii="Arial" w:hAnsi="Arial" w:eastAsia="Arial"/>
                <w:b/>
                <w:color w:val="B8893B"/>
                <w:sz w:val="19"/>
              </w:rPr>
              <w:t>5</w:t>
            </w:r>
          </w:p>
        </w:tc>
        <w:tc>
          <w:tcPr>
            <w:tcW w:type="dxa" w:w="8731"/>
            <w:tcMar>
              <w:top w:w="70" w:type="dxa"/>
              <w:start w:w="40" w:type="dxa"/>
              <w:bottom w:w="70" w:type="dxa"/>
              <w:end w:w="40" w:type="dxa"/>
            </w:tcMar>
            <w:tcBorders>
              <w:bottom w:val="single" w:sz="3" w:color="E2E2E2"/>
            </w:tcBorders>
          </w:tcPr>
          <w:p>
            <w:r>
              <w:rPr>
                <w:rFonts w:ascii="Arial" w:hAnsi="Arial" w:eastAsia="Arial"/>
                <w:color w:val="111111"/>
                <w:sz w:val="19"/>
              </w:rPr>
              <w:t>Các công việc đề xuất cần thực hiện</w:t>
            </w:r>
          </w:p>
        </w:tc>
      </w:tr>
      <w:tr>
        <w:trPr>
          <w:cantSplit/>
        </w:trPr>
        <w:tc>
          <w:tcPr>
            <w:tcW w:type="dxa" w:w="680"/>
            <w:tcMar>
              <w:top w:w="70" w:type="dxa"/>
              <w:start w:w="40" w:type="dxa"/>
              <w:bottom w:w="70" w:type="dxa"/>
              <w:end w:w="40" w:type="dxa"/>
            </w:tcMar>
            <w:tcBorders>
              <w:bottom w:val="single" w:sz="3" w:color="E2E2E2"/>
            </w:tcBorders>
          </w:tcPr>
          <w:p>
            <w:r>
              <w:rPr>
                <w:rFonts w:ascii="Arial" w:hAnsi="Arial" w:eastAsia="Arial"/>
                <w:b/>
                <w:color w:val="B8893B"/>
                <w:sz w:val="19"/>
              </w:rPr>
              <w:t>6</w:t>
            </w:r>
          </w:p>
        </w:tc>
        <w:tc>
          <w:tcPr>
            <w:tcW w:type="dxa" w:w="8731"/>
            <w:tcMar>
              <w:top w:w="70" w:type="dxa"/>
              <w:start w:w="40" w:type="dxa"/>
              <w:bottom w:w="70" w:type="dxa"/>
              <w:end w:w="40" w:type="dxa"/>
            </w:tcMar>
            <w:tcBorders>
              <w:bottom w:val="single" w:sz="3" w:color="E2E2E2"/>
            </w:tcBorders>
          </w:tcPr>
          <w:p>
            <w:r>
              <w:rPr>
                <w:rFonts w:ascii="Arial" w:hAnsi="Arial" w:eastAsia="Arial"/>
                <w:color w:val="111111"/>
                <w:sz w:val="19"/>
              </w:rPr>
              <w:t>Ví dụ các tình huống có thể áp dụng tại xưởng</w:t>
            </w:r>
          </w:p>
        </w:tc>
      </w:tr>
      <w:tr>
        <w:trPr>
          <w:cantSplit/>
        </w:trPr>
        <w:tc>
          <w:tcPr>
            <w:tcW w:type="dxa" w:w="680"/>
            <w:tcMar>
              <w:top w:w="70" w:type="dxa"/>
              <w:start w:w="40" w:type="dxa"/>
              <w:bottom w:w="70" w:type="dxa"/>
              <w:end w:w="40" w:type="dxa"/>
            </w:tcMar>
            <w:tcBorders>
              <w:bottom w:val="single" w:sz="3" w:color="E2E2E2"/>
            </w:tcBorders>
          </w:tcPr>
          <w:p>
            <w:r>
              <w:rPr>
                <w:rFonts w:ascii="Arial" w:hAnsi="Arial" w:eastAsia="Arial"/>
                <w:b/>
                <w:color w:val="B8893B"/>
                <w:sz w:val="19"/>
              </w:rPr>
              <w:t>7</w:t>
            </w:r>
          </w:p>
        </w:tc>
        <w:tc>
          <w:tcPr>
            <w:tcW w:type="dxa" w:w="8731"/>
            <w:tcMar>
              <w:top w:w="70" w:type="dxa"/>
              <w:start w:w="40" w:type="dxa"/>
              <w:bottom w:w="70" w:type="dxa"/>
              <w:end w:w="40" w:type="dxa"/>
            </w:tcMar>
            <w:tcBorders>
              <w:bottom w:val="single" w:sz="3" w:color="E2E2E2"/>
            </w:tcBorders>
          </w:tcPr>
          <w:p>
            <w:r>
              <w:rPr>
                <w:rFonts w:ascii="Arial" w:hAnsi="Arial" w:eastAsia="Arial"/>
                <w:color w:val="111111"/>
                <w:sz w:val="19"/>
              </w:rPr>
              <w:t>Cách hệ thống hoạt động — giải thích đơn giản</w:t>
            </w:r>
          </w:p>
        </w:tc>
      </w:tr>
      <w:tr>
        <w:trPr>
          <w:cantSplit/>
        </w:trPr>
        <w:tc>
          <w:tcPr>
            <w:tcW w:type="dxa" w:w="680"/>
            <w:tcMar>
              <w:top w:w="70" w:type="dxa"/>
              <w:start w:w="40" w:type="dxa"/>
              <w:bottom w:w="70" w:type="dxa"/>
              <w:end w:w="40" w:type="dxa"/>
            </w:tcMar>
            <w:tcBorders>
              <w:bottom w:val="single" w:sz="3" w:color="E2E2E2"/>
            </w:tcBorders>
          </w:tcPr>
          <w:p>
            <w:r>
              <w:rPr>
                <w:rFonts w:ascii="Arial" w:hAnsi="Arial" w:eastAsia="Arial"/>
                <w:b/>
                <w:color w:val="B8893B"/>
                <w:sz w:val="19"/>
              </w:rPr>
              <w:t>8</w:t>
            </w:r>
          </w:p>
        </w:tc>
        <w:tc>
          <w:tcPr>
            <w:tcW w:type="dxa" w:w="8731"/>
            <w:tcMar>
              <w:top w:w="70" w:type="dxa"/>
              <w:start w:w="40" w:type="dxa"/>
              <w:bottom w:w="70" w:type="dxa"/>
              <w:end w:w="40" w:type="dxa"/>
            </w:tcMar>
            <w:tcBorders>
              <w:bottom w:val="single" w:sz="3" w:color="E2E2E2"/>
            </w:tcBorders>
          </w:tcPr>
          <w:p>
            <w:r>
              <w:rPr>
                <w:rFonts w:ascii="Arial" w:hAnsi="Arial" w:eastAsia="Arial"/>
                <w:color w:val="111111"/>
                <w:sz w:val="19"/>
              </w:rPr>
              <w:t>Thiết bị camera và mạng — cấu hình tham khảo</w:t>
            </w:r>
          </w:p>
        </w:tc>
      </w:tr>
      <w:tr>
        <w:trPr>
          <w:cantSplit/>
        </w:trPr>
        <w:tc>
          <w:tcPr>
            <w:tcW w:type="dxa" w:w="680"/>
            <w:tcMar>
              <w:top w:w="70" w:type="dxa"/>
              <w:start w:w="40" w:type="dxa"/>
              <w:bottom w:w="70" w:type="dxa"/>
              <w:end w:w="40" w:type="dxa"/>
            </w:tcMar>
            <w:tcBorders>
              <w:bottom w:val="single" w:sz="3" w:color="E2E2E2"/>
            </w:tcBorders>
          </w:tcPr>
          <w:p>
            <w:r>
              <w:rPr>
                <w:rFonts w:ascii="Arial" w:hAnsi="Arial" w:eastAsia="Arial"/>
                <w:b/>
                <w:color w:val="B8893B"/>
                <w:sz w:val="19"/>
              </w:rPr>
              <w:t>9</w:t>
            </w:r>
          </w:p>
        </w:tc>
        <w:tc>
          <w:tcPr>
            <w:tcW w:type="dxa" w:w="8731"/>
            <w:tcMar>
              <w:top w:w="70" w:type="dxa"/>
              <w:start w:w="40" w:type="dxa"/>
              <w:bottom w:w="70" w:type="dxa"/>
              <w:end w:w="40" w:type="dxa"/>
            </w:tcMar>
            <w:tcBorders>
              <w:bottom w:val="single" w:sz="3" w:color="E2E2E2"/>
            </w:tcBorders>
          </w:tcPr>
          <w:p>
            <w:r>
              <w:rPr>
                <w:rFonts w:ascii="Arial" w:hAnsi="Arial" w:eastAsia="Arial"/>
                <w:color w:val="111111"/>
                <w:sz w:val="19"/>
              </w:rPr>
              <w:t>Hạ tầng cloud và cách tính chi phí</w:t>
            </w:r>
          </w:p>
        </w:tc>
      </w:tr>
      <w:tr>
        <w:trPr>
          <w:cantSplit/>
        </w:trPr>
        <w:tc>
          <w:tcPr>
            <w:tcW w:type="dxa" w:w="680"/>
            <w:tcMar>
              <w:top w:w="70" w:type="dxa"/>
              <w:start w:w="40" w:type="dxa"/>
              <w:bottom w:w="70" w:type="dxa"/>
              <w:end w:w="40" w:type="dxa"/>
            </w:tcMar>
            <w:tcBorders>
              <w:bottom w:val="single" w:sz="3" w:color="E2E2E2"/>
            </w:tcBorders>
          </w:tcPr>
          <w:p>
            <w:r>
              <w:rPr>
                <w:rFonts w:ascii="Arial" w:hAnsi="Arial" w:eastAsia="Arial"/>
                <w:b/>
                <w:color w:val="B8893B"/>
                <w:sz w:val="19"/>
              </w:rPr>
              <w:t>10</w:t>
            </w:r>
          </w:p>
        </w:tc>
        <w:tc>
          <w:tcPr>
            <w:tcW w:type="dxa" w:w="8731"/>
            <w:tcMar>
              <w:top w:w="70" w:type="dxa"/>
              <w:start w:w="40" w:type="dxa"/>
              <w:bottom w:w="70" w:type="dxa"/>
              <w:end w:w="40" w:type="dxa"/>
            </w:tcMar>
            <w:tcBorders>
              <w:bottom w:val="single" w:sz="3" w:color="E2E2E2"/>
            </w:tcBorders>
          </w:tcPr>
          <w:p>
            <w:r>
              <w:rPr>
                <w:rFonts w:ascii="Arial" w:hAnsi="Arial" w:eastAsia="Arial"/>
                <w:color w:val="111111"/>
                <w:sz w:val="19"/>
              </w:rPr>
              <w:t>Dự toán cloud theo tháng và theo thời gian thử nghiệm</w:t>
            </w:r>
          </w:p>
        </w:tc>
      </w:tr>
      <w:tr>
        <w:trPr>
          <w:cantSplit/>
        </w:trPr>
        <w:tc>
          <w:tcPr>
            <w:tcW w:type="dxa" w:w="680"/>
            <w:tcMar>
              <w:top w:w="70" w:type="dxa"/>
              <w:start w:w="40" w:type="dxa"/>
              <w:bottom w:w="70" w:type="dxa"/>
              <w:end w:w="40" w:type="dxa"/>
            </w:tcMar>
            <w:tcBorders>
              <w:bottom w:val="single" w:sz="3" w:color="E2E2E2"/>
            </w:tcBorders>
          </w:tcPr>
          <w:p>
            <w:r>
              <w:rPr>
                <w:rFonts w:ascii="Arial" w:hAnsi="Arial" w:eastAsia="Arial"/>
                <w:b/>
                <w:color w:val="B8893B"/>
                <w:sz w:val="19"/>
              </w:rPr>
              <w:t>11</w:t>
            </w:r>
          </w:p>
        </w:tc>
        <w:tc>
          <w:tcPr>
            <w:tcW w:type="dxa" w:w="8731"/>
            <w:tcMar>
              <w:top w:w="70" w:type="dxa"/>
              <w:start w:w="40" w:type="dxa"/>
              <w:bottom w:w="70" w:type="dxa"/>
              <w:end w:w="40" w:type="dxa"/>
            </w:tcMar>
            <w:tcBorders>
              <w:bottom w:val="single" w:sz="3" w:color="E2E2E2"/>
            </w:tcBorders>
          </w:tcPr>
          <w:p>
            <w:r>
              <w:rPr>
                <w:rFonts w:ascii="Arial" w:hAnsi="Arial" w:eastAsia="Arial"/>
                <w:color w:val="111111"/>
                <w:sz w:val="19"/>
              </w:rPr>
              <w:t>An toàn dữ liệu, pháp lý và vận hành</w:t>
            </w:r>
          </w:p>
        </w:tc>
      </w:tr>
      <w:tr>
        <w:trPr>
          <w:cantSplit/>
        </w:trPr>
        <w:tc>
          <w:tcPr>
            <w:tcW w:type="dxa" w:w="680"/>
            <w:tcMar>
              <w:top w:w="70" w:type="dxa"/>
              <w:start w:w="40" w:type="dxa"/>
              <w:bottom w:w="70" w:type="dxa"/>
              <w:end w:w="40" w:type="dxa"/>
            </w:tcMar>
            <w:tcBorders>
              <w:bottom w:val="single" w:sz="3" w:color="E2E2E2"/>
            </w:tcBorders>
          </w:tcPr>
          <w:p>
            <w:r>
              <w:rPr>
                <w:rFonts w:ascii="Arial" w:hAnsi="Arial" w:eastAsia="Arial"/>
                <w:b/>
                <w:color w:val="B8893B"/>
                <w:sz w:val="19"/>
              </w:rPr>
              <w:t>12</w:t>
            </w:r>
          </w:p>
        </w:tc>
        <w:tc>
          <w:tcPr>
            <w:tcW w:type="dxa" w:w="8731"/>
            <w:tcMar>
              <w:top w:w="70" w:type="dxa"/>
              <w:start w:w="40" w:type="dxa"/>
              <w:bottom w:w="70" w:type="dxa"/>
              <w:end w:w="40" w:type="dxa"/>
            </w:tcMar>
            <w:tcBorders>
              <w:bottom w:val="single" w:sz="3" w:color="E2E2E2"/>
            </w:tcBorders>
          </w:tcPr>
          <w:p>
            <w:r>
              <w:rPr>
                <w:rFonts w:ascii="Arial" w:hAnsi="Arial" w:eastAsia="Arial"/>
                <w:color w:val="111111"/>
                <w:sz w:val="19"/>
              </w:rPr>
              <w:t>Cách đánh giá một đợt thử nghiệm</w:t>
            </w:r>
          </w:p>
        </w:tc>
      </w:tr>
      <w:tr>
        <w:trPr>
          <w:cantSplit/>
        </w:trPr>
        <w:tc>
          <w:tcPr>
            <w:tcW w:type="dxa" w:w="680"/>
            <w:tcMar>
              <w:top w:w="70" w:type="dxa"/>
              <w:start w:w="40" w:type="dxa"/>
              <w:bottom w:w="70" w:type="dxa"/>
              <w:end w:w="40" w:type="dxa"/>
            </w:tcMar>
            <w:tcBorders>
              <w:bottom w:val="single" w:sz="3" w:color="E2E2E2"/>
            </w:tcBorders>
          </w:tcPr>
          <w:p>
            <w:r>
              <w:rPr>
                <w:rFonts w:ascii="Arial" w:hAnsi="Arial" w:eastAsia="Arial"/>
                <w:b/>
                <w:color w:val="B8893B"/>
                <w:sz w:val="19"/>
              </w:rPr>
              <w:t>13</w:t>
            </w:r>
          </w:p>
        </w:tc>
        <w:tc>
          <w:tcPr>
            <w:tcW w:type="dxa" w:w="8731"/>
            <w:tcMar>
              <w:top w:w="70" w:type="dxa"/>
              <w:start w:w="40" w:type="dxa"/>
              <w:bottom w:w="70" w:type="dxa"/>
              <w:end w:w="40" w:type="dxa"/>
            </w:tcMar>
            <w:tcBorders>
              <w:bottom w:val="single" w:sz="3" w:color="E2E2E2"/>
            </w:tcBorders>
          </w:tcPr>
          <w:p>
            <w:r>
              <w:rPr>
                <w:rFonts w:ascii="Arial" w:hAnsi="Arial" w:eastAsia="Arial"/>
                <w:color w:val="111111"/>
                <w:sz w:val="19"/>
              </w:rPr>
              <w:t>Đề xuất bước tiếp theo</w:t>
            </w:r>
          </w:p>
        </w:tc>
      </w:tr>
      <w:tr>
        <w:trPr>
          <w:cantSplit/>
        </w:trPr>
        <w:tc>
          <w:tcPr>
            <w:tcW w:type="dxa" w:w="680"/>
            <w:tcMar>
              <w:top w:w="70" w:type="dxa"/>
              <w:start w:w="40" w:type="dxa"/>
              <w:bottom w:w="70" w:type="dxa"/>
              <w:end w:w="40" w:type="dxa"/>
            </w:tcMar>
            <w:tcBorders>
              <w:bottom w:val="single" w:sz="3" w:color="E2E2E2"/>
            </w:tcBorders>
          </w:tcPr>
          <w:p>
            <w:r>
              <w:rPr>
                <w:rFonts w:ascii="Arial" w:hAnsi="Arial" w:eastAsia="Arial"/>
                <w:b/>
                <w:color w:val="B8893B"/>
                <w:sz w:val="19"/>
              </w:rPr>
              <w:t>14</w:t>
            </w:r>
          </w:p>
        </w:tc>
        <w:tc>
          <w:tcPr>
            <w:tcW w:type="dxa" w:w="8731"/>
            <w:tcMar>
              <w:top w:w="70" w:type="dxa"/>
              <w:start w:w="40" w:type="dxa"/>
              <w:bottom w:w="70" w:type="dxa"/>
              <w:end w:w="40" w:type="dxa"/>
            </w:tcMar>
            <w:tcBorders>
              <w:bottom w:val="single" w:sz="3" w:color="E2E2E2"/>
            </w:tcBorders>
          </w:tcPr>
          <w:p>
            <w:r>
              <w:rPr>
                <w:rFonts w:ascii="Arial" w:hAnsi="Arial" w:eastAsia="Arial"/>
                <w:color w:val="111111"/>
                <w:sz w:val="19"/>
              </w:rPr>
              <w:t>Giải thích thuật ngữ</w:t>
            </w:r>
          </w:p>
        </w:tc>
      </w:tr>
      <w:tr>
        <w:trPr>
          <w:cantSplit/>
        </w:trPr>
        <w:tc>
          <w:tcPr>
            <w:tcW w:type="dxa" w:w="680"/>
            <w:tcMar>
              <w:top w:w="70" w:type="dxa"/>
              <w:start w:w="40" w:type="dxa"/>
              <w:bottom w:w="70" w:type="dxa"/>
              <w:end w:w="40" w:type="dxa"/>
            </w:tcMar>
            <w:tcBorders>
              <w:bottom w:val="single" w:sz="3" w:color="E2E2E2"/>
            </w:tcBorders>
          </w:tcPr>
          <w:p>
            <w:r>
              <w:rPr>
                <w:rFonts w:ascii="Arial" w:hAnsi="Arial" w:eastAsia="Arial"/>
                <w:b/>
                <w:color w:val="B8893B"/>
                <w:sz w:val="19"/>
              </w:rPr>
              <w:t>15</w:t>
            </w:r>
          </w:p>
        </w:tc>
        <w:tc>
          <w:tcPr>
            <w:tcW w:type="dxa" w:w="8731"/>
            <w:tcMar>
              <w:top w:w="70" w:type="dxa"/>
              <w:start w:w="40" w:type="dxa"/>
              <w:bottom w:w="70" w:type="dxa"/>
              <w:end w:w="40" w:type="dxa"/>
            </w:tcMar>
            <w:tcBorders>
              <w:bottom w:val="single" w:sz="3" w:color="E2E2E2"/>
            </w:tcBorders>
          </w:tcPr>
          <w:p>
            <w:r>
              <w:rPr>
                <w:rFonts w:ascii="Arial" w:hAnsi="Arial" w:eastAsia="Arial"/>
                <w:color w:val="111111"/>
                <w:sz w:val="19"/>
              </w:rPr>
              <w:t>Nguồn tham khảo</w:t>
            </w:r>
          </w:p>
        </w:tc>
      </w:tr>
    </w:tbl>
    <w:p>
      <w:pPr>
        <w:spacing w:before="60" w:after="120" w:line="259" w:lineRule="auto"/>
        <w:ind w:left="255" w:right="170"/>
      </w:pPr>
      <w:r>
        <w:rPr>
          <w:rFonts w:ascii="Arial" w:hAnsi="Arial" w:eastAsia="Arial"/>
          <w:b/>
          <w:color w:val="5A3825"/>
          <w:sz w:val="18"/>
          <w:lang w:val="vi-VN"/>
        </w:rPr>
        <w:t xml:space="preserve">Lưu ý: </w:t>
      </w:r>
      <w:r>
        <w:rPr>
          <w:rFonts w:ascii="Arial" w:hAnsi="Arial" w:eastAsia="Arial"/>
          <w:i/>
          <w:color w:val="666666"/>
          <w:sz w:val="18"/>
          <w:lang w:val="vi-VN"/>
        </w:rPr>
        <w:t>Mục lục này là danh mục nội dung ổn định, không phụ thuộc vào việc Word có cập nhật trường tự động hay không.</w:t>
      </w:r>
    </w:p>
    <w:p>
      <w:pPr/>
      <w:r>
        <w:rPr>
          <w:lang w:val="vi-VN"/>
        </w:rPr>
        <w:br w:type="page"/>
      </w:r>
    </w:p>
    <w:p>
      <w:pPr>
        <w:pStyle w:val="Heading1"/>
        <w:keepNext/>
        <w:pageBreakBefore w:val="0"/>
        <w:spacing w:before="240" w:after="100"/>
      </w:pPr>
      <w:r>
        <w:rPr>
          <w:rFonts w:ascii="Arial" w:hAnsi="Arial" w:eastAsia="Arial"/>
          <w:b/>
          <w:color w:val="111111"/>
          <w:sz w:val="30"/>
          <w:lang w:val="vi-VN"/>
        </w:rPr>
        <w:t>1. Tóm tắt dành cho người đọc nhanh</w:t>
      </w:r>
    </w:p>
    <w:p>
      <w:pPr>
        <w:spacing w:before="40" w:after="140"/>
      </w:pPr>
      <w:r>
        <w:rPr>
          <w:rFonts w:ascii="Arial" w:hAnsi="Arial" w:eastAsia="Arial"/>
          <w:b/>
          <w:color w:val="B8893B"/>
          <w:sz w:val="17"/>
          <w:lang w:val="vi-VN"/>
        </w:rPr>
        <w:t>THÔNG ĐIỆP CHÍNH</w:t>
      </w:r>
    </w:p>
    <w:p>
      <w:pPr>
        <w:spacing w:before="0" w:after="140" w:line="269" w:lineRule="auto"/>
      </w:pPr>
      <w:r>
        <w:rPr>
          <w:rFonts w:ascii="Arial" w:hAnsi="Arial" w:eastAsia="Arial"/>
          <w:color w:val="111111"/>
          <w:sz w:val="20"/>
          <w:lang w:val="vi-VN"/>
        </w:rPr>
        <w:t>Bản POC hiện tại phù hợp để trình diễn ý tưởng và thống nhất quy trình sử dụng. Để triển khai tại một nhà máy cụ thể, hệ thống cần được kết nối với camera thật, hiểu đúng quy tắc an toàn của nhà máy, được kiểm tra bằng video thực tế và có hạ tầng đủ để xử lý ổn định.</w:t>
      </w:r>
    </w:p>
    <w:tbl>
      <w:tblPr>
        <w:tblStyle w:val="TableGrid"/>
        <w:tblW w:type="auto" w:w="0"/>
        <w:jc w:val="center"/>
        <w:tblLayout w:type="fixed"/>
        <w:tblLook w:firstColumn="1" w:firstRow="1" w:lastColumn="0" w:lastRow="0" w:noHBand="0" w:noVBand="1" w:val="04A0"/>
      </w:tblPr>
      <w:tblGrid>
        <w:gridCol w:w="3288"/>
        <w:gridCol w:w="3288"/>
        <w:gridCol w:w="3288"/>
      </w:tblGrid>
      <w:tr>
        <w:trPr>
          <w:tblHeader w:val="true"/>
        </w:trPr>
        <w:tc>
          <w:tcPr>
            <w:tcW w:type="dxa" w:w="1701"/>
            <w:shd w:fill="5A3825"/>
            <w:tcMar>
              <w:top w:w="100" w:type="dxa"/>
              <w:start w:w="110" w:type="dxa"/>
              <w:bottom w:w="100" w:type="dxa"/>
              <w:end w:w="110" w:type="dxa"/>
            </w:tcMar>
            <w:vAlign w:val="center"/>
            <w:tcBorders>
              <w:top w:val="single" w:sz="4" w:color="E2E2E2"/>
              <w:left w:val="single" w:sz="4" w:color="E2E2E2"/>
              <w:bottom w:val="single" w:sz="4" w:color="E2E2E2"/>
              <w:right w:val="single" w:sz="4" w:color="E2E2E2"/>
            </w:tcBorders>
          </w:tcPr>
          <w:p>
            <w:pPr>
              <w:spacing w:after="0"/>
              <w:jc w:val="left"/>
            </w:pPr>
            <w:r>
              <w:rPr>
                <w:rFonts w:ascii="Arial" w:hAnsi="Arial" w:eastAsia="Arial"/>
                <w:b/>
                <w:color w:val="FFFFFF"/>
                <w:sz w:val="18"/>
              </w:rPr>
              <w:t>Nội dung</w:t>
            </w:r>
          </w:p>
        </w:tc>
        <w:tc>
          <w:tcPr>
            <w:tcW w:type="dxa" w:w="2891"/>
            <w:shd w:fill="5A3825"/>
            <w:tcMar>
              <w:top w:w="100" w:type="dxa"/>
              <w:start w:w="110" w:type="dxa"/>
              <w:bottom w:w="100" w:type="dxa"/>
              <w:end w:w="110" w:type="dxa"/>
            </w:tcMar>
            <w:vAlign w:val="center"/>
            <w:tcBorders>
              <w:top w:val="single" w:sz="4" w:color="E2E2E2"/>
              <w:left w:val="single" w:sz="4" w:color="E2E2E2"/>
              <w:bottom w:val="single" w:sz="4" w:color="E2E2E2"/>
              <w:right w:val="single" w:sz="4" w:color="E2E2E2"/>
            </w:tcBorders>
          </w:tcPr>
          <w:p>
            <w:pPr>
              <w:spacing w:after="0"/>
              <w:jc w:val="left"/>
            </w:pPr>
            <w:r>
              <w:rPr>
                <w:rFonts w:ascii="Arial" w:hAnsi="Arial" w:eastAsia="Arial"/>
                <w:b/>
                <w:color w:val="FFFFFF"/>
                <w:sz w:val="18"/>
              </w:rPr>
              <w:t>Hiện tại</w:t>
            </w:r>
          </w:p>
        </w:tc>
        <w:tc>
          <w:tcPr>
            <w:tcW w:type="dxa" w:w="4819"/>
            <w:shd w:fill="5A3825"/>
            <w:tcMar>
              <w:top w:w="100" w:type="dxa"/>
              <w:start w:w="110" w:type="dxa"/>
              <w:bottom w:w="100" w:type="dxa"/>
              <w:end w:w="110" w:type="dxa"/>
            </w:tcMar>
            <w:vAlign w:val="center"/>
            <w:tcBorders>
              <w:top w:val="single" w:sz="4" w:color="E2E2E2"/>
              <w:left w:val="single" w:sz="4" w:color="E2E2E2"/>
              <w:bottom w:val="single" w:sz="4" w:color="E2E2E2"/>
              <w:right w:val="single" w:sz="4" w:color="E2E2E2"/>
            </w:tcBorders>
          </w:tcPr>
          <w:p>
            <w:pPr>
              <w:spacing w:after="0"/>
              <w:jc w:val="left"/>
            </w:pPr>
            <w:r>
              <w:rPr>
                <w:rFonts w:ascii="Arial" w:hAnsi="Arial" w:eastAsia="Arial"/>
                <w:b/>
                <w:color w:val="FFFFFF"/>
                <w:sz w:val="18"/>
              </w:rPr>
              <w:t>Khi áp dụng thực tế</w:t>
            </w:r>
          </w:p>
        </w:tc>
      </w:tr>
      <w:tr>
        <w:trPr>
          <w:cantSplit/>
        </w:trPr>
        <w:tc>
          <w:tcPr>
            <w:tcW w:type="dxa" w:w="1701"/>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8"/>
              </w:rPr>
              <w:t>Dữ liệu</w:t>
            </w:r>
          </w:p>
        </w:tc>
        <w:tc>
          <w:tcPr>
            <w:tcW w:type="dxa" w:w="2891"/>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8"/>
              </w:rPr>
              <w:t>Chủ yếu là mock/demo</w:t>
            </w:r>
          </w:p>
        </w:tc>
        <w:tc>
          <w:tcPr>
            <w:tcW w:type="dxa" w:w="4819"/>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8"/>
              </w:rPr>
              <w:t>Luồng camera, sơ đồ khu vực, quy tắc và video mẫu của xưởng</w:t>
            </w:r>
          </w:p>
        </w:tc>
      </w:tr>
      <w:tr>
        <w:trPr>
          <w:cantSplit/>
        </w:trPr>
        <w:tc>
          <w:tcPr>
            <w:tcW w:type="dxa" w:w="1701"/>
            <w:tcMar>
              <w:top w:w="85" w:type="dxa"/>
              <w:start w:w="105" w:type="dxa"/>
              <w:bottom w:w="85" w:type="dxa"/>
              <w:end w:w="105" w:type="dxa"/>
            </w:tcMar>
            <w:shd w:fill="F7F7F7"/>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8"/>
              </w:rPr>
              <w:t>AI</w:t>
            </w:r>
          </w:p>
        </w:tc>
        <w:tc>
          <w:tcPr>
            <w:tcW w:type="dxa" w:w="2891"/>
            <w:tcMar>
              <w:top w:w="85" w:type="dxa"/>
              <w:start w:w="105" w:type="dxa"/>
              <w:bottom w:w="85" w:type="dxa"/>
              <w:end w:w="105" w:type="dxa"/>
            </w:tcMar>
            <w:shd w:fill="F7F7F7"/>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8"/>
              </w:rPr>
              <w:t>Luồng trình diễn</w:t>
            </w:r>
          </w:p>
        </w:tc>
        <w:tc>
          <w:tcPr>
            <w:tcW w:type="dxa" w:w="4819"/>
            <w:tcMar>
              <w:top w:w="85" w:type="dxa"/>
              <w:start w:w="105" w:type="dxa"/>
              <w:bottom w:w="85" w:type="dxa"/>
              <w:end w:w="105" w:type="dxa"/>
            </w:tcMar>
            <w:shd w:fill="F7F7F7"/>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8"/>
              </w:rPr>
              <w:t>Mô hình được kiểm tra và tinh chỉnh theo góc camera, ánh sáng, đồng phục và hành vi tại xưởng</w:t>
            </w:r>
          </w:p>
        </w:tc>
      </w:tr>
      <w:tr>
        <w:trPr>
          <w:cantSplit/>
        </w:trPr>
        <w:tc>
          <w:tcPr>
            <w:tcW w:type="dxa" w:w="1701"/>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8"/>
              </w:rPr>
              <w:t>Cảnh báo</w:t>
            </w:r>
          </w:p>
        </w:tc>
        <w:tc>
          <w:tcPr>
            <w:tcW w:type="dxa" w:w="2891"/>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8"/>
              </w:rPr>
              <w:t>Mô phỏng trên giao diện</w:t>
            </w:r>
          </w:p>
        </w:tc>
        <w:tc>
          <w:tcPr>
            <w:tcW w:type="dxa" w:w="4819"/>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8"/>
              </w:rPr>
              <w:t>Có quy tắc rõ ràng, mức độ ưu tiên, người nhận và thời gian phản hồi</w:t>
            </w:r>
          </w:p>
        </w:tc>
      </w:tr>
      <w:tr>
        <w:trPr>
          <w:cantSplit/>
        </w:trPr>
        <w:tc>
          <w:tcPr>
            <w:tcW w:type="dxa" w:w="1701"/>
            <w:tcMar>
              <w:top w:w="85" w:type="dxa"/>
              <w:start w:w="105" w:type="dxa"/>
              <w:bottom w:w="85" w:type="dxa"/>
              <w:end w:w="105" w:type="dxa"/>
            </w:tcMar>
            <w:shd w:fill="F7F7F7"/>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8"/>
              </w:rPr>
              <w:t>Hạ tầng</w:t>
            </w:r>
          </w:p>
        </w:tc>
        <w:tc>
          <w:tcPr>
            <w:tcW w:type="dxa" w:w="2891"/>
            <w:tcMar>
              <w:top w:w="85" w:type="dxa"/>
              <w:start w:w="105" w:type="dxa"/>
              <w:bottom w:w="85" w:type="dxa"/>
              <w:end w:w="105" w:type="dxa"/>
            </w:tcMar>
            <w:shd w:fill="F7F7F7"/>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8"/>
              </w:rPr>
              <w:t>Chạy phục vụ demo</w:t>
            </w:r>
          </w:p>
        </w:tc>
        <w:tc>
          <w:tcPr>
            <w:tcW w:type="dxa" w:w="4819"/>
            <w:tcMar>
              <w:top w:w="85" w:type="dxa"/>
              <w:start w:w="105" w:type="dxa"/>
              <w:bottom w:w="85" w:type="dxa"/>
              <w:end w:w="105" w:type="dxa"/>
            </w:tcMar>
            <w:shd w:fill="F7F7F7"/>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8"/>
              </w:rPr>
              <w:t>Máy chủ, lưu trữ, mạng, UPS và cơ chế giám sát vận hành</w:t>
            </w:r>
          </w:p>
        </w:tc>
      </w:tr>
      <w:tr>
        <w:trPr>
          <w:cantSplit/>
        </w:trPr>
        <w:tc>
          <w:tcPr>
            <w:tcW w:type="dxa" w:w="1701"/>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8"/>
              </w:rPr>
              <w:t>Nghiệm thu</w:t>
            </w:r>
          </w:p>
        </w:tc>
        <w:tc>
          <w:tcPr>
            <w:tcW w:type="dxa" w:w="2891"/>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8"/>
              </w:rPr>
              <w:t>Chưa có dữ liệu hiện trường</w:t>
            </w:r>
          </w:p>
        </w:tc>
        <w:tc>
          <w:tcPr>
            <w:tcW w:type="dxa" w:w="4819"/>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8"/>
              </w:rPr>
              <w:t>Đo độ chính xác, cảnh báo nhầm, độ trễ và độ ổn định trên ca sản xuất thật</w:t>
            </w:r>
          </w:p>
        </w:tc>
      </w:tr>
    </w:tbl>
    <w:p>
      <w:pPr>
        <w:spacing w:after="20"/>
      </w:pPr>
    </w:p>
    <w:p>
      <w:pPr>
        <w:pStyle w:val="Heading2"/>
        <w:keepNext/>
        <w:pageBreakBefore w:val="0"/>
        <w:spacing w:before="160" w:after="60"/>
      </w:pPr>
      <w:r>
        <w:rPr>
          <w:rFonts w:ascii="Arial" w:hAnsi="Arial" w:eastAsia="Arial"/>
          <w:b/>
          <w:color w:val="111111"/>
          <w:sz w:val="23"/>
          <w:lang w:val="vi-VN"/>
        </w:rPr>
        <w:t>Cách đọc tài liệu</w:t>
      </w:r>
    </w:p>
    <w:p>
      <w:pPr>
        <w:pStyle w:val="ListBullet"/>
        <w:spacing w:after="40" w:line="259" w:lineRule="auto"/>
      </w:pPr>
      <w:r>
        <w:rPr>
          <w:rFonts w:ascii="Arial" w:hAnsi="Arial" w:eastAsia="Arial"/>
          <w:color w:val="111111"/>
          <w:sz w:val="20"/>
          <w:lang w:val="vi-VN"/>
        </w:rPr>
        <w:t>Lãnh đạo/người không chuyên: đọc mục 1, 2, 5, 10, 12 và 13.</w:t>
      </w:r>
    </w:p>
    <w:p>
      <w:pPr>
        <w:pStyle w:val="ListBullet"/>
        <w:spacing w:after="40" w:line="259" w:lineRule="auto"/>
      </w:pPr>
      <w:r>
        <w:rPr>
          <w:rFonts w:ascii="Arial" w:hAnsi="Arial" w:eastAsia="Arial"/>
          <w:color w:val="111111"/>
          <w:sz w:val="20"/>
          <w:lang w:val="vi-VN"/>
        </w:rPr>
        <w:t>Bộ phận an toàn/vận hành: tập trung mục 4, 5, 6, 11 và 12.</w:t>
      </w:r>
    </w:p>
    <w:p>
      <w:pPr>
        <w:pStyle w:val="ListBullet"/>
        <w:spacing w:after="40" w:line="259" w:lineRule="auto"/>
      </w:pPr>
      <w:r>
        <w:rPr>
          <w:rFonts w:ascii="Arial" w:hAnsi="Arial" w:eastAsia="Arial"/>
          <w:color w:val="111111"/>
          <w:sz w:val="20"/>
          <w:lang w:val="vi-VN"/>
        </w:rPr>
        <w:t>Bộ phận IT/kỹ thuật: đọc thêm mục 7, 8, 9 và phần thuật ngữ.</w:t>
      </w:r>
    </w:p>
    <w:p>
      <w:pPr>
        <w:spacing w:before="60" w:after="120" w:line="259" w:lineRule="auto"/>
        <w:ind w:left="255" w:right="170"/>
      </w:pPr>
      <w:r>
        <w:rPr>
          <w:rFonts w:ascii="Arial" w:hAnsi="Arial" w:eastAsia="Arial"/>
          <w:b/>
          <w:color w:val="5A3825"/>
          <w:sz w:val="18"/>
          <w:lang w:val="vi-VN"/>
        </w:rPr>
        <w:t xml:space="preserve">Lưu ý: </w:t>
      </w:r>
      <w:r>
        <w:rPr>
          <w:rFonts w:ascii="Arial" w:hAnsi="Arial" w:eastAsia="Arial"/>
          <w:i/>
          <w:color w:val="666666"/>
          <w:sz w:val="18"/>
          <w:lang w:val="vi-VN"/>
        </w:rPr>
        <w:t>Tài liệu dùng để định hướng trao đổi. Các ví dụ bên dưới không phải danh sách bắt buộc và có thể thay đổi sau khảo sát.</w:t>
      </w:r>
    </w:p>
    <w:p>
      <w:pPr>
        <w:pStyle w:val="Heading1"/>
        <w:keepNext/>
        <w:pageBreakBefore w:val="0"/>
        <w:spacing w:before="240" w:after="100"/>
      </w:pPr>
      <w:r>
        <w:rPr>
          <w:rFonts w:ascii="Arial" w:hAnsi="Arial" w:eastAsia="Arial"/>
          <w:b/>
          <w:color w:val="111111"/>
          <w:sz w:val="30"/>
          <w:lang w:val="vi-VN"/>
        </w:rPr>
        <w:t>2. Mục đích và phạm vi POC</w:t>
      </w:r>
    </w:p>
    <w:p>
      <w:pPr>
        <w:pStyle w:val="Heading2"/>
        <w:keepNext/>
        <w:pageBreakBefore w:val="0"/>
        <w:spacing w:before="160" w:after="60"/>
      </w:pPr>
      <w:r>
        <w:rPr>
          <w:rFonts w:ascii="Arial" w:hAnsi="Arial" w:eastAsia="Arial"/>
          <w:b/>
          <w:color w:val="111111"/>
          <w:sz w:val="23"/>
          <w:lang w:val="vi-VN"/>
        </w:rPr>
        <w:t>2.1. Mục đích</w:t>
      </w:r>
    </w:p>
    <w:p>
      <w:pPr>
        <w:pStyle w:val="ListBullet"/>
        <w:spacing w:after="40" w:line="259" w:lineRule="auto"/>
      </w:pPr>
      <w:r>
        <w:rPr>
          <w:rFonts w:ascii="Arial" w:hAnsi="Arial" w:eastAsia="Arial"/>
          <w:color w:val="111111"/>
          <w:sz w:val="20"/>
          <w:lang w:val="vi-VN"/>
        </w:rPr>
        <w:t>Chứng minh camera và AI có thể hỗ trợ phát hiện một số hành vi hoặc điều kiện không an toàn.</w:t>
      </w:r>
    </w:p>
    <w:p>
      <w:pPr>
        <w:pStyle w:val="ListBullet"/>
        <w:spacing w:after="40" w:line="259" w:lineRule="auto"/>
      </w:pPr>
      <w:r>
        <w:rPr>
          <w:rFonts w:ascii="Arial" w:hAnsi="Arial" w:eastAsia="Arial"/>
          <w:color w:val="111111"/>
          <w:sz w:val="20"/>
          <w:lang w:val="vi-VN"/>
        </w:rPr>
        <w:t>Minh họa cách nhân sự an toàn nhận, xem lại và xử lý cảnh báo có bằng chứng hình ảnh.</w:t>
      </w:r>
    </w:p>
    <w:p>
      <w:pPr>
        <w:pStyle w:val="ListBullet"/>
        <w:spacing w:after="40" w:line="259" w:lineRule="auto"/>
      </w:pPr>
      <w:r>
        <w:rPr>
          <w:rFonts w:ascii="Arial" w:hAnsi="Arial" w:eastAsia="Arial"/>
          <w:color w:val="111111"/>
          <w:sz w:val="20"/>
          <w:lang w:val="vi-VN"/>
        </w:rPr>
        <w:t>Đánh giá tính khả thi trước khi đầu tư diện rộng: độ chính xác, độ trễ, độ ổn định, tác động tới vận hành và chi phí.</w:t>
      </w:r>
    </w:p>
    <w:p>
      <w:pPr>
        <w:pStyle w:val="Heading2"/>
        <w:keepNext/>
        <w:pageBreakBefore w:val="0"/>
        <w:spacing w:before="160" w:after="60"/>
      </w:pPr>
      <w:r>
        <w:rPr>
          <w:rFonts w:ascii="Arial" w:hAnsi="Arial" w:eastAsia="Arial"/>
          <w:b/>
          <w:color w:val="111111"/>
          <w:sz w:val="23"/>
          <w:lang w:val="vi-VN"/>
        </w:rPr>
        <w:t>2.2. Phạm vi nên giới hạn trong POC</w:t>
      </w:r>
    </w:p>
    <w:p>
      <w:pPr>
        <w:spacing w:before="0" w:after="80" w:line="269" w:lineRule="auto"/>
      </w:pPr>
      <w:r>
        <w:rPr>
          <w:rFonts w:ascii="Arial" w:hAnsi="Arial" w:eastAsia="Arial"/>
          <w:color w:val="111111"/>
          <w:sz w:val="20"/>
          <w:lang w:val="vi-VN"/>
        </w:rPr>
        <w:t>Một POC tốt nên chọn ít nhưng rõ: một khu vực, một số camera và 1–3 tình huống an toàn có giá trị cao. Việc giới hạn phạm vi giúp đo được kết quả và tránh biến POC thành dự án triển khai toàn nhà máy ngay từ đầu.</w:t>
      </w:r>
    </w:p>
    <w:tbl>
      <w:tblPr>
        <w:tblStyle w:val="TableGrid"/>
        <w:tblW w:type="auto" w:w="0"/>
        <w:jc w:val="center"/>
        <w:tblLayout w:type="fixed"/>
        <w:tblLook w:firstColumn="1" w:firstRow="1" w:lastColumn="0" w:lastRow="0" w:noHBand="0" w:noVBand="1" w:val="04A0"/>
      </w:tblPr>
      <w:tblGrid>
        <w:gridCol w:w="4932"/>
        <w:gridCol w:w="4932"/>
      </w:tblGrid>
      <w:tr>
        <w:trPr>
          <w:tblHeader w:val="true"/>
        </w:trPr>
        <w:tc>
          <w:tcPr>
            <w:tcW w:type="dxa" w:w="4706"/>
            <w:shd w:fill="5A3825"/>
            <w:tcMar>
              <w:top w:w="100" w:type="dxa"/>
              <w:start w:w="110" w:type="dxa"/>
              <w:bottom w:w="100" w:type="dxa"/>
              <w:end w:w="110" w:type="dxa"/>
            </w:tcMar>
            <w:vAlign w:val="center"/>
            <w:tcBorders>
              <w:top w:val="single" w:sz="4" w:color="E2E2E2"/>
              <w:left w:val="single" w:sz="4" w:color="E2E2E2"/>
              <w:bottom w:val="single" w:sz="4" w:color="E2E2E2"/>
              <w:right w:val="single" w:sz="4" w:color="E2E2E2"/>
            </w:tcBorders>
          </w:tcPr>
          <w:p>
            <w:pPr>
              <w:spacing w:after="0"/>
              <w:jc w:val="left"/>
            </w:pPr>
            <w:r>
              <w:rPr>
                <w:rFonts w:ascii="Arial" w:hAnsi="Arial" w:eastAsia="Arial"/>
                <w:b/>
                <w:color w:val="FFFFFF"/>
                <w:sz w:val="18"/>
              </w:rPr>
              <w:t>Nên có trong POC</w:t>
            </w:r>
          </w:p>
        </w:tc>
        <w:tc>
          <w:tcPr>
            <w:tcW w:type="dxa" w:w="4706"/>
            <w:shd w:fill="5A3825"/>
            <w:tcMar>
              <w:top w:w="100" w:type="dxa"/>
              <w:start w:w="110" w:type="dxa"/>
              <w:bottom w:w="100" w:type="dxa"/>
              <w:end w:w="110" w:type="dxa"/>
            </w:tcMar>
            <w:vAlign w:val="center"/>
            <w:tcBorders>
              <w:top w:val="single" w:sz="4" w:color="E2E2E2"/>
              <w:left w:val="single" w:sz="4" w:color="E2E2E2"/>
              <w:bottom w:val="single" w:sz="4" w:color="E2E2E2"/>
              <w:right w:val="single" w:sz="4" w:color="E2E2E2"/>
            </w:tcBorders>
          </w:tcPr>
          <w:p>
            <w:pPr>
              <w:spacing w:after="0"/>
              <w:jc w:val="left"/>
            </w:pPr>
            <w:r>
              <w:rPr>
                <w:rFonts w:ascii="Arial" w:hAnsi="Arial" w:eastAsia="Arial"/>
                <w:b/>
                <w:color w:val="FFFFFF"/>
                <w:sz w:val="18"/>
              </w:rPr>
              <w:t>Chưa nên cam kết ở mức POC</w:t>
            </w:r>
          </w:p>
        </w:tc>
      </w:tr>
      <w:tr>
        <w:trPr>
          <w:cantSplit/>
        </w:trPr>
        <w:tc>
          <w:tcPr>
            <w:tcW w:type="dxa" w:w="4706"/>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8"/>
              </w:rPr>
              <w:t>Kết nối camera mẫu và hiển thị trạng thái</w:t>
            </w:r>
          </w:p>
        </w:tc>
        <w:tc>
          <w:tcPr>
            <w:tcW w:type="dxa" w:w="4706"/>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8"/>
              </w:rPr>
              <w:t>Bao phủ toàn bộ nhà máy</w:t>
            </w:r>
          </w:p>
        </w:tc>
      </w:tr>
      <w:tr>
        <w:trPr>
          <w:cantSplit/>
        </w:trPr>
        <w:tc>
          <w:tcPr>
            <w:tcW w:type="dxa" w:w="4706"/>
            <w:tcMar>
              <w:top w:w="85" w:type="dxa"/>
              <w:start w:w="105" w:type="dxa"/>
              <w:bottom w:w="85" w:type="dxa"/>
              <w:end w:w="105" w:type="dxa"/>
            </w:tcMar>
            <w:shd w:fill="F7F7F7"/>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8"/>
              </w:rPr>
              <w:t>Phát hiện một vài tình huống ưu tiên</w:t>
            </w:r>
          </w:p>
        </w:tc>
        <w:tc>
          <w:tcPr>
            <w:tcW w:type="dxa" w:w="4706"/>
            <w:tcMar>
              <w:top w:w="85" w:type="dxa"/>
              <w:start w:w="105" w:type="dxa"/>
              <w:bottom w:w="85" w:type="dxa"/>
              <w:end w:w="105" w:type="dxa"/>
            </w:tcMar>
            <w:shd w:fill="F7F7F7"/>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8"/>
              </w:rPr>
              <w:t>Nhận diện mọi loại vi phạm</w:t>
            </w:r>
          </w:p>
        </w:tc>
      </w:tr>
      <w:tr>
        <w:trPr>
          <w:cantSplit/>
        </w:trPr>
        <w:tc>
          <w:tcPr>
            <w:tcW w:type="dxa" w:w="4706"/>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8"/>
              </w:rPr>
              <w:t>Lưu ảnh/đoạn video bằng chứng trong thời gian thống nhất</w:t>
            </w:r>
          </w:p>
        </w:tc>
        <w:tc>
          <w:tcPr>
            <w:tcW w:type="dxa" w:w="4706"/>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8"/>
              </w:rPr>
              <w:t>Lưu toàn bộ video dài hạn nếu chưa xác định nhu cầu</w:t>
            </w:r>
          </w:p>
        </w:tc>
      </w:tr>
      <w:tr>
        <w:trPr>
          <w:cantSplit/>
        </w:trPr>
        <w:tc>
          <w:tcPr>
            <w:tcW w:type="dxa" w:w="4706"/>
            <w:tcMar>
              <w:top w:w="85" w:type="dxa"/>
              <w:start w:w="105" w:type="dxa"/>
              <w:bottom w:w="85" w:type="dxa"/>
              <w:end w:w="105" w:type="dxa"/>
            </w:tcMar>
            <w:shd w:fill="F7F7F7"/>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8"/>
              </w:rPr>
              <w:t>Màn hình xem cảnh báo và quy trình xác nhận</w:t>
            </w:r>
          </w:p>
        </w:tc>
        <w:tc>
          <w:tcPr>
            <w:tcW w:type="dxa" w:w="4706"/>
            <w:tcMar>
              <w:top w:w="85" w:type="dxa"/>
              <w:start w:w="105" w:type="dxa"/>
              <w:bottom w:w="85" w:type="dxa"/>
              <w:end w:w="105" w:type="dxa"/>
            </w:tcMar>
            <w:shd w:fill="F7F7F7"/>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8"/>
              </w:rPr>
              <w:t>Tự động xử phạt hoặc kết luận thay con người</w:t>
            </w:r>
          </w:p>
        </w:tc>
      </w:tr>
      <w:tr>
        <w:trPr>
          <w:cantSplit/>
        </w:trPr>
        <w:tc>
          <w:tcPr>
            <w:tcW w:type="dxa" w:w="4706"/>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8"/>
              </w:rPr>
              <w:t>Báo cáo kết quả thử nghiệm</w:t>
            </w:r>
          </w:p>
        </w:tc>
        <w:tc>
          <w:tcPr>
            <w:tcW w:type="dxa" w:w="4706"/>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8"/>
              </w:rPr>
              <w:t>Cam kết hiệu năng khi chưa thử trên video thật</w:t>
            </w:r>
          </w:p>
        </w:tc>
      </w:tr>
    </w:tbl>
    <w:p>
      <w:pPr>
        <w:spacing w:after="20"/>
      </w:pPr>
    </w:p>
    <w:p>
      <w:pPr/>
      <w:r>
        <w:rPr>
          <w:lang w:val="vi-VN"/>
        </w:rPr>
        <w:br w:type="page"/>
      </w:r>
    </w:p>
    <w:p>
      <w:pPr>
        <w:pStyle w:val="Heading1"/>
        <w:keepNext/>
        <w:pageBreakBefore w:val="0"/>
        <w:spacing w:before="240" w:after="100"/>
      </w:pPr>
      <w:r>
        <w:rPr>
          <w:rFonts w:ascii="Arial" w:hAnsi="Arial" w:eastAsia="Arial"/>
          <w:b/>
          <w:color w:val="111111"/>
          <w:sz w:val="30"/>
          <w:lang w:val="vi-VN"/>
        </w:rPr>
        <w:t>3. Hiện trạng bản POC và khoảng cách tới hệ thống thực tế</w:t>
      </w:r>
    </w:p>
    <w:p>
      <w:pPr>
        <w:spacing w:before="0" w:after="80" w:line="269" w:lineRule="auto"/>
      </w:pPr>
      <w:r>
        <w:rPr>
          <w:rFonts w:ascii="Arial" w:hAnsi="Arial" w:eastAsia="Arial"/>
          <w:color w:val="111111"/>
          <w:sz w:val="20"/>
          <w:lang w:val="vi-VN"/>
        </w:rPr>
        <w:t>Qua kiểm tra source hiện tại, bản POC đã có giá trị ở phần mô phỏng trải nghiệm: màn hình, thiết bị, sự kiện/cảnh báo và luồng theo dõi. Tuy nhiên, phần lớn dữ liệu đang được tạo sẵn để trình diễn; chưa đủ cơ sở để coi là hệ thống AI đang xử lý camera nhà máy thật.</w:t>
      </w:r>
    </w:p>
    <w:tbl>
      <w:tblPr>
        <w:tblStyle w:val="TableGrid"/>
        <w:tblW w:type="auto" w:w="0"/>
        <w:jc w:val="center"/>
        <w:tblLayout w:type="fixed"/>
        <w:tblLook w:firstColumn="1" w:firstRow="1" w:lastColumn="0" w:lastRow="0" w:noHBand="0" w:noVBand="1" w:val="04A0"/>
      </w:tblPr>
      <w:tblGrid>
        <w:gridCol w:w="4932"/>
        <w:gridCol w:w="4932"/>
      </w:tblGrid>
      <w:tr>
        <w:trPr>
          <w:tblHeader w:val="true"/>
        </w:trPr>
        <w:tc>
          <w:tcPr>
            <w:tcW w:type="dxa" w:w="4535"/>
            <w:shd w:fill="5A3825"/>
            <w:tcMar>
              <w:top w:w="100" w:type="dxa"/>
              <w:start w:w="110" w:type="dxa"/>
              <w:bottom w:w="100" w:type="dxa"/>
              <w:end w:w="110" w:type="dxa"/>
            </w:tcMar>
            <w:vAlign w:val="center"/>
            <w:tcBorders>
              <w:top w:val="single" w:sz="4" w:color="E2E2E2"/>
              <w:left w:val="single" w:sz="4" w:color="E2E2E2"/>
              <w:bottom w:val="single" w:sz="4" w:color="E2E2E2"/>
              <w:right w:val="single" w:sz="4" w:color="E2E2E2"/>
            </w:tcBorders>
          </w:tcPr>
          <w:p>
            <w:pPr>
              <w:spacing w:after="0"/>
              <w:jc w:val="left"/>
            </w:pPr>
            <w:r>
              <w:rPr>
                <w:rFonts w:ascii="Arial" w:hAnsi="Arial" w:eastAsia="Arial"/>
                <w:b/>
                <w:color w:val="FFFFFF"/>
                <w:sz w:val="18"/>
              </w:rPr>
              <w:t>Đã thể hiện được</w:t>
            </w:r>
          </w:p>
        </w:tc>
        <w:tc>
          <w:tcPr>
            <w:tcW w:type="dxa" w:w="4876"/>
            <w:shd w:fill="5A3825"/>
            <w:tcMar>
              <w:top w:w="100" w:type="dxa"/>
              <w:start w:w="110" w:type="dxa"/>
              <w:bottom w:w="100" w:type="dxa"/>
              <w:end w:w="110" w:type="dxa"/>
            </w:tcMar>
            <w:vAlign w:val="center"/>
            <w:tcBorders>
              <w:top w:val="single" w:sz="4" w:color="E2E2E2"/>
              <w:left w:val="single" w:sz="4" w:color="E2E2E2"/>
              <w:bottom w:val="single" w:sz="4" w:color="E2E2E2"/>
              <w:right w:val="single" w:sz="4" w:color="E2E2E2"/>
            </w:tcBorders>
          </w:tcPr>
          <w:p>
            <w:pPr>
              <w:spacing w:after="0"/>
              <w:jc w:val="left"/>
            </w:pPr>
            <w:r>
              <w:rPr>
                <w:rFonts w:ascii="Arial" w:hAnsi="Arial" w:eastAsia="Arial"/>
                <w:b/>
                <w:color w:val="FFFFFF"/>
                <w:sz w:val="18"/>
              </w:rPr>
              <w:t>Cần bổ sung để dùng tại xưởng</w:t>
            </w:r>
          </w:p>
        </w:tc>
      </w:tr>
      <w:tr>
        <w:trPr>
          <w:cantSplit/>
        </w:trPr>
        <w:tc>
          <w:tcPr>
            <w:tcW w:type="dxa" w:w="4535"/>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8"/>
              </w:rPr>
              <w:t>Luồng nghiệp vụ và giao diện</w:t>
            </w:r>
          </w:p>
        </w:tc>
        <w:tc>
          <w:tcPr>
            <w:tcW w:type="dxa" w:w="4876"/>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8"/>
              </w:rPr>
              <w:t>Kết nối camera RTSP/ONVIF hoặc đầu ghi thật</w:t>
            </w:r>
          </w:p>
        </w:tc>
      </w:tr>
      <w:tr>
        <w:trPr>
          <w:cantSplit/>
        </w:trPr>
        <w:tc>
          <w:tcPr>
            <w:tcW w:type="dxa" w:w="4535"/>
            <w:tcMar>
              <w:top w:w="85" w:type="dxa"/>
              <w:start w:w="105" w:type="dxa"/>
              <w:bottom w:w="85" w:type="dxa"/>
              <w:end w:w="105" w:type="dxa"/>
            </w:tcMar>
            <w:shd w:fill="F7F7F7"/>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8"/>
              </w:rPr>
              <w:t>Danh sách thiết bị/khu vực/cảnh báo mẫu</w:t>
            </w:r>
          </w:p>
        </w:tc>
        <w:tc>
          <w:tcPr>
            <w:tcW w:type="dxa" w:w="4876"/>
            <w:tcMar>
              <w:top w:w="85" w:type="dxa"/>
              <w:start w:w="105" w:type="dxa"/>
              <w:bottom w:w="85" w:type="dxa"/>
              <w:end w:w="105" w:type="dxa"/>
            </w:tcMar>
            <w:shd w:fill="F7F7F7"/>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8"/>
              </w:rPr>
              <w:t>Cấu hình theo mặt bằng và quy tắc của nhà máy</w:t>
            </w:r>
          </w:p>
        </w:tc>
      </w:tr>
      <w:tr>
        <w:trPr>
          <w:cantSplit/>
        </w:trPr>
        <w:tc>
          <w:tcPr>
            <w:tcW w:type="dxa" w:w="4535"/>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8"/>
              </w:rPr>
              <w:t>Trải nghiệm xem và lọc sự kiện</w:t>
            </w:r>
          </w:p>
        </w:tc>
        <w:tc>
          <w:tcPr>
            <w:tcW w:type="dxa" w:w="4876"/>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8"/>
              </w:rPr>
              <w:t>Dịch vụ AI chạy liên tục và trả kết quả thật</w:t>
            </w:r>
          </w:p>
        </w:tc>
      </w:tr>
      <w:tr>
        <w:trPr>
          <w:cantSplit/>
        </w:trPr>
        <w:tc>
          <w:tcPr>
            <w:tcW w:type="dxa" w:w="4535"/>
            <w:tcMar>
              <w:top w:w="85" w:type="dxa"/>
              <w:start w:w="105" w:type="dxa"/>
              <w:bottom w:w="85" w:type="dxa"/>
              <w:end w:w="105" w:type="dxa"/>
            </w:tcMar>
            <w:shd w:fill="F7F7F7"/>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8"/>
              </w:rPr>
              <w:t>Minh họa chỉ số/báo cáo</w:t>
            </w:r>
          </w:p>
        </w:tc>
        <w:tc>
          <w:tcPr>
            <w:tcW w:type="dxa" w:w="4876"/>
            <w:tcMar>
              <w:top w:w="85" w:type="dxa"/>
              <w:start w:w="105" w:type="dxa"/>
              <w:bottom w:w="85" w:type="dxa"/>
              <w:end w:w="105" w:type="dxa"/>
            </w:tcMar>
            <w:shd w:fill="F7F7F7"/>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8"/>
              </w:rPr>
              <w:t>Cơ sở dữ liệu, lưu bằng chứng và nhật ký vận hành</w:t>
            </w:r>
          </w:p>
        </w:tc>
      </w:tr>
      <w:tr>
        <w:trPr>
          <w:cantSplit/>
        </w:trPr>
        <w:tc>
          <w:tcPr>
            <w:tcW w:type="dxa" w:w="4535"/>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8"/>
              </w:rPr>
              <w:t>POC cho buổi trình bày</w:t>
            </w:r>
          </w:p>
        </w:tc>
        <w:tc>
          <w:tcPr>
            <w:tcW w:type="dxa" w:w="4876"/>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8"/>
              </w:rPr>
              <w:t>Kiểm thử tải, an ninh, phân quyền, sao lưu và phục hồi</w:t>
            </w:r>
          </w:p>
        </w:tc>
      </w:tr>
    </w:tbl>
    <w:p>
      <w:pPr>
        <w:spacing w:after="20"/>
      </w:pPr>
    </w:p>
    <w:p>
      <w:pPr>
        <w:pStyle w:val="Heading2"/>
        <w:keepNext/>
        <w:pageBreakBefore w:val="0"/>
        <w:spacing w:before="160" w:after="60"/>
      </w:pPr>
      <w:r>
        <w:rPr>
          <w:rFonts w:ascii="Arial" w:hAnsi="Arial" w:eastAsia="Arial"/>
          <w:b/>
          <w:color w:val="111111"/>
          <w:sz w:val="23"/>
          <w:lang w:val="vi-VN"/>
        </w:rPr>
        <w:t>Điều POC hiện tại có thể và chưa thể kết luận</w:t>
      </w:r>
    </w:p>
    <w:p>
      <w:pPr>
        <w:pStyle w:val="ListBullet"/>
        <w:spacing w:after="40" w:line="259" w:lineRule="auto"/>
      </w:pPr>
      <w:r>
        <w:rPr>
          <w:rFonts w:ascii="Arial" w:hAnsi="Arial" w:eastAsia="Arial"/>
          <w:color w:val="111111"/>
          <w:sz w:val="20"/>
          <w:lang w:val="vi-VN"/>
        </w:rPr>
        <w:t>Có thể kết luận: cách người dùng tương tác, loại thông tin cần hiển thị và hướng tích hợp là khả thi về mặt sản phẩm.</w:t>
      </w:r>
    </w:p>
    <w:p>
      <w:pPr>
        <w:pStyle w:val="ListBullet"/>
        <w:spacing w:after="40" w:line="259" w:lineRule="auto"/>
      </w:pPr>
      <w:r>
        <w:rPr>
          <w:rFonts w:ascii="Arial" w:hAnsi="Arial" w:eastAsia="Arial"/>
          <w:color w:val="111111"/>
          <w:sz w:val="20"/>
          <w:lang w:val="vi-VN"/>
        </w:rPr>
        <w:t>Chưa thể kết luận: độ chính xác AI, số camera xử lý đồng thời, dung lượng lưu trữ, cấu hình máy chủ và tổng chi phí vận hành.</w:t>
      </w:r>
    </w:p>
    <w:p>
      <w:pPr>
        <w:spacing w:before="60" w:after="120" w:line="259" w:lineRule="auto"/>
        <w:ind w:left="255" w:right="170"/>
      </w:pPr>
      <w:r>
        <w:rPr>
          <w:rFonts w:ascii="Arial" w:hAnsi="Arial" w:eastAsia="Arial"/>
          <w:b/>
          <w:color w:val="5A3825"/>
          <w:sz w:val="18"/>
          <w:lang w:val="vi-VN"/>
        </w:rPr>
        <w:t xml:space="preserve">Lưu ý: </w:t>
      </w:r>
      <w:r>
        <w:rPr>
          <w:rFonts w:ascii="Arial" w:hAnsi="Arial" w:eastAsia="Arial"/>
          <w:i/>
          <w:color w:val="666666"/>
          <w:sz w:val="18"/>
          <w:lang w:val="vi-VN"/>
        </w:rPr>
        <w:t>Các kết luận kỹ thuật chỉ có giá trị sau khi benchmark bằng video đại diện cho môi trường thật của xưởng.</w:t>
      </w:r>
    </w:p>
    <w:p>
      <w:pPr>
        <w:pStyle w:val="Heading1"/>
        <w:keepNext/>
        <w:pageBreakBefore w:val="0"/>
        <w:spacing w:before="240" w:after="100"/>
      </w:pPr>
      <w:r>
        <w:rPr>
          <w:rFonts w:ascii="Arial" w:hAnsi="Arial" w:eastAsia="Arial"/>
          <w:b/>
          <w:color w:val="111111"/>
          <w:sz w:val="30"/>
          <w:lang w:val="vi-VN"/>
        </w:rPr>
        <w:t>4. Thông tin và dữ liệu cần chuẩn bị</w:t>
      </w:r>
    </w:p>
    <w:p>
      <w:pPr>
        <w:spacing w:before="0" w:after="80" w:line="269" w:lineRule="auto"/>
      </w:pPr>
      <w:r>
        <w:rPr>
          <w:rFonts w:ascii="Arial" w:hAnsi="Arial" w:eastAsia="Arial"/>
          <w:color w:val="111111"/>
          <w:sz w:val="20"/>
          <w:lang w:val="vi-VN"/>
        </w:rPr>
        <w:t>Không phải dữ liệu càng nhiều càng tốt. Quan trọng là dữ liệu phải đại diện đúng cho nơi sẽ lắp đặt và đúng tình huống cần phát hiện.</w:t>
      </w:r>
    </w:p>
    <w:tbl>
      <w:tblPr>
        <w:tblStyle w:val="TableGrid"/>
        <w:tblW w:type="auto" w:w="0"/>
        <w:jc w:val="center"/>
        <w:tblLayout w:type="fixed"/>
        <w:tblLook w:firstColumn="1" w:firstRow="1" w:lastColumn="0" w:lastRow="0" w:noHBand="0" w:noVBand="1" w:val="04A0"/>
      </w:tblPr>
      <w:tblGrid>
        <w:gridCol w:w="3288"/>
        <w:gridCol w:w="3288"/>
        <w:gridCol w:w="3288"/>
      </w:tblGrid>
      <w:tr>
        <w:trPr>
          <w:tblHeader w:val="true"/>
        </w:trPr>
        <w:tc>
          <w:tcPr>
            <w:tcW w:type="dxa" w:w="1871"/>
            <w:shd w:fill="5A3825"/>
            <w:tcMar>
              <w:top w:w="100" w:type="dxa"/>
              <w:start w:w="110" w:type="dxa"/>
              <w:bottom w:w="100" w:type="dxa"/>
              <w:end w:w="110" w:type="dxa"/>
            </w:tcMar>
            <w:vAlign w:val="center"/>
            <w:tcBorders>
              <w:top w:val="single" w:sz="4" w:color="E2E2E2"/>
              <w:left w:val="single" w:sz="4" w:color="E2E2E2"/>
              <w:bottom w:val="single" w:sz="4" w:color="E2E2E2"/>
              <w:right w:val="single" w:sz="4" w:color="E2E2E2"/>
            </w:tcBorders>
          </w:tcPr>
          <w:p>
            <w:pPr>
              <w:spacing w:after="0"/>
              <w:jc w:val="left"/>
            </w:pPr>
            <w:r>
              <w:rPr>
                <w:rFonts w:ascii="Arial" w:hAnsi="Arial" w:eastAsia="Arial"/>
                <w:b/>
                <w:color w:val="FFFFFF"/>
                <w:sz w:val="18"/>
              </w:rPr>
              <w:t>Nhóm thông tin</w:t>
            </w:r>
          </w:p>
        </w:tc>
        <w:tc>
          <w:tcPr>
            <w:tcW w:type="dxa" w:w="4195"/>
            <w:shd w:fill="5A3825"/>
            <w:tcMar>
              <w:top w:w="100" w:type="dxa"/>
              <w:start w:w="110" w:type="dxa"/>
              <w:bottom w:w="100" w:type="dxa"/>
              <w:end w:w="110" w:type="dxa"/>
            </w:tcMar>
            <w:vAlign w:val="center"/>
            <w:tcBorders>
              <w:top w:val="single" w:sz="4" w:color="E2E2E2"/>
              <w:left w:val="single" w:sz="4" w:color="E2E2E2"/>
              <w:bottom w:val="single" w:sz="4" w:color="E2E2E2"/>
              <w:right w:val="single" w:sz="4" w:color="E2E2E2"/>
            </w:tcBorders>
          </w:tcPr>
          <w:p>
            <w:pPr>
              <w:spacing w:after="0"/>
              <w:jc w:val="left"/>
            </w:pPr>
            <w:r>
              <w:rPr>
                <w:rFonts w:ascii="Arial" w:hAnsi="Arial" w:eastAsia="Arial"/>
                <w:b/>
                <w:color w:val="FFFFFF"/>
                <w:sz w:val="18"/>
              </w:rPr>
              <w:t>Ví dụ cần thu thập</w:t>
            </w:r>
          </w:p>
        </w:tc>
        <w:tc>
          <w:tcPr>
            <w:tcW w:type="dxa" w:w="3345"/>
            <w:shd w:fill="5A3825"/>
            <w:tcMar>
              <w:top w:w="100" w:type="dxa"/>
              <w:start w:w="110" w:type="dxa"/>
              <w:bottom w:w="100" w:type="dxa"/>
              <w:end w:w="110" w:type="dxa"/>
            </w:tcMar>
            <w:vAlign w:val="center"/>
            <w:tcBorders>
              <w:top w:val="single" w:sz="4" w:color="E2E2E2"/>
              <w:left w:val="single" w:sz="4" w:color="E2E2E2"/>
              <w:bottom w:val="single" w:sz="4" w:color="E2E2E2"/>
              <w:right w:val="single" w:sz="4" w:color="E2E2E2"/>
            </w:tcBorders>
          </w:tcPr>
          <w:p>
            <w:pPr>
              <w:spacing w:after="0"/>
              <w:jc w:val="left"/>
            </w:pPr>
            <w:r>
              <w:rPr>
                <w:rFonts w:ascii="Arial" w:hAnsi="Arial" w:eastAsia="Arial"/>
                <w:b/>
                <w:color w:val="FFFFFF"/>
                <w:sz w:val="18"/>
              </w:rPr>
              <w:t>Dùng để làm gì</w:t>
            </w:r>
          </w:p>
        </w:tc>
      </w:tr>
      <w:tr>
        <w:trPr>
          <w:cantSplit/>
        </w:trPr>
        <w:tc>
          <w:tcPr>
            <w:tcW w:type="dxa" w:w="1871"/>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Mục tiêu nghiệp vụ</w:t>
            </w:r>
          </w:p>
        </w:tc>
        <w:tc>
          <w:tcPr>
            <w:tcW w:type="dxa" w:w="4195"/>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Khu vực nào, rủi ro nào, ai xử lý cảnh báo</w:t>
            </w:r>
          </w:p>
        </w:tc>
        <w:tc>
          <w:tcPr>
            <w:tcW w:type="dxa" w:w="3345"/>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Chốt phạm vi và tránh phát triển lan man</w:t>
            </w:r>
          </w:p>
        </w:tc>
      </w:tr>
      <w:tr>
        <w:trPr>
          <w:cantSplit/>
        </w:trPr>
        <w:tc>
          <w:tcPr>
            <w:tcW w:type="dxa" w:w="1871"/>
            <w:tcMar>
              <w:top w:w="85" w:type="dxa"/>
              <w:start w:w="105" w:type="dxa"/>
              <w:bottom w:w="85" w:type="dxa"/>
              <w:end w:w="105" w:type="dxa"/>
            </w:tcMar>
            <w:shd w:fill="F7F7F7"/>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Camera</w:t>
            </w:r>
          </w:p>
        </w:tc>
        <w:tc>
          <w:tcPr>
            <w:tcW w:type="dxa" w:w="4195"/>
            <w:tcMar>
              <w:top w:w="85" w:type="dxa"/>
              <w:start w:w="105" w:type="dxa"/>
              <w:bottom w:w="85" w:type="dxa"/>
              <w:end w:w="105" w:type="dxa"/>
            </w:tcMar>
            <w:shd w:fill="F7F7F7"/>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Vị trí, độ phân giải, FPS, góc nhìn, RTSP/ONVIF, ngày/đêm</w:t>
            </w:r>
          </w:p>
        </w:tc>
        <w:tc>
          <w:tcPr>
            <w:tcW w:type="dxa" w:w="3345"/>
            <w:tcMar>
              <w:top w:w="85" w:type="dxa"/>
              <w:start w:w="105" w:type="dxa"/>
              <w:bottom w:w="85" w:type="dxa"/>
              <w:end w:w="105" w:type="dxa"/>
            </w:tcMar>
            <w:shd w:fill="F7F7F7"/>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Biết camera hiện hữu có dùng được hay cần điều chỉnh</w:t>
            </w:r>
          </w:p>
        </w:tc>
      </w:tr>
      <w:tr>
        <w:trPr>
          <w:cantSplit/>
        </w:trPr>
        <w:tc>
          <w:tcPr>
            <w:tcW w:type="dxa" w:w="1871"/>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Quy tắc an toàn</w:t>
            </w:r>
          </w:p>
        </w:tc>
        <w:tc>
          <w:tcPr>
            <w:tcW w:type="dxa" w:w="4195"/>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PPE bắt buộc, vùng cấm, thời gian, ngoại lệ, mức độ nghiêm trọng</w:t>
            </w:r>
          </w:p>
        </w:tc>
        <w:tc>
          <w:tcPr>
            <w:tcW w:type="dxa" w:w="3345"/>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Chuyển quy định của nhà máy thành logic cảnh báo</w:t>
            </w:r>
          </w:p>
        </w:tc>
      </w:tr>
      <w:tr>
        <w:trPr>
          <w:cantSplit/>
        </w:trPr>
        <w:tc>
          <w:tcPr>
            <w:tcW w:type="dxa" w:w="1871"/>
            <w:tcMar>
              <w:top w:w="85" w:type="dxa"/>
              <w:start w:w="105" w:type="dxa"/>
              <w:bottom w:w="85" w:type="dxa"/>
              <w:end w:w="105" w:type="dxa"/>
            </w:tcMar>
            <w:shd w:fill="F7F7F7"/>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Video/ảnh mẫu</w:t>
            </w:r>
          </w:p>
        </w:tc>
        <w:tc>
          <w:tcPr>
            <w:tcW w:type="dxa" w:w="4195"/>
            <w:tcMar>
              <w:top w:w="85" w:type="dxa"/>
              <w:start w:w="105" w:type="dxa"/>
              <w:bottom w:w="85" w:type="dxa"/>
              <w:end w:w="105" w:type="dxa"/>
            </w:tcMar>
            <w:shd w:fill="F7F7F7"/>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Ca ngày/đêm, giờ đông/vắng, tình huống đúng và vi phạm</w:t>
            </w:r>
          </w:p>
        </w:tc>
        <w:tc>
          <w:tcPr>
            <w:tcW w:type="dxa" w:w="3345"/>
            <w:tcMar>
              <w:top w:w="85" w:type="dxa"/>
              <w:start w:w="105" w:type="dxa"/>
              <w:bottom w:w="85" w:type="dxa"/>
              <w:end w:w="105" w:type="dxa"/>
            </w:tcMar>
            <w:shd w:fill="F7F7F7"/>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Huấn luyện hoặc tinh chỉnh và kiểm thử AI</w:t>
            </w:r>
          </w:p>
        </w:tc>
      </w:tr>
      <w:tr>
        <w:trPr>
          <w:cantSplit/>
        </w:trPr>
        <w:tc>
          <w:tcPr>
            <w:tcW w:type="dxa" w:w="1871"/>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Mạng và hệ thống</w:t>
            </w:r>
          </w:p>
        </w:tc>
        <w:tc>
          <w:tcPr>
            <w:tcW w:type="dxa" w:w="4195"/>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Sơ đồ VLAN, băng thông, NVR/VMS, người dùng, tích hợp</w:t>
            </w:r>
          </w:p>
        </w:tc>
        <w:tc>
          <w:tcPr>
            <w:tcW w:type="dxa" w:w="3345"/>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Thiết kế kết nối và bảo mật</w:t>
            </w:r>
          </w:p>
        </w:tc>
      </w:tr>
      <w:tr>
        <w:trPr>
          <w:cantSplit/>
        </w:trPr>
        <w:tc>
          <w:tcPr>
            <w:tcW w:type="dxa" w:w="1871"/>
            <w:tcMar>
              <w:top w:w="85" w:type="dxa"/>
              <w:start w:w="105" w:type="dxa"/>
              <w:bottom w:w="85" w:type="dxa"/>
              <w:end w:w="105" w:type="dxa"/>
            </w:tcMar>
            <w:shd w:fill="F7F7F7"/>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Chính sách dữ liệu</w:t>
            </w:r>
          </w:p>
        </w:tc>
        <w:tc>
          <w:tcPr>
            <w:tcW w:type="dxa" w:w="4195"/>
            <w:tcMar>
              <w:top w:w="85" w:type="dxa"/>
              <w:start w:w="105" w:type="dxa"/>
              <w:bottom w:w="85" w:type="dxa"/>
              <w:end w:w="105" w:type="dxa"/>
            </w:tcMar>
            <w:shd w:fill="F7F7F7"/>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Thời gian lưu, quyền xem, xuất dữ liệu, xóa dữ liệu</w:t>
            </w:r>
          </w:p>
        </w:tc>
        <w:tc>
          <w:tcPr>
            <w:tcW w:type="dxa" w:w="3345"/>
            <w:tcMar>
              <w:top w:w="85" w:type="dxa"/>
              <w:start w:w="105" w:type="dxa"/>
              <w:bottom w:w="85" w:type="dxa"/>
              <w:end w:w="105" w:type="dxa"/>
            </w:tcMar>
            <w:shd w:fill="F7F7F7"/>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Tuân thủ pháp lý và giảm rủi ro riêng tư</w:t>
            </w:r>
          </w:p>
        </w:tc>
      </w:tr>
    </w:tbl>
    <w:p>
      <w:pPr>
        <w:spacing w:after="20"/>
      </w:pPr>
    </w:p>
    <w:p>
      <w:pPr>
        <w:pStyle w:val="Heading2"/>
        <w:keepNext/>
        <w:pageBreakBefore w:val="0"/>
        <w:spacing w:before="160" w:after="60"/>
      </w:pPr>
      <w:r>
        <w:rPr>
          <w:rFonts w:ascii="Arial" w:hAnsi="Arial" w:eastAsia="Arial"/>
          <w:b/>
          <w:color w:val="111111"/>
          <w:sz w:val="23"/>
          <w:lang w:val="vi-VN"/>
        </w:rPr>
        <w:t>Dữ liệu video nên có những gì?</w:t>
      </w:r>
    </w:p>
    <w:p>
      <w:pPr>
        <w:pStyle w:val="ListBullet"/>
        <w:spacing w:after="40" w:line="259" w:lineRule="auto"/>
      </w:pPr>
      <w:r>
        <w:rPr>
          <w:rFonts w:ascii="Arial" w:hAnsi="Arial" w:eastAsia="Arial"/>
          <w:color w:val="111111"/>
          <w:sz w:val="20"/>
          <w:lang w:val="vi-VN"/>
        </w:rPr>
        <w:t>Nhiều điều kiện thực tế: sáng/tối, nắng/mưa, bụi, rung, che khuất, đông người, trang phục và vật cản khác nhau.</w:t>
      </w:r>
    </w:p>
    <w:p>
      <w:pPr>
        <w:pStyle w:val="ListBullet"/>
        <w:spacing w:after="40" w:line="259" w:lineRule="auto"/>
      </w:pPr>
      <w:r>
        <w:rPr>
          <w:rFonts w:ascii="Arial" w:hAnsi="Arial" w:eastAsia="Arial"/>
          <w:color w:val="111111"/>
          <w:sz w:val="20"/>
          <w:lang w:val="vi-VN"/>
        </w:rPr>
        <w:t>Cả tình huống bình thường lẫn vi phạm. Nếu chỉ có video vi phạm, AI dễ báo nhầm trong vận hành bình thường.</w:t>
      </w:r>
    </w:p>
    <w:p>
      <w:pPr>
        <w:pStyle w:val="ListBullet"/>
        <w:spacing w:after="40" w:line="259" w:lineRule="auto"/>
      </w:pPr>
      <w:r>
        <w:rPr>
          <w:rFonts w:ascii="Arial" w:hAnsi="Arial" w:eastAsia="Arial"/>
          <w:color w:val="111111"/>
          <w:sz w:val="20"/>
          <w:lang w:val="vi-VN"/>
        </w:rPr>
        <w:t>Nhãn dữ liệu có người hiểu nghiệp vụ xác nhận: đâu là mũ, áo phản quang, vùng nguy hiểm, người được phép và thời điểm cần cảnh báo.</w:t>
      </w:r>
    </w:p>
    <w:p>
      <w:pPr>
        <w:pStyle w:val="ListBullet"/>
        <w:spacing w:after="40" w:line="259" w:lineRule="auto"/>
      </w:pPr>
      <w:r>
        <w:rPr>
          <w:rFonts w:ascii="Arial" w:hAnsi="Arial" w:eastAsia="Arial"/>
          <w:color w:val="111111"/>
          <w:sz w:val="20"/>
          <w:lang w:val="vi-VN"/>
        </w:rPr>
        <w:t>Một tập kiểm thử tách riêng, không dùng để huấn luyện, nhằm đánh giá khách quan.</w:t>
      </w:r>
    </w:p>
    <w:p>
      <w:pPr>
        <w:spacing w:before="60" w:after="120" w:line="259" w:lineRule="auto"/>
        <w:ind w:left="255" w:right="170"/>
      </w:pPr>
      <w:r>
        <w:rPr>
          <w:rFonts w:ascii="Arial" w:hAnsi="Arial" w:eastAsia="Arial"/>
          <w:b/>
          <w:color w:val="5A3825"/>
          <w:sz w:val="18"/>
          <w:lang w:val="vi-VN"/>
        </w:rPr>
        <w:t xml:space="preserve">Lưu ý: </w:t>
      </w:r>
      <w:r>
        <w:rPr>
          <w:rFonts w:ascii="Arial" w:hAnsi="Arial" w:eastAsia="Arial"/>
          <w:i/>
          <w:color w:val="666666"/>
          <w:sz w:val="18"/>
          <w:lang w:val="vi-VN"/>
        </w:rPr>
        <w:t>Số giờ video và số lượng ảnh cần thiết phụ thuộc vào độ khó của từng tình huống. Không nên chốt một con số chung trước khi xem dữ liệu mẫu.</w:t>
      </w:r>
    </w:p>
    <w:p>
      <w:pPr/>
      <w:r>
        <w:rPr>
          <w:lang w:val="vi-VN"/>
        </w:rPr>
        <w:br w:type="page"/>
      </w:r>
    </w:p>
    <w:p>
      <w:pPr>
        <w:pStyle w:val="Heading1"/>
        <w:keepNext/>
        <w:pageBreakBefore w:val="0"/>
        <w:spacing w:before="240" w:after="100"/>
      </w:pPr>
      <w:r>
        <w:rPr>
          <w:rFonts w:ascii="Arial" w:hAnsi="Arial" w:eastAsia="Arial"/>
          <w:b/>
          <w:color w:val="111111"/>
          <w:sz w:val="30"/>
          <w:lang w:val="vi-VN"/>
        </w:rPr>
        <w:t>5. Các công việc đề xuất cần thực hiện</w:t>
      </w:r>
    </w:p>
    <w:p>
      <w:pPr>
        <w:spacing w:before="0" w:after="80" w:line="269" w:lineRule="auto"/>
      </w:pPr>
      <w:r>
        <w:rPr>
          <w:rFonts w:ascii="Arial" w:hAnsi="Arial" w:eastAsia="Arial"/>
          <w:color w:val="111111"/>
          <w:sz w:val="20"/>
          <w:lang w:val="vi-VN"/>
        </w:rPr>
        <w:t>Danh sách dưới đây là các công việc thường cần cho một dự án tương tự. Đây không phải các “giai đoạn” bắt buộc theo một quy trình cứng; thứ tự và phạm vi có thể thay đổi theo điều kiện nhà máy.</w:t>
      </w:r>
    </w:p>
    <w:tbl>
      <w:tblPr>
        <w:tblStyle w:val="TableGrid"/>
        <w:tblW w:type="auto" w:w="0"/>
        <w:jc w:val="center"/>
        <w:tblLayout w:type="fixed"/>
        <w:tblLook w:firstColumn="1" w:firstRow="1" w:lastColumn="0" w:lastRow="0" w:noHBand="0" w:noVBand="1" w:val="04A0"/>
      </w:tblPr>
      <w:tblGrid>
        <w:gridCol w:w="3288"/>
        <w:gridCol w:w="3288"/>
        <w:gridCol w:w="3288"/>
      </w:tblGrid>
      <w:tr>
        <w:trPr>
          <w:tblHeader w:val="true"/>
        </w:trPr>
        <w:tc>
          <w:tcPr>
            <w:tcW w:type="dxa" w:w="2324"/>
            <w:shd w:fill="5A3825"/>
            <w:tcMar>
              <w:top w:w="100" w:type="dxa"/>
              <w:start w:w="110" w:type="dxa"/>
              <w:bottom w:w="100" w:type="dxa"/>
              <w:end w:w="110" w:type="dxa"/>
            </w:tcMar>
            <w:vAlign w:val="center"/>
            <w:tcBorders>
              <w:top w:val="single" w:sz="4" w:color="E2E2E2"/>
              <w:left w:val="single" w:sz="4" w:color="E2E2E2"/>
              <w:bottom w:val="single" w:sz="4" w:color="E2E2E2"/>
              <w:right w:val="single" w:sz="4" w:color="E2E2E2"/>
            </w:tcBorders>
          </w:tcPr>
          <w:p>
            <w:pPr>
              <w:spacing w:after="0"/>
              <w:jc w:val="left"/>
            </w:pPr>
            <w:r>
              <w:rPr>
                <w:rFonts w:ascii="Arial" w:hAnsi="Arial" w:eastAsia="Arial"/>
                <w:b/>
                <w:color w:val="FFFFFF"/>
                <w:sz w:val="18"/>
              </w:rPr>
              <w:t>Công việc đề xuất</w:t>
            </w:r>
          </w:p>
        </w:tc>
        <w:tc>
          <w:tcPr>
            <w:tcW w:type="dxa" w:w="4365"/>
            <w:shd w:fill="5A3825"/>
            <w:tcMar>
              <w:top w:w="100" w:type="dxa"/>
              <w:start w:w="110" w:type="dxa"/>
              <w:bottom w:w="100" w:type="dxa"/>
              <w:end w:w="110" w:type="dxa"/>
            </w:tcMar>
            <w:vAlign w:val="center"/>
            <w:tcBorders>
              <w:top w:val="single" w:sz="4" w:color="E2E2E2"/>
              <w:left w:val="single" w:sz="4" w:color="E2E2E2"/>
              <w:bottom w:val="single" w:sz="4" w:color="E2E2E2"/>
              <w:right w:val="single" w:sz="4" w:color="E2E2E2"/>
            </w:tcBorders>
          </w:tcPr>
          <w:p>
            <w:pPr>
              <w:spacing w:after="0"/>
              <w:jc w:val="left"/>
            </w:pPr>
            <w:r>
              <w:rPr>
                <w:rFonts w:ascii="Arial" w:hAnsi="Arial" w:eastAsia="Arial"/>
                <w:b/>
                <w:color w:val="FFFFFF"/>
                <w:sz w:val="18"/>
              </w:rPr>
              <w:t>Nội dung dễ hiểu</w:t>
            </w:r>
          </w:p>
        </w:tc>
        <w:tc>
          <w:tcPr>
            <w:tcW w:type="dxa" w:w="2721"/>
            <w:shd w:fill="5A3825"/>
            <w:tcMar>
              <w:top w:w="100" w:type="dxa"/>
              <w:start w:w="110" w:type="dxa"/>
              <w:bottom w:w="100" w:type="dxa"/>
              <w:end w:w="110" w:type="dxa"/>
            </w:tcMar>
            <w:vAlign w:val="center"/>
            <w:tcBorders>
              <w:top w:val="single" w:sz="4" w:color="E2E2E2"/>
              <w:left w:val="single" w:sz="4" w:color="E2E2E2"/>
              <w:bottom w:val="single" w:sz="4" w:color="E2E2E2"/>
              <w:right w:val="single" w:sz="4" w:color="E2E2E2"/>
            </w:tcBorders>
          </w:tcPr>
          <w:p>
            <w:pPr>
              <w:spacing w:after="0"/>
              <w:jc w:val="left"/>
            </w:pPr>
            <w:r>
              <w:rPr>
                <w:rFonts w:ascii="Arial" w:hAnsi="Arial" w:eastAsia="Arial"/>
                <w:b/>
                <w:color w:val="FFFFFF"/>
                <w:sz w:val="18"/>
              </w:rPr>
              <w:t>Kết quả mong đợi</w:t>
            </w:r>
          </w:p>
        </w:tc>
      </w:tr>
      <w:tr>
        <w:trPr>
          <w:cantSplit/>
        </w:trPr>
        <w:tc>
          <w:tcPr>
            <w:tcW w:type="dxa" w:w="2324"/>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1. Xác nhận bài toán ưu tiên</w:t>
            </w:r>
          </w:p>
        </w:tc>
        <w:tc>
          <w:tcPr>
            <w:tcW w:type="dxa" w:w="4365"/>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Chọn khu vực, rủi ro và người nhận cảnh báo; thống nhất điều gì được coi là đúng/sai.</w:t>
            </w:r>
          </w:p>
        </w:tc>
        <w:tc>
          <w:tcPr>
            <w:tcW w:type="dxa" w:w="2721"/>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Danh sách tình huống ưu tiên và tiêu chí đo.</w:t>
            </w:r>
          </w:p>
        </w:tc>
      </w:tr>
      <w:tr>
        <w:trPr>
          <w:cantSplit/>
        </w:trPr>
        <w:tc>
          <w:tcPr>
            <w:tcW w:type="dxa" w:w="2324"/>
            <w:tcMar>
              <w:top w:w="85" w:type="dxa"/>
              <w:start w:w="105" w:type="dxa"/>
              <w:bottom w:w="85" w:type="dxa"/>
              <w:end w:w="105" w:type="dxa"/>
            </w:tcMar>
            <w:shd w:fill="F7F7F7"/>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2. Khảo sát camera và mạng</w:t>
            </w:r>
          </w:p>
        </w:tc>
        <w:tc>
          <w:tcPr>
            <w:tcW w:type="dxa" w:w="4365"/>
            <w:tcMar>
              <w:top w:w="85" w:type="dxa"/>
              <w:start w:w="105" w:type="dxa"/>
              <w:bottom w:w="85" w:type="dxa"/>
              <w:end w:w="105" w:type="dxa"/>
            </w:tcMar>
            <w:shd w:fill="F7F7F7"/>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Kiểm tra góc nhìn, ánh sáng, điểm mù, RTSP/ONVIF, băng thông, nguồn điện và vị trí máy chủ.</w:t>
            </w:r>
          </w:p>
        </w:tc>
        <w:tc>
          <w:tcPr>
            <w:tcW w:type="dxa" w:w="2721"/>
            <w:tcMar>
              <w:top w:w="85" w:type="dxa"/>
              <w:start w:w="105" w:type="dxa"/>
              <w:bottom w:w="85" w:type="dxa"/>
              <w:end w:w="105" w:type="dxa"/>
            </w:tcMar>
            <w:shd w:fill="F7F7F7"/>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Biên bản khảo sát và sơ đồ kết nối dự kiến.</w:t>
            </w:r>
          </w:p>
        </w:tc>
      </w:tr>
      <w:tr>
        <w:trPr>
          <w:cantSplit/>
        </w:trPr>
        <w:tc>
          <w:tcPr>
            <w:tcW w:type="dxa" w:w="2324"/>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3. Thu thập dữ liệu đại diện</w:t>
            </w:r>
          </w:p>
        </w:tc>
        <w:tc>
          <w:tcPr>
            <w:tcW w:type="dxa" w:w="4365"/>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Lấy video ở các ca/điều kiện khác nhau; loại bỏ dữ liệu không cần thiết; thống nhất cách lưu và quyền truy cập.</w:t>
            </w:r>
          </w:p>
        </w:tc>
        <w:tc>
          <w:tcPr>
            <w:tcW w:type="dxa" w:w="2721"/>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Bộ dữ liệu mẫu được quản lý và phê duyệt.</w:t>
            </w:r>
          </w:p>
        </w:tc>
      </w:tr>
      <w:tr>
        <w:trPr>
          <w:cantSplit/>
        </w:trPr>
        <w:tc>
          <w:tcPr>
            <w:tcW w:type="dxa" w:w="2324"/>
            <w:tcMar>
              <w:top w:w="85" w:type="dxa"/>
              <w:start w:w="105" w:type="dxa"/>
              <w:bottom w:w="85" w:type="dxa"/>
              <w:end w:w="105" w:type="dxa"/>
            </w:tcMar>
            <w:shd w:fill="F7F7F7"/>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4. Cấu hình ứng dụng</w:t>
            </w:r>
          </w:p>
        </w:tc>
        <w:tc>
          <w:tcPr>
            <w:tcW w:type="dxa" w:w="4365"/>
            <w:tcMar>
              <w:top w:w="85" w:type="dxa"/>
              <w:start w:w="105" w:type="dxa"/>
              <w:bottom w:w="85" w:type="dxa"/>
              <w:end w:w="105" w:type="dxa"/>
            </w:tcMar>
            <w:shd w:fill="F7F7F7"/>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Thay mock data bằng camera/khu vực/người dùng thật; cấu hình quy tắc và luồng xử lý cảnh báo.</w:t>
            </w:r>
          </w:p>
        </w:tc>
        <w:tc>
          <w:tcPr>
            <w:tcW w:type="dxa" w:w="2721"/>
            <w:tcMar>
              <w:top w:w="85" w:type="dxa"/>
              <w:start w:w="105" w:type="dxa"/>
              <w:bottom w:w="85" w:type="dxa"/>
              <w:end w:w="105" w:type="dxa"/>
            </w:tcMar>
            <w:shd w:fill="F7F7F7"/>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Bản ứng dụng kết nối môi trường thử nghiệm.</w:t>
            </w:r>
          </w:p>
        </w:tc>
      </w:tr>
      <w:tr>
        <w:trPr>
          <w:cantSplit/>
        </w:trPr>
        <w:tc>
          <w:tcPr>
            <w:tcW w:type="dxa" w:w="2324"/>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5. Phát triển và kiểm tra AI</w:t>
            </w:r>
          </w:p>
        </w:tc>
        <w:tc>
          <w:tcPr>
            <w:tcW w:type="dxa" w:w="4365"/>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Chọn mô hình, gắn nhãn, huấn luyện/tinh chỉnh, đo trên tập kiểm thử và tối ưu tốc độ.</w:t>
            </w:r>
          </w:p>
        </w:tc>
        <w:tc>
          <w:tcPr>
            <w:tcW w:type="dxa" w:w="2721"/>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Báo cáo độ chính xác, độ trễ và giới hạn sử dụng.</w:t>
            </w:r>
          </w:p>
        </w:tc>
      </w:tr>
      <w:tr>
        <w:trPr>
          <w:cantSplit/>
        </w:trPr>
        <w:tc>
          <w:tcPr>
            <w:tcW w:type="dxa" w:w="2324"/>
            <w:tcMar>
              <w:top w:w="85" w:type="dxa"/>
              <w:start w:w="105" w:type="dxa"/>
              <w:bottom w:w="85" w:type="dxa"/>
              <w:end w:w="105" w:type="dxa"/>
            </w:tcMar>
            <w:shd w:fill="F7F7F7"/>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6. Chạy quan sát song song</w:t>
            </w:r>
          </w:p>
        </w:tc>
        <w:tc>
          <w:tcPr>
            <w:tcW w:type="dxa" w:w="4365"/>
            <w:tcMar>
              <w:top w:w="85" w:type="dxa"/>
              <w:start w:w="105" w:type="dxa"/>
              <w:bottom w:w="85" w:type="dxa"/>
              <w:end w:w="105" w:type="dxa"/>
            </w:tcMar>
            <w:shd w:fill="F7F7F7"/>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Cho hệ thống cảnh báo nhưng chưa dùng để kết luận; so sánh với quan sát của con người.</w:t>
            </w:r>
          </w:p>
        </w:tc>
        <w:tc>
          <w:tcPr>
            <w:tcW w:type="dxa" w:w="2721"/>
            <w:tcMar>
              <w:top w:w="85" w:type="dxa"/>
              <w:start w:w="105" w:type="dxa"/>
              <w:bottom w:w="85" w:type="dxa"/>
              <w:end w:w="105" w:type="dxa"/>
            </w:tcMar>
            <w:shd w:fill="F7F7F7"/>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Danh sách cảnh báo đúng/sai và các điều chỉnh cần thiết.</w:t>
            </w:r>
          </w:p>
        </w:tc>
      </w:tr>
      <w:tr>
        <w:trPr>
          <w:cantSplit/>
        </w:trPr>
        <w:tc>
          <w:tcPr>
            <w:tcW w:type="dxa" w:w="2324"/>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7. Nghiệm thu thử nghiệm</w:t>
            </w:r>
          </w:p>
        </w:tc>
        <w:tc>
          <w:tcPr>
            <w:tcW w:type="dxa" w:w="4365"/>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Chạy trong ca thật, đo KPI, đào tạo người dùng và thống nhất cách vận hành/bảo trì.</w:t>
            </w:r>
          </w:p>
        </w:tc>
        <w:tc>
          <w:tcPr>
            <w:tcW w:type="dxa" w:w="2721"/>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Biên bản kết quả và quyết định mở rộng, điều chỉnh hoặc dừng.</w:t>
            </w:r>
          </w:p>
        </w:tc>
      </w:tr>
    </w:tbl>
    <w:p>
      <w:pPr>
        <w:spacing w:after="20"/>
      </w:pPr>
    </w:p>
    <w:p>
      <w:pPr>
        <w:pStyle w:val="Heading2"/>
        <w:keepNext/>
        <w:pageBreakBefore w:val="0"/>
        <w:spacing w:before="160" w:after="60"/>
      </w:pPr>
      <w:r>
        <w:rPr>
          <w:rFonts w:ascii="Arial" w:hAnsi="Arial" w:eastAsia="Arial"/>
          <w:b/>
          <w:color w:val="111111"/>
          <w:sz w:val="23"/>
          <w:lang w:val="vi-VN"/>
        </w:rPr>
        <w:t>Ai nên tham gia?</w:t>
      </w:r>
    </w:p>
    <w:tbl>
      <w:tblPr>
        <w:tblStyle w:val="TableGrid"/>
        <w:tblW w:type="auto" w:w="0"/>
        <w:jc w:val="center"/>
        <w:tblLayout w:type="fixed"/>
        <w:tblLook w:firstColumn="1" w:firstRow="1" w:lastColumn="0" w:lastRow="0" w:noHBand="0" w:noVBand="1" w:val="04A0"/>
      </w:tblPr>
      <w:tblGrid>
        <w:gridCol w:w="4932"/>
        <w:gridCol w:w="4932"/>
      </w:tblGrid>
      <w:tr>
        <w:trPr>
          <w:tblHeader w:val="true"/>
        </w:trPr>
        <w:tc>
          <w:tcPr>
            <w:tcW w:type="dxa" w:w="2494"/>
            <w:shd w:fill="5A3825"/>
            <w:tcMar>
              <w:top w:w="100" w:type="dxa"/>
              <w:start w:w="110" w:type="dxa"/>
              <w:bottom w:w="100" w:type="dxa"/>
              <w:end w:w="110" w:type="dxa"/>
            </w:tcMar>
            <w:vAlign w:val="center"/>
            <w:tcBorders>
              <w:top w:val="single" w:sz="4" w:color="E2E2E2"/>
              <w:left w:val="single" w:sz="4" w:color="E2E2E2"/>
              <w:bottom w:val="single" w:sz="4" w:color="E2E2E2"/>
              <w:right w:val="single" w:sz="4" w:color="E2E2E2"/>
            </w:tcBorders>
          </w:tcPr>
          <w:p>
            <w:pPr>
              <w:spacing w:after="0"/>
              <w:jc w:val="left"/>
            </w:pPr>
            <w:r>
              <w:rPr>
                <w:rFonts w:ascii="Arial" w:hAnsi="Arial" w:eastAsia="Arial"/>
                <w:b/>
                <w:color w:val="FFFFFF"/>
                <w:sz w:val="18"/>
              </w:rPr>
              <w:t>Nhóm</w:t>
            </w:r>
          </w:p>
        </w:tc>
        <w:tc>
          <w:tcPr>
            <w:tcW w:type="dxa" w:w="6917"/>
            <w:shd w:fill="5A3825"/>
            <w:tcMar>
              <w:top w:w="100" w:type="dxa"/>
              <w:start w:w="110" w:type="dxa"/>
              <w:bottom w:w="100" w:type="dxa"/>
              <w:end w:w="110" w:type="dxa"/>
            </w:tcMar>
            <w:vAlign w:val="center"/>
            <w:tcBorders>
              <w:top w:val="single" w:sz="4" w:color="E2E2E2"/>
              <w:left w:val="single" w:sz="4" w:color="E2E2E2"/>
              <w:bottom w:val="single" w:sz="4" w:color="E2E2E2"/>
              <w:right w:val="single" w:sz="4" w:color="E2E2E2"/>
            </w:tcBorders>
          </w:tcPr>
          <w:p>
            <w:pPr>
              <w:spacing w:after="0"/>
              <w:jc w:val="left"/>
            </w:pPr>
            <w:r>
              <w:rPr>
                <w:rFonts w:ascii="Arial" w:hAnsi="Arial" w:eastAsia="Arial"/>
                <w:b/>
                <w:color w:val="FFFFFF"/>
                <w:sz w:val="18"/>
              </w:rPr>
              <w:t>Vai trò chính</w:t>
            </w:r>
          </w:p>
        </w:tc>
      </w:tr>
      <w:tr>
        <w:trPr>
          <w:cantSplit/>
        </w:trPr>
        <w:tc>
          <w:tcPr>
            <w:tcW w:type="dxa" w:w="2494"/>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8"/>
              </w:rPr>
              <w:t>An toàn/HSE</w:t>
            </w:r>
          </w:p>
        </w:tc>
        <w:tc>
          <w:tcPr>
            <w:tcW w:type="dxa" w:w="6917"/>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8"/>
              </w:rPr>
              <w:t>Định nghĩa vi phạm, ngoại lệ và xác nhận cảnh báo đúng/sai.</w:t>
            </w:r>
          </w:p>
        </w:tc>
      </w:tr>
      <w:tr>
        <w:trPr>
          <w:cantSplit/>
        </w:trPr>
        <w:tc>
          <w:tcPr>
            <w:tcW w:type="dxa" w:w="2494"/>
            <w:tcMar>
              <w:top w:w="85" w:type="dxa"/>
              <w:start w:w="105" w:type="dxa"/>
              <w:bottom w:w="85" w:type="dxa"/>
              <w:end w:w="105" w:type="dxa"/>
            </w:tcMar>
            <w:shd w:fill="F7F7F7"/>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8"/>
              </w:rPr>
              <w:t>Vận hành nhà máy</w:t>
            </w:r>
          </w:p>
        </w:tc>
        <w:tc>
          <w:tcPr>
            <w:tcW w:type="dxa" w:w="6917"/>
            <w:tcMar>
              <w:top w:w="85" w:type="dxa"/>
              <w:start w:w="105" w:type="dxa"/>
              <w:bottom w:w="85" w:type="dxa"/>
              <w:end w:w="105" w:type="dxa"/>
            </w:tcMar>
            <w:shd w:fill="F7F7F7"/>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8"/>
              </w:rPr>
              <w:t>Cung cấp bối cảnh ca sản xuất và bảo đảm giải pháp không cản trở công việc.</w:t>
            </w:r>
          </w:p>
        </w:tc>
      </w:tr>
      <w:tr>
        <w:trPr>
          <w:cantSplit/>
        </w:trPr>
        <w:tc>
          <w:tcPr>
            <w:tcW w:type="dxa" w:w="2494"/>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8"/>
              </w:rPr>
              <w:t>IT/OT</w:t>
            </w:r>
          </w:p>
        </w:tc>
        <w:tc>
          <w:tcPr>
            <w:tcW w:type="dxa" w:w="6917"/>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8"/>
              </w:rPr>
              <w:t>Camera, mạng, máy chủ, tài khoản, bảo mật, sao lưu và tích hợp.</w:t>
            </w:r>
          </w:p>
        </w:tc>
      </w:tr>
      <w:tr>
        <w:trPr>
          <w:cantSplit/>
        </w:trPr>
        <w:tc>
          <w:tcPr>
            <w:tcW w:type="dxa" w:w="2494"/>
            <w:tcMar>
              <w:top w:w="85" w:type="dxa"/>
              <w:start w:w="105" w:type="dxa"/>
              <w:bottom w:w="85" w:type="dxa"/>
              <w:end w:w="105" w:type="dxa"/>
            </w:tcMar>
            <w:shd w:fill="F7F7F7"/>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8"/>
              </w:rPr>
              <w:t>Nhà cung cấp giải pháp</w:t>
            </w:r>
          </w:p>
        </w:tc>
        <w:tc>
          <w:tcPr>
            <w:tcW w:type="dxa" w:w="6917"/>
            <w:tcMar>
              <w:top w:w="85" w:type="dxa"/>
              <w:start w:w="105" w:type="dxa"/>
              <w:bottom w:w="85" w:type="dxa"/>
              <w:end w:w="105" w:type="dxa"/>
            </w:tcMar>
            <w:shd w:fill="F7F7F7"/>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8"/>
              </w:rPr>
              <w:t>Ứng dụng, AI, triển khai, đo lường, tài liệu và hỗ trợ.</w:t>
            </w:r>
          </w:p>
        </w:tc>
      </w:tr>
      <w:tr>
        <w:trPr>
          <w:cantSplit/>
        </w:trPr>
        <w:tc>
          <w:tcPr>
            <w:tcW w:type="dxa" w:w="2494"/>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8"/>
              </w:rPr>
              <w:t>Pháp chế/nhân sự khi cần</w:t>
            </w:r>
          </w:p>
        </w:tc>
        <w:tc>
          <w:tcPr>
            <w:tcW w:type="dxa" w:w="6917"/>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8"/>
              </w:rPr>
              <w:t>Thông báo, căn cứ xử lý dữ liệu cá nhân và quy định sử dụng hình ảnh.</w:t>
            </w:r>
          </w:p>
        </w:tc>
      </w:tr>
    </w:tbl>
    <w:p>
      <w:pPr>
        <w:spacing w:after="20"/>
      </w:pPr>
    </w:p>
    <w:p>
      <w:pPr>
        <w:pStyle w:val="Heading1"/>
        <w:keepNext/>
        <w:pageBreakBefore w:val="0"/>
        <w:spacing w:before="240" w:after="100"/>
      </w:pPr>
      <w:r>
        <w:rPr>
          <w:rFonts w:ascii="Arial" w:hAnsi="Arial" w:eastAsia="Arial"/>
          <w:b/>
          <w:color w:val="111111"/>
          <w:sz w:val="30"/>
          <w:lang w:val="vi-VN"/>
        </w:rPr>
        <w:t>6. Ví dụ các tình huống có thể áp dụng tại xưởng</w:t>
      </w:r>
    </w:p>
    <w:p>
      <w:pPr>
        <w:spacing w:before="60" w:after="120" w:line="259" w:lineRule="auto"/>
        <w:ind w:left="255" w:right="170"/>
      </w:pPr>
      <w:r>
        <w:rPr>
          <w:rFonts w:ascii="Arial" w:hAnsi="Arial" w:eastAsia="Arial"/>
          <w:b/>
          <w:color w:val="5A3825"/>
          <w:sz w:val="18"/>
          <w:lang w:val="vi-VN"/>
        </w:rPr>
        <w:t xml:space="preserve">Lưu ý: </w:t>
      </w:r>
      <w:r>
        <w:rPr>
          <w:rFonts w:ascii="Arial" w:hAnsi="Arial" w:eastAsia="Arial"/>
          <w:i/>
          <w:color w:val="666666"/>
          <w:sz w:val="18"/>
          <w:lang w:val="vi-VN"/>
        </w:rPr>
        <w:t>Các tình huống dưới đây chỉ để minh họa. Danh sách chính thức phải do phía nhà máy lựa chọn dựa trên rủi ro và khả năng quan sát của camera.</w:t>
      </w:r>
    </w:p>
    <w:tbl>
      <w:tblPr>
        <w:tblStyle w:val="TableGrid"/>
        <w:tblW w:type="auto" w:w="0"/>
        <w:jc w:val="center"/>
        <w:tblLayout w:type="fixed"/>
        <w:tblLook w:firstColumn="1" w:firstRow="1" w:lastColumn="0" w:lastRow="0" w:noHBand="0" w:noVBand="1" w:val="04A0"/>
      </w:tblPr>
      <w:tblGrid>
        <w:gridCol w:w="3288"/>
        <w:gridCol w:w="3288"/>
        <w:gridCol w:w="3288"/>
      </w:tblGrid>
      <w:tr>
        <w:trPr>
          <w:tblHeader w:val="true"/>
        </w:trPr>
        <w:tc>
          <w:tcPr>
            <w:tcW w:type="dxa" w:w="2494"/>
            <w:shd w:fill="5A3825"/>
            <w:tcMar>
              <w:top w:w="100" w:type="dxa"/>
              <w:start w:w="110" w:type="dxa"/>
              <w:bottom w:w="100" w:type="dxa"/>
              <w:end w:w="110" w:type="dxa"/>
            </w:tcMar>
            <w:vAlign w:val="center"/>
            <w:tcBorders>
              <w:top w:val="single" w:sz="4" w:color="E2E2E2"/>
              <w:left w:val="single" w:sz="4" w:color="E2E2E2"/>
              <w:bottom w:val="single" w:sz="4" w:color="E2E2E2"/>
              <w:right w:val="single" w:sz="4" w:color="E2E2E2"/>
            </w:tcBorders>
          </w:tcPr>
          <w:p>
            <w:pPr>
              <w:spacing w:after="0"/>
              <w:jc w:val="left"/>
            </w:pPr>
            <w:r>
              <w:rPr>
                <w:rFonts w:ascii="Arial" w:hAnsi="Arial" w:eastAsia="Arial"/>
                <w:b/>
                <w:color w:val="FFFFFF"/>
                <w:sz w:val="18"/>
              </w:rPr>
              <w:t>Tình huống ví dụ</w:t>
            </w:r>
          </w:p>
        </w:tc>
        <w:tc>
          <w:tcPr>
            <w:tcW w:type="dxa" w:w="3288"/>
            <w:shd w:fill="5A3825"/>
            <w:tcMar>
              <w:top w:w="100" w:type="dxa"/>
              <w:start w:w="110" w:type="dxa"/>
              <w:bottom w:w="100" w:type="dxa"/>
              <w:end w:w="110" w:type="dxa"/>
            </w:tcMar>
            <w:vAlign w:val="center"/>
            <w:tcBorders>
              <w:top w:val="single" w:sz="4" w:color="E2E2E2"/>
              <w:left w:val="single" w:sz="4" w:color="E2E2E2"/>
              <w:bottom w:val="single" w:sz="4" w:color="E2E2E2"/>
              <w:right w:val="single" w:sz="4" w:color="E2E2E2"/>
            </w:tcBorders>
          </w:tcPr>
          <w:p>
            <w:pPr>
              <w:spacing w:after="0"/>
              <w:jc w:val="left"/>
            </w:pPr>
            <w:r>
              <w:rPr>
                <w:rFonts w:ascii="Arial" w:hAnsi="Arial" w:eastAsia="Arial"/>
                <w:b/>
                <w:color w:val="FFFFFF"/>
                <w:sz w:val="18"/>
              </w:rPr>
              <w:t>AI quan sát gì</w:t>
            </w:r>
          </w:p>
        </w:tc>
        <w:tc>
          <w:tcPr>
            <w:tcW w:type="dxa" w:w="3628"/>
            <w:shd w:fill="5A3825"/>
            <w:tcMar>
              <w:top w:w="100" w:type="dxa"/>
              <w:start w:w="110" w:type="dxa"/>
              <w:bottom w:w="100" w:type="dxa"/>
              <w:end w:w="110" w:type="dxa"/>
            </w:tcMar>
            <w:vAlign w:val="center"/>
            <w:tcBorders>
              <w:top w:val="single" w:sz="4" w:color="E2E2E2"/>
              <w:left w:val="single" w:sz="4" w:color="E2E2E2"/>
              <w:bottom w:val="single" w:sz="4" w:color="E2E2E2"/>
              <w:right w:val="single" w:sz="4" w:color="E2E2E2"/>
            </w:tcBorders>
          </w:tcPr>
          <w:p>
            <w:pPr>
              <w:spacing w:after="0"/>
              <w:jc w:val="left"/>
            </w:pPr>
            <w:r>
              <w:rPr>
                <w:rFonts w:ascii="Arial" w:hAnsi="Arial" w:eastAsia="Arial"/>
                <w:b/>
                <w:color w:val="FFFFFF"/>
                <w:sz w:val="18"/>
              </w:rPr>
              <w:t>Lưu ý thực tế</w:t>
            </w:r>
          </w:p>
        </w:tc>
      </w:tr>
      <w:tr>
        <w:trPr>
          <w:cantSplit/>
        </w:trPr>
        <w:tc>
          <w:tcPr>
            <w:tcW w:type="dxa" w:w="2494"/>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Thiếu mũ/áo phản quang/khẩu trang</w:t>
            </w:r>
          </w:p>
        </w:tc>
        <w:tc>
          <w:tcPr>
            <w:tcW w:type="dxa" w:w="3288"/>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Người trong vùng quy định có/không có trang bị</w:t>
            </w:r>
          </w:p>
        </w:tc>
        <w:tc>
          <w:tcPr>
            <w:tcW w:type="dxa" w:w="3628"/>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Độ nhỏ của người trên ảnh và che khuất ảnh hưởng mạnh đến kết quả.</w:t>
            </w:r>
          </w:p>
        </w:tc>
      </w:tr>
      <w:tr>
        <w:trPr>
          <w:cantSplit/>
        </w:trPr>
        <w:tc>
          <w:tcPr>
            <w:tcW w:type="dxa" w:w="2494"/>
            <w:tcMar>
              <w:top w:w="85" w:type="dxa"/>
              <w:start w:w="105" w:type="dxa"/>
              <w:bottom w:w="85" w:type="dxa"/>
              <w:end w:w="105" w:type="dxa"/>
            </w:tcMar>
            <w:shd w:fill="F7F7F7"/>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Đi vào khu vực hạn chế</w:t>
            </w:r>
          </w:p>
        </w:tc>
        <w:tc>
          <w:tcPr>
            <w:tcW w:type="dxa" w:w="3288"/>
            <w:tcMar>
              <w:top w:w="85" w:type="dxa"/>
              <w:start w:w="105" w:type="dxa"/>
              <w:bottom w:w="85" w:type="dxa"/>
              <w:end w:w="105" w:type="dxa"/>
            </w:tcMar>
            <w:shd w:fill="F7F7F7"/>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Người vượt qua vùng hoặc đường ảo</w:t>
            </w:r>
          </w:p>
        </w:tc>
        <w:tc>
          <w:tcPr>
            <w:tcW w:type="dxa" w:w="3628"/>
            <w:tcMar>
              <w:top w:w="85" w:type="dxa"/>
              <w:start w:w="105" w:type="dxa"/>
              <w:bottom w:w="85" w:type="dxa"/>
              <w:end w:w="105" w:type="dxa"/>
            </w:tcMar>
            <w:shd w:fill="F7F7F7"/>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Cần định nghĩa ngoại lệ: bảo trì, quản lý, thời gian được phép.</w:t>
            </w:r>
          </w:p>
        </w:tc>
      </w:tr>
      <w:tr>
        <w:trPr>
          <w:cantSplit/>
        </w:trPr>
        <w:tc>
          <w:tcPr>
            <w:tcW w:type="dxa" w:w="2494"/>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Người và xe nâng ở gần nhau</w:t>
            </w:r>
          </w:p>
        </w:tc>
        <w:tc>
          <w:tcPr>
            <w:tcW w:type="dxa" w:w="3288"/>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Khoảng cách hoặc giao cắt giữa người và phương tiện</w:t>
            </w:r>
          </w:p>
        </w:tc>
        <w:tc>
          <w:tcPr>
            <w:tcW w:type="dxa" w:w="3628"/>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Camera 2D chỉ ước lượng; cần hiệu chỉnh mặt bằng và quy tắc cảnh báo.</w:t>
            </w:r>
          </w:p>
        </w:tc>
      </w:tr>
      <w:tr>
        <w:trPr>
          <w:cantSplit/>
        </w:trPr>
        <w:tc>
          <w:tcPr>
            <w:tcW w:type="dxa" w:w="2494"/>
            <w:tcMar>
              <w:top w:w="85" w:type="dxa"/>
              <w:start w:w="105" w:type="dxa"/>
              <w:bottom w:w="85" w:type="dxa"/>
              <w:end w:w="105" w:type="dxa"/>
            </w:tcMar>
            <w:shd w:fill="F7F7F7"/>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Đứng gần máy/vùng nguy hiểm</w:t>
            </w:r>
          </w:p>
        </w:tc>
        <w:tc>
          <w:tcPr>
            <w:tcW w:type="dxa" w:w="3288"/>
            <w:tcMar>
              <w:top w:w="85" w:type="dxa"/>
              <w:start w:w="105" w:type="dxa"/>
              <w:bottom w:w="85" w:type="dxa"/>
              <w:end w:w="105" w:type="dxa"/>
            </w:tcMar>
            <w:shd w:fill="F7F7F7"/>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Người xuất hiện trong vùng khi máy đang hoạt động</w:t>
            </w:r>
          </w:p>
        </w:tc>
        <w:tc>
          <w:tcPr>
            <w:tcW w:type="dxa" w:w="3628"/>
            <w:tcMar>
              <w:top w:w="85" w:type="dxa"/>
              <w:start w:w="105" w:type="dxa"/>
              <w:bottom w:w="85" w:type="dxa"/>
              <w:end w:w="105" w:type="dxa"/>
            </w:tcMar>
            <w:shd w:fill="F7F7F7"/>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Nếu cần biết trạng thái máy, phải tích hợp tín hiệu PLC/SCADA hoặc nguồn dữ liệu khác.</w:t>
            </w:r>
          </w:p>
        </w:tc>
      </w:tr>
      <w:tr>
        <w:trPr>
          <w:cantSplit/>
        </w:trPr>
        <w:tc>
          <w:tcPr>
            <w:tcW w:type="dxa" w:w="2494"/>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Té ngã hoặc nằm bất thường</w:t>
            </w:r>
          </w:p>
        </w:tc>
        <w:tc>
          <w:tcPr>
            <w:tcW w:type="dxa" w:w="3288"/>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Tư thế và thời gian duy trì</w:t>
            </w:r>
          </w:p>
        </w:tc>
        <w:tc>
          <w:tcPr>
            <w:tcW w:type="dxa" w:w="3628"/>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Cần nhiều video đại diện; dễ nhầm với thao tác cúi/ngồi/làm việc sát sàn.</w:t>
            </w:r>
          </w:p>
        </w:tc>
      </w:tr>
    </w:tbl>
    <w:p>
      <w:pPr>
        <w:spacing w:after="20"/>
      </w:pPr>
    </w:p>
    <w:p>
      <w:pPr/>
      <w:r>
        <w:rPr>
          <w:lang w:val="vi-VN"/>
        </w:rPr>
        <w:br w:type="page"/>
      </w:r>
    </w:p>
    <w:p>
      <w:pPr>
        <w:pStyle w:val="Heading1"/>
        <w:keepNext/>
        <w:pageBreakBefore w:val="0"/>
        <w:spacing w:before="240" w:after="100"/>
      </w:pPr>
      <w:r>
        <w:rPr>
          <w:rFonts w:ascii="Arial" w:hAnsi="Arial" w:eastAsia="Arial"/>
          <w:b/>
          <w:color w:val="111111"/>
          <w:sz w:val="30"/>
          <w:lang w:val="vi-VN"/>
        </w:rPr>
        <w:t>7. Cách hệ thống hoạt động — giải thích đơn giản</w:t>
      </w:r>
    </w:p>
    <w:p>
      <w:pPr>
        <w:spacing w:before="0" w:after="80" w:line="269" w:lineRule="auto"/>
      </w:pPr>
      <w:r>
        <w:rPr>
          <w:rFonts w:ascii="Arial" w:hAnsi="Arial" w:eastAsia="Arial"/>
          <w:color w:val="111111"/>
          <w:sz w:val="20"/>
          <w:lang w:val="vi-VN"/>
        </w:rPr>
        <w:t>Có thể hình dung hệ thống như một nhân viên quan sát hỗ trợ: nhận hình từ camera, tìm dấu hiệu cần chú ý, áp dụng quy tắc của khu vực và gửi bằng chứng cho người có trách nhiệm kiểm tra.</w:t>
      </w:r>
    </w:p>
    <w:tbl>
      <w:tblPr>
        <w:tblW w:type="auto" w:w="0"/>
        <w:jc w:val="center"/>
        <w:tblLayout w:type="fixed"/>
        <w:tblLook w:firstColumn="1" w:firstRow="1" w:lastColumn="0" w:lastRow="0" w:noHBand="0" w:noVBand="1" w:val="04A0"/>
      </w:tblPr>
      <w:tblGrid>
        <w:gridCol w:w="1973"/>
        <w:gridCol w:w="1973"/>
        <w:gridCol w:w="1973"/>
        <w:gridCol w:w="1973"/>
        <w:gridCol w:w="1973"/>
      </w:tblGrid>
      <w:tr>
        <w:tc>
          <w:tcPr>
            <w:tcW w:type="dxa" w:w="1814"/>
            <w:shd w:fill="F4EFE7"/>
            <w:tcMar>
              <w:top w:w="150" w:type="dxa"/>
              <w:start w:w="100" w:type="dxa"/>
              <w:bottom w:w="150" w:type="dxa"/>
              <w:end w:w="100" w:type="dxa"/>
            </w:tcMar>
            <w:tcBorders>
              <w:top w:val="single" w:sz="5" w:color="B8893B"/>
              <w:left w:val="single" w:sz="4" w:color="E2E2E2"/>
              <w:bottom w:val="single" w:sz="4" w:color="E2E2E2"/>
              <w:right w:val="single" w:sz="4" w:color="E2E2E2"/>
            </w:tcBorders>
          </w:tcPr>
          <w:p>
            <w:pPr>
              <w:jc w:val="center"/>
            </w:pPr>
            <w:r>
              <w:rPr>
                <w:rFonts w:ascii="Arial" w:hAnsi="Arial" w:eastAsia="Arial"/>
                <w:b/>
                <w:color w:val="B8893B"/>
                <w:sz w:val="26"/>
              </w:rPr>
              <w:t>1</w:t>
              <w:br/>
            </w:r>
            <w:r>
              <w:rPr>
                <w:rFonts w:ascii="Arial" w:hAnsi="Arial" w:eastAsia="Arial"/>
                <w:b/>
                <w:color w:val="111111"/>
                <w:sz w:val="19"/>
              </w:rPr>
              <w:t>Camera</w:t>
              <w:br/>
            </w:r>
            <w:r>
              <w:rPr>
                <w:rFonts w:ascii="Arial" w:hAnsi="Arial" w:eastAsia="Arial"/>
                <w:color w:val="666666"/>
                <w:sz w:val="16"/>
              </w:rPr>
              <w:t>Gửi hình ảnh</w:t>
            </w:r>
          </w:p>
        </w:tc>
        <w:tc>
          <w:tcPr>
            <w:tcW w:type="dxa" w:w="1814"/>
            <w:shd w:fill="F7F7F7"/>
            <w:tcMar>
              <w:top w:w="150" w:type="dxa"/>
              <w:start w:w="100" w:type="dxa"/>
              <w:bottom w:w="150" w:type="dxa"/>
              <w:end w:w="100" w:type="dxa"/>
            </w:tcMar>
            <w:tcBorders>
              <w:top w:val="single" w:sz="5" w:color="B8893B"/>
              <w:left w:val="single" w:sz="4" w:color="E2E2E2"/>
              <w:bottom w:val="single" w:sz="4" w:color="E2E2E2"/>
              <w:right w:val="single" w:sz="4" w:color="E2E2E2"/>
            </w:tcBorders>
          </w:tcPr>
          <w:p>
            <w:pPr>
              <w:jc w:val="center"/>
            </w:pPr>
            <w:r>
              <w:rPr>
                <w:rFonts w:ascii="Arial" w:hAnsi="Arial" w:eastAsia="Arial"/>
                <w:b/>
                <w:color w:val="B8893B"/>
                <w:sz w:val="26"/>
              </w:rPr>
              <w:t>2</w:t>
              <w:br/>
            </w:r>
            <w:r>
              <w:rPr>
                <w:rFonts w:ascii="Arial" w:hAnsi="Arial" w:eastAsia="Arial"/>
                <w:b/>
                <w:color w:val="111111"/>
                <w:sz w:val="19"/>
              </w:rPr>
              <w:t>AI</w:t>
              <w:br/>
            </w:r>
            <w:r>
              <w:rPr>
                <w:rFonts w:ascii="Arial" w:hAnsi="Arial" w:eastAsia="Arial"/>
                <w:color w:val="666666"/>
                <w:sz w:val="16"/>
              </w:rPr>
              <w:t>Nhận diện người/vật</w:t>
            </w:r>
          </w:p>
        </w:tc>
        <w:tc>
          <w:tcPr>
            <w:tcW w:type="dxa" w:w="1814"/>
            <w:shd w:fill="F4EFE7"/>
            <w:tcMar>
              <w:top w:w="150" w:type="dxa"/>
              <w:start w:w="100" w:type="dxa"/>
              <w:bottom w:w="150" w:type="dxa"/>
              <w:end w:w="100" w:type="dxa"/>
            </w:tcMar>
            <w:tcBorders>
              <w:top w:val="single" w:sz="5" w:color="B8893B"/>
              <w:left w:val="single" w:sz="4" w:color="E2E2E2"/>
              <w:bottom w:val="single" w:sz="4" w:color="E2E2E2"/>
              <w:right w:val="single" w:sz="4" w:color="E2E2E2"/>
            </w:tcBorders>
          </w:tcPr>
          <w:p>
            <w:pPr>
              <w:jc w:val="center"/>
            </w:pPr>
            <w:r>
              <w:rPr>
                <w:rFonts w:ascii="Arial" w:hAnsi="Arial" w:eastAsia="Arial"/>
                <w:b/>
                <w:color w:val="B8893B"/>
                <w:sz w:val="26"/>
              </w:rPr>
              <w:t>3</w:t>
              <w:br/>
            </w:r>
            <w:r>
              <w:rPr>
                <w:rFonts w:ascii="Arial" w:hAnsi="Arial" w:eastAsia="Arial"/>
                <w:b/>
                <w:color w:val="111111"/>
                <w:sz w:val="19"/>
              </w:rPr>
              <w:t>Quy tắc</w:t>
              <w:br/>
            </w:r>
            <w:r>
              <w:rPr>
                <w:rFonts w:ascii="Arial" w:hAnsi="Arial" w:eastAsia="Arial"/>
                <w:color w:val="666666"/>
                <w:sz w:val="16"/>
              </w:rPr>
              <w:t>Kiểm tra điều kiện</w:t>
            </w:r>
          </w:p>
        </w:tc>
        <w:tc>
          <w:tcPr>
            <w:tcW w:type="dxa" w:w="1814"/>
            <w:shd w:fill="F7F7F7"/>
            <w:tcMar>
              <w:top w:w="150" w:type="dxa"/>
              <w:start w:w="100" w:type="dxa"/>
              <w:bottom w:w="150" w:type="dxa"/>
              <w:end w:w="100" w:type="dxa"/>
            </w:tcMar>
            <w:tcBorders>
              <w:top w:val="single" w:sz="5" w:color="B8893B"/>
              <w:left w:val="single" w:sz="4" w:color="E2E2E2"/>
              <w:bottom w:val="single" w:sz="4" w:color="E2E2E2"/>
              <w:right w:val="single" w:sz="4" w:color="E2E2E2"/>
            </w:tcBorders>
          </w:tcPr>
          <w:p>
            <w:pPr>
              <w:jc w:val="center"/>
            </w:pPr>
            <w:r>
              <w:rPr>
                <w:rFonts w:ascii="Arial" w:hAnsi="Arial" w:eastAsia="Arial"/>
                <w:b/>
                <w:color w:val="B8893B"/>
                <w:sz w:val="26"/>
              </w:rPr>
              <w:t>4</w:t>
              <w:br/>
            </w:r>
            <w:r>
              <w:rPr>
                <w:rFonts w:ascii="Arial" w:hAnsi="Arial" w:eastAsia="Arial"/>
                <w:b/>
                <w:color w:val="111111"/>
                <w:sz w:val="19"/>
              </w:rPr>
              <w:t>Cảnh báo</w:t>
              <w:br/>
            </w:r>
            <w:r>
              <w:rPr>
                <w:rFonts w:ascii="Arial" w:hAnsi="Arial" w:eastAsia="Arial"/>
                <w:color w:val="666666"/>
                <w:sz w:val="16"/>
              </w:rPr>
              <w:t>Lưu bằng chứng</w:t>
            </w:r>
          </w:p>
        </w:tc>
        <w:tc>
          <w:tcPr>
            <w:tcW w:type="dxa" w:w="1814"/>
            <w:shd w:fill="F4EFE7"/>
            <w:tcMar>
              <w:top w:w="150" w:type="dxa"/>
              <w:start w:w="100" w:type="dxa"/>
              <w:bottom w:w="150" w:type="dxa"/>
              <w:end w:w="100" w:type="dxa"/>
            </w:tcMar>
            <w:tcBorders>
              <w:top w:val="single" w:sz="5" w:color="B8893B"/>
              <w:left w:val="single" w:sz="4" w:color="E2E2E2"/>
              <w:bottom w:val="single" w:sz="4" w:color="E2E2E2"/>
              <w:right w:val="single" w:sz="4" w:color="E2E2E2"/>
            </w:tcBorders>
          </w:tcPr>
          <w:p>
            <w:pPr>
              <w:jc w:val="center"/>
            </w:pPr>
            <w:r>
              <w:rPr>
                <w:rFonts w:ascii="Arial" w:hAnsi="Arial" w:eastAsia="Arial"/>
                <w:b/>
                <w:color w:val="B8893B"/>
                <w:sz w:val="26"/>
              </w:rPr>
              <w:t>5</w:t>
              <w:br/>
            </w:r>
            <w:r>
              <w:rPr>
                <w:rFonts w:ascii="Arial" w:hAnsi="Arial" w:eastAsia="Arial"/>
                <w:b/>
                <w:color w:val="111111"/>
                <w:sz w:val="19"/>
              </w:rPr>
              <w:t>Con người</w:t>
              <w:br/>
            </w:r>
            <w:r>
              <w:rPr>
                <w:rFonts w:ascii="Arial" w:hAnsi="Arial" w:eastAsia="Arial"/>
                <w:color w:val="666666"/>
                <w:sz w:val="16"/>
              </w:rPr>
              <w:t>Xác nhận và xử lý</w:t>
            </w:r>
          </w:p>
        </w:tc>
      </w:tr>
    </w:tbl>
    <w:p>
      <w:pPr/>
    </w:p>
    <w:p>
      <w:pPr>
        <w:pStyle w:val="Heading2"/>
        <w:keepNext/>
        <w:pageBreakBefore w:val="0"/>
        <w:spacing w:before="160" w:after="60"/>
      </w:pPr>
      <w:r>
        <w:rPr>
          <w:rFonts w:ascii="Arial" w:hAnsi="Arial" w:eastAsia="Arial"/>
          <w:b/>
          <w:color w:val="111111"/>
          <w:sz w:val="23"/>
          <w:lang w:val="vi-VN"/>
        </w:rPr>
        <w:t>Nguyên tắc quan trọng</w:t>
      </w:r>
    </w:p>
    <w:p>
      <w:pPr>
        <w:pStyle w:val="ListBullet"/>
        <w:spacing w:after="40" w:line="259" w:lineRule="auto"/>
      </w:pPr>
      <w:r>
        <w:rPr>
          <w:rFonts w:ascii="Arial" w:hAnsi="Arial" w:eastAsia="Arial"/>
          <w:color w:val="111111"/>
          <w:sz w:val="20"/>
          <w:lang w:val="vi-VN"/>
        </w:rPr>
        <w:t>AI chỉ hỗ trợ phát hiện và ưu tiên sự kiện; quyết định xử lý nên do người có thẩm quyền xác nhận.</w:t>
      </w:r>
    </w:p>
    <w:p>
      <w:pPr>
        <w:pStyle w:val="ListBullet"/>
        <w:spacing w:after="40" w:line="259" w:lineRule="auto"/>
      </w:pPr>
      <w:r>
        <w:rPr>
          <w:rFonts w:ascii="Arial" w:hAnsi="Arial" w:eastAsia="Arial"/>
          <w:color w:val="111111"/>
          <w:sz w:val="20"/>
          <w:lang w:val="vi-VN"/>
        </w:rPr>
        <w:t>Không phải camera nào cũng phù hợp cho mọi bài toán. Góc nhìn và chất lượng hình ảnh thường quan trọng hơn việc chọn mô hình “mạnh” nhất.</w:t>
      </w:r>
    </w:p>
    <w:p>
      <w:pPr>
        <w:pStyle w:val="ListBullet"/>
        <w:spacing w:after="40" w:line="259" w:lineRule="auto"/>
      </w:pPr>
      <w:r>
        <w:rPr>
          <w:rFonts w:ascii="Arial" w:hAnsi="Arial" w:eastAsia="Arial"/>
          <w:color w:val="111111"/>
          <w:sz w:val="20"/>
          <w:lang w:val="vi-VN"/>
        </w:rPr>
        <w:t>Cần cơ chế nhận phản hồi cảnh báo đúng/sai để hệ thống được cải thiện theo thời gian.</w:t>
      </w:r>
    </w:p>
    <w:p>
      <w:pPr>
        <w:pStyle w:val="Heading2"/>
        <w:keepNext/>
        <w:pageBreakBefore w:val="0"/>
        <w:spacing w:before="160" w:after="60"/>
      </w:pPr>
      <w:r>
        <w:rPr>
          <w:rFonts w:ascii="Arial" w:hAnsi="Arial" w:eastAsia="Arial"/>
          <w:b/>
          <w:color w:val="111111"/>
          <w:sz w:val="23"/>
          <w:lang w:val="vi-VN"/>
        </w:rPr>
        <w:t>Luồng dữ liệu kỹ thuật tham khảo</w:t>
      </w:r>
    </w:p>
    <w:p>
      <w:pPr>
        <w:spacing w:before="0" w:after="80" w:line="269" w:lineRule="auto"/>
      </w:pPr>
      <w:r>
        <w:rPr>
          <w:rFonts w:ascii="Arial" w:hAnsi="Arial" w:eastAsia="Arial"/>
          <w:color w:val="111111"/>
          <w:sz w:val="20"/>
          <w:lang w:val="vi-VN"/>
        </w:rPr>
        <w:t>Camera/NVR → dịch vụ đọc luồng video → mô hình AI → bộ quy tắc → API/backend → cơ sở dữ liệu và kho bằng chứng → giao diện web/thông báo. Tùy hệ thống sẵn có, một số thành phần có thể dùng lại thay vì xây mới.</w:t>
      </w:r>
    </w:p>
    <w:p>
      <w:pPr>
        <w:pStyle w:val="Heading1"/>
        <w:keepNext/>
        <w:pageBreakBefore w:val="0"/>
        <w:spacing w:before="240" w:after="100"/>
      </w:pPr>
      <w:r>
        <w:rPr>
          <w:rFonts w:ascii="Arial" w:hAnsi="Arial" w:eastAsia="Arial"/>
          <w:b/>
          <w:color w:val="111111"/>
          <w:sz w:val="30"/>
          <w:lang w:val="vi-VN"/>
        </w:rPr>
        <w:t>8. Thiết bị camera và mạng — cấu hình tham khảo</w:t>
      </w:r>
    </w:p>
    <w:p>
      <w:pPr>
        <w:spacing w:before="60" w:after="120" w:line="259" w:lineRule="auto"/>
        <w:ind w:left="255" w:right="170"/>
      </w:pPr>
      <w:r>
        <w:rPr>
          <w:rFonts w:ascii="Arial" w:hAnsi="Arial" w:eastAsia="Arial"/>
          <w:b/>
          <w:color w:val="5A3825"/>
          <w:sz w:val="18"/>
          <w:lang w:val="vi-VN"/>
        </w:rPr>
        <w:t xml:space="preserve">Lưu ý: </w:t>
      </w:r>
      <w:r>
        <w:rPr>
          <w:rFonts w:ascii="Arial" w:hAnsi="Arial" w:eastAsia="Arial"/>
          <w:i/>
          <w:color w:val="666666"/>
          <w:sz w:val="18"/>
          <w:lang w:val="vi-VN"/>
        </w:rPr>
        <w:t>Đây là tiêu chí lựa chọn minh họa, không phải yêu cầu mua sắm bắt buộc. Camera hiện có nên được khảo sát và tận dụng nếu đáp ứng được bài toán.</w:t>
      </w:r>
    </w:p>
    <w:tbl>
      <w:tblPr>
        <w:tblStyle w:val="TableGrid"/>
        <w:tblW w:type="auto" w:w="0"/>
        <w:jc w:val="center"/>
        <w:tblLayout w:type="fixed"/>
        <w:tblLook w:firstColumn="1" w:firstRow="1" w:lastColumn="0" w:lastRow="0" w:noHBand="0" w:noVBand="1" w:val="04A0"/>
      </w:tblPr>
      <w:tblGrid>
        <w:gridCol w:w="3288"/>
        <w:gridCol w:w="3288"/>
        <w:gridCol w:w="3288"/>
      </w:tblGrid>
      <w:tr>
        <w:trPr>
          <w:tblHeader w:val="true"/>
        </w:trPr>
        <w:tc>
          <w:tcPr>
            <w:tcW w:type="dxa" w:w="1701"/>
            <w:shd w:fill="5A3825"/>
            <w:tcMar>
              <w:top w:w="100" w:type="dxa"/>
              <w:start w:w="110" w:type="dxa"/>
              <w:bottom w:w="100" w:type="dxa"/>
              <w:end w:w="110" w:type="dxa"/>
            </w:tcMar>
            <w:vAlign w:val="center"/>
            <w:tcBorders>
              <w:top w:val="single" w:sz="4" w:color="E2E2E2"/>
              <w:left w:val="single" w:sz="4" w:color="E2E2E2"/>
              <w:bottom w:val="single" w:sz="4" w:color="E2E2E2"/>
              <w:right w:val="single" w:sz="4" w:color="E2E2E2"/>
            </w:tcBorders>
          </w:tcPr>
          <w:p>
            <w:pPr>
              <w:spacing w:after="0"/>
              <w:jc w:val="left"/>
            </w:pPr>
            <w:r>
              <w:rPr>
                <w:rFonts w:ascii="Arial" w:hAnsi="Arial" w:eastAsia="Arial"/>
                <w:b/>
                <w:color w:val="FFFFFF"/>
                <w:sz w:val="18"/>
              </w:rPr>
              <w:t>Hạng mục</w:t>
            </w:r>
          </w:p>
        </w:tc>
        <w:tc>
          <w:tcPr>
            <w:tcW w:type="dxa" w:w="3742"/>
            <w:shd w:fill="5A3825"/>
            <w:tcMar>
              <w:top w:w="100" w:type="dxa"/>
              <w:start w:w="110" w:type="dxa"/>
              <w:bottom w:w="100" w:type="dxa"/>
              <w:end w:w="110" w:type="dxa"/>
            </w:tcMar>
            <w:vAlign w:val="center"/>
            <w:tcBorders>
              <w:top w:val="single" w:sz="4" w:color="E2E2E2"/>
              <w:left w:val="single" w:sz="4" w:color="E2E2E2"/>
              <w:bottom w:val="single" w:sz="4" w:color="E2E2E2"/>
              <w:right w:val="single" w:sz="4" w:color="E2E2E2"/>
            </w:tcBorders>
          </w:tcPr>
          <w:p>
            <w:pPr>
              <w:spacing w:after="0"/>
              <w:jc w:val="left"/>
            </w:pPr>
            <w:r>
              <w:rPr>
                <w:rFonts w:ascii="Arial" w:hAnsi="Arial" w:eastAsia="Arial"/>
                <w:b/>
                <w:color w:val="FFFFFF"/>
                <w:sz w:val="18"/>
              </w:rPr>
              <w:t>Ví dụ phù hợp cho thử nghiệm</w:t>
            </w:r>
          </w:p>
        </w:tc>
        <w:tc>
          <w:tcPr>
            <w:tcW w:type="dxa" w:w="3969"/>
            <w:shd w:fill="5A3825"/>
            <w:tcMar>
              <w:top w:w="100" w:type="dxa"/>
              <w:start w:w="110" w:type="dxa"/>
              <w:bottom w:w="100" w:type="dxa"/>
              <w:end w:w="110" w:type="dxa"/>
            </w:tcMar>
            <w:vAlign w:val="center"/>
            <w:tcBorders>
              <w:top w:val="single" w:sz="4" w:color="E2E2E2"/>
              <w:left w:val="single" w:sz="4" w:color="E2E2E2"/>
              <w:bottom w:val="single" w:sz="4" w:color="E2E2E2"/>
              <w:right w:val="single" w:sz="4" w:color="E2E2E2"/>
            </w:tcBorders>
          </w:tcPr>
          <w:p>
            <w:pPr>
              <w:spacing w:after="0"/>
              <w:jc w:val="left"/>
            </w:pPr>
            <w:r>
              <w:rPr>
                <w:rFonts w:ascii="Arial" w:hAnsi="Arial" w:eastAsia="Arial"/>
                <w:b/>
                <w:color w:val="FFFFFF"/>
                <w:sz w:val="18"/>
              </w:rPr>
              <w:t>Điều cần kiểm tra tại xưởng</w:t>
            </w:r>
          </w:p>
        </w:tc>
      </w:tr>
      <w:tr>
        <w:trPr>
          <w:cantSplit/>
        </w:trPr>
        <w:tc>
          <w:tcPr>
            <w:tcW w:type="dxa" w:w="1701"/>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Camera</w:t>
            </w:r>
          </w:p>
        </w:tc>
        <w:tc>
          <w:tcPr>
            <w:tcW w:type="dxa" w:w="3742"/>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IP camera 2–4 MP, H.264/H.265, RTSP/ONVIF, PoE</w:t>
            </w:r>
          </w:p>
        </w:tc>
        <w:tc>
          <w:tcPr>
            <w:tcW w:type="dxa" w:w="3969"/>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Người/đối tượng có đủ lớn và rõ trên ảnh hay không</w:t>
            </w:r>
          </w:p>
        </w:tc>
      </w:tr>
      <w:tr>
        <w:trPr>
          <w:cantSplit/>
        </w:trPr>
        <w:tc>
          <w:tcPr>
            <w:tcW w:type="dxa" w:w="1701"/>
            <w:tcMar>
              <w:top w:w="85" w:type="dxa"/>
              <w:start w:w="105" w:type="dxa"/>
              <w:bottom w:w="85" w:type="dxa"/>
              <w:end w:w="105" w:type="dxa"/>
            </w:tcMar>
            <w:shd w:fill="F7F7F7"/>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Tốc độ hình</w:t>
            </w:r>
          </w:p>
        </w:tc>
        <w:tc>
          <w:tcPr>
            <w:tcW w:type="dxa" w:w="3742"/>
            <w:tcMar>
              <w:top w:w="85" w:type="dxa"/>
              <w:start w:w="105" w:type="dxa"/>
              <w:bottom w:w="85" w:type="dxa"/>
              <w:end w:w="105" w:type="dxa"/>
            </w:tcMar>
            <w:shd w:fill="F7F7F7"/>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Khoảng 10–15 FPS cho nhiều bài toán quan sát</w:t>
            </w:r>
          </w:p>
        </w:tc>
        <w:tc>
          <w:tcPr>
            <w:tcW w:type="dxa" w:w="3969"/>
            <w:tcMar>
              <w:top w:w="85" w:type="dxa"/>
              <w:start w:w="105" w:type="dxa"/>
              <w:bottom w:w="85" w:type="dxa"/>
              <w:end w:w="105" w:type="dxa"/>
            </w:tcMar>
            <w:shd w:fill="F7F7F7"/>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Một số hành vi nhanh có thể cần FPS cao hơn</w:t>
            </w:r>
          </w:p>
        </w:tc>
      </w:tr>
      <w:tr>
        <w:trPr>
          <w:cantSplit/>
        </w:trPr>
        <w:tc>
          <w:tcPr>
            <w:tcW w:type="dxa" w:w="1701"/>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Góc nhìn</w:t>
            </w:r>
          </w:p>
        </w:tc>
        <w:tc>
          <w:tcPr>
            <w:tcW w:type="dxa" w:w="3742"/>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Ít che khuất, nhìn rõ vùng cần giám sát</w:t>
            </w:r>
          </w:p>
        </w:tc>
        <w:tc>
          <w:tcPr>
            <w:tcW w:type="dxa" w:w="3969"/>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Độ cao, ngược sáng, rung, bụi, hơi nước</w:t>
            </w:r>
          </w:p>
        </w:tc>
      </w:tr>
      <w:tr>
        <w:trPr>
          <w:cantSplit/>
        </w:trPr>
        <w:tc>
          <w:tcPr>
            <w:tcW w:type="dxa" w:w="1701"/>
            <w:tcMar>
              <w:top w:w="85" w:type="dxa"/>
              <w:start w:w="105" w:type="dxa"/>
              <w:bottom w:w="85" w:type="dxa"/>
              <w:end w:w="105" w:type="dxa"/>
            </w:tcMar>
            <w:shd w:fill="F7F7F7"/>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Mạng</w:t>
            </w:r>
          </w:p>
        </w:tc>
        <w:tc>
          <w:tcPr>
            <w:tcW w:type="dxa" w:w="3742"/>
            <w:tcMar>
              <w:top w:w="85" w:type="dxa"/>
              <w:start w:w="105" w:type="dxa"/>
              <w:bottom w:w="85" w:type="dxa"/>
              <w:end w:w="105" w:type="dxa"/>
            </w:tcMar>
            <w:shd w:fill="F7F7F7"/>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VLAN camera, switch PoE quản lý được, uplink đủ tải</w:t>
            </w:r>
          </w:p>
        </w:tc>
        <w:tc>
          <w:tcPr>
            <w:tcW w:type="dxa" w:w="3969"/>
            <w:tcMar>
              <w:top w:w="85" w:type="dxa"/>
              <w:start w:w="105" w:type="dxa"/>
              <w:bottom w:w="85" w:type="dxa"/>
              <w:end w:w="105" w:type="dxa"/>
            </w:tcMar>
            <w:shd w:fill="F7F7F7"/>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Băng thông giờ cao điểm và chính sách tách mạng IT/OT</w:t>
            </w:r>
          </w:p>
        </w:tc>
      </w:tr>
      <w:tr>
        <w:trPr>
          <w:cantSplit/>
        </w:trPr>
        <w:tc>
          <w:tcPr>
            <w:tcW w:type="dxa" w:w="1701"/>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Nguồn điện</w:t>
            </w:r>
          </w:p>
        </w:tc>
        <w:tc>
          <w:tcPr>
            <w:tcW w:type="dxa" w:w="3742"/>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PoE và UPS cho thiết bị quan trọng</w:t>
            </w:r>
          </w:p>
        </w:tc>
        <w:tc>
          <w:tcPr>
            <w:tcW w:type="dxa" w:w="3969"/>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Thời gian duy trì khi mất điện và cảnh báo mất kết nối</w:t>
            </w:r>
          </w:p>
        </w:tc>
      </w:tr>
      <w:tr>
        <w:trPr>
          <w:cantSplit/>
        </w:trPr>
        <w:tc>
          <w:tcPr>
            <w:tcW w:type="dxa" w:w="1701"/>
            <w:tcMar>
              <w:top w:w="85" w:type="dxa"/>
              <w:start w:w="105" w:type="dxa"/>
              <w:bottom w:w="85" w:type="dxa"/>
              <w:end w:w="105" w:type="dxa"/>
            </w:tcMar>
            <w:shd w:fill="F7F7F7"/>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Đầu ghi/VMS</w:t>
            </w:r>
          </w:p>
        </w:tc>
        <w:tc>
          <w:tcPr>
            <w:tcW w:type="dxa" w:w="3742"/>
            <w:tcMar>
              <w:top w:w="85" w:type="dxa"/>
              <w:start w:w="105" w:type="dxa"/>
              <w:bottom w:w="85" w:type="dxa"/>
              <w:end w:w="105" w:type="dxa"/>
            </w:tcMar>
            <w:shd w:fill="F7F7F7"/>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Giữ vai trò lưu video gốc nếu đang có</w:t>
            </w:r>
          </w:p>
        </w:tc>
        <w:tc>
          <w:tcPr>
            <w:tcW w:type="dxa" w:w="3969"/>
            <w:tcMar>
              <w:top w:w="85" w:type="dxa"/>
              <w:start w:w="105" w:type="dxa"/>
              <w:bottom w:w="85" w:type="dxa"/>
              <w:end w:w="105" w:type="dxa"/>
            </w:tcMar>
            <w:shd w:fill="F7F7F7"/>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Khả năng cấp luồng phụ cho AI mà không ảnh hưởng vận hành</w:t>
            </w:r>
          </w:p>
        </w:tc>
      </w:tr>
    </w:tbl>
    <w:p>
      <w:pPr>
        <w:spacing w:after="20"/>
      </w:pPr>
    </w:p>
    <w:p>
      <w:pPr>
        <w:spacing w:before="0" w:after="60" w:line="269" w:lineRule="auto"/>
      </w:pPr>
      <w:r>
        <w:rPr>
          <w:rFonts w:ascii="Arial" w:hAnsi="Arial" w:eastAsia="Arial"/>
          <w:color w:val="111111"/>
          <w:sz w:val="20"/>
          <w:lang w:val="vi-VN"/>
        </w:rPr>
        <w:t>Ví dụ tham khảo thị trường: một camera IP 4 MP hỗ trợ PoE/ONVIF có thể ở mức vài triệu đồng/điểm trước chi phí lắp đặt, cáp, phụ kiện và bảo hành. Giá thực tế phụ thuộc model, điều kiện môi trường và chính sách nhà cung cấp [R3–R4].</w:t>
      </w:r>
    </w:p>
    <w:p>
      <w:pPr/>
      <w:r>
        <w:rPr>
          <w:lang w:val="vi-VN"/>
        </w:rPr>
        <w:br w:type="page"/>
      </w:r>
    </w:p>
    <w:p>
      <w:pPr>
        <w:pStyle w:val="Heading1"/>
        <w:keepNext/>
        <w:pageBreakBefore w:val="0"/>
        <w:spacing w:before="240" w:after="100"/>
      </w:pPr>
      <w:r>
        <w:rPr>
          <w:rFonts w:ascii="Arial" w:hAnsi="Arial" w:eastAsia="Arial"/>
          <w:b/>
          <w:color w:val="111111"/>
          <w:sz w:val="30"/>
          <w:lang w:val="vi-VN"/>
        </w:rPr>
        <w:t>9. Hạ tầng cloud và cách tính chi phí</w:t>
      </w:r>
    </w:p>
    <w:p>
      <w:pPr>
        <w:spacing w:before="0" w:after="80" w:line="269" w:lineRule="auto"/>
      </w:pPr>
      <w:r>
        <w:rPr>
          <w:rFonts w:ascii="Arial" w:hAnsi="Arial" w:eastAsia="Arial"/>
          <w:color w:val="111111"/>
          <w:sz w:val="20"/>
          <w:lang w:val="vi-VN"/>
        </w:rPr>
        <w:t>Phương án dưới đây giả định hệ thống chạy trên Microsoft Azure tại khu vực Southeast Asia, dùng Linux và hoạt động 24 giờ mỗi ngày. Đây là một mốc tính minh họa để lập ngân sách; nhà cung cấp cloud và cấu hình cuối cùng có thể thay đổi sau benchmark.</w:t>
      </w:r>
    </w:p>
    <w:p>
      <w:pPr>
        <w:pStyle w:val="Heading2"/>
        <w:keepNext/>
        <w:pageBreakBefore w:val="0"/>
        <w:spacing w:before="160" w:after="60"/>
      </w:pPr>
      <w:r>
        <w:rPr>
          <w:rFonts w:ascii="Arial" w:hAnsi="Arial" w:eastAsia="Arial"/>
          <w:b/>
          <w:color w:val="111111"/>
          <w:sz w:val="23"/>
          <w:lang w:val="vi-VN"/>
        </w:rPr>
        <w:t>Giả định dùng để tính</w:t>
      </w:r>
    </w:p>
    <w:p>
      <w:pPr>
        <w:pStyle w:val="ListBullet"/>
        <w:spacing w:after="40" w:line="259" w:lineRule="auto"/>
      </w:pPr>
      <w:r>
        <w:rPr>
          <w:rFonts w:ascii="Arial" w:hAnsi="Arial" w:eastAsia="Arial"/>
          <w:color w:val="111111"/>
          <w:sz w:val="20"/>
          <w:lang w:val="vi-VN"/>
        </w:rPr>
        <w:t>730 giờ vận hành mỗi tháng và tỷ giá quy đổi nội bộ 26.500 đồng/USD.</w:t>
      </w:r>
    </w:p>
    <w:p>
      <w:pPr>
        <w:pStyle w:val="ListBullet"/>
        <w:spacing w:after="40" w:line="259" w:lineRule="auto"/>
      </w:pPr>
      <w:r>
        <w:rPr>
          <w:rFonts w:ascii="Arial" w:hAnsi="Arial" w:eastAsia="Arial"/>
          <w:color w:val="111111"/>
          <w:sz w:val="20"/>
          <w:lang w:val="vi-VN"/>
        </w:rPr>
        <w:t>Giá máy GPU trả theo nhu cầu: NC4as T4 v3 là 0,74 USD/giờ; NC8as T4 v3 là 1,052 USD/giờ; NC16as T4 v3 là 1,688 USD/giờ.</w:t>
      </w:r>
    </w:p>
    <w:p>
      <w:pPr>
        <w:pStyle w:val="ListBullet"/>
        <w:spacing w:after="40" w:line="259" w:lineRule="auto"/>
      </w:pPr>
      <w:r>
        <w:rPr>
          <w:rFonts w:ascii="Arial" w:hAnsi="Arial" w:eastAsia="Arial"/>
          <w:color w:val="111111"/>
          <w:sz w:val="20"/>
          <w:lang w:val="vi-VN"/>
        </w:rPr>
        <w:t>Máy backend Linux: D2as v5 khoảng 0,11 USD/giờ; D4as v5 khoảng 0,22 USD/giờ; D8as v5 khoảng 0,43 USD/giờ.</w:t>
      </w:r>
    </w:p>
    <w:p>
      <w:pPr>
        <w:pStyle w:val="ListBullet"/>
        <w:spacing w:after="40" w:line="259" w:lineRule="auto"/>
      </w:pPr>
      <w:r>
        <w:rPr>
          <w:rFonts w:ascii="Arial" w:hAnsi="Arial" w:eastAsia="Arial"/>
          <w:color w:val="111111"/>
          <w:sz w:val="20"/>
          <w:lang w:val="vi-VN"/>
        </w:rPr>
        <w:t>Blob Storage Hot LRS được tính khoảng 0,02 USD/GB/tháng. Các mức giá lấy từ Azure Retail Prices API ngày 27/09/2026 [R8–R9].</w:t>
      </w:r>
    </w:p>
    <w:p>
      <w:pPr>
        <w:spacing w:before="60" w:after="120" w:line="259" w:lineRule="auto"/>
        <w:ind w:left="255" w:right="170"/>
      </w:pPr>
      <w:r>
        <w:rPr>
          <w:rFonts w:ascii="Arial" w:hAnsi="Arial" w:eastAsia="Arial"/>
          <w:b/>
          <w:color w:val="5A3825"/>
          <w:sz w:val="18"/>
          <w:lang w:val="vi-VN"/>
        </w:rPr>
        <w:t xml:space="preserve">Lưu ý: </w:t>
      </w:r>
      <w:r>
        <w:rPr>
          <w:rFonts w:ascii="Arial" w:hAnsi="Arial" w:eastAsia="Arial"/>
          <w:i/>
          <w:color w:val="666666"/>
          <w:sz w:val="18"/>
          <w:lang w:val="vi-VN"/>
        </w:rPr>
        <w:t>Giá chưa gồm VAT. Chưa áp dụng Reserved Instance/Savings Plan. Phần giám sát, sao lưu, giao dịch lưu trữ và dữ liệu tải từ cloud về được đưa vào một khoản dự phòng, không phải báo giá cố định.</w:t>
      </w:r>
    </w:p>
    <w:p>
      <w:pPr>
        <w:pStyle w:val="Heading2"/>
        <w:keepNext/>
        <w:pageBreakBefore w:val="0"/>
        <w:spacing w:before="160" w:after="60"/>
      </w:pPr>
      <w:r>
        <w:rPr>
          <w:rFonts w:ascii="Arial" w:hAnsi="Arial" w:eastAsia="Arial"/>
          <w:b/>
          <w:color w:val="111111"/>
          <w:sz w:val="23"/>
          <w:lang w:val="vi-VN"/>
        </w:rPr>
        <w:t>Hai cách lưu video tạo chênh lệch lớn</w:t>
      </w:r>
    </w:p>
    <w:tbl>
      <w:tblPr>
        <w:tblStyle w:val="TableGrid"/>
        <w:tblW w:type="auto" w:w="0"/>
        <w:jc w:val="center"/>
        <w:tblLayout w:type="fixed"/>
        <w:tblLook w:firstColumn="1" w:firstRow="1" w:lastColumn="0" w:lastRow="0" w:noHBand="0" w:noVBand="1" w:val="04A0"/>
      </w:tblPr>
      <w:tblGrid>
        <w:gridCol w:w="3288"/>
        <w:gridCol w:w="3288"/>
        <w:gridCol w:w="3288"/>
      </w:tblGrid>
      <w:tr>
        <w:trPr>
          <w:tblHeader w:val="true"/>
        </w:trPr>
        <w:tc>
          <w:tcPr>
            <w:tcW w:type="dxa" w:w="2268"/>
            <w:shd w:fill="5A3825"/>
            <w:tcMar>
              <w:top w:w="100" w:type="dxa"/>
              <w:start w:w="110" w:type="dxa"/>
              <w:bottom w:w="100" w:type="dxa"/>
              <w:end w:w="110" w:type="dxa"/>
            </w:tcMar>
            <w:vAlign w:val="center"/>
            <w:tcBorders>
              <w:top w:val="single" w:sz="4" w:color="E2E2E2"/>
              <w:left w:val="single" w:sz="4" w:color="E2E2E2"/>
              <w:bottom w:val="single" w:sz="4" w:color="E2E2E2"/>
              <w:right w:val="single" w:sz="4" w:color="E2E2E2"/>
            </w:tcBorders>
          </w:tcPr>
          <w:p>
            <w:pPr>
              <w:spacing w:after="0"/>
              <w:jc w:val="left"/>
            </w:pPr>
            <w:r>
              <w:rPr>
                <w:rFonts w:ascii="Arial" w:hAnsi="Arial" w:eastAsia="Arial"/>
                <w:b/>
                <w:color w:val="FFFFFF"/>
                <w:sz w:val="18"/>
              </w:rPr>
              <w:t>Cách lưu</w:t>
            </w:r>
          </w:p>
        </w:tc>
        <w:tc>
          <w:tcPr>
            <w:tcW w:type="dxa" w:w="4422"/>
            <w:shd w:fill="5A3825"/>
            <w:tcMar>
              <w:top w:w="100" w:type="dxa"/>
              <w:start w:w="110" w:type="dxa"/>
              <w:bottom w:w="100" w:type="dxa"/>
              <w:end w:w="110" w:type="dxa"/>
            </w:tcMar>
            <w:vAlign w:val="center"/>
            <w:tcBorders>
              <w:top w:val="single" w:sz="4" w:color="E2E2E2"/>
              <w:left w:val="single" w:sz="4" w:color="E2E2E2"/>
              <w:bottom w:val="single" w:sz="4" w:color="E2E2E2"/>
              <w:right w:val="single" w:sz="4" w:color="E2E2E2"/>
            </w:tcBorders>
          </w:tcPr>
          <w:p>
            <w:pPr>
              <w:spacing w:after="0"/>
              <w:jc w:val="left"/>
            </w:pPr>
            <w:r>
              <w:rPr>
                <w:rFonts w:ascii="Arial" w:hAnsi="Arial" w:eastAsia="Arial"/>
                <w:b/>
                <w:color w:val="FFFFFF"/>
                <w:sz w:val="18"/>
              </w:rPr>
              <w:t>Cách hiểu đơn giản</w:t>
            </w:r>
          </w:p>
        </w:tc>
        <w:tc>
          <w:tcPr>
            <w:tcW w:type="dxa" w:w="2721"/>
            <w:shd w:fill="5A3825"/>
            <w:tcMar>
              <w:top w:w="100" w:type="dxa"/>
              <w:start w:w="110" w:type="dxa"/>
              <w:bottom w:w="100" w:type="dxa"/>
              <w:end w:w="110" w:type="dxa"/>
            </w:tcMar>
            <w:vAlign w:val="center"/>
            <w:tcBorders>
              <w:top w:val="single" w:sz="4" w:color="E2E2E2"/>
              <w:left w:val="single" w:sz="4" w:color="E2E2E2"/>
              <w:bottom w:val="single" w:sz="4" w:color="E2E2E2"/>
              <w:right w:val="single" w:sz="4" w:color="E2E2E2"/>
            </w:tcBorders>
          </w:tcPr>
          <w:p>
            <w:pPr>
              <w:spacing w:after="0"/>
              <w:jc w:val="left"/>
            </w:pPr>
            <w:r>
              <w:rPr>
                <w:rFonts w:ascii="Arial" w:hAnsi="Arial" w:eastAsia="Arial"/>
                <w:b/>
                <w:color w:val="FFFFFF"/>
                <w:sz w:val="18"/>
              </w:rPr>
              <w:t>Dung lượng dùng trong dự toán</w:t>
            </w:r>
          </w:p>
        </w:tc>
      </w:tr>
      <w:tr>
        <w:trPr>
          <w:cantSplit/>
        </w:trPr>
        <w:tc>
          <w:tcPr>
            <w:tcW w:type="dxa" w:w="2268"/>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Chỉ lưu bằng chứng sự kiện</w:t>
            </w:r>
          </w:p>
        </w:tc>
        <w:tc>
          <w:tcPr>
            <w:tcW w:type="dxa" w:w="4422"/>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Camera/NVR giữ video gốc; cloud chỉ lưu ảnh và đoạn video ngắn khi có cảnh báo.</w:t>
            </w:r>
          </w:p>
        </w:tc>
        <w:tc>
          <w:tcPr>
            <w:tcW w:type="dxa" w:w="2721"/>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Khoảng 0,5 TB; 1 TB; 2 TB tùy quy mô.</w:t>
            </w:r>
          </w:p>
        </w:tc>
      </w:tr>
      <w:tr>
        <w:trPr>
          <w:cantSplit/>
        </w:trPr>
        <w:tc>
          <w:tcPr>
            <w:tcW w:type="dxa" w:w="2268"/>
            <w:tcMar>
              <w:top w:w="85" w:type="dxa"/>
              <w:start w:w="105" w:type="dxa"/>
              <w:bottom w:w="85" w:type="dxa"/>
              <w:end w:w="105" w:type="dxa"/>
            </w:tcMar>
            <w:shd w:fill="F7F7F7"/>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Lưu video liên tục 30 ngày</w:t>
            </w:r>
          </w:p>
        </w:tc>
        <w:tc>
          <w:tcPr>
            <w:tcW w:type="dxa" w:w="4422"/>
            <w:tcMar>
              <w:top w:w="85" w:type="dxa"/>
              <w:start w:w="105" w:type="dxa"/>
              <w:bottom w:w="85" w:type="dxa"/>
              <w:end w:w="105" w:type="dxa"/>
            </w:tcMar>
            <w:shd w:fill="F7F7F7"/>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Toàn bộ luồng camera được đẩy lên cloud và giữ 30 ngày.</w:t>
            </w:r>
          </w:p>
        </w:tc>
        <w:tc>
          <w:tcPr>
            <w:tcW w:type="dxa" w:w="2721"/>
            <w:tcMar>
              <w:top w:w="85" w:type="dxa"/>
              <w:start w:w="105" w:type="dxa"/>
              <w:bottom w:w="85" w:type="dxa"/>
              <w:end w:w="105" w:type="dxa"/>
            </w:tcMar>
            <w:shd w:fill="F7F7F7"/>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Tính theo 2 Mb/s/camera: khoảng 648 GB/camera/tháng.</w:t>
            </w:r>
          </w:p>
        </w:tc>
      </w:tr>
    </w:tbl>
    <w:p>
      <w:pPr>
        <w:spacing w:after="20"/>
      </w:pPr>
    </w:p>
    <w:p>
      <w:pPr>
        <w:spacing w:before="0" w:after="80" w:line="269" w:lineRule="auto"/>
      </w:pPr>
      <w:r>
        <w:rPr>
          <w:rFonts w:ascii="Arial" w:hAnsi="Arial" w:eastAsia="Arial"/>
          <w:color w:val="111111"/>
          <w:sz w:val="20"/>
          <w:lang w:val="vi-VN"/>
        </w:rPr>
        <w:t>Ví dụ: 8 camera lưu liên tục cần khoảng 5,2 TB; 20 camera khoảng 13 TB; 50 camera khoảng 32,4 TB. Ngoài chi phí lưu trữ, nhà máy phải có đường truyền internet ổn định tương ứng khoảng 16, 40 hoặc 100 Mb/s chỉ dành cho luồng video.</w:t>
      </w:r>
    </w:p>
    <w:p>
      <w:pPr>
        <w:pStyle w:val="Heading2"/>
        <w:keepNext/>
        <w:pageBreakBefore w:val="0"/>
        <w:spacing w:before="160" w:after="60"/>
      </w:pPr>
      <w:r>
        <w:rPr>
          <w:rFonts w:ascii="Arial" w:hAnsi="Arial" w:eastAsia="Arial"/>
          <w:b/>
          <w:color w:val="111111"/>
          <w:sz w:val="23"/>
          <w:lang w:val="vi-VN"/>
        </w:rPr>
        <w:t>Cấu hình cloud dùng để ước lượng</w:t>
      </w:r>
    </w:p>
    <w:tbl>
      <w:tblPr>
        <w:tblStyle w:val="TableGrid"/>
        <w:tblW w:type="auto" w:w="0"/>
        <w:jc w:val="center"/>
        <w:tblLayout w:type="fixed"/>
        <w:tblLook w:firstColumn="1" w:firstRow="1" w:lastColumn="0" w:lastRow="0" w:noHBand="0" w:noVBand="1" w:val="04A0"/>
      </w:tblPr>
      <w:tblGrid>
        <w:gridCol w:w="3288"/>
        <w:gridCol w:w="3288"/>
        <w:gridCol w:w="3288"/>
      </w:tblGrid>
      <w:tr>
        <w:trPr>
          <w:tblHeader w:val="true"/>
        </w:trPr>
        <w:tc>
          <w:tcPr>
            <w:tcW w:type="dxa" w:w="1984"/>
            <w:shd w:fill="5A3825"/>
            <w:tcMar>
              <w:top w:w="100" w:type="dxa"/>
              <w:start w:w="110" w:type="dxa"/>
              <w:bottom w:w="100" w:type="dxa"/>
              <w:end w:w="110" w:type="dxa"/>
            </w:tcMar>
            <w:vAlign w:val="center"/>
            <w:tcBorders>
              <w:top w:val="single" w:sz="4" w:color="E2E2E2"/>
              <w:left w:val="single" w:sz="4" w:color="E2E2E2"/>
              <w:bottom w:val="single" w:sz="4" w:color="E2E2E2"/>
              <w:right w:val="single" w:sz="4" w:color="E2E2E2"/>
            </w:tcBorders>
          </w:tcPr>
          <w:p>
            <w:pPr>
              <w:spacing w:after="0"/>
              <w:jc w:val="left"/>
            </w:pPr>
            <w:r>
              <w:rPr>
                <w:rFonts w:ascii="Arial" w:hAnsi="Arial" w:eastAsia="Arial"/>
                <w:b/>
                <w:color w:val="FFFFFF"/>
                <w:sz w:val="18"/>
              </w:rPr>
              <w:t>Quy mô minh họa</w:t>
            </w:r>
          </w:p>
        </w:tc>
        <w:tc>
          <w:tcPr>
            <w:tcW w:type="dxa" w:w="4195"/>
            <w:shd w:fill="5A3825"/>
            <w:tcMar>
              <w:top w:w="100" w:type="dxa"/>
              <w:start w:w="110" w:type="dxa"/>
              <w:bottom w:w="100" w:type="dxa"/>
              <w:end w:w="110" w:type="dxa"/>
            </w:tcMar>
            <w:vAlign w:val="center"/>
            <w:tcBorders>
              <w:top w:val="single" w:sz="4" w:color="E2E2E2"/>
              <w:left w:val="single" w:sz="4" w:color="E2E2E2"/>
              <w:bottom w:val="single" w:sz="4" w:color="E2E2E2"/>
              <w:right w:val="single" w:sz="4" w:color="E2E2E2"/>
            </w:tcBorders>
          </w:tcPr>
          <w:p>
            <w:pPr>
              <w:spacing w:after="0"/>
              <w:jc w:val="left"/>
            </w:pPr>
            <w:r>
              <w:rPr>
                <w:rFonts w:ascii="Arial" w:hAnsi="Arial" w:eastAsia="Arial"/>
                <w:b/>
                <w:color w:val="FFFFFF"/>
                <w:sz w:val="18"/>
              </w:rPr>
              <w:t>Tài nguyên cloud tham khảo</w:t>
            </w:r>
          </w:p>
        </w:tc>
        <w:tc>
          <w:tcPr>
            <w:tcW w:type="dxa" w:w="3231"/>
            <w:shd w:fill="5A3825"/>
            <w:tcMar>
              <w:top w:w="100" w:type="dxa"/>
              <w:start w:w="110" w:type="dxa"/>
              <w:bottom w:w="100" w:type="dxa"/>
              <w:end w:w="110" w:type="dxa"/>
            </w:tcMar>
            <w:vAlign w:val="center"/>
            <w:tcBorders>
              <w:top w:val="single" w:sz="4" w:color="E2E2E2"/>
              <w:left w:val="single" w:sz="4" w:color="E2E2E2"/>
              <w:bottom w:val="single" w:sz="4" w:color="E2E2E2"/>
              <w:right w:val="single" w:sz="4" w:color="E2E2E2"/>
            </w:tcBorders>
          </w:tcPr>
          <w:p>
            <w:pPr>
              <w:spacing w:after="0"/>
              <w:jc w:val="left"/>
            </w:pPr>
            <w:r>
              <w:rPr>
                <w:rFonts w:ascii="Arial" w:hAnsi="Arial" w:eastAsia="Arial"/>
                <w:b/>
                <w:color w:val="FFFFFF"/>
                <w:sz w:val="18"/>
              </w:rPr>
              <w:t>Điều cần xác nhận</w:t>
            </w:r>
          </w:p>
        </w:tc>
      </w:tr>
      <w:tr>
        <w:trPr>
          <w:cantSplit/>
        </w:trPr>
        <w:tc>
          <w:tcPr>
            <w:tcW w:type="dxa" w:w="1984"/>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Khoảng 4–8 camera</w:t>
            </w:r>
          </w:p>
        </w:tc>
        <w:tc>
          <w:tcPr>
            <w:tcW w:type="dxa" w:w="4195"/>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1 máy GPU NC4as T4 v3; 1 máy backend D2as v5; 2 ổ SSD; Blob Storage.</w:t>
            </w:r>
          </w:p>
        </w:tc>
        <w:tc>
          <w:tcPr>
            <w:tcW w:type="dxa" w:w="3231"/>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Có xử lý đủ FPS và đủ nhanh cho 1–3 tình huống ưu tiên hay không.</w:t>
            </w:r>
          </w:p>
        </w:tc>
      </w:tr>
      <w:tr>
        <w:trPr>
          <w:cantSplit/>
        </w:trPr>
        <w:tc>
          <w:tcPr>
            <w:tcW w:type="dxa" w:w="1984"/>
            <w:tcMar>
              <w:top w:w="85" w:type="dxa"/>
              <w:start w:w="105" w:type="dxa"/>
              <w:bottom w:w="85" w:type="dxa"/>
              <w:end w:w="105" w:type="dxa"/>
            </w:tcMar>
            <w:shd w:fill="F7F7F7"/>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Khoảng 8–20 camera</w:t>
            </w:r>
          </w:p>
        </w:tc>
        <w:tc>
          <w:tcPr>
            <w:tcW w:type="dxa" w:w="4195"/>
            <w:tcMar>
              <w:top w:w="85" w:type="dxa"/>
              <w:start w:w="105" w:type="dxa"/>
              <w:bottom w:w="85" w:type="dxa"/>
              <w:end w:w="105" w:type="dxa"/>
            </w:tcMar>
            <w:shd w:fill="F7F7F7"/>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1 máy GPU NC8as T4 v3; 1 máy backend D4as v5; 2 ổ SSD; Blob Storage.</w:t>
            </w:r>
          </w:p>
        </w:tc>
        <w:tc>
          <w:tcPr>
            <w:tcW w:type="dxa" w:w="3231"/>
            <w:tcMar>
              <w:top w:w="85" w:type="dxa"/>
              <w:start w:w="105" w:type="dxa"/>
              <w:bottom w:w="85" w:type="dxa"/>
              <w:end w:w="105" w:type="dxa"/>
            </w:tcMar>
            <w:shd w:fill="F7F7F7"/>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Số luồng thực tế trên một GPU và tải giờ cao điểm.</w:t>
            </w:r>
          </w:p>
        </w:tc>
      </w:tr>
      <w:tr>
        <w:trPr>
          <w:cantSplit/>
        </w:trPr>
        <w:tc>
          <w:tcPr>
            <w:tcW w:type="dxa" w:w="1984"/>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Khoảng 20–50 camera</w:t>
            </w:r>
          </w:p>
        </w:tc>
        <w:tc>
          <w:tcPr>
            <w:tcW w:type="dxa" w:w="4195"/>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2 máy GPU NC16as T4 v3; 1 máy backend D8as v5; 3 ổ SSD; Blob Storage.</w:t>
            </w:r>
          </w:p>
        </w:tc>
        <w:tc>
          <w:tcPr>
            <w:tcW w:type="dxa" w:w="3231"/>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Có cần thêm GPU, dự phòng nóng hoặc tách database hay không.</w:t>
            </w:r>
          </w:p>
        </w:tc>
      </w:tr>
    </w:tbl>
    <w:p>
      <w:pPr>
        <w:spacing w:after="20"/>
      </w:pPr>
    </w:p>
    <w:p>
      <w:pPr>
        <w:spacing w:before="60" w:after="120" w:line="259" w:lineRule="auto"/>
        <w:ind w:left="255" w:right="170"/>
      </w:pPr>
      <w:r>
        <w:rPr>
          <w:rFonts w:ascii="Arial" w:hAnsi="Arial" w:eastAsia="Arial"/>
          <w:b/>
          <w:color w:val="5A3825"/>
          <w:sz w:val="18"/>
          <w:lang w:val="vi-VN"/>
        </w:rPr>
        <w:t xml:space="preserve">Lưu ý: </w:t>
      </w:r>
      <w:r>
        <w:rPr>
          <w:rFonts w:ascii="Arial" w:hAnsi="Arial" w:eastAsia="Arial"/>
          <w:i/>
          <w:color w:val="666666"/>
          <w:sz w:val="18"/>
          <w:lang w:val="vi-VN"/>
        </w:rPr>
        <w:t>Số camera không tự quyết định cấu hình. Góc hình, độ phân giải, FPS và loại AI có thể làm tải thay đổi nhiều lần. Cấu hình trên chỉ là điểm bắt đầu để benchmark.</w:t>
      </w:r>
    </w:p>
    <w:p>
      <w:pPr>
        <w:pStyle w:val="Heading1"/>
        <w:keepNext/>
        <w:pageBreakBefore w:val="0"/>
        <w:spacing w:before="240" w:after="100"/>
      </w:pPr>
      <w:r>
        <w:rPr>
          <w:rFonts w:ascii="Arial" w:hAnsi="Arial" w:eastAsia="Arial"/>
          <w:b/>
          <w:color w:val="111111"/>
          <w:sz w:val="30"/>
          <w:lang w:val="vi-VN"/>
        </w:rPr>
        <w:t>10. Dự toán cloud theo tháng và theo thời gian thử nghiệm</w:t>
      </w:r>
    </w:p>
    <w:p>
      <w:pPr>
        <w:spacing w:before="0" w:after="80" w:line="269" w:lineRule="auto"/>
      </w:pPr>
      <w:r>
        <w:rPr>
          <w:rFonts w:ascii="Arial" w:hAnsi="Arial" w:eastAsia="Arial"/>
          <w:color w:val="111111"/>
          <w:sz w:val="20"/>
          <w:lang w:val="vi-VN"/>
        </w:rPr>
        <w:t>Bảng sau chỉ tính hạ tầng cloud. Chi phí phát triển phần mềm, tích hợp camera, gắn nhãn dữ liệu, huấn luyện/tinh chỉnh AI, UAT và camera/mạng tại xưởng vẫn là các khoản riêng.</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1928"/>
            <w:shd w:fill="5A3825"/>
            <w:tcMar>
              <w:top w:w="100" w:type="dxa"/>
              <w:start w:w="110" w:type="dxa"/>
              <w:bottom w:w="100" w:type="dxa"/>
              <w:end w:w="110" w:type="dxa"/>
            </w:tcMar>
            <w:vAlign w:val="center"/>
            <w:tcBorders>
              <w:top w:val="single" w:sz="4" w:color="E2E2E2"/>
              <w:left w:val="single" w:sz="4" w:color="E2E2E2"/>
              <w:bottom w:val="single" w:sz="4" w:color="E2E2E2"/>
              <w:right w:val="single" w:sz="4" w:color="E2E2E2"/>
            </w:tcBorders>
          </w:tcPr>
          <w:p>
            <w:pPr>
              <w:spacing w:after="0"/>
              <w:jc w:val="left"/>
            </w:pPr>
            <w:r>
              <w:rPr>
                <w:rFonts w:ascii="Arial" w:hAnsi="Arial" w:eastAsia="Arial"/>
                <w:b/>
                <w:color w:val="FFFFFF"/>
                <w:sz w:val="18"/>
              </w:rPr>
              <w:t>Quy mô minh họa</w:t>
            </w:r>
          </w:p>
        </w:tc>
        <w:tc>
          <w:tcPr>
            <w:tcW w:type="dxa" w:w="2438"/>
            <w:shd w:fill="5A3825"/>
            <w:tcMar>
              <w:top w:w="100" w:type="dxa"/>
              <w:start w:w="110" w:type="dxa"/>
              <w:bottom w:w="100" w:type="dxa"/>
              <w:end w:w="110" w:type="dxa"/>
            </w:tcMar>
            <w:vAlign w:val="center"/>
            <w:tcBorders>
              <w:top w:val="single" w:sz="4" w:color="E2E2E2"/>
              <w:left w:val="single" w:sz="4" w:color="E2E2E2"/>
              <w:bottom w:val="single" w:sz="4" w:color="E2E2E2"/>
              <w:right w:val="single" w:sz="4" w:color="E2E2E2"/>
            </w:tcBorders>
          </w:tcPr>
          <w:p>
            <w:pPr>
              <w:spacing w:after="0"/>
              <w:jc w:val="left"/>
            </w:pPr>
            <w:r>
              <w:rPr>
                <w:rFonts w:ascii="Arial" w:hAnsi="Arial" w:eastAsia="Arial"/>
                <w:b/>
                <w:color w:val="FFFFFF"/>
                <w:sz w:val="18"/>
              </w:rPr>
              <w:t>Chỉ lưu bằng chứng</w:t>
            </w:r>
          </w:p>
        </w:tc>
        <w:tc>
          <w:tcPr>
            <w:tcW w:type="dxa" w:w="2551"/>
            <w:shd w:fill="5A3825"/>
            <w:tcMar>
              <w:top w:w="100" w:type="dxa"/>
              <w:start w:w="110" w:type="dxa"/>
              <w:bottom w:w="100" w:type="dxa"/>
              <w:end w:w="110" w:type="dxa"/>
            </w:tcMar>
            <w:vAlign w:val="center"/>
            <w:tcBorders>
              <w:top w:val="single" w:sz="4" w:color="E2E2E2"/>
              <w:left w:val="single" w:sz="4" w:color="E2E2E2"/>
              <w:bottom w:val="single" w:sz="4" w:color="E2E2E2"/>
              <w:right w:val="single" w:sz="4" w:color="E2E2E2"/>
            </w:tcBorders>
          </w:tcPr>
          <w:p>
            <w:pPr>
              <w:spacing w:after="0"/>
              <w:jc w:val="left"/>
            </w:pPr>
            <w:r>
              <w:rPr>
                <w:rFonts w:ascii="Arial" w:hAnsi="Arial" w:eastAsia="Arial"/>
                <w:b/>
                <w:color w:val="FFFFFF"/>
                <w:sz w:val="18"/>
              </w:rPr>
              <w:t>Lưu liên tục 30 ngày</w:t>
            </w:r>
          </w:p>
        </w:tc>
        <w:tc>
          <w:tcPr>
            <w:tcW w:type="dxa" w:w="2494"/>
            <w:shd w:fill="5A3825"/>
            <w:tcMar>
              <w:top w:w="100" w:type="dxa"/>
              <w:start w:w="110" w:type="dxa"/>
              <w:bottom w:w="100" w:type="dxa"/>
              <w:end w:w="110" w:type="dxa"/>
            </w:tcMar>
            <w:vAlign w:val="center"/>
            <w:tcBorders>
              <w:top w:val="single" w:sz="4" w:color="E2E2E2"/>
              <w:left w:val="single" w:sz="4" w:color="E2E2E2"/>
              <w:bottom w:val="single" w:sz="4" w:color="E2E2E2"/>
              <w:right w:val="single" w:sz="4" w:color="E2E2E2"/>
            </w:tcBorders>
          </w:tcPr>
          <w:p>
            <w:pPr>
              <w:spacing w:after="0"/>
              <w:jc w:val="left"/>
            </w:pPr>
            <w:r>
              <w:rPr>
                <w:rFonts w:ascii="Arial" w:hAnsi="Arial" w:eastAsia="Arial"/>
                <w:b/>
                <w:color w:val="FFFFFF"/>
                <w:sz w:val="18"/>
              </w:rPr>
              <w:t>Chi phí 3 tháng POC</w:t>
            </w:r>
          </w:p>
        </w:tc>
      </w:tr>
      <w:tr>
        <w:trPr>
          <w:cantSplit/>
        </w:trPr>
        <w:tc>
          <w:tcPr>
            <w:tcW w:type="dxa" w:w="1928"/>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4–8 camera</w:t>
            </w:r>
          </w:p>
        </w:tc>
        <w:tc>
          <w:tcPr>
            <w:tcW w:type="dxa" w:w="2438"/>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Khoảng 19–21 triệu/tháng</w:t>
            </w:r>
          </w:p>
        </w:tc>
        <w:tc>
          <w:tcPr>
            <w:tcW w:type="dxa" w:w="2551"/>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Khoảng 22–24 triệu/tháng</w:t>
            </w:r>
          </w:p>
        </w:tc>
        <w:tc>
          <w:tcPr>
            <w:tcW w:type="dxa" w:w="2494"/>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Khoảng 58–72 triệu</w:t>
            </w:r>
          </w:p>
        </w:tc>
      </w:tr>
      <w:tr>
        <w:trPr>
          <w:cantSplit/>
        </w:trPr>
        <w:tc>
          <w:tcPr>
            <w:tcW w:type="dxa" w:w="1928"/>
            <w:tcMar>
              <w:top w:w="85" w:type="dxa"/>
              <w:start w:w="105" w:type="dxa"/>
              <w:bottom w:w="85" w:type="dxa"/>
              <w:end w:w="105" w:type="dxa"/>
            </w:tcMar>
            <w:shd w:fill="F7F7F7"/>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8–20 camera</w:t>
            </w:r>
          </w:p>
        </w:tc>
        <w:tc>
          <w:tcPr>
            <w:tcW w:type="dxa" w:w="2438"/>
            <w:tcMar>
              <w:top w:w="85" w:type="dxa"/>
              <w:start w:w="105" w:type="dxa"/>
              <w:bottom w:w="85" w:type="dxa"/>
              <w:end w:w="105" w:type="dxa"/>
            </w:tcMar>
            <w:shd w:fill="F7F7F7"/>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Khoảng 29–32 triệu/tháng</w:t>
            </w:r>
          </w:p>
        </w:tc>
        <w:tc>
          <w:tcPr>
            <w:tcW w:type="dxa" w:w="2551"/>
            <w:tcMar>
              <w:top w:w="85" w:type="dxa"/>
              <w:start w:w="105" w:type="dxa"/>
              <w:bottom w:w="85" w:type="dxa"/>
              <w:end w:w="105" w:type="dxa"/>
            </w:tcMar>
            <w:shd w:fill="F7F7F7"/>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Khoảng 35–39 triệu/tháng</w:t>
            </w:r>
          </w:p>
        </w:tc>
        <w:tc>
          <w:tcPr>
            <w:tcW w:type="dxa" w:w="2494"/>
            <w:tcMar>
              <w:top w:w="85" w:type="dxa"/>
              <w:start w:w="105" w:type="dxa"/>
              <w:bottom w:w="85" w:type="dxa"/>
              <w:end w:w="105" w:type="dxa"/>
            </w:tcMar>
            <w:shd w:fill="F7F7F7"/>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Khoảng 87–117 triệu</w:t>
            </w:r>
          </w:p>
        </w:tc>
      </w:tr>
      <w:tr>
        <w:trPr>
          <w:cantSplit/>
        </w:trPr>
        <w:tc>
          <w:tcPr>
            <w:tcW w:type="dxa" w:w="1928"/>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20–50 camera</w:t>
            </w:r>
          </w:p>
        </w:tc>
        <w:tc>
          <w:tcPr>
            <w:tcW w:type="dxa" w:w="2438"/>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Khoảng 81–86 triệu/tháng</w:t>
            </w:r>
          </w:p>
        </w:tc>
        <w:tc>
          <w:tcPr>
            <w:tcW w:type="dxa" w:w="2551"/>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Khoảng 98–105 triệu/tháng</w:t>
            </w:r>
          </w:p>
        </w:tc>
        <w:tc>
          <w:tcPr>
            <w:tcW w:type="dxa" w:w="2494"/>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Khoảng 243–315 triệu</w:t>
            </w:r>
          </w:p>
        </w:tc>
      </w:tr>
    </w:tbl>
    <w:p>
      <w:pPr>
        <w:spacing w:after="20"/>
      </w:pPr>
    </w:p>
    <w:p>
      <w:pPr>
        <w:pStyle w:val="Heading2"/>
        <w:keepNext/>
        <w:pageBreakBefore w:val="0"/>
        <w:spacing w:before="160" w:after="60"/>
      </w:pPr>
      <w:r>
        <w:rPr>
          <w:rFonts w:ascii="Arial" w:hAnsi="Arial" w:eastAsia="Arial"/>
          <w:b/>
          <w:color w:val="111111"/>
          <w:sz w:val="23"/>
          <w:lang w:val="vi-VN"/>
        </w:rPr>
        <w:t>Chi phí hạ tầng nếu vận hành một năm</w:t>
      </w:r>
    </w:p>
    <w:tbl>
      <w:tblPr>
        <w:tblStyle w:val="TableGrid"/>
        <w:tblW w:type="auto" w:w="0"/>
        <w:jc w:val="center"/>
        <w:tblLayout w:type="fixed"/>
        <w:tblLook w:firstColumn="1" w:firstRow="1" w:lastColumn="0" w:lastRow="0" w:noHBand="0" w:noVBand="1" w:val="04A0"/>
      </w:tblPr>
      <w:tblGrid>
        <w:gridCol w:w="3288"/>
        <w:gridCol w:w="3288"/>
        <w:gridCol w:w="3288"/>
      </w:tblGrid>
      <w:tr>
        <w:trPr>
          <w:tblHeader w:val="true"/>
        </w:trPr>
        <w:tc>
          <w:tcPr>
            <w:tcW w:type="dxa" w:w="2608"/>
            <w:shd w:fill="5A3825"/>
            <w:tcMar>
              <w:top w:w="100" w:type="dxa"/>
              <w:start w:w="110" w:type="dxa"/>
              <w:bottom w:w="100" w:type="dxa"/>
              <w:end w:w="110" w:type="dxa"/>
            </w:tcMar>
            <w:vAlign w:val="center"/>
            <w:tcBorders>
              <w:top w:val="single" w:sz="4" w:color="E2E2E2"/>
              <w:left w:val="single" w:sz="4" w:color="E2E2E2"/>
              <w:bottom w:val="single" w:sz="4" w:color="E2E2E2"/>
              <w:right w:val="single" w:sz="4" w:color="E2E2E2"/>
            </w:tcBorders>
          </w:tcPr>
          <w:p>
            <w:pPr>
              <w:spacing w:after="0"/>
              <w:jc w:val="left"/>
            </w:pPr>
            <w:r>
              <w:rPr>
                <w:rFonts w:ascii="Arial" w:hAnsi="Arial" w:eastAsia="Arial"/>
                <w:b/>
                <w:color w:val="FFFFFF"/>
                <w:sz w:val="18"/>
              </w:rPr>
              <w:t>Quy mô minh họa</w:t>
            </w:r>
          </w:p>
        </w:tc>
        <w:tc>
          <w:tcPr>
            <w:tcW w:type="dxa" w:w="3402"/>
            <w:shd w:fill="5A3825"/>
            <w:tcMar>
              <w:top w:w="100" w:type="dxa"/>
              <w:start w:w="110" w:type="dxa"/>
              <w:bottom w:w="100" w:type="dxa"/>
              <w:end w:w="110" w:type="dxa"/>
            </w:tcMar>
            <w:vAlign w:val="center"/>
            <w:tcBorders>
              <w:top w:val="single" w:sz="4" w:color="E2E2E2"/>
              <w:left w:val="single" w:sz="4" w:color="E2E2E2"/>
              <w:bottom w:val="single" w:sz="4" w:color="E2E2E2"/>
              <w:right w:val="single" w:sz="4" w:color="E2E2E2"/>
            </w:tcBorders>
          </w:tcPr>
          <w:p>
            <w:pPr>
              <w:spacing w:after="0"/>
              <w:jc w:val="left"/>
            </w:pPr>
            <w:r>
              <w:rPr>
                <w:rFonts w:ascii="Arial" w:hAnsi="Arial" w:eastAsia="Arial"/>
                <w:b/>
                <w:color w:val="FFFFFF"/>
                <w:sz w:val="18"/>
              </w:rPr>
              <w:t>Chỉ lưu bằng chứng</w:t>
            </w:r>
          </w:p>
        </w:tc>
        <w:tc>
          <w:tcPr>
            <w:tcW w:type="dxa" w:w="3402"/>
            <w:shd w:fill="5A3825"/>
            <w:tcMar>
              <w:top w:w="100" w:type="dxa"/>
              <w:start w:w="110" w:type="dxa"/>
              <w:bottom w:w="100" w:type="dxa"/>
              <w:end w:w="110" w:type="dxa"/>
            </w:tcMar>
            <w:vAlign w:val="center"/>
            <w:tcBorders>
              <w:top w:val="single" w:sz="4" w:color="E2E2E2"/>
              <w:left w:val="single" w:sz="4" w:color="E2E2E2"/>
              <w:bottom w:val="single" w:sz="4" w:color="E2E2E2"/>
              <w:right w:val="single" w:sz="4" w:color="E2E2E2"/>
            </w:tcBorders>
          </w:tcPr>
          <w:p>
            <w:pPr>
              <w:spacing w:after="0"/>
              <w:jc w:val="left"/>
            </w:pPr>
            <w:r>
              <w:rPr>
                <w:rFonts w:ascii="Arial" w:hAnsi="Arial" w:eastAsia="Arial"/>
                <w:b/>
                <w:color w:val="FFFFFF"/>
                <w:sz w:val="18"/>
              </w:rPr>
              <w:t>Lưu liên tục 30 ngày</w:t>
            </w:r>
          </w:p>
        </w:tc>
      </w:tr>
      <w:tr>
        <w:trPr>
          <w:cantSplit/>
        </w:trPr>
        <w:tc>
          <w:tcPr>
            <w:tcW w:type="dxa" w:w="2608"/>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4–8 camera</w:t>
            </w:r>
          </w:p>
        </w:tc>
        <w:tc>
          <w:tcPr>
            <w:tcW w:type="dxa" w:w="3402"/>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Khoảng 232–252 triệu/năm</w:t>
            </w:r>
          </w:p>
        </w:tc>
        <w:tc>
          <w:tcPr>
            <w:tcW w:type="dxa" w:w="3402"/>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Khoảng 264–288 triệu/năm</w:t>
            </w:r>
          </w:p>
        </w:tc>
      </w:tr>
      <w:tr>
        <w:trPr>
          <w:cantSplit/>
        </w:trPr>
        <w:tc>
          <w:tcPr>
            <w:tcW w:type="dxa" w:w="2608"/>
            <w:tcMar>
              <w:top w:w="85" w:type="dxa"/>
              <w:start w:w="105" w:type="dxa"/>
              <w:bottom w:w="85" w:type="dxa"/>
              <w:end w:w="105" w:type="dxa"/>
            </w:tcMar>
            <w:shd w:fill="F7F7F7"/>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8–20 camera</w:t>
            </w:r>
          </w:p>
        </w:tc>
        <w:tc>
          <w:tcPr>
            <w:tcW w:type="dxa" w:w="3402"/>
            <w:tcMar>
              <w:top w:w="85" w:type="dxa"/>
              <w:start w:w="105" w:type="dxa"/>
              <w:bottom w:w="85" w:type="dxa"/>
              <w:end w:w="105" w:type="dxa"/>
            </w:tcMar>
            <w:shd w:fill="F7F7F7"/>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Khoảng 348–384 triệu/năm</w:t>
            </w:r>
          </w:p>
        </w:tc>
        <w:tc>
          <w:tcPr>
            <w:tcW w:type="dxa" w:w="3402"/>
            <w:tcMar>
              <w:top w:w="85" w:type="dxa"/>
              <w:start w:w="105" w:type="dxa"/>
              <w:bottom w:w="85" w:type="dxa"/>
              <w:end w:w="105" w:type="dxa"/>
            </w:tcMar>
            <w:shd w:fill="F7F7F7"/>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Khoảng 420–468 triệu/năm</w:t>
            </w:r>
          </w:p>
        </w:tc>
      </w:tr>
      <w:tr>
        <w:trPr>
          <w:cantSplit/>
        </w:trPr>
        <w:tc>
          <w:tcPr>
            <w:tcW w:type="dxa" w:w="2608"/>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20–50 camera</w:t>
            </w:r>
          </w:p>
        </w:tc>
        <w:tc>
          <w:tcPr>
            <w:tcW w:type="dxa" w:w="3402"/>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Khoảng 972 triệu–1,03 tỷ/năm</w:t>
            </w:r>
          </w:p>
        </w:tc>
        <w:tc>
          <w:tcPr>
            <w:tcW w:type="dxa" w:w="3402"/>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Khoảng 1,18–1,26 tỷ/năm</w:t>
            </w:r>
          </w:p>
        </w:tc>
      </w:tr>
    </w:tbl>
    <w:p>
      <w:pPr>
        <w:spacing w:after="20"/>
      </w:pPr>
    </w:p>
    <w:p>
      <w:pPr>
        <w:pStyle w:val="Heading2"/>
        <w:keepNext/>
        <w:pageBreakBefore w:val="0"/>
        <w:spacing w:before="160" w:after="60"/>
      </w:pPr>
      <w:r>
        <w:rPr>
          <w:rFonts w:ascii="Arial" w:hAnsi="Arial" w:eastAsia="Arial"/>
          <w:b/>
          <w:color w:val="111111"/>
          <w:sz w:val="23"/>
          <w:lang w:val="vi-VN"/>
        </w:rPr>
        <w:t>Cách hiểu con số</w:t>
      </w:r>
    </w:p>
    <w:p>
      <w:pPr>
        <w:pStyle w:val="ListBullet"/>
        <w:spacing w:after="40" w:line="259" w:lineRule="auto"/>
      </w:pPr>
      <w:r>
        <w:rPr>
          <w:rFonts w:ascii="Arial" w:hAnsi="Arial" w:eastAsia="Arial"/>
          <w:color w:val="111111"/>
          <w:sz w:val="20"/>
          <w:lang w:val="vi-VN"/>
        </w:rPr>
        <w:t>Với POC 4–8 camera trong 3 tháng, nên chuẩn bị khoảng 58–72 triệu đồng riêng cho cloud.</w:t>
      </w:r>
    </w:p>
    <w:p>
      <w:pPr>
        <w:pStyle w:val="ListBullet"/>
        <w:spacing w:after="40" w:line="259" w:lineRule="auto"/>
      </w:pPr>
      <w:r>
        <w:rPr>
          <w:rFonts w:ascii="Arial" w:hAnsi="Arial" w:eastAsia="Arial"/>
          <w:color w:val="111111"/>
          <w:sz w:val="20"/>
          <w:lang w:val="vi-VN"/>
        </w:rPr>
        <w:t>Nếu hệ thống chỉ chạy theo ca, phần chi phí máy GPU có thể giảm gần theo số giờ tắt máy; chi phí lưu trữ vẫn tiếp tục phát sinh.</w:t>
      </w:r>
    </w:p>
    <w:p>
      <w:pPr>
        <w:pStyle w:val="ListBullet"/>
        <w:spacing w:after="40" w:line="259" w:lineRule="auto"/>
      </w:pPr>
      <w:r>
        <w:rPr>
          <w:rFonts w:ascii="Arial" w:hAnsi="Arial" w:eastAsia="Arial"/>
          <w:color w:val="111111"/>
          <w:sz w:val="20"/>
          <w:lang w:val="vi-VN"/>
        </w:rPr>
        <w:t>Nếu dùng cam kết một hoặc ba năm, giá máy có thể thấp hơn trả theo nhu cầu; chỉ nên cam kết sau khi POC xác nhận được cấu hình.</w:t>
      </w:r>
    </w:p>
    <w:p>
      <w:pPr>
        <w:pStyle w:val="ListBullet"/>
        <w:spacing w:after="40" w:line="259" w:lineRule="auto"/>
      </w:pPr>
      <w:r>
        <w:rPr>
          <w:rFonts w:ascii="Arial" w:hAnsi="Arial" w:eastAsia="Arial"/>
          <w:color w:val="111111"/>
          <w:sz w:val="20"/>
          <w:lang w:val="vi-VN"/>
        </w:rPr>
        <w:t>Đẩy toàn bộ video lên cloud làm tăng yêu cầu internet và rủi ro gián đoạn. Phương án thực tế thường là giữ video liên tục tại NVR/VMS và chỉ gửi bằng chứng sự kiện lên cloud.</w:t>
      </w:r>
    </w:p>
    <w:p>
      <w:pPr>
        <w:pStyle w:val="Heading2"/>
        <w:keepNext/>
        <w:pageBreakBefore w:val="0"/>
        <w:spacing w:before="160" w:after="60"/>
      </w:pPr>
      <w:r>
        <w:rPr>
          <w:rFonts w:ascii="Arial" w:hAnsi="Arial" w:eastAsia="Arial"/>
          <w:b/>
          <w:color w:val="111111"/>
          <w:sz w:val="23"/>
          <w:lang w:val="vi-VN"/>
        </w:rPr>
        <w:t>Các chi phí ngoài cloud vẫn cần dự trù</w:t>
      </w:r>
    </w:p>
    <w:p>
      <w:pPr>
        <w:pStyle w:val="ListBullet"/>
        <w:spacing w:after="40" w:line="259" w:lineRule="auto"/>
      </w:pPr>
      <w:r>
        <w:rPr>
          <w:rFonts w:ascii="Arial" w:hAnsi="Arial" w:eastAsia="Arial"/>
          <w:color w:val="111111"/>
          <w:sz w:val="20"/>
          <w:lang w:val="vi-VN"/>
        </w:rPr>
        <w:t>Tích hợp ứng dụng, phân quyền, cảnh báo, báo cáo và kết nối hệ thống sẵn có.</w:t>
      </w:r>
    </w:p>
    <w:p>
      <w:pPr>
        <w:pStyle w:val="ListBullet"/>
        <w:spacing w:after="40" w:line="259" w:lineRule="auto"/>
      </w:pPr>
      <w:r>
        <w:rPr>
          <w:rFonts w:ascii="Arial" w:hAnsi="Arial" w:eastAsia="Arial"/>
          <w:color w:val="111111"/>
          <w:sz w:val="20"/>
          <w:lang w:val="vi-VN"/>
        </w:rPr>
        <w:t>Thu thập/gắn nhãn dữ liệu, huấn luyện hoặc tinh chỉnh và đánh giá mô hình AI.</w:t>
      </w:r>
    </w:p>
    <w:p>
      <w:pPr>
        <w:pStyle w:val="ListBullet"/>
        <w:spacing w:after="40" w:line="259" w:lineRule="auto"/>
      </w:pPr>
      <w:r>
        <w:rPr>
          <w:rFonts w:ascii="Arial" w:hAnsi="Arial" w:eastAsia="Arial"/>
          <w:color w:val="111111"/>
          <w:sz w:val="20"/>
          <w:lang w:val="vi-VN"/>
        </w:rPr>
        <w:t>Camera, switch PoE, đường truyền internet, VPN/ExpressRoute nếu cần và công lắp đặt tại nhà máy.</w:t>
      </w:r>
    </w:p>
    <w:p>
      <w:pPr>
        <w:pStyle w:val="ListBullet"/>
        <w:spacing w:after="40" w:line="259" w:lineRule="auto"/>
      </w:pPr>
      <w:r>
        <w:rPr>
          <w:rFonts w:ascii="Arial" w:hAnsi="Arial" w:eastAsia="Arial"/>
          <w:color w:val="111111"/>
          <w:sz w:val="20"/>
          <w:lang w:val="vi-VN"/>
        </w:rPr>
        <w:t>Nhân sự theo dõi cảnh báo, xác nhận đúng/sai, vận hành và hỗ trợ sau triển khai.</w:t>
      </w:r>
    </w:p>
    <w:p>
      <w:pPr>
        <w:pStyle w:val="Heading1"/>
        <w:keepNext/>
        <w:pageBreakBefore w:val="0"/>
        <w:spacing w:before="240" w:after="100"/>
      </w:pPr>
      <w:r>
        <w:rPr>
          <w:rFonts w:ascii="Arial" w:hAnsi="Arial" w:eastAsia="Arial"/>
          <w:b/>
          <w:color w:val="111111"/>
          <w:sz w:val="30"/>
          <w:lang w:val="vi-VN"/>
        </w:rPr>
        <w:t>11. An toàn dữ liệu, pháp lý và vận hành</w:t>
      </w:r>
    </w:p>
    <w:p>
      <w:pPr>
        <w:spacing w:before="0" w:after="80" w:line="269" w:lineRule="auto"/>
      </w:pPr>
      <w:r>
        <w:rPr>
          <w:rFonts w:ascii="Arial" w:hAnsi="Arial" w:eastAsia="Arial"/>
          <w:color w:val="111111"/>
          <w:sz w:val="20"/>
          <w:lang w:val="vi-VN"/>
        </w:rPr>
        <w:t>Video tại nhà máy có thể chứa hình ảnh nhận diện con người và thông tin về hoạt động sản xuất. Vì vậy, phần dữ liệu không nên được xem là việc riêng của đội kỹ thuật.</w:t>
      </w:r>
    </w:p>
    <w:tbl>
      <w:tblPr>
        <w:tblStyle w:val="TableGrid"/>
        <w:tblW w:type="auto" w:w="0"/>
        <w:jc w:val="center"/>
        <w:tblLayout w:type="fixed"/>
        <w:tblLook w:firstColumn="1" w:firstRow="1" w:lastColumn="0" w:lastRow="0" w:noHBand="0" w:noVBand="1" w:val="04A0"/>
      </w:tblPr>
      <w:tblGrid>
        <w:gridCol w:w="4932"/>
        <w:gridCol w:w="4932"/>
      </w:tblGrid>
      <w:tr>
        <w:trPr>
          <w:tblHeader w:val="true"/>
        </w:trPr>
        <w:tc>
          <w:tcPr>
            <w:tcW w:type="dxa" w:w="2438"/>
            <w:shd w:fill="5A3825"/>
            <w:tcMar>
              <w:top w:w="100" w:type="dxa"/>
              <w:start w:w="110" w:type="dxa"/>
              <w:bottom w:w="100" w:type="dxa"/>
              <w:end w:w="110" w:type="dxa"/>
            </w:tcMar>
            <w:vAlign w:val="center"/>
            <w:tcBorders>
              <w:top w:val="single" w:sz="4" w:color="E2E2E2"/>
              <w:left w:val="single" w:sz="4" w:color="E2E2E2"/>
              <w:bottom w:val="single" w:sz="4" w:color="E2E2E2"/>
              <w:right w:val="single" w:sz="4" w:color="E2E2E2"/>
            </w:tcBorders>
          </w:tcPr>
          <w:p>
            <w:pPr>
              <w:spacing w:after="0"/>
              <w:jc w:val="left"/>
            </w:pPr>
            <w:r>
              <w:rPr>
                <w:rFonts w:ascii="Arial" w:hAnsi="Arial" w:eastAsia="Arial"/>
                <w:b/>
                <w:color w:val="FFFFFF"/>
                <w:sz w:val="18"/>
              </w:rPr>
              <w:t>Chủ đề</w:t>
            </w:r>
          </w:p>
        </w:tc>
        <w:tc>
          <w:tcPr>
            <w:tcW w:type="dxa" w:w="6973"/>
            <w:shd w:fill="5A3825"/>
            <w:tcMar>
              <w:top w:w="100" w:type="dxa"/>
              <w:start w:w="110" w:type="dxa"/>
              <w:bottom w:w="100" w:type="dxa"/>
              <w:end w:w="110" w:type="dxa"/>
            </w:tcMar>
            <w:vAlign w:val="center"/>
            <w:tcBorders>
              <w:top w:val="single" w:sz="4" w:color="E2E2E2"/>
              <w:left w:val="single" w:sz="4" w:color="E2E2E2"/>
              <w:bottom w:val="single" w:sz="4" w:color="E2E2E2"/>
              <w:right w:val="single" w:sz="4" w:color="E2E2E2"/>
            </w:tcBorders>
          </w:tcPr>
          <w:p>
            <w:pPr>
              <w:spacing w:after="0"/>
              <w:jc w:val="left"/>
            </w:pPr>
            <w:r>
              <w:rPr>
                <w:rFonts w:ascii="Arial" w:hAnsi="Arial" w:eastAsia="Arial"/>
                <w:b/>
                <w:color w:val="FFFFFF"/>
                <w:sz w:val="18"/>
              </w:rPr>
              <w:t>Câu hỏi cần trả lời</w:t>
            </w:r>
          </w:p>
        </w:tc>
      </w:tr>
      <w:tr>
        <w:trPr>
          <w:cantSplit/>
        </w:trPr>
        <w:tc>
          <w:tcPr>
            <w:tcW w:type="dxa" w:w="2438"/>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Mục đích sử dụng</w:t>
            </w:r>
          </w:p>
        </w:tc>
        <w:tc>
          <w:tcPr>
            <w:tcW w:type="dxa" w:w="6973"/>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Dữ liệu dùng để bảo đảm an toàn, điều tra sự cố, đào tạo hay mục đích nào khác?</w:t>
            </w:r>
          </w:p>
        </w:tc>
      </w:tr>
      <w:tr>
        <w:trPr>
          <w:cantSplit/>
        </w:trPr>
        <w:tc>
          <w:tcPr>
            <w:tcW w:type="dxa" w:w="2438"/>
            <w:tcMar>
              <w:top w:w="85" w:type="dxa"/>
              <w:start w:w="105" w:type="dxa"/>
              <w:bottom w:w="85" w:type="dxa"/>
              <w:end w:w="105" w:type="dxa"/>
            </w:tcMar>
            <w:shd w:fill="F7F7F7"/>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Thông báo và cơ sở xử lý</w:t>
            </w:r>
          </w:p>
        </w:tc>
        <w:tc>
          <w:tcPr>
            <w:tcW w:type="dxa" w:w="6973"/>
            <w:tcMar>
              <w:top w:w="85" w:type="dxa"/>
              <w:start w:w="105" w:type="dxa"/>
              <w:bottom w:w="85" w:type="dxa"/>
              <w:end w:w="105" w:type="dxa"/>
            </w:tcMar>
            <w:shd w:fill="F7F7F7"/>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Người lao động/khách có được thông báo phù hợp không? Đơn vị nào phê duyệt?</w:t>
            </w:r>
          </w:p>
        </w:tc>
      </w:tr>
      <w:tr>
        <w:trPr>
          <w:cantSplit/>
        </w:trPr>
        <w:tc>
          <w:tcPr>
            <w:tcW w:type="dxa" w:w="2438"/>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Quyền truy cập</w:t>
            </w:r>
          </w:p>
        </w:tc>
        <w:tc>
          <w:tcPr>
            <w:tcW w:type="dxa" w:w="6973"/>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Ai được xem trực tiếp, xem bằng chứng, xuất video và thay đổi quy tắc?</w:t>
            </w:r>
          </w:p>
        </w:tc>
      </w:tr>
      <w:tr>
        <w:trPr>
          <w:cantSplit/>
        </w:trPr>
        <w:tc>
          <w:tcPr>
            <w:tcW w:type="dxa" w:w="2438"/>
            <w:tcMar>
              <w:top w:w="85" w:type="dxa"/>
              <w:start w:w="105" w:type="dxa"/>
              <w:bottom w:w="85" w:type="dxa"/>
              <w:end w:w="105" w:type="dxa"/>
            </w:tcMar>
            <w:shd w:fill="F7F7F7"/>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Thời gian lưu</w:t>
            </w:r>
          </w:p>
        </w:tc>
        <w:tc>
          <w:tcPr>
            <w:tcW w:type="dxa" w:w="6973"/>
            <w:tcMar>
              <w:top w:w="85" w:type="dxa"/>
              <w:start w:w="105" w:type="dxa"/>
              <w:bottom w:w="85" w:type="dxa"/>
              <w:end w:w="105" w:type="dxa"/>
            </w:tcMar>
            <w:shd w:fill="F7F7F7"/>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Lưu video gốc, ảnh bằng chứng và nhật ký trong bao lâu? Khi nào tự động xóa?</w:t>
            </w:r>
          </w:p>
        </w:tc>
      </w:tr>
      <w:tr>
        <w:trPr>
          <w:cantSplit/>
        </w:trPr>
        <w:tc>
          <w:tcPr>
            <w:tcW w:type="dxa" w:w="2438"/>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Bảo mật</w:t>
            </w:r>
          </w:p>
        </w:tc>
        <w:tc>
          <w:tcPr>
            <w:tcW w:type="dxa" w:w="6973"/>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Mã hóa, VLAN, mật khẩu, nhật ký truy cập, sao lưu và ứng phó sự cố được áp dụng thế nào?</w:t>
            </w:r>
          </w:p>
        </w:tc>
      </w:tr>
      <w:tr>
        <w:trPr>
          <w:cantSplit/>
        </w:trPr>
        <w:tc>
          <w:tcPr>
            <w:tcW w:type="dxa" w:w="2438"/>
            <w:tcMar>
              <w:top w:w="85" w:type="dxa"/>
              <w:start w:w="105" w:type="dxa"/>
              <w:bottom w:w="85" w:type="dxa"/>
              <w:end w:w="105" w:type="dxa"/>
            </w:tcMar>
            <w:shd w:fill="F7F7F7"/>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Nhà cung cấp</w:t>
            </w:r>
          </w:p>
        </w:tc>
        <w:tc>
          <w:tcPr>
            <w:tcW w:type="dxa" w:w="6973"/>
            <w:tcMar>
              <w:top w:w="85" w:type="dxa"/>
              <w:start w:w="105" w:type="dxa"/>
              <w:bottom w:w="85" w:type="dxa"/>
              <w:end w:w="105" w:type="dxa"/>
            </w:tcMar>
            <w:shd w:fill="F7F7F7"/>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Dữ liệu có rời khỏi nhà máy hoặc được gửi lên cloud không? Trách nhiệm hai bên ra sao?</w:t>
            </w:r>
          </w:p>
        </w:tc>
      </w:tr>
      <w:tr>
        <w:trPr>
          <w:cantSplit/>
        </w:trPr>
        <w:tc>
          <w:tcPr>
            <w:tcW w:type="dxa" w:w="2438"/>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Quyền con người</w:t>
            </w:r>
          </w:p>
        </w:tc>
        <w:tc>
          <w:tcPr>
            <w:tcW w:type="dxa" w:w="6973"/>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AI có chỉ hỗ trợ cảnh báo hay bị dùng để tự động kết luận/xử lý người lao động?</w:t>
            </w:r>
          </w:p>
        </w:tc>
      </w:tr>
    </w:tbl>
    <w:p>
      <w:pPr>
        <w:spacing w:after="20"/>
      </w:pPr>
    </w:p>
    <w:p>
      <w:pPr>
        <w:spacing w:before="0" w:after="80" w:line="269" w:lineRule="auto"/>
      </w:pPr>
      <w:r>
        <w:rPr>
          <w:rFonts w:ascii="Arial" w:hAnsi="Arial" w:eastAsia="Arial"/>
          <w:color w:val="111111"/>
          <w:sz w:val="20"/>
          <w:lang w:val="vi-VN"/>
        </w:rPr>
        <w:t>Tại Việt Nam, Luật Bảo vệ dữ liệu cá nhân số 91/2025/QH15 có hiệu lực từ ngày 01/01/2026. Khi xây dựng hồ sơ dự án, nên có đầu mối pháp chế/an toàn thông tin rà soát mục đích xử lý, thông báo, phân quyền, lưu giữ và trách nhiệm của các bên [R6–R7].</w:t>
      </w:r>
    </w:p>
    <w:p>
      <w:pPr>
        <w:spacing w:before="60" w:after="120" w:line="259" w:lineRule="auto"/>
        <w:ind w:left="255" w:right="170"/>
      </w:pPr>
      <w:r>
        <w:rPr>
          <w:rFonts w:ascii="Arial" w:hAnsi="Arial" w:eastAsia="Arial"/>
          <w:b/>
          <w:color w:val="5A3825"/>
          <w:sz w:val="18"/>
          <w:lang w:val="vi-VN"/>
        </w:rPr>
        <w:t xml:space="preserve">Lưu ý: </w:t>
      </w:r>
      <w:r>
        <w:rPr>
          <w:rFonts w:ascii="Arial" w:hAnsi="Arial" w:eastAsia="Arial"/>
          <w:i/>
          <w:color w:val="666666"/>
          <w:sz w:val="18"/>
          <w:lang w:val="vi-VN"/>
        </w:rPr>
        <w:t>Nội dung này là gợi ý quản trị dự án, không thay thế tư vấn pháp lý chuyên môn.</w:t>
      </w:r>
    </w:p>
    <w:p>
      <w:pPr>
        <w:pStyle w:val="Heading1"/>
        <w:keepNext/>
        <w:pageBreakBefore w:val="0"/>
        <w:spacing w:before="240" w:after="100"/>
      </w:pPr>
      <w:r>
        <w:rPr>
          <w:rFonts w:ascii="Arial" w:hAnsi="Arial" w:eastAsia="Arial"/>
          <w:b/>
          <w:color w:val="111111"/>
          <w:sz w:val="30"/>
          <w:lang w:val="vi-VN"/>
        </w:rPr>
        <w:t>12. Cách đánh giá một đợt thử nghiệm</w:t>
      </w:r>
    </w:p>
    <w:p>
      <w:pPr>
        <w:spacing w:before="0" w:after="80" w:line="269" w:lineRule="auto"/>
      </w:pPr>
      <w:r>
        <w:rPr>
          <w:rFonts w:ascii="Arial" w:hAnsi="Arial" w:eastAsia="Arial"/>
          <w:color w:val="111111"/>
          <w:sz w:val="20"/>
          <w:lang w:val="vi-VN"/>
        </w:rPr>
        <w:t>Nên thống nhất chỉ số trước khi chạy thử. Không nên chỉ nhìn vài video demo đẹp để kết luận hệ thống đạt.</w:t>
      </w:r>
    </w:p>
    <w:tbl>
      <w:tblPr>
        <w:tblStyle w:val="TableGrid"/>
        <w:tblW w:type="auto" w:w="0"/>
        <w:jc w:val="center"/>
        <w:tblLayout w:type="fixed"/>
        <w:tblLook w:firstColumn="1" w:firstRow="1" w:lastColumn="0" w:lastRow="0" w:noHBand="0" w:noVBand="1" w:val="04A0"/>
      </w:tblPr>
      <w:tblGrid>
        <w:gridCol w:w="3288"/>
        <w:gridCol w:w="3288"/>
        <w:gridCol w:w="3288"/>
      </w:tblGrid>
      <w:tr>
        <w:trPr>
          <w:tblHeader w:val="true"/>
        </w:trPr>
        <w:tc>
          <w:tcPr>
            <w:tcW w:type="dxa" w:w="1928"/>
            <w:shd w:fill="5A3825"/>
            <w:tcMar>
              <w:top w:w="100" w:type="dxa"/>
              <w:start w:w="110" w:type="dxa"/>
              <w:bottom w:w="100" w:type="dxa"/>
              <w:end w:w="110" w:type="dxa"/>
            </w:tcMar>
            <w:vAlign w:val="center"/>
            <w:tcBorders>
              <w:top w:val="single" w:sz="4" w:color="E2E2E2"/>
              <w:left w:val="single" w:sz="4" w:color="E2E2E2"/>
              <w:bottom w:val="single" w:sz="4" w:color="E2E2E2"/>
              <w:right w:val="single" w:sz="4" w:color="E2E2E2"/>
            </w:tcBorders>
          </w:tcPr>
          <w:p>
            <w:pPr>
              <w:spacing w:after="0"/>
              <w:jc w:val="left"/>
            </w:pPr>
            <w:r>
              <w:rPr>
                <w:rFonts w:ascii="Arial" w:hAnsi="Arial" w:eastAsia="Arial"/>
                <w:b/>
                <w:color w:val="FFFFFF"/>
                <w:sz w:val="18"/>
              </w:rPr>
              <w:t>Nhóm chỉ số</w:t>
            </w:r>
          </w:p>
        </w:tc>
        <w:tc>
          <w:tcPr>
            <w:tcW w:type="dxa" w:w="3685"/>
            <w:shd w:fill="5A3825"/>
            <w:tcMar>
              <w:top w:w="100" w:type="dxa"/>
              <w:start w:w="110" w:type="dxa"/>
              <w:bottom w:w="100" w:type="dxa"/>
              <w:end w:w="110" w:type="dxa"/>
            </w:tcMar>
            <w:vAlign w:val="center"/>
            <w:tcBorders>
              <w:top w:val="single" w:sz="4" w:color="E2E2E2"/>
              <w:left w:val="single" w:sz="4" w:color="E2E2E2"/>
              <w:bottom w:val="single" w:sz="4" w:color="E2E2E2"/>
              <w:right w:val="single" w:sz="4" w:color="E2E2E2"/>
            </w:tcBorders>
          </w:tcPr>
          <w:p>
            <w:pPr>
              <w:spacing w:after="0"/>
              <w:jc w:val="left"/>
            </w:pPr>
            <w:r>
              <w:rPr>
                <w:rFonts w:ascii="Arial" w:hAnsi="Arial" w:eastAsia="Arial"/>
                <w:b/>
                <w:color w:val="FFFFFF"/>
                <w:sz w:val="18"/>
              </w:rPr>
              <w:t>Ví dụ cách đo</w:t>
            </w:r>
          </w:p>
        </w:tc>
        <w:tc>
          <w:tcPr>
            <w:tcW w:type="dxa" w:w="3798"/>
            <w:shd w:fill="5A3825"/>
            <w:tcMar>
              <w:top w:w="100" w:type="dxa"/>
              <w:start w:w="110" w:type="dxa"/>
              <w:bottom w:w="100" w:type="dxa"/>
              <w:end w:w="110" w:type="dxa"/>
            </w:tcMar>
            <w:vAlign w:val="center"/>
            <w:tcBorders>
              <w:top w:val="single" w:sz="4" w:color="E2E2E2"/>
              <w:left w:val="single" w:sz="4" w:color="E2E2E2"/>
              <w:bottom w:val="single" w:sz="4" w:color="E2E2E2"/>
              <w:right w:val="single" w:sz="4" w:color="E2E2E2"/>
            </w:tcBorders>
          </w:tcPr>
          <w:p>
            <w:pPr>
              <w:spacing w:after="0"/>
              <w:jc w:val="left"/>
            </w:pPr>
            <w:r>
              <w:rPr>
                <w:rFonts w:ascii="Arial" w:hAnsi="Arial" w:eastAsia="Arial"/>
                <w:b/>
                <w:color w:val="FFFFFF"/>
                <w:sz w:val="18"/>
              </w:rPr>
              <w:t>Câu hỏi ra quyết định</w:t>
            </w:r>
          </w:p>
        </w:tc>
      </w:tr>
      <w:tr>
        <w:trPr>
          <w:cantSplit/>
        </w:trPr>
        <w:tc>
          <w:tcPr>
            <w:tcW w:type="dxa" w:w="1928"/>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Phát hiện đúng</w:t>
            </w:r>
          </w:p>
        </w:tc>
        <w:tc>
          <w:tcPr>
            <w:tcW w:type="dxa" w:w="3685"/>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Tỷ lệ tình huống thật được hệ thống phát hiện</w:t>
            </w:r>
          </w:p>
        </w:tc>
        <w:tc>
          <w:tcPr>
            <w:tcW w:type="dxa" w:w="3798"/>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Có bỏ sót rủi ro nghiêm trọng không?</w:t>
            </w:r>
          </w:p>
        </w:tc>
      </w:tr>
      <w:tr>
        <w:trPr>
          <w:cantSplit/>
        </w:trPr>
        <w:tc>
          <w:tcPr>
            <w:tcW w:type="dxa" w:w="1928"/>
            <w:tcMar>
              <w:top w:w="85" w:type="dxa"/>
              <w:start w:w="105" w:type="dxa"/>
              <w:bottom w:w="85" w:type="dxa"/>
              <w:end w:w="105" w:type="dxa"/>
            </w:tcMar>
            <w:shd w:fill="F7F7F7"/>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Cảnh báo nhầm</w:t>
            </w:r>
          </w:p>
        </w:tc>
        <w:tc>
          <w:tcPr>
            <w:tcW w:type="dxa" w:w="3685"/>
            <w:tcMar>
              <w:top w:w="85" w:type="dxa"/>
              <w:start w:w="105" w:type="dxa"/>
              <w:bottom w:w="85" w:type="dxa"/>
              <w:end w:w="105" w:type="dxa"/>
            </w:tcMar>
            <w:shd w:fill="F7F7F7"/>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Số cảnh báo sai trên camera/ca/ngày</w:t>
            </w:r>
          </w:p>
        </w:tc>
        <w:tc>
          <w:tcPr>
            <w:tcW w:type="dxa" w:w="3798"/>
            <w:tcMar>
              <w:top w:w="85" w:type="dxa"/>
              <w:start w:w="105" w:type="dxa"/>
              <w:bottom w:w="85" w:type="dxa"/>
              <w:end w:w="105" w:type="dxa"/>
            </w:tcMar>
            <w:shd w:fill="F7F7F7"/>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Khối lượng xác nhận có làm người dùng quá tải không?</w:t>
            </w:r>
          </w:p>
        </w:tc>
      </w:tr>
      <w:tr>
        <w:trPr>
          <w:cantSplit/>
        </w:trPr>
        <w:tc>
          <w:tcPr>
            <w:tcW w:type="dxa" w:w="1928"/>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Độ trễ</w:t>
            </w:r>
          </w:p>
        </w:tc>
        <w:tc>
          <w:tcPr>
            <w:tcW w:type="dxa" w:w="3685"/>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Thời gian từ lúc xảy ra đến khi cảnh báo xuất hiện</w:t>
            </w:r>
          </w:p>
        </w:tc>
        <w:tc>
          <w:tcPr>
            <w:tcW w:type="dxa" w:w="3798"/>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Có đủ sớm để hỗ trợ xử lý không?</w:t>
            </w:r>
          </w:p>
        </w:tc>
      </w:tr>
      <w:tr>
        <w:trPr>
          <w:cantSplit/>
        </w:trPr>
        <w:tc>
          <w:tcPr>
            <w:tcW w:type="dxa" w:w="1928"/>
            <w:tcMar>
              <w:top w:w="85" w:type="dxa"/>
              <w:start w:w="105" w:type="dxa"/>
              <w:bottom w:w="85" w:type="dxa"/>
              <w:end w:w="105" w:type="dxa"/>
            </w:tcMar>
            <w:shd w:fill="F7F7F7"/>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Ổn định</w:t>
            </w:r>
          </w:p>
        </w:tc>
        <w:tc>
          <w:tcPr>
            <w:tcW w:type="dxa" w:w="3685"/>
            <w:tcMar>
              <w:top w:w="85" w:type="dxa"/>
              <w:start w:w="105" w:type="dxa"/>
              <w:bottom w:w="85" w:type="dxa"/>
              <w:end w:w="105" w:type="dxa"/>
            </w:tcMar>
            <w:shd w:fill="F7F7F7"/>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Thời gian hoạt động, mất luồng, lỗi dịch vụ</w:t>
            </w:r>
          </w:p>
        </w:tc>
        <w:tc>
          <w:tcPr>
            <w:tcW w:type="dxa" w:w="3798"/>
            <w:tcMar>
              <w:top w:w="85" w:type="dxa"/>
              <w:start w:w="105" w:type="dxa"/>
              <w:bottom w:w="85" w:type="dxa"/>
              <w:end w:w="105" w:type="dxa"/>
            </w:tcMar>
            <w:shd w:fill="F7F7F7"/>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Có chạy được xuyên suốt ca sản xuất không?</w:t>
            </w:r>
          </w:p>
        </w:tc>
      </w:tr>
      <w:tr>
        <w:trPr>
          <w:cantSplit/>
        </w:trPr>
        <w:tc>
          <w:tcPr>
            <w:tcW w:type="dxa" w:w="1928"/>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Hiệu năng</w:t>
            </w:r>
          </w:p>
        </w:tc>
        <w:tc>
          <w:tcPr>
            <w:tcW w:type="dxa" w:w="3685"/>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Số luồng, FPS xử lý và tải CPU/GPU</w:t>
            </w:r>
          </w:p>
        </w:tc>
        <w:tc>
          <w:tcPr>
            <w:tcW w:type="dxa" w:w="3798"/>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Cấu hình hiện tại còn dư địa mở rộng không?</w:t>
            </w:r>
          </w:p>
        </w:tc>
      </w:tr>
      <w:tr>
        <w:trPr>
          <w:cantSplit/>
        </w:trPr>
        <w:tc>
          <w:tcPr>
            <w:tcW w:type="dxa" w:w="1928"/>
            <w:tcMar>
              <w:top w:w="85" w:type="dxa"/>
              <w:start w:w="105" w:type="dxa"/>
              <w:bottom w:w="85" w:type="dxa"/>
              <w:end w:w="105" w:type="dxa"/>
            </w:tcMar>
            <w:shd w:fill="F7F7F7"/>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Nghiệp vụ</w:t>
            </w:r>
          </w:p>
        </w:tc>
        <w:tc>
          <w:tcPr>
            <w:tcW w:type="dxa" w:w="3685"/>
            <w:tcMar>
              <w:top w:w="85" w:type="dxa"/>
              <w:start w:w="105" w:type="dxa"/>
              <w:bottom w:w="85" w:type="dxa"/>
              <w:end w:w="105" w:type="dxa"/>
            </w:tcMar>
            <w:shd w:fill="F7F7F7"/>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Thời gian xác nhận và tỷ lệ sự kiện được xử lý</w:t>
            </w:r>
          </w:p>
        </w:tc>
        <w:tc>
          <w:tcPr>
            <w:tcW w:type="dxa" w:w="3798"/>
            <w:tcMar>
              <w:top w:w="85" w:type="dxa"/>
              <w:start w:w="105" w:type="dxa"/>
              <w:bottom w:w="85" w:type="dxa"/>
              <w:end w:w="105" w:type="dxa"/>
            </w:tcMar>
            <w:shd w:fill="F7F7F7"/>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Quy trình mới có thực sự hữu ích cho HSE/vận hành không?</w:t>
            </w:r>
          </w:p>
        </w:tc>
      </w:tr>
    </w:tbl>
    <w:p>
      <w:pPr>
        <w:spacing w:after="20"/>
      </w:pPr>
    </w:p>
    <w:p>
      <w:pPr>
        <w:pStyle w:val="Heading2"/>
        <w:keepNext/>
        <w:pageBreakBefore w:val="0"/>
        <w:spacing w:before="160" w:after="60"/>
      </w:pPr>
      <w:r>
        <w:rPr>
          <w:rFonts w:ascii="Arial" w:hAnsi="Arial" w:eastAsia="Arial"/>
          <w:b/>
          <w:color w:val="111111"/>
          <w:sz w:val="23"/>
          <w:lang w:val="vi-VN"/>
        </w:rPr>
        <w:t>Ví dụ tiêu chí POC — chỉ để thảo luận</w:t>
      </w:r>
    </w:p>
    <w:p>
      <w:pPr>
        <w:pStyle w:val="ListBullet"/>
        <w:spacing w:after="40" w:line="259" w:lineRule="auto"/>
      </w:pPr>
      <w:r>
        <w:rPr>
          <w:rFonts w:ascii="Arial" w:hAnsi="Arial" w:eastAsia="Arial"/>
          <w:color w:val="111111"/>
          <w:sz w:val="20"/>
          <w:lang w:val="vi-VN"/>
        </w:rPr>
        <w:t>Hệ thống hoạt động ổn định trong các ca thử nghiệm đã thống nhất.</w:t>
      </w:r>
    </w:p>
    <w:p>
      <w:pPr>
        <w:pStyle w:val="ListBullet"/>
        <w:spacing w:after="40" w:line="259" w:lineRule="auto"/>
      </w:pPr>
      <w:r>
        <w:rPr>
          <w:rFonts w:ascii="Arial" w:hAnsi="Arial" w:eastAsia="Arial"/>
          <w:color w:val="111111"/>
          <w:sz w:val="20"/>
          <w:lang w:val="vi-VN"/>
        </w:rPr>
        <w:t>Độ trễ cảnh báo nằm trong ngưỡng nghiệp vụ chấp nhận được.</w:t>
      </w:r>
    </w:p>
    <w:p>
      <w:pPr>
        <w:pStyle w:val="ListBullet"/>
        <w:spacing w:after="40" w:line="259" w:lineRule="auto"/>
      </w:pPr>
      <w:r>
        <w:rPr>
          <w:rFonts w:ascii="Arial" w:hAnsi="Arial" w:eastAsia="Arial"/>
          <w:color w:val="111111"/>
          <w:sz w:val="20"/>
          <w:lang w:val="vi-VN"/>
        </w:rPr>
        <w:t>Tỷ lệ bỏ sót và cảnh báo nhầm đạt ngưỡng hai bên thống nhất cho từng tình huống.</w:t>
      </w:r>
    </w:p>
    <w:p>
      <w:pPr>
        <w:pStyle w:val="ListBullet"/>
        <w:spacing w:after="40" w:line="259" w:lineRule="auto"/>
      </w:pPr>
      <w:r>
        <w:rPr>
          <w:rFonts w:ascii="Arial" w:hAnsi="Arial" w:eastAsia="Arial"/>
          <w:color w:val="111111"/>
          <w:sz w:val="20"/>
          <w:lang w:val="vi-VN"/>
        </w:rPr>
        <w:t>Người dùng tại xưởng có thể xem, xác nhận, tra cứu và xuất báo cáo mà không cần hỗ trợ kỹ thuật thường xuyên.</w:t>
      </w:r>
    </w:p>
    <w:p>
      <w:pPr>
        <w:spacing w:before="60" w:after="120" w:line="259" w:lineRule="auto"/>
        <w:ind w:left="255" w:right="170"/>
      </w:pPr>
      <w:r>
        <w:rPr>
          <w:rFonts w:ascii="Arial" w:hAnsi="Arial" w:eastAsia="Arial"/>
          <w:b/>
          <w:color w:val="5A3825"/>
          <w:sz w:val="18"/>
          <w:lang w:val="vi-VN"/>
        </w:rPr>
        <w:t xml:space="preserve">Lưu ý: </w:t>
      </w:r>
      <w:r>
        <w:rPr>
          <w:rFonts w:ascii="Arial" w:hAnsi="Arial" w:eastAsia="Arial"/>
          <w:i/>
          <w:color w:val="666666"/>
          <w:sz w:val="18"/>
          <w:lang w:val="vi-VN"/>
        </w:rPr>
        <w:t>Không nên dùng một tỷ lệ chính xác chung cho mọi tình huống. Mỗi bài toán có mức rủi ro và chi phí cảnh báo nhầm khác nhau.</w:t>
      </w:r>
    </w:p>
    <w:p>
      <w:pPr>
        <w:pStyle w:val="Heading1"/>
        <w:keepNext/>
        <w:pageBreakBefore w:val="0"/>
        <w:spacing w:before="240" w:after="100"/>
      </w:pPr>
      <w:r>
        <w:rPr>
          <w:rFonts w:ascii="Arial" w:hAnsi="Arial" w:eastAsia="Arial"/>
          <w:b/>
          <w:color w:val="111111"/>
          <w:sz w:val="30"/>
          <w:lang w:val="vi-VN"/>
        </w:rPr>
        <w:t>13. Đề xuất bước tiếp theo</w:t>
      </w:r>
    </w:p>
    <w:p>
      <w:pPr>
        <w:spacing w:before="0" w:after="80" w:line="269" w:lineRule="auto"/>
      </w:pPr>
      <w:r>
        <w:rPr>
          <w:rFonts w:ascii="Arial" w:hAnsi="Arial" w:eastAsia="Arial"/>
          <w:color w:val="111111"/>
          <w:sz w:val="20"/>
          <w:lang w:val="vi-VN"/>
        </w:rPr>
        <w:t>Để chuyển từ POC giao diện sang POC hiện trường, có thể bắt đầu bằng một buổi làm việc ngắn và một đợt khảo sát có dữ liệu mẫu.</w:t>
      </w:r>
    </w:p>
    <w:p>
      <w:pPr>
        <w:pStyle w:val="ListNumber"/>
        <w:spacing w:after="40" w:line="259" w:lineRule="auto"/>
      </w:pPr>
      <w:r>
        <w:rPr>
          <w:rFonts w:ascii="Arial" w:hAnsi="Arial" w:eastAsia="Arial"/>
          <w:color w:val="111111"/>
          <w:sz w:val="20"/>
          <w:lang w:val="vi-VN"/>
        </w:rPr>
        <w:t>Chọn một nhà máy/khu vực thử nghiệm và 1–3 tình huống ưu tiên.</w:t>
      </w:r>
    </w:p>
    <w:p>
      <w:pPr>
        <w:pStyle w:val="ListNumber"/>
        <w:spacing w:after="40" w:line="259" w:lineRule="auto"/>
      </w:pPr>
      <w:r>
        <w:rPr>
          <w:rFonts w:ascii="Arial" w:hAnsi="Arial" w:eastAsia="Arial"/>
          <w:color w:val="111111"/>
          <w:sz w:val="20"/>
          <w:lang w:val="vi-VN"/>
        </w:rPr>
        <w:t>Chỉ định đầu mối HSE, vận hành và IT/OT của phía nhà máy.</w:t>
      </w:r>
    </w:p>
    <w:p>
      <w:pPr>
        <w:pStyle w:val="ListNumber"/>
        <w:spacing w:after="40" w:line="259" w:lineRule="auto"/>
      </w:pPr>
      <w:r>
        <w:rPr>
          <w:rFonts w:ascii="Arial" w:hAnsi="Arial" w:eastAsia="Arial"/>
          <w:color w:val="111111"/>
          <w:sz w:val="20"/>
          <w:lang w:val="vi-VN"/>
        </w:rPr>
        <w:t>Cung cấp danh sách camera hiện có và 3–7 ngày video mẫu đại diện nếu chính sách cho phép.</w:t>
      </w:r>
    </w:p>
    <w:p>
      <w:pPr>
        <w:pStyle w:val="ListNumber"/>
        <w:spacing w:after="40" w:line="259" w:lineRule="auto"/>
      </w:pPr>
      <w:r>
        <w:rPr>
          <w:rFonts w:ascii="Arial" w:hAnsi="Arial" w:eastAsia="Arial"/>
          <w:color w:val="111111"/>
          <w:sz w:val="20"/>
          <w:lang w:val="vi-VN"/>
        </w:rPr>
        <w:t>Khảo sát góc camera, mạng, ánh sáng và quy trình phản ứng với cảnh báo.</w:t>
      </w:r>
    </w:p>
    <w:p>
      <w:pPr>
        <w:pStyle w:val="ListNumber"/>
        <w:spacing w:after="40" w:line="259" w:lineRule="auto"/>
      </w:pPr>
      <w:r>
        <w:rPr>
          <w:rFonts w:ascii="Arial" w:hAnsi="Arial" w:eastAsia="Arial"/>
          <w:color w:val="111111"/>
          <w:sz w:val="20"/>
          <w:lang w:val="vi-VN"/>
        </w:rPr>
        <w:t>Đội giải pháp benchmark video mẫu, đề xuất phạm vi, KPI, cấu hình và dự toán cập nhật.</w:t>
      </w:r>
    </w:p>
    <w:p>
      <w:pPr>
        <w:pStyle w:val="ListNumber"/>
        <w:spacing w:after="40" w:line="259" w:lineRule="auto"/>
      </w:pPr>
      <w:r>
        <w:rPr>
          <w:rFonts w:ascii="Arial" w:hAnsi="Arial" w:eastAsia="Arial"/>
          <w:color w:val="111111"/>
          <w:sz w:val="20"/>
          <w:lang w:val="vi-VN"/>
        </w:rPr>
        <w:t>Hai bên thống nhất tài liệu POC, trách nhiệm dữ liệu, thời gian thử và điều kiện nghiệm thu.</w:t>
      </w:r>
    </w:p>
    <w:p>
      <w:pPr>
        <w:pStyle w:val="Heading2"/>
        <w:keepNext/>
        <w:pageBreakBefore w:val="0"/>
        <w:spacing w:before="160" w:after="60"/>
      </w:pPr>
      <w:r>
        <w:rPr>
          <w:rFonts w:ascii="Arial" w:hAnsi="Arial" w:eastAsia="Arial"/>
          <w:b/>
          <w:color w:val="111111"/>
          <w:sz w:val="23"/>
          <w:lang w:val="vi-VN"/>
        </w:rPr>
        <w:t>Danh sách câu hỏi cho buổi làm việc đầu tiên</w:t>
      </w:r>
    </w:p>
    <w:p>
      <w:pPr>
        <w:pStyle w:val="ListBullet"/>
        <w:spacing w:after="40" w:line="259" w:lineRule="auto"/>
      </w:pPr>
      <w:r>
        <w:rPr>
          <w:rFonts w:ascii="Arial" w:hAnsi="Arial" w:eastAsia="Arial"/>
          <w:color w:val="111111"/>
          <w:sz w:val="20"/>
          <w:lang w:val="vi-VN"/>
        </w:rPr>
        <w:t>Rủi ro nào đang gây nhiều sự cố, near-miss hoặc tốn nhiều thời gian giám sát nhất?</w:t>
      </w:r>
    </w:p>
    <w:p>
      <w:pPr>
        <w:pStyle w:val="ListBullet"/>
        <w:spacing w:after="40" w:line="259" w:lineRule="auto"/>
      </w:pPr>
      <w:r>
        <w:rPr>
          <w:rFonts w:ascii="Arial" w:hAnsi="Arial" w:eastAsia="Arial"/>
          <w:color w:val="111111"/>
          <w:sz w:val="20"/>
          <w:lang w:val="vi-VN"/>
        </w:rPr>
        <w:t>Khu vực nào có camera nhìn rõ và ít ảnh hưởng đến sản xuất để thử trước?</w:t>
      </w:r>
    </w:p>
    <w:p>
      <w:pPr>
        <w:pStyle w:val="ListBullet"/>
        <w:spacing w:after="40" w:line="259" w:lineRule="auto"/>
      </w:pPr>
      <w:r>
        <w:rPr>
          <w:rFonts w:ascii="Arial" w:hAnsi="Arial" w:eastAsia="Arial"/>
          <w:color w:val="111111"/>
          <w:sz w:val="20"/>
          <w:lang w:val="vi-VN"/>
        </w:rPr>
        <w:t>Cảnh báo cần đến ai, qua kênh nào và phải phản hồi trong bao lâu?</w:t>
      </w:r>
    </w:p>
    <w:p>
      <w:pPr>
        <w:pStyle w:val="ListBullet"/>
        <w:spacing w:after="40" w:line="259" w:lineRule="auto"/>
      </w:pPr>
      <w:r>
        <w:rPr>
          <w:rFonts w:ascii="Arial" w:hAnsi="Arial" w:eastAsia="Arial"/>
          <w:color w:val="111111"/>
          <w:sz w:val="20"/>
          <w:lang w:val="vi-VN"/>
        </w:rPr>
        <w:t>Ngoại lệ hợp lệ là gì và ai được quyền xác nhận ngoại lệ?</w:t>
      </w:r>
    </w:p>
    <w:p>
      <w:pPr>
        <w:pStyle w:val="ListBullet"/>
        <w:spacing w:after="40" w:line="259" w:lineRule="auto"/>
      </w:pPr>
      <w:r>
        <w:rPr>
          <w:rFonts w:ascii="Arial" w:hAnsi="Arial" w:eastAsia="Arial"/>
          <w:color w:val="111111"/>
          <w:sz w:val="20"/>
          <w:lang w:val="vi-VN"/>
        </w:rPr>
        <w:t>Video/bằng chứng được phép lưu ở đâu, trong bao lâu và ai được xem?</w:t>
      </w:r>
    </w:p>
    <w:p>
      <w:pPr>
        <w:pStyle w:val="ListBullet"/>
        <w:spacing w:after="40" w:line="259" w:lineRule="auto"/>
      </w:pPr>
      <w:r>
        <w:rPr>
          <w:rFonts w:ascii="Arial" w:hAnsi="Arial" w:eastAsia="Arial"/>
          <w:color w:val="111111"/>
          <w:sz w:val="20"/>
          <w:lang w:val="vi-VN"/>
        </w:rPr>
        <w:t>Nhà máy muốn đánh giá thành công dựa trên độ chính xác, giảm thời gian giám sát hay giảm rủi ro nào?</w:t>
      </w:r>
    </w:p>
    <w:p>
      <w:pPr>
        <w:spacing w:before="0" w:after="60" w:line="269" w:lineRule="auto"/>
      </w:pPr>
      <w:r>
        <w:rPr>
          <w:rFonts w:ascii="Arial" w:hAnsi="Arial" w:eastAsia="Arial"/>
          <w:color w:val="111111"/>
          <w:sz w:val="20"/>
          <w:lang w:val="vi-VN"/>
        </w:rPr>
        <w:t>Kết quả mong đợi sau các bước trên là một hồ sơ POC ngắn nhưng có số liệu thật: phạm vi, dữ liệu, kiến trúc, KPI, cấu hình, chi phí và trách nhiệm của từng bên.</w:t>
      </w:r>
    </w:p>
    <w:p>
      <w:pPr>
        <w:pStyle w:val="Heading1"/>
        <w:keepNext/>
        <w:pageBreakBefore w:val="0"/>
        <w:spacing w:before="240" w:after="100"/>
      </w:pPr>
      <w:r>
        <w:rPr>
          <w:rFonts w:ascii="Arial" w:hAnsi="Arial" w:eastAsia="Arial"/>
          <w:b/>
          <w:color w:val="111111"/>
          <w:sz w:val="30"/>
          <w:lang w:val="vi-VN"/>
        </w:rPr>
        <w:t>14. Giải thích thuật ngữ</w:t>
      </w:r>
    </w:p>
    <w:tbl>
      <w:tblPr>
        <w:tblStyle w:val="TableGrid"/>
        <w:tblW w:type="auto" w:w="0"/>
        <w:jc w:val="center"/>
        <w:tblLayout w:type="fixed"/>
        <w:tblLook w:firstColumn="1" w:firstRow="1" w:lastColumn="0" w:lastRow="0" w:noHBand="0" w:noVBand="1" w:val="04A0"/>
      </w:tblPr>
      <w:tblGrid>
        <w:gridCol w:w="4932"/>
        <w:gridCol w:w="4932"/>
      </w:tblGrid>
      <w:tr>
        <w:trPr>
          <w:tblHeader w:val="true"/>
        </w:trPr>
        <w:tc>
          <w:tcPr>
            <w:tcW w:type="dxa" w:w="2381"/>
            <w:shd w:fill="5A3825"/>
            <w:tcMar>
              <w:top w:w="100" w:type="dxa"/>
              <w:start w:w="110" w:type="dxa"/>
              <w:bottom w:w="100" w:type="dxa"/>
              <w:end w:w="110" w:type="dxa"/>
            </w:tcMar>
            <w:vAlign w:val="center"/>
            <w:tcBorders>
              <w:top w:val="single" w:sz="4" w:color="E2E2E2"/>
              <w:left w:val="single" w:sz="4" w:color="E2E2E2"/>
              <w:bottom w:val="single" w:sz="4" w:color="E2E2E2"/>
              <w:right w:val="single" w:sz="4" w:color="E2E2E2"/>
            </w:tcBorders>
          </w:tcPr>
          <w:p>
            <w:pPr>
              <w:spacing w:after="0"/>
              <w:jc w:val="left"/>
            </w:pPr>
            <w:r>
              <w:rPr>
                <w:rFonts w:ascii="Arial" w:hAnsi="Arial" w:eastAsia="Arial"/>
                <w:b/>
                <w:color w:val="FFFFFF"/>
                <w:sz w:val="18"/>
              </w:rPr>
              <w:t>Thuật ngữ</w:t>
            </w:r>
          </w:p>
        </w:tc>
        <w:tc>
          <w:tcPr>
            <w:tcW w:type="dxa" w:w="7030"/>
            <w:shd w:fill="5A3825"/>
            <w:tcMar>
              <w:top w:w="100" w:type="dxa"/>
              <w:start w:w="110" w:type="dxa"/>
              <w:bottom w:w="100" w:type="dxa"/>
              <w:end w:w="110" w:type="dxa"/>
            </w:tcMar>
            <w:vAlign w:val="center"/>
            <w:tcBorders>
              <w:top w:val="single" w:sz="4" w:color="E2E2E2"/>
              <w:left w:val="single" w:sz="4" w:color="E2E2E2"/>
              <w:bottom w:val="single" w:sz="4" w:color="E2E2E2"/>
              <w:right w:val="single" w:sz="4" w:color="E2E2E2"/>
            </w:tcBorders>
          </w:tcPr>
          <w:p>
            <w:pPr>
              <w:spacing w:after="0"/>
              <w:jc w:val="left"/>
            </w:pPr>
            <w:r>
              <w:rPr>
                <w:rFonts w:ascii="Arial" w:hAnsi="Arial" w:eastAsia="Arial"/>
                <w:b/>
                <w:color w:val="FFFFFF"/>
                <w:sz w:val="18"/>
              </w:rPr>
              <w:t>Giải thích dễ hiểu</w:t>
            </w:r>
          </w:p>
        </w:tc>
      </w:tr>
      <w:tr>
        <w:trPr>
          <w:cantSplit/>
        </w:trPr>
        <w:tc>
          <w:tcPr>
            <w:tcW w:type="dxa" w:w="2381"/>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AI / Computer Vision</w:t>
            </w:r>
          </w:p>
        </w:tc>
        <w:tc>
          <w:tcPr>
            <w:tcW w:type="dxa" w:w="7030"/>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Phần mềm phân tích hình ảnh/video để nhận biết người, vật thể hoặc hành vi.</w:t>
            </w:r>
          </w:p>
        </w:tc>
      </w:tr>
      <w:tr>
        <w:trPr>
          <w:cantSplit/>
        </w:trPr>
        <w:tc>
          <w:tcPr>
            <w:tcW w:type="dxa" w:w="2381"/>
            <w:tcMar>
              <w:top w:w="85" w:type="dxa"/>
              <w:start w:w="105" w:type="dxa"/>
              <w:bottom w:w="85" w:type="dxa"/>
              <w:end w:w="105" w:type="dxa"/>
            </w:tcMar>
            <w:shd w:fill="F7F7F7"/>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Mock data</w:t>
            </w:r>
          </w:p>
        </w:tc>
        <w:tc>
          <w:tcPr>
            <w:tcW w:type="dxa" w:w="7030"/>
            <w:tcMar>
              <w:top w:w="85" w:type="dxa"/>
              <w:start w:w="105" w:type="dxa"/>
              <w:bottom w:w="85" w:type="dxa"/>
              <w:end w:w="105" w:type="dxa"/>
            </w:tcMar>
            <w:shd w:fill="F7F7F7"/>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Dữ liệu tạo sẵn để trình diễn giao diện, không phải dữ liệu phát sinh từ hệ thống thật.</w:t>
            </w:r>
          </w:p>
        </w:tc>
      </w:tr>
      <w:tr>
        <w:trPr>
          <w:cantSplit/>
        </w:trPr>
        <w:tc>
          <w:tcPr>
            <w:tcW w:type="dxa" w:w="2381"/>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POC</w:t>
            </w:r>
          </w:p>
        </w:tc>
        <w:tc>
          <w:tcPr>
            <w:tcW w:type="dxa" w:w="7030"/>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Bản thử nghiệm nhỏ để chứng minh tính khả thi trước khi đầu tư lớn.</w:t>
            </w:r>
          </w:p>
        </w:tc>
      </w:tr>
      <w:tr>
        <w:trPr>
          <w:cantSplit/>
        </w:trPr>
        <w:tc>
          <w:tcPr>
            <w:tcW w:type="dxa" w:w="2381"/>
            <w:tcMar>
              <w:top w:w="85" w:type="dxa"/>
              <w:start w:w="105" w:type="dxa"/>
              <w:bottom w:w="85" w:type="dxa"/>
              <w:end w:w="105" w:type="dxa"/>
            </w:tcMar>
            <w:shd w:fill="F7F7F7"/>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RTSP / ONVIF</w:t>
            </w:r>
          </w:p>
        </w:tc>
        <w:tc>
          <w:tcPr>
            <w:tcW w:type="dxa" w:w="7030"/>
            <w:tcMar>
              <w:top w:w="85" w:type="dxa"/>
              <w:start w:w="105" w:type="dxa"/>
              <w:bottom w:w="85" w:type="dxa"/>
              <w:end w:w="105" w:type="dxa"/>
            </w:tcMar>
            <w:shd w:fill="F7F7F7"/>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Chuẩn/giao thức phổ biến giúp hệ thống lấy hình và làm việc với camera IP.</w:t>
            </w:r>
          </w:p>
        </w:tc>
      </w:tr>
      <w:tr>
        <w:trPr>
          <w:cantSplit/>
        </w:trPr>
        <w:tc>
          <w:tcPr>
            <w:tcW w:type="dxa" w:w="2381"/>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FPS</w:t>
            </w:r>
          </w:p>
        </w:tc>
        <w:tc>
          <w:tcPr>
            <w:tcW w:type="dxa" w:w="7030"/>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Số khung hình xử lý trong một giây; cao hơn thường mượt hơn nhưng cần nhiều tài nguyên hơn.</w:t>
            </w:r>
          </w:p>
        </w:tc>
      </w:tr>
      <w:tr>
        <w:trPr>
          <w:cantSplit/>
        </w:trPr>
        <w:tc>
          <w:tcPr>
            <w:tcW w:type="dxa" w:w="2381"/>
            <w:tcMar>
              <w:top w:w="85" w:type="dxa"/>
              <w:start w:w="105" w:type="dxa"/>
              <w:bottom w:w="85" w:type="dxa"/>
              <w:end w:w="105" w:type="dxa"/>
            </w:tcMar>
            <w:shd w:fill="F7F7F7"/>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GPU</w:t>
            </w:r>
          </w:p>
        </w:tc>
        <w:tc>
          <w:tcPr>
            <w:tcW w:type="dxa" w:w="7030"/>
            <w:tcMar>
              <w:top w:w="85" w:type="dxa"/>
              <w:start w:w="105" w:type="dxa"/>
              <w:bottom w:w="85" w:type="dxa"/>
              <w:end w:w="105" w:type="dxa"/>
            </w:tcMar>
            <w:shd w:fill="F7F7F7"/>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Bộ xử lý chuyên dụng giúp AI phân tích hình ảnh nhanh.</w:t>
            </w:r>
          </w:p>
        </w:tc>
      </w:tr>
      <w:tr>
        <w:trPr>
          <w:cantSplit/>
        </w:trPr>
        <w:tc>
          <w:tcPr>
            <w:tcW w:type="dxa" w:w="2381"/>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PoE</w:t>
            </w:r>
          </w:p>
        </w:tc>
        <w:tc>
          <w:tcPr>
            <w:tcW w:type="dxa" w:w="7030"/>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Cấp nguồn điện cho camera qua cùng dây mạng.</w:t>
            </w:r>
          </w:p>
        </w:tc>
      </w:tr>
      <w:tr>
        <w:trPr>
          <w:cantSplit/>
        </w:trPr>
        <w:tc>
          <w:tcPr>
            <w:tcW w:type="dxa" w:w="2381"/>
            <w:tcMar>
              <w:top w:w="85" w:type="dxa"/>
              <w:start w:w="105" w:type="dxa"/>
              <w:bottom w:w="85" w:type="dxa"/>
              <w:end w:w="105" w:type="dxa"/>
            </w:tcMar>
            <w:shd w:fill="F7F7F7"/>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NVR / VMS</w:t>
            </w:r>
          </w:p>
        </w:tc>
        <w:tc>
          <w:tcPr>
            <w:tcW w:type="dxa" w:w="7030"/>
            <w:tcMar>
              <w:top w:w="85" w:type="dxa"/>
              <w:start w:w="105" w:type="dxa"/>
              <w:bottom w:w="85" w:type="dxa"/>
              <w:end w:w="105" w:type="dxa"/>
            </w:tcMar>
            <w:shd w:fill="F7F7F7"/>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Thiết bị/phần mềm quản lý và lưu video camera.</w:t>
            </w:r>
          </w:p>
        </w:tc>
      </w:tr>
      <w:tr>
        <w:trPr>
          <w:cantSplit/>
        </w:trPr>
        <w:tc>
          <w:tcPr>
            <w:tcW w:type="dxa" w:w="2381"/>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Benchmark</w:t>
            </w:r>
          </w:p>
        </w:tc>
        <w:tc>
          <w:tcPr>
            <w:tcW w:type="dxa" w:w="7030"/>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Chạy thử có đo lường để biết cấu hình xử lý được bao nhiêu camera và nhanh đến mức nào.</w:t>
            </w:r>
          </w:p>
        </w:tc>
      </w:tr>
      <w:tr>
        <w:trPr>
          <w:cantSplit/>
        </w:trPr>
        <w:tc>
          <w:tcPr>
            <w:tcW w:type="dxa" w:w="2381"/>
            <w:tcMar>
              <w:top w:w="85" w:type="dxa"/>
              <w:start w:w="105" w:type="dxa"/>
              <w:bottom w:w="85" w:type="dxa"/>
              <w:end w:w="105" w:type="dxa"/>
            </w:tcMar>
            <w:shd w:fill="F7F7F7"/>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Shadow mode</w:t>
            </w:r>
          </w:p>
        </w:tc>
        <w:tc>
          <w:tcPr>
            <w:tcW w:type="dxa" w:w="7030"/>
            <w:tcMar>
              <w:top w:w="85" w:type="dxa"/>
              <w:start w:w="105" w:type="dxa"/>
              <w:bottom w:w="85" w:type="dxa"/>
              <w:end w:w="105" w:type="dxa"/>
            </w:tcMar>
            <w:shd w:fill="F7F7F7"/>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Hệ thống chạy và ghi nhận cảnh báo nhưng chưa dùng để quyết định; mục đích là so sánh với thực tế.</w:t>
            </w:r>
          </w:p>
        </w:tc>
      </w:tr>
      <w:tr>
        <w:trPr>
          <w:cantSplit/>
        </w:trPr>
        <w:tc>
          <w:tcPr>
            <w:tcW w:type="dxa" w:w="2381"/>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False positive</w:t>
            </w:r>
          </w:p>
        </w:tc>
        <w:tc>
          <w:tcPr>
            <w:tcW w:type="dxa" w:w="7030"/>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Cảnh báo nhầm: hệ thống báo có vi phạm nhưng thực tế không có.</w:t>
            </w:r>
          </w:p>
        </w:tc>
      </w:tr>
      <w:tr>
        <w:trPr>
          <w:cantSplit/>
        </w:trPr>
        <w:tc>
          <w:tcPr>
            <w:tcW w:type="dxa" w:w="2381"/>
            <w:tcMar>
              <w:top w:w="85" w:type="dxa"/>
              <w:start w:w="105" w:type="dxa"/>
              <w:bottom w:w="85" w:type="dxa"/>
              <w:end w:w="105" w:type="dxa"/>
            </w:tcMar>
            <w:shd w:fill="F7F7F7"/>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False negative</w:t>
            </w:r>
          </w:p>
        </w:tc>
        <w:tc>
          <w:tcPr>
            <w:tcW w:type="dxa" w:w="7030"/>
            <w:tcMar>
              <w:top w:w="85" w:type="dxa"/>
              <w:start w:w="105" w:type="dxa"/>
              <w:bottom w:w="85" w:type="dxa"/>
              <w:end w:w="105" w:type="dxa"/>
            </w:tcMar>
            <w:shd w:fill="F7F7F7"/>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Bỏ sót: thực tế có vi phạm nhưng hệ thống không báo.</w:t>
            </w:r>
          </w:p>
        </w:tc>
      </w:tr>
      <w:tr>
        <w:trPr>
          <w:cantSplit/>
        </w:trPr>
        <w:tc>
          <w:tcPr>
            <w:tcW w:type="dxa" w:w="2381"/>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API</w:t>
            </w:r>
          </w:p>
        </w:tc>
        <w:tc>
          <w:tcPr>
            <w:tcW w:type="dxa" w:w="7030"/>
            <w:tcMar>
              <w:top w:w="85" w:type="dxa"/>
              <w:start w:w="105" w:type="dxa"/>
              <w:bottom w:w="85" w:type="dxa"/>
              <w:end w:w="105" w:type="dxa"/>
            </w:tcMar>
            <w:shd w:fill="FFFFFF"/>
            <w:vAlign w:val="top"/>
            <w:tcBorders>
              <w:top w:val="single" w:sz="4" w:color="E2E2E2"/>
              <w:left w:val="single" w:sz="4" w:color="E2E2E2"/>
              <w:bottom w:val="single" w:sz="4" w:color="E2E2E2"/>
              <w:right w:val="single" w:sz="4" w:color="E2E2E2"/>
            </w:tcBorders>
          </w:tcPr>
          <w:p>
            <w:pPr>
              <w:spacing w:after="0" w:line="250" w:lineRule="auto"/>
            </w:pPr>
            <w:r>
              <w:rPr>
                <w:rFonts w:ascii="Arial" w:hAnsi="Arial" w:eastAsia="Arial"/>
                <w:color w:val="111111"/>
                <w:sz w:val="17"/>
              </w:rPr>
              <w:t>Cách các phần mềm trao đổi dữ liệu với nhau.</w:t>
            </w:r>
          </w:p>
        </w:tc>
      </w:tr>
    </w:tbl>
    <w:p>
      <w:pPr>
        <w:spacing w:after="20"/>
      </w:pPr>
    </w:p>
    <w:p>
      <w:pPr>
        <w:pStyle w:val="Heading1"/>
        <w:keepNext/>
        <w:pageBreakBefore w:val="0"/>
        <w:spacing w:before="240" w:after="100"/>
      </w:pPr>
      <w:r>
        <w:rPr>
          <w:rFonts w:ascii="Arial" w:hAnsi="Arial" w:eastAsia="Arial"/>
          <w:b/>
          <w:color w:val="111111"/>
          <w:sz w:val="30"/>
          <w:lang w:val="vi-VN"/>
        </w:rPr>
        <w:t>15. Nguồn tham khảo</w:t>
      </w:r>
    </w:p>
    <w:p>
      <w:pPr>
        <w:spacing w:before="0" w:after="80" w:line="269" w:lineRule="auto"/>
      </w:pPr>
      <w:r>
        <w:rPr>
          <w:rFonts w:ascii="Arial" w:hAnsi="Arial" w:eastAsia="Arial"/>
          <w:color w:val="111111"/>
          <w:sz w:val="20"/>
          <w:lang w:val="vi-VN"/>
        </w:rPr>
        <w:t>Các nguồn dưới đây dùng để tham khảo thông số thiết bị, mức giá công khai và căn cứ pháp lý tại thời điểm lập tài liệu. Giá và model có thể thay đổi; cần lấy báo giá chính thức khi lập dự toán.</w:t>
      </w:r>
    </w:p>
    <w:p>
      <w:pPr>
        <w:spacing w:after="100"/>
        <w:ind w:left="227" w:hanging="227"/>
      </w:pPr>
      <w:r>
        <w:rPr>
          <w:rFonts w:ascii="Arial" w:hAnsi="Arial" w:eastAsia="Arial"/>
          <w:b/>
          <w:color w:val="5A3825"/>
          <w:sz w:val="18"/>
          <w:lang w:val="vi-VN"/>
        </w:rPr>
        <w:t xml:space="preserve">[R1] </w:t>
      </w:r>
      <w:hyperlink r:id="rId11">
        <w:r>
          <w:rPr>
            <w:color w:val="5B4A3F"/>
            <w:u w:val="single"/>
            <w:rFonts w:ascii="Arial" w:hAnsi="Arial"/>
          </w:rPr>
          <w:t>NVIDIA L4 Tensor Core GPU — thông số chính thức</w:t>
        </w:r>
      </w:hyperlink>
    </w:p>
    <w:p>
      <w:pPr>
        <w:spacing w:after="100"/>
        <w:ind w:left="227" w:hanging="227"/>
      </w:pPr>
      <w:r>
        <w:rPr>
          <w:rFonts w:ascii="Arial" w:hAnsi="Arial" w:eastAsia="Arial"/>
          <w:b/>
          <w:color w:val="5A3825"/>
          <w:sz w:val="18"/>
          <w:lang w:val="vi-VN"/>
        </w:rPr>
        <w:t xml:space="preserve">[R2] </w:t>
      </w:r>
      <w:hyperlink r:id="rId12">
        <w:r>
          <w:rPr>
            <w:color w:val="5B4A3F"/>
            <w:u w:val="single"/>
            <w:rFonts w:ascii="Arial" w:hAnsi="Arial"/>
          </w:rPr>
          <w:t>NVIDIA RTX 4000 SFF Ada — datasheet chính thức</w:t>
        </w:r>
      </w:hyperlink>
    </w:p>
    <w:p>
      <w:pPr>
        <w:spacing w:after="100"/>
        <w:ind w:left="227" w:hanging="227"/>
      </w:pPr>
      <w:r>
        <w:rPr>
          <w:rFonts w:ascii="Arial" w:hAnsi="Arial" w:eastAsia="Arial"/>
          <w:b/>
          <w:color w:val="5A3825"/>
          <w:sz w:val="18"/>
          <w:lang w:val="vi-VN"/>
        </w:rPr>
        <w:t xml:space="preserve">[R3] </w:t>
      </w:r>
      <w:hyperlink r:id="rId13">
        <w:r>
          <w:rPr>
            <w:color w:val="5B4A3F"/>
            <w:u w:val="single"/>
            <w:rFonts w:ascii="Arial" w:hAnsi="Arial"/>
          </w:rPr>
          <w:t>Ví dụ camera IP 4 MP hỗ trợ PoE/ONVIF — Hikvision Việt Nam</w:t>
        </w:r>
      </w:hyperlink>
    </w:p>
    <w:p>
      <w:pPr>
        <w:spacing w:after="100"/>
        <w:ind w:left="227" w:hanging="227"/>
      </w:pPr>
      <w:r>
        <w:rPr>
          <w:rFonts w:ascii="Arial" w:hAnsi="Arial" w:eastAsia="Arial"/>
          <w:b/>
          <w:color w:val="5A3825"/>
          <w:sz w:val="18"/>
          <w:lang w:val="vi-VN"/>
        </w:rPr>
        <w:t xml:space="preserve">[R4] </w:t>
      </w:r>
      <w:hyperlink r:id="rId14">
        <w:r>
          <w:rPr>
            <w:color w:val="5B4A3F"/>
            <w:u w:val="single"/>
            <w:rFonts w:ascii="Arial" w:hAnsi="Arial"/>
          </w:rPr>
          <w:t>Giá camera IP PoE công khai — PANACO</w:t>
        </w:r>
      </w:hyperlink>
    </w:p>
    <w:p>
      <w:pPr>
        <w:spacing w:after="100"/>
        <w:ind w:left="227" w:hanging="227"/>
      </w:pPr>
      <w:r>
        <w:rPr>
          <w:rFonts w:ascii="Arial" w:hAnsi="Arial" w:eastAsia="Arial"/>
          <w:b/>
          <w:color w:val="5A3825"/>
          <w:sz w:val="18"/>
          <w:lang w:val="vi-VN"/>
        </w:rPr>
        <w:t xml:space="preserve">[R5] </w:t>
      </w:r>
      <w:hyperlink r:id="rId15">
        <w:r>
          <w:rPr>
            <w:color w:val="5B4A3F"/>
            <w:u w:val="single"/>
            <w:rFonts w:ascii="Arial" w:hAnsi="Arial"/>
          </w:rPr>
          <w:t>Giá ổ cứng server/enterprise công khai — MemoryZone</w:t>
        </w:r>
      </w:hyperlink>
    </w:p>
    <w:p>
      <w:pPr>
        <w:spacing w:after="100"/>
        <w:ind w:left="227" w:hanging="227"/>
      </w:pPr>
      <w:r>
        <w:rPr>
          <w:rFonts w:ascii="Arial" w:hAnsi="Arial" w:eastAsia="Arial"/>
          <w:b/>
          <w:color w:val="5A3825"/>
          <w:sz w:val="18"/>
          <w:lang w:val="vi-VN"/>
        </w:rPr>
        <w:t xml:space="preserve">[R6] </w:t>
      </w:r>
      <w:hyperlink r:id="rId16">
        <w:r>
          <w:rPr>
            <w:color w:val="5B4A3F"/>
            <w:u w:val="single"/>
            <w:rFonts w:ascii="Arial" w:hAnsi="Arial"/>
          </w:rPr>
          <w:t>Luật Bảo vệ dữ liệu cá nhân số 91/2025/QH15 — Cổng TTĐT Chính phủ</w:t>
        </w:r>
      </w:hyperlink>
    </w:p>
    <w:p>
      <w:pPr>
        <w:spacing w:after="100"/>
        <w:ind w:left="227" w:hanging="227"/>
      </w:pPr>
      <w:r>
        <w:rPr>
          <w:rFonts w:ascii="Arial" w:hAnsi="Arial" w:eastAsia="Arial"/>
          <w:b/>
          <w:color w:val="5A3825"/>
          <w:sz w:val="18"/>
          <w:lang w:val="vi-VN"/>
        </w:rPr>
        <w:t xml:space="preserve">[R7] </w:t>
      </w:r>
      <w:hyperlink r:id="rId17">
        <w:r>
          <w:rPr>
            <w:color w:val="5B4A3F"/>
            <w:u w:val="single"/>
            <w:rFonts w:ascii="Arial" w:hAnsi="Arial"/>
          </w:rPr>
          <w:t>Thông tin Luật có hiệu lực từ 01/01/2026 — Bộ Công an</w:t>
        </w:r>
      </w:hyperlink>
    </w:p>
    <w:p>
      <w:pPr>
        <w:spacing w:after="100"/>
        <w:ind w:left="227" w:hanging="227"/>
      </w:pPr>
      <w:r>
        <w:rPr>
          <w:rFonts w:ascii="Arial" w:hAnsi="Arial" w:eastAsia="Arial"/>
          <w:b/>
          <w:color w:val="5A3825"/>
          <w:sz w:val="18"/>
          <w:lang w:val="vi-VN"/>
        </w:rPr>
        <w:t xml:space="preserve">[R8] </w:t>
      </w:r>
      <w:hyperlink r:id="rId18">
        <w:r>
          <w:rPr>
            <w:color w:val="5B4A3F"/>
            <w:u w:val="single"/>
            <w:rFonts w:ascii="Arial" w:hAnsi="Arial"/>
          </w:rPr>
          <w:t>Microsoft Azure Retail Prices API — tài liệu chính thức</w:t>
        </w:r>
      </w:hyperlink>
    </w:p>
    <w:p>
      <w:pPr>
        <w:spacing w:after="100"/>
        <w:ind w:left="227" w:hanging="227"/>
      </w:pPr>
      <w:r>
        <w:rPr>
          <w:rFonts w:ascii="Arial" w:hAnsi="Arial" w:eastAsia="Arial"/>
          <w:b/>
          <w:color w:val="5A3825"/>
          <w:sz w:val="18"/>
          <w:lang w:val="vi-VN"/>
        </w:rPr>
        <w:t xml:space="preserve">[R9] </w:t>
      </w:r>
      <w:hyperlink r:id="rId19">
        <w:r>
          <w:rPr>
            <w:color w:val="5B4A3F"/>
            <w:u w:val="single"/>
            <w:rFonts w:ascii="Arial" w:hAnsi="Arial"/>
          </w:rPr>
          <w:t>Azure NCasT4 v3 GPU virtual machine series — thông số chính thức</w:t>
        </w:r>
      </w:hyperlink>
    </w:p>
    <w:p>
      <w:pPr>
        <w:pStyle w:val="Heading2"/>
        <w:keepNext/>
        <w:pageBreakBefore w:val="0"/>
        <w:spacing w:before="160" w:after="60"/>
      </w:pPr>
      <w:r>
        <w:rPr>
          <w:rFonts w:ascii="Arial" w:hAnsi="Arial" w:eastAsia="Arial"/>
          <w:b/>
          <w:color w:val="111111"/>
          <w:sz w:val="23"/>
          <w:lang w:val="vi-VN"/>
        </w:rPr>
        <w:t>Tuyên bố giới hạn</w:t>
      </w:r>
    </w:p>
    <w:p>
      <w:pPr>
        <w:spacing w:before="0" w:after="80" w:line="269" w:lineRule="auto"/>
      </w:pPr>
      <w:r>
        <w:rPr>
          <w:rFonts w:ascii="Arial" w:hAnsi="Arial" w:eastAsia="Arial"/>
          <w:color w:val="111111"/>
          <w:sz w:val="20"/>
          <w:lang w:val="vi-VN"/>
        </w:rPr>
        <w:t>Tài liệu này được lập ở mức overview từ thông tin POC và trao đổi ban đầu. Nội dung không thay thế khảo sát hiện trường, benchmark kỹ thuật, báo giá nhà cung cấp, tư vấn pháp lý hoặc hồ sơ thiết kế/đấu thầu chính thức.</w:t>
      </w:r>
    </w:p>
    <w:sectPr w:rsidR="00FC693F" w:rsidRPr="0006063C" w:rsidSect="00034616">
      <w:headerReference w:type="default" r:id="rId9"/>
      <w:footerReference w:type="default" r:id="rId10"/>
      <w:pgSz w:w="11906" w:h="16838"/>
      <w:pgMar w:top="1020" w:right="964" w:bottom="935" w:left="1077" w:header="425" w:footer="425"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7"/>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b/>
        <w:color w:val="666666"/>
        <w:sz w:val="15"/>
      </w:rPr>
      <w:t>POC AI GIÁM SÁT AN TOÀN NHÀ MÁY  •  BẢN TỔNG QUAN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rial" w:hAnsi="Arial"/>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1111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11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1111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111"/>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rPr>
      <w:rFonts w:ascii="Arial" w:hAnsi="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nvidia.com/en-eu/data-center/l4/" TargetMode="External"/><Relationship Id="rId12" Type="http://schemas.openxmlformats.org/officeDocument/2006/relationships/hyperlink" Target="https://www.nvidia.com/content/dam/en-zz/Solutions/products/workstations/nvidia-rtx-4000-sff-datasheet.pdf" TargetMode="External"/><Relationship Id="rId13" Type="http://schemas.openxmlformats.org/officeDocument/2006/relationships/hyperlink" Target="https://www.hikvision.net.vn/camera-ip-hong-ngoai-4mp-hikvision-ds-2cd2345g0p-i" TargetMode="External"/><Relationship Id="rId14" Type="http://schemas.openxmlformats.org/officeDocument/2006/relationships/hyperlink" Target="https://panaco.vn/camera-an-ninh/camera-theo-loai/camera-ip/camera-ip-poe/" TargetMode="External"/><Relationship Id="rId15" Type="http://schemas.openxmlformats.org/officeDocument/2006/relationships/hyperlink" Target="https://memoryzone.com.vn/hdd-server-enterprise" TargetMode="External"/><Relationship Id="rId16" Type="http://schemas.openxmlformats.org/officeDocument/2006/relationships/hyperlink" Target="https://vanban.chinhphu.vn/?docid=214590&amp;pageid=27160" TargetMode="External"/><Relationship Id="rId17" Type="http://schemas.openxmlformats.org/officeDocument/2006/relationships/hyperlink" Target="https://bocongan.gov.vn/bai-viet/luat-bao-ve-du-lieu-ca-nhan-chinh-thuc-co-hieu-luc-thi-hanh-tu-ngay-01-01-2026-1767186124" TargetMode="External"/><Relationship Id="rId18" Type="http://schemas.openxmlformats.org/officeDocument/2006/relationships/hyperlink" Target="https://learn.microsoft.com/en-us/rest/api/cost-management/retail-prices/azure-retail-prices" TargetMode="External"/><Relationship Id="rId19" Type="http://schemas.openxmlformats.org/officeDocument/2006/relationships/hyperlink" Target="https://learn.microsoft.com/en-us/azure/virtual-machines/sizes/gpu-accelerated/ncast4v3-se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xuất định hướng triển khai POC AI giám sát an toàn tại nhà máy</dc:title>
  <dc:subject>Tài liệu tổng quan phục vụ trao đổi ban đầu với Trung Nguyên Legend</dc:subject>
  <dc:creator>Madison / SC-AI</dc:creator>
  <cp:keywords>AI, Computer Vision, an toàn lao động, nhà máy, POC</cp:keywords>
  <dc:description>Mọi cấu hình, số lượng và chi phí trong tài liệu là ví dụ tham khảo.</dc:description>
  <cp:lastModifiedBy/>
  <cp:revision>1</cp:revision>
  <dcterms:created xsi:type="dcterms:W3CDTF">2013-12-23T23:15:00Z</dcterms:created>
  <dcterms:modified xsi:type="dcterms:W3CDTF">2013-12-23T23:15:00Z</dcterms:modified>
  <cp:category/>
</cp:coreProperties>
</file>