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標楷體"/>
          <w:b w:val="0"/>
          <w:sz w:val="48"/>
        </w:rPr>
        <w:t>KUANGUARD PT 檢測報告</w:t>
      </w:r>
    </w:p>
    <w:p>
      <w:r>
        <w:rPr>
          <w:rFonts w:ascii="Times New Roman" w:hAnsi="Times New Roman" w:eastAsia="標楷體"/>
          <w:b w:val="0"/>
          <w:sz w:val="36"/>
        </w:rPr>
        <w:t>2026 年度合成示範專案</w:t>
      </w:r>
    </w:p>
    <w:p>
      <w:r>
        <w:rPr>
          <w:rFonts w:ascii="Times New Roman" w:hAnsi="Times New Roman" w:eastAsia="標楷體"/>
          <w:b w:val="0"/>
          <w:sz w:val="24"/>
        </w:rPr>
        <w:t>合成示範資料，僅供本機開發驗證；未使用正式核准模板，不代表實際客戶檢測。</w:t>
      </w:r>
    </w:p>
    <w:p>
      <w:r>
        <w:rPr>
          <w:rFonts w:ascii="Times New Roman" w:hAnsi="Times New Roman" w:eastAsia="標楷體"/>
          <w:b w:val="0"/>
          <w:sz w:val="22"/>
        </w:rPr>
        <w:t>版本 1　覆核 synthetic-reviewer　時間 2026-09-10T06:00:00Z</w:t>
      </w:r>
    </w:p>
    <w:p>
      <w:r>
        <w:rPr>
          <w:rFonts w:ascii="Times New Roman" w:hAnsi="Times New Roman" w:eastAsia="標楷體"/>
          <w:b w:val="0"/>
          <w:sz w:val="20"/>
        </w:rPr>
        <w:t>快照 snap_c46b984bdd4146cbe423a73c</w:t>
      </w:r>
    </w:p>
    <w:p>
      <w:r>
        <w:rPr>
          <w:rFonts w:ascii="Times New Roman" w:hAnsi="Times New Roman" w:eastAsia="標楷體"/>
          <w:b w:val="0"/>
          <w:sz w:val="28"/>
        </w:rPr>
        <w:t>本報告保留檢測範圍、證據限制及改善資訊。資訊級與未知風險分別列示，未檢測與證據不足不視為安全。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目錄</w:t>
      </w:r>
    </w:p>
    <w:p>
      <w:r>
        <w:rPr>
          <w:rFonts w:ascii="Times New Roman" w:hAnsi="Times New Roman" w:eastAsia="標楷體"/>
          <w:b w:val="0"/>
          <w:sz w:val="24"/>
        </w:rPr>
      </w:r>
      <w:fldSimple w:instr="TOC \o &quot;1-2&quot; \h \z \u"/>
    </w:p>
    <w:p>
      <w:r>
        <w:rPr>
          <w:rFonts w:ascii="Times New Roman" w:hAnsi="Times New Roman" w:eastAsia="標楷體"/>
          <w:b w:val="0"/>
          <w:sz w:val="20"/>
        </w:rPr>
        <w:t>目錄欄位需經正式 Office 渲染更新；本示範以下提供完整章節。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檢測範圍與統計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檢測狀態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四級弱點數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https://portal.example.test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未檢測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預定資產 2；完成 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嚴重度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弱點實例數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嚴重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低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弱點種類 1；弱點實例 1；受影響資產 1。</w:t>
      </w:r>
    </w:p>
    <w:p>
      <w:r>
        <w:rPr>
          <w:rFonts w:ascii="Times New Roman" w:hAnsi="Times New Roman" w:eastAsia="標楷體"/>
          <w:b w:val="0"/>
          <w:sz w:val="24"/>
        </w:rPr>
        <w:t>Informational 0；Unknown 0，均不納入四級風險。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授權與測試方法</w:t>
      </w:r>
    </w:p>
    <w:p>
      <w:r>
        <w:rPr>
          <w:rFonts w:ascii="Times New Roman" w:hAnsi="Times New Roman" w:eastAsia="標楷體"/>
          <w:b w:val="0"/>
          <w:sz w:val="24"/>
        </w:rPr>
        <w:t>授權 reference：synthetic-auth-pt-001</w:t>
      </w:r>
    </w:p>
    <w:p>
      <w:r>
        <w:rPr>
          <w:rFonts w:ascii="Times New Roman" w:hAnsi="Times New Roman" w:eastAsia="標楷體"/>
          <w:b w:val="0"/>
          <w:sz w:val="24"/>
        </w:rPr>
        <w:t>方法：synthetic-manual-case-review/1</w:t>
      </w:r>
    </w:p>
    <w:p>
      <w:r>
        <w:rPr>
          <w:rFonts w:ascii="Times New Roman" w:hAnsi="Times New Roman" w:eastAsia="標楷體"/>
          <w:b w:val="0"/>
          <w:sz w:val="24"/>
        </w:rPr>
        <w:t>時段：2026-09-10T01:00:00Z/2026-09-10T02:00:00Z</w:t>
      </w:r>
    </w:p>
    <w:p>
      <w:r>
        <w:rPr>
          <w:rFonts w:ascii="Times New Roman" w:hAnsi="Times New Roman" w:eastAsia="標楷體"/>
          <w:b w:val="0"/>
          <w:sz w:val="24"/>
        </w:rPr>
        <w:t>停止條件：合成案例；不對外發送請求，需求變更或範圍不明即停止。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前十大風險實例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風險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來源編號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資產與名稱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SYNTH-PT-001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</w:t>
              <w:br/>
              <w:t>合成範例 報告範圍驗證</w:t>
            </w:r>
          </w:p>
        </w:tc>
      </w:tr>
    </w:tbl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檢測明細與改善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嚴重級結果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高級結果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SYNTH-PT-001　合成範例 報告範圍驗證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https://app.example.test/reports / 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合成案例檢查報告物件是否套用企業與專案範圍。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在伺服器端以已驗證身分與專案關聯驗權。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 assertion 紀錄 PT-001；未使用真實帳密。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前置條件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僅使用兩組合成帳號與合成報告物件。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重現步驟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在本機測試替身以不同企業的物件識別執行授權斷言。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風險理由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本案例涉及報告存取範圍，需要優先完成修補驗證。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中級結果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低級結果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資訊級結果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未知級結果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複測與資料追溯</w:t>
      </w:r>
    </w:p>
    <w:p>
      <w:r>
        <w:rPr>
          <w:rFonts w:ascii="Times New Roman" w:hAnsi="Times New Roman" w:eastAsia="標楷體"/>
          <w:b w:val="0"/>
          <w:sz w:val="24"/>
        </w:rPr>
        <w:t>本次未提供初測關聯，未作修復結論。</w:t>
      </w:r>
    </w:p>
    <w:p>
      <w:r>
        <w:rPr>
          <w:rFonts w:ascii="Times New Roman" w:hAnsi="Times New Roman" w:eastAsia="標楷體"/>
          <w:b w:val="0"/>
          <w:sz w:val="18"/>
        </w:rPr>
        <w:t>來源 SHA256 ac2bcab007d2a9e5be47f2420dfec51c9755df94fdb5a15c6024178200c6f6a3</w:t>
      </w:r>
    </w:p>
    <w:p>
      <w:r>
        <w:rPr>
          <w:rFonts w:ascii="Times New Roman" w:hAnsi="Times New Roman" w:eastAsia="標楷體"/>
          <w:b w:val="0"/>
          <w:sz w:val="18"/>
        </w:rPr>
        <w:t>快照 SHA256 c46b984bdd4146cbe423a73c7c6a82a4ae352f0aedcb577617c09939ba9adc12</w:t>
      </w:r>
    </w:p>
    <w:p>
      <w:r>
        <w:rPr>
          <w:rFonts w:ascii="Times New Roman" w:hAnsi="Times New Roman" w:eastAsia="標楷體"/>
          <w:b w:val="0"/>
          <w:sz w:val="20"/>
        </w:rPr>
        <w:t>Parser kuanguard-parsers/1.0.0；模板 kuanguard-development/1；規則 no-exclusions/1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標楷體"/>
        <w:b w:val="0"/>
        <w:sz w:val="16"/>
      </w:rPr>
      <w:t xml:space="preserve">snap_c46b984bdd4146cbe423a73c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標楷體"/>
        <w:b w:val="0"/>
        <w:sz w:val="18"/>
      </w:rPr>
      <w:t>KUANGUARD　合成示範報告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KUANGUARD PT 檢測報告</dc:title>
  <dc:subject>snap_c46b984bdd4146cbe423a73c</dc:subject>
  <dc:creator>KUANGUARD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