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標楷體"/>
          <w:b w:val="0"/>
          <w:sz w:val="48"/>
        </w:rPr>
        <w:t>KUANGUARD SHC 檢測報告</w:t>
      </w:r>
    </w:p>
    <w:p>
      <w:r>
        <w:rPr>
          <w:rFonts w:ascii="Times New Roman" w:hAnsi="Times New Roman" w:eastAsia="標楷體"/>
          <w:b w:val="0"/>
          <w:sz w:val="36"/>
        </w:rPr>
        <w:t>2026 年度合成示範專案</w:t>
      </w:r>
    </w:p>
    <w:p>
      <w:r>
        <w:rPr>
          <w:rFonts w:ascii="Times New Roman" w:hAnsi="Times New Roman" w:eastAsia="標楷體"/>
          <w:b w:val="0"/>
          <w:sz w:val="24"/>
        </w:rPr>
        <w:t>合成示範資料，僅供本機開發驗證；未使用正式核准模板，不代表實際客戶檢測。</w:t>
      </w:r>
    </w:p>
    <w:p>
      <w:r>
        <w:rPr>
          <w:rFonts w:ascii="Times New Roman" w:hAnsi="Times New Roman" w:eastAsia="標楷體"/>
          <w:b w:val="0"/>
          <w:sz w:val="22"/>
        </w:rPr>
        <w:t>版本 1　覆核 synthetic-reviewer　時間 2026-09-10T06:00:00Z</w:t>
      </w:r>
    </w:p>
    <w:p>
      <w:r>
        <w:rPr>
          <w:rFonts w:ascii="Times New Roman" w:hAnsi="Times New Roman" w:eastAsia="標楷體"/>
          <w:b w:val="0"/>
          <w:sz w:val="20"/>
        </w:rPr>
        <w:t>快照 snap_6c49a4beaab5cd1d5c078bc5</w:t>
      </w:r>
    </w:p>
    <w:p>
      <w:r>
        <w:rPr>
          <w:rFonts w:ascii="Times New Roman" w:hAnsi="Times New Roman" w:eastAsia="標楷體"/>
          <w:b w:val="0"/>
          <w:sz w:val="28"/>
        </w:rPr>
        <w:t>本報告保留檢測範圍、證據限制及改善資訊。資訊級與未知風險分別列示，未檢測與證據不足不視為安全。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目錄</w:t>
      </w:r>
    </w:p>
    <w:p>
      <w:r>
        <w:rPr>
          <w:rFonts w:ascii="Times New Roman" w:hAnsi="Times New Roman" w:eastAsia="標楷體"/>
          <w:b w:val="0"/>
          <w:sz w:val="24"/>
        </w:rPr>
      </w:r>
      <w:fldSimple w:instr="TOC \o &quot;1-2&quot; \h \z \u"/>
    </w:p>
    <w:p>
      <w:r>
        <w:rPr>
          <w:rFonts w:ascii="Times New Roman" w:hAnsi="Times New Roman" w:eastAsia="標楷體"/>
          <w:b w:val="0"/>
          <w:sz w:val="20"/>
        </w:rPr>
        <w:t>目錄欄位需經正式 Office 渲染更新；本示範以下提供完整章節。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檢測範圍與統計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檢測狀態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四級弱點數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證據不足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192.0.2.20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未檢測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預定資產 2；完成 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嚴重度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弱點實例數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嚴重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低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弱點種類 1；弱點實例 1；受影響資產 1。</w:t>
      </w:r>
    </w:p>
    <w:p>
      <w:r>
        <w:rPr>
          <w:rFonts w:ascii="Times New Roman" w:hAnsi="Times New Roman" w:eastAsia="標楷體"/>
          <w:b w:val="0"/>
          <w:sz w:val="24"/>
        </w:rPr>
        <w:t>Informational 0；Unknown 0，均不納入四級風險。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健診符合狀態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檢核數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失敗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不適用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未檢測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證據不足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全部適用檢核，包含未檢測及證據不足；不適用排除分母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前十大風險實例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風險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來源編號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資產與名稱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SYNTH-SHC-002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  <w:br/>
              <w:t>合成範例 備份還原紀錄</w:t>
            </w:r>
          </w:p>
        </w:tc>
      </w:tr>
    </w:tbl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檢測明細與改善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嚴重級結果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高級結果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SYNTH-SHC-002　合成範例 備份還原紀錄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 / 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排定受控還原演練並保留結果。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合成紀錄 BACKUP-001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健診狀態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failed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預期值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本案例有完成的還原演練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觀測值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本案例尚未演練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規則編號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SYNTH-SHC-002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中級結果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SYNTH-SHC-001　合成範例 日誌保存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 / 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維持紀錄並定期覆核。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合成紀錄 LOG-001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健診狀態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passed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預期值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案例基準有保存紀錄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觀測值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案例有紀錄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規則編號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SYNTH-SHC-001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SYNTH-SHC-003　合成範例 證據不足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 / 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補充來源證據後再判定。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健診狀態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insufficient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預期值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案例有可核對證據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觀測值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規則編號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SYNTH-SHC-003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低級結果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SYNTH-SHC-004　合成範例 不適用服務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192.0.2.10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 / 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健診狀態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not_applicable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預期值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觀測值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規則編號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SYNTH-SHC-004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資訊級結果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未知級結果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複測與資料追溯</w:t>
      </w:r>
    </w:p>
    <w:p>
      <w:r>
        <w:rPr>
          <w:rFonts w:ascii="Times New Roman" w:hAnsi="Times New Roman" w:eastAsia="標楷體"/>
          <w:b w:val="0"/>
          <w:sz w:val="24"/>
        </w:rPr>
        <w:t>本次未提供初測關聯，未作修復結論。</w:t>
      </w:r>
    </w:p>
    <w:p>
      <w:r>
        <w:rPr>
          <w:rFonts w:ascii="Times New Roman" w:hAnsi="Times New Roman" w:eastAsia="標楷體"/>
          <w:b w:val="0"/>
          <w:sz w:val="18"/>
        </w:rPr>
        <w:t>來源 SHA256 09a029f3a66ba6a0adf5f70a7d9f169ef954fe4652f00552c615a8dfd91cfb16</w:t>
      </w:r>
    </w:p>
    <w:p>
      <w:r>
        <w:rPr>
          <w:rFonts w:ascii="Times New Roman" w:hAnsi="Times New Roman" w:eastAsia="標楷體"/>
          <w:b w:val="0"/>
          <w:sz w:val="18"/>
        </w:rPr>
        <w:t>快照 SHA256 6c49a4beaab5cd1d5c078bc580c9f11afb32330e315af4a9f9f66a89f4ef47be</w:t>
      </w:r>
    </w:p>
    <w:p>
      <w:r>
        <w:rPr>
          <w:rFonts w:ascii="Times New Roman" w:hAnsi="Times New Roman" w:eastAsia="標楷體"/>
          <w:b w:val="0"/>
          <w:sz w:val="20"/>
        </w:rPr>
        <w:t>Parser kuanguard-parsers/1.0.0；模板 kuanguard-development/1；規則 no-exclusions/1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標楷體"/>
        <w:b w:val="0"/>
        <w:sz w:val="16"/>
      </w:rPr>
      <w:t xml:space="preserve">snap_6c49a4beaab5cd1d5c078bc5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標楷體"/>
        <w:b w:val="0"/>
        <w:sz w:val="18"/>
      </w:rPr>
      <w:t>KUANGUARD　合成示範報告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KUANGUARD SHC 檢測報告</dc:title>
  <dc:subject>snap_6c49a4beaab5cd1d5c078bc5</dc:subject>
  <dc:creator>KUANGUARD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