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</w:t>
      </w:r>
    </w:p>
    <w:p>
      <w:r>
        <w:t xml:space="preserve">{d.t</w:t>
      </w:r>
      <w:r>
        <w:t xml:space="preserve">itle}</w:t>
      </w:r>
    </w:p>
    <w:p>
      <w:r>
        <w:t xml:space="preserve">{d.cus</w:t>
      </w:r>
      <w:r>
        <w:t xml:space="preserve">tomer}</w:t>
      </w:r>
    </w:p>
    <w:p>
      <w:r>
        <w:t xml:space="preserve">{d.sp</w:t>
      </w:r>
      <w:r>
        <w:t xml:space="preserve">aced}</w:t>
      </w:r>
    </w:p>
    <w:p>
      <w:r>
        <w:t xml:space="preserve">{d.li</w:t>
      </w:r>
      <w:r>
        <w:t xml:space="preserve">teral}</w:t>
      </w:r>
    </w:p>
    <w:p>
      <w:r>
        <w:t xml:space="preserve">{d.c</w:t>
      </w:r>
      <w:r>
        <w:t xml:space="preserve">ount}</w:t>
      </w:r>
    </w:p>
    <w:p>
      <w:r>
        <w:t xml:space="preserve">{d.en</w:t>
      </w:r>
      <w:r>
        <w:t xml:space="preserve">abled}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