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it</w:t>
      </w:r>
      <w:r>
        <w:t xml:space="preserve">l</w:t>
      </w:r>
      <w:r>
        <w:t xml:space="preserve">e</w:t>
      </w:r>
      <w:r>
        <w:t xml:space="preserve">}}</w:t>
      </w:r>
    </w:p>
    <w:p>
      <w:r>
        <w:t xml:space="preserve">{</w:t>
      </w:r>
      <w:r>
        <w:t xml:space="preserve">{c</w:t>
      </w:r>
      <w:r>
        <w:t xml:space="preserve">us</w:t>
      </w:r>
      <w:r>
        <w:t xml:space="preserve">t</w:t>
      </w:r>
      <w:r>
        <w:t xml:space="preserve">om</w:t>
      </w:r>
      <w:r>
        <w:t xml:space="preserve">er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sp</w:t>
      </w:r>
      <w:r>
        <w:t xml:space="preserve">a</w:t>
      </w:r>
      <w:r>
        <w:t xml:space="preserve">ce</w:t>
      </w:r>
      <w:r>
        <w:t xml:space="preserve">d</w:t>
      </w:r>
      <w:r>
        <w:t xml:space="preserve">}}</w:t>
      </w:r>
    </w:p>
    <w:p>
      <w:r>
        <w:t xml:space="preserve">{</w:t>
      </w:r>
      <w:r>
        <w:t xml:space="preserve">{l</w:t>
      </w:r>
      <w:r>
        <w:t xml:space="preserve">i</w:t>
      </w:r>
      <w:r>
        <w:t xml:space="preserve">te</w:t>
      </w:r>
      <w:r>
        <w:t xml:space="preserve">r</w:t>
      </w:r>
      <w:r>
        <w:t xml:space="preserve">al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ou</w:t>
      </w:r>
      <w:r>
        <w:t xml:space="preserve">n</w:t>
      </w:r>
      <w:r>
        <w:t xml:space="preserve">t</w:t>
      </w:r>
      <w:r>
        <w:t xml:space="preserve">}}</w:t>
      </w:r>
    </w:p>
    <w:p>
      <w:r>
        <w:t xml:space="preserve">{</w:t>
      </w:r>
      <w:r>
        <w:t xml:space="preserve">{e</w:t>
      </w:r>
      <w:r>
        <w:t xml:space="preserve">n</w:t>
      </w:r>
      <w:r>
        <w:t xml:space="preserve">ab</w:t>
      </w:r>
      <w:r>
        <w:t xml:space="preserve">l</w:t>
      </w:r>
      <w:r>
        <w:t xml:space="preserve">ed</w:t>
      </w:r>
      <w:r>
        <w:t xml:space="preserve">}}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