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Account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{d.account_name}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Statement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{d.statement_number}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Account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{d.account_number}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Statement Date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{d.statement_date}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Period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{d.period_from} — {d.period_to}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20"/>
          <w:szCs w:val="20"/>
        </w:rPr>
        <w:t xml:space="preserve">Activity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540"/>
        <w:gridCol w:w="1200"/>
        <w:gridCol w:w="1200"/>
        <w:gridCol w:w="1100"/>
        <w:gridCol w:w="800"/>
      </w:tblGrid>
      <w:tr>
        <w:trPr>
          <w:tblHeader/>
        </w:trP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Reference</w:t>
            </w:r>
          </w:p>
        </w:tc>
        <w:tc>
          <w:tcPr>
            <w:tcW w:type="dxa" w:w="2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Charges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Payments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Ref. amount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Rate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{d.lines[i].date}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{d.lines[i].reference}</w:t>
            </w:r>
          </w:p>
        </w:tc>
        <w:tc>
          <w:tcPr>
            <w:tcW w:type="dxa" w:w="2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{d.lines[i].description}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{d.lines[i].charges}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{d.lines[i].payments}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{d.lines[i].reference_amount}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{d.lines[i].reference_rate}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{d.lines[i+1].date}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{d.lines[i+1].reference}</w:t>
            </w:r>
          </w:p>
        </w:tc>
        <w:tc>
          <w:tcPr>
            <w:tcW w:type="dxa" w:w="2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{d.lines[i+1].description}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{d.lines[i+1].charges}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{d.lines[i+1].payments}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{d.lines[i+1].reference_amount}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{d.lines[i+1].reference_rate}</w:t>
            </w:r>
          </w:p>
        </w:tc>
      </w:tr>
    </w:tbl>
    <w:p>
      <w:pPr>
        <w:spacing w:after="140"/>
      </w:pPr>
    </w:p>
    <w:tbl>
      <w:tblPr>
        <w:tblW w:type="dxa" w:w="4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</w:tblGrid>
      <w:tr>
        <w:tc>
          <w:tcPr>
            <w:tcW w:type="dxa" w:w="4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Opening balance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{d.opening_balance}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{d.total_debits}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Total payments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{d.total_credits}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Closing balance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{d.closing_balance}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Opening balance ({d.reference_currency_code})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{d.reference_opening_balance}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Closing balance ({d.reference_currency_code})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{d.reference_closing_balance}</w:t>
            </w:r>
          </w:p>
        </w:tc>
      </w:tr>
    </w:tbl>
    <w:p>
      <w:pPr>
        <w:spacing w:after="32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7"/>
          <w:szCs w:val="17"/>
        </w:rPr>
        <w:t xml:space="preserve">{d.promotional_text}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2026-09-03T18:38:34.582Z</dcterms:created>
  <dcterms:modified xsi:type="dcterms:W3CDTF">2026-09-03T18:38:34.582Z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