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3248"/>
        <w:gridCol w:w="3246"/>
      </w:tblGrid>
      <w:tr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6"/>
          <w:szCs w:val="16"/>
        </w:rPr>
        <w:t xml:space="preserve">{d.parameters}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500"/>
        <w:gridCol w:w="1500"/>
        <w:gridCol w:w="1740"/>
      </w:tblGrid>
      <w:tr>
        <w:trPr>
          <w:tblHeader/>
        </w:trPr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Floor / Section</w:t>
            </w:r>
          </w:p>
        </w:tc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HK status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Vacant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Occupied</w:t>
            </w:r>
          </w:p>
        </w:tc>
        <w:tc>
          <w:tcPr>
            <w:tcW w:type="dxa" w:w="1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Total</w:t>
            </w:r>
          </w:p>
        </w:tc>
      </w:tr>
      <w:tr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{d.rows[i].group}</w:t>
            </w:r>
          </w:p>
        </w:tc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{d.rows[i].hk_status}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{d.rows[i].vacant}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{d.rows[i].occupied}</w:t>
            </w:r>
          </w:p>
        </w:tc>
        <w:tc>
          <w:tcPr>
            <w:tcW w:type="dxa" w:w="1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{d.rows[i].total}</w:t>
            </w:r>
          </w:p>
        </w:tc>
      </w:tr>
      <w:tr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{d.rows[i+1].group}</w:t>
            </w:r>
          </w:p>
        </w:tc>
        <w:tc>
          <w:tcPr>
            <w:tcW w:type="dxa" w:w="1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{d.rows[i+1].hk_status}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{d.rows[i+1].vacant}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{d.rows[i+1].occupied}</w:t>
            </w:r>
          </w:p>
        </w:tc>
        <w:tc>
          <w:tcPr>
            <w:tcW w:type="dxa" w:w="1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{d.rows[i+1].total}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11111"/>
          <w:sz w:val="20"/>
          <w:szCs w:val="20"/>
        </w:rPr>
        <w:t xml:space="preserve">Property totals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HK status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Vacant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Occupied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Total</w:t>
            </w:r>
          </w:p>
        </w:tc>
      </w:tr>
      <w:t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{d.status_totals[i].hk_status}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{d.status_totals[i].vacant}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{d.status_totals[i].occupied}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{d.status_totals[i].total}</w:t>
            </w:r>
          </w:p>
        </w:tc>
      </w:tr>
      <w:t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{d.status_totals[i+1].hk_status}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{d.status_totals[i+1].vacant}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{d.status_totals[i+1].occupied}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{d.status_totals[i+1].total}</w:t>
            </w:r>
          </w:p>
        </w:tc>
      </w:tr>
      <w:tr>
        <w:tc>
          <w:tcPr>
            <w:tcW w:type="dxa" w:w="6000"/>
            <w:gridSpan w:val="3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Rooms counted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{d.total_rooms}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Business date {d.business_date} · hk_summary</w:t>
            </w:r>
          </w:p>
        </w:tc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2026-09-12T13:17:01.171Z</dcterms:created>
  <dcterms:modified xsi:type="dcterms:W3CDTF">2026-09-12T13:17:01.171Z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