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67" w:rsidRDefault="00DB4567">
      <w:pPr>
        <w:jc w:val="center"/>
      </w:pPr>
      <w:r w:rsidRPr="0013261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w:rsidR="00DB4567" w:rsidRPr="00132616" w:rsidRDefault="00DB456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Nome do aluno:</w:t>
      </w:r>
      <w:r w:rsidR="00F77A98">
        <w:rPr>
          <w:rFonts w:ascii="Cambria" w:hAnsi="Cambria" w:cs="Tahoma"/>
          <w:sz w:val="22"/>
          <w:szCs w:val="22"/>
        </w:rPr>
        <w:t xml:space="preserve"> Leonardo Ken </w:t>
      </w:r>
      <w:proofErr w:type="spellStart"/>
      <w:r w:rsidR="00F77A98">
        <w:rPr>
          <w:rFonts w:ascii="Cambria" w:hAnsi="Cambria" w:cs="Tahoma"/>
          <w:sz w:val="22"/>
          <w:szCs w:val="22"/>
        </w:rPr>
        <w:t>Scarance</w:t>
      </w:r>
      <w:proofErr w:type="spellEnd"/>
      <w:r w:rsidR="00F77A98">
        <w:rPr>
          <w:rFonts w:ascii="Cambria" w:hAnsi="Cambria" w:cs="Tahoma"/>
          <w:sz w:val="22"/>
          <w:szCs w:val="22"/>
        </w:rPr>
        <w:t xml:space="preserve"> Sato</w:t>
      </w:r>
    </w:p>
    <w:p w:rsidR="00F77A98" w:rsidRPr="00F77A98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Referência de cada fonte analisada:</w:t>
      </w:r>
    </w:p>
    <w:p w:rsidR="00DB4567" w:rsidRPr="00F77A98" w:rsidRDefault="00F77A98" w:rsidP="00F77A98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Busca Sequencial </w:t>
      </w:r>
    </w:p>
    <w:p w:rsidR="00DB4567" w:rsidRDefault="00DB4567">
      <w:pPr>
        <w:ind w:left="187"/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Descrição da obra:</w:t>
      </w:r>
    </w:p>
    <w:p w:rsidR="00DB4567" w:rsidRDefault="00F77A98" w:rsidP="00F77A98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Busca Sequencial Simples (item a item)</w:t>
      </w:r>
    </w:p>
    <w:p w:rsidR="00F77A98" w:rsidRDefault="007F6E41" w:rsidP="00F77A98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Vetor: tamanho fixo </w:t>
      </w:r>
      <w:r w:rsidR="00F77A98">
        <w:rPr>
          <w:rFonts w:ascii="Cambria" w:hAnsi="Cambria" w:cs="Tahoma"/>
          <w:sz w:val="22"/>
          <w:szCs w:val="22"/>
        </w:rPr>
        <w:t>(insuficiente ou excessivo)</w:t>
      </w:r>
    </w:p>
    <w:p w:rsidR="007F6E41" w:rsidRDefault="007F6E41" w:rsidP="00F77A98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Lista Encadeada resolve</w:t>
      </w:r>
    </w:p>
    <w:p w:rsidR="007F6E41" w:rsidRDefault="007F6E41" w:rsidP="00F77A98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Melhor funcionamento em listas ordenadas</w:t>
      </w:r>
    </w:p>
    <w:p w:rsidR="007F6E41" w:rsidRDefault="007F6E41" w:rsidP="00F77A98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Comple</w:t>
      </w:r>
      <w:r w:rsidR="007F4D1F">
        <w:rPr>
          <w:rFonts w:ascii="Cambria" w:hAnsi="Cambria" w:cs="Tahoma"/>
          <w:sz w:val="22"/>
          <w:szCs w:val="22"/>
        </w:rPr>
        <w:t>x</w:t>
      </w:r>
      <w:r>
        <w:rPr>
          <w:rFonts w:ascii="Cambria" w:hAnsi="Cambria" w:cs="Tahoma"/>
          <w:sz w:val="22"/>
          <w:szCs w:val="22"/>
        </w:rPr>
        <w:t>idade O(n)</w:t>
      </w:r>
    </w:p>
    <w:p w:rsidR="007F6E41" w:rsidRDefault="007F6E41" w:rsidP="007F6E41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Busca Binária</w:t>
      </w:r>
    </w:p>
    <w:p w:rsidR="007F6E41" w:rsidRDefault="007F6E41" w:rsidP="007F6E4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Requisito: lista ordenada</w:t>
      </w:r>
    </w:p>
    <w:p w:rsidR="007F6E41" w:rsidRDefault="007F6E41" w:rsidP="007F6E4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Quebra a lista pela metade sempre que encontra a região do elemento chave</w:t>
      </w:r>
    </w:p>
    <w:p w:rsidR="00DB4567" w:rsidRPr="007F6E41" w:rsidRDefault="007F6E41" w:rsidP="007F6E4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Complexidade </w:t>
      </w:r>
      <w:proofErr w:type="gramStart"/>
      <w:r>
        <w:rPr>
          <w:rFonts w:ascii="Cambria" w:hAnsi="Cambria" w:cs="Tahoma"/>
          <w:sz w:val="22"/>
          <w:szCs w:val="22"/>
        </w:rPr>
        <w:t>O(</w:t>
      </w:r>
      <w:proofErr w:type="gramEnd"/>
      <w:r>
        <w:rPr>
          <w:rFonts w:ascii="Cambria" w:hAnsi="Cambria" w:cs="Tahoma"/>
          <w:sz w:val="22"/>
          <w:szCs w:val="22"/>
        </w:rPr>
        <w:t>log n), mas pode requerer algoritmos de ordenação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7F6E41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O arquivo fala sobre Busca Sequencial simples e binária e é muito claro com as informações fornecidas.</w:t>
      </w:r>
      <w:r w:rsidR="007F4D1F">
        <w:rPr>
          <w:rFonts w:ascii="Cambria" w:hAnsi="Cambria" w:cs="Tahoma"/>
          <w:sz w:val="22"/>
          <w:szCs w:val="22"/>
        </w:rPr>
        <w:t xml:space="preserve"> Além disso, ele fala sobre a questão da complexidade de cada algoritmo e algumas outras coisas ao redor do tema, como a inserção de elementos em uma lista encadeada e também as tabelas de index primário e secundário que podem ajudar na busca por elementos da lista. Achei interessante ser sobre a busca binária pois exige uma ligação quase direta com o conteúdo de Ordenação que vimos nas ultimas aulas</w:t>
      </w:r>
      <w:bookmarkStart w:id="0" w:name="_GoBack"/>
      <w:bookmarkEnd w:id="0"/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/>
    <w:sectPr w:rsidR="00DB4567">
      <w:footerReference w:type="default" r:id="rId7"/>
      <w:pgSz w:w="11906" w:h="16838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381E" w:rsidRDefault="008B381E">
      <w:r>
        <w:separator/>
      </w:r>
    </w:p>
  </w:endnote>
  <w:endnote w:type="continuationSeparator" w:id="0">
    <w:p w:rsidR="008B381E" w:rsidRDefault="008B3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567" w:rsidRDefault="00DB456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w:rsidR="00DB4567" w:rsidRDefault="00607A47">
    <w:pPr>
      <w:pStyle w:val="Rodap"/>
    </w:pPr>
    <w:r w:rsidRPr="00607A47">
      <w:rPr>
        <w:rFonts w:ascii="Cambria" w:hAnsi="Cambria" w:cs="Tahoma"/>
        <w:sz w:val="20"/>
        <w:szCs w:val="20"/>
      </w:rPr>
      <w:t xml:space="preserve">Algoritmos e Técnicas de Programação </w:t>
    </w:r>
    <w:r>
      <w:rPr>
        <w:rFonts w:ascii="Cambria" w:hAnsi="Cambria" w:cs="Tahoma"/>
        <w:sz w:val="20"/>
        <w:szCs w:val="20"/>
      </w:rPr>
      <w:t>I</w:t>
    </w:r>
    <w:r w:rsidR="00DB4567">
      <w:rPr>
        <w:rFonts w:ascii="Cambria" w:hAnsi="Cambria" w:cs="Tahoma"/>
        <w:sz w:val="20"/>
        <w:szCs w:val="20"/>
      </w:rPr>
      <w:t xml:space="preserve">I – </w:t>
    </w:r>
    <w:r w:rsidR="00AE2983">
      <w:rPr>
        <w:rFonts w:ascii="Cambria" w:hAnsi="Cambria" w:cs="Tahoma"/>
        <w:sz w:val="20"/>
        <w:szCs w:val="20"/>
      </w:rPr>
      <w:t>Noturno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2</w:t>
    </w:r>
    <w:r w:rsidR="00DB4567">
      <w:rPr>
        <w:rFonts w:ascii="Cambria" w:hAnsi="Cambria" w:cs="Tahoma"/>
        <w:sz w:val="20"/>
        <w:szCs w:val="20"/>
      </w:rPr>
      <w:t>º Sem/20</w:t>
    </w:r>
    <w:r w:rsidR="004C1FE3">
      <w:rPr>
        <w:rFonts w:ascii="Cambria" w:hAnsi="Cambria" w:cs="Tahoma"/>
        <w:sz w:val="20"/>
        <w:szCs w:val="20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381E" w:rsidRDefault="008B381E">
      <w:r>
        <w:separator/>
      </w:r>
    </w:p>
  </w:footnote>
  <w:footnote w:type="continuationSeparator" w:id="0">
    <w:p w:rsidR="008B381E" w:rsidRDefault="008B3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E7A2B"/>
    <w:multiLevelType w:val="hybridMultilevel"/>
    <w:tmpl w:val="243C7500"/>
    <w:lvl w:ilvl="0" w:tplc="B972FFA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98"/>
    <w:rsid w:val="000A5DE7"/>
    <w:rsid w:val="001179F0"/>
    <w:rsid w:val="00132616"/>
    <w:rsid w:val="00133511"/>
    <w:rsid w:val="003F36CB"/>
    <w:rsid w:val="004443AE"/>
    <w:rsid w:val="004C1FE3"/>
    <w:rsid w:val="00607A47"/>
    <w:rsid w:val="007F4D1F"/>
    <w:rsid w:val="007F6E41"/>
    <w:rsid w:val="008B381E"/>
    <w:rsid w:val="00986D70"/>
    <w:rsid w:val="00AE2983"/>
    <w:rsid w:val="00C53876"/>
    <w:rsid w:val="00C80DC8"/>
    <w:rsid w:val="00DB4567"/>
    <w:rsid w:val="00E60D76"/>
    <w:rsid w:val="00F7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B409E88"/>
  <w15:chartTrackingRefBased/>
  <w15:docId w15:val="{828CC588-494F-4E6B-90E8-9D89EDB9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F77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sumo-analitico-atp2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resumo-analitico-atp2N.dotx</Template>
  <TotalTime>33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1900-01-01T03:00:00Z</cp:lastPrinted>
  <dcterms:created xsi:type="dcterms:W3CDTF">2025-11-03T11:15:00Z</dcterms:created>
  <dcterms:modified xsi:type="dcterms:W3CDTF">2025-11-03T11:48:00Z</dcterms:modified>
</cp:coreProperties>
</file>